
<file path=[Content_Types].xml><?xml version="1.0" encoding="utf-8"?>
<Types xmlns="http://schemas.openxmlformats.org/package/2006/content-types">
  <Default Extension="png" ContentType="image/png"/>
  <Default Extension="xls" ContentType="application/vnd.ms-excel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drawings/drawing1.xml" ContentType="application/vnd.openxmlformats-officedocument.drawingml.chartshapes+xml"/>
  <Override PartName="/word/charts/chart9.xml" ContentType="application/vnd.openxmlformats-officedocument.drawingml.chart+xml"/>
  <Override PartName="/word/theme/themeOverride1.xml" ContentType="application/vnd.openxmlformats-officedocument.themeOverride+xml"/>
  <Override PartName="/word/charts/chart10.xml" ContentType="application/vnd.openxmlformats-officedocument.drawingml.chart+xml"/>
  <Override PartName="/word/theme/themeOverride2.xml" ContentType="application/vnd.openxmlformats-officedocument.themeOverride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theme/themeOverride3.xml" ContentType="application/vnd.openxmlformats-officedocument.themeOverride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drawings/drawing2.xml" ContentType="application/vnd.openxmlformats-officedocument.drawingml.chartshapes+xml"/>
  <Override PartName="/word/charts/chart19.xml" ContentType="application/vnd.openxmlformats-officedocument.drawingml.chart+xml"/>
  <Override PartName="/word/drawings/drawing3.xml" ContentType="application/vnd.openxmlformats-officedocument.drawingml.chartshapes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drawings/drawing4.xml" ContentType="application/vnd.openxmlformats-officedocument.drawingml.chartshapes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charts/chart28.xml" ContentType="application/vnd.openxmlformats-officedocument.drawingml.chart+xml"/>
  <Override PartName="/word/charts/chart29.xml" ContentType="application/vnd.openxmlformats-officedocument.drawingml.chart+xml"/>
  <Override PartName="/word/charts/chart30.xml" ContentType="application/vnd.openxmlformats-officedocument.drawingml.chart+xml"/>
  <Override PartName="/word/charts/chart31.xml" ContentType="application/vnd.openxmlformats-officedocument.drawingml.chart+xml"/>
  <Override PartName="/word/charts/chart32.xml" ContentType="application/vnd.openxmlformats-officedocument.drawingml.chart+xml"/>
  <Override PartName="/word/charts/chart33.xml" ContentType="application/vnd.openxmlformats-officedocument.drawingml.chart+xml"/>
  <Override PartName="/word/theme/themeOverride4.xml" ContentType="application/vnd.openxmlformats-officedocument.themeOverride+xml"/>
  <Override PartName="/word/charts/chart34.xml" ContentType="application/vnd.openxmlformats-officedocument.drawingml.chart+xml"/>
  <Override PartName="/word/charts/chart35.xml" ContentType="application/vnd.openxmlformats-officedocument.drawingml.chart+xml"/>
  <Override PartName="/word/charts/chart36.xml" ContentType="application/vnd.openxmlformats-officedocument.drawingml.chart+xml"/>
  <Override PartName="/word/charts/chart37.xml" ContentType="application/vnd.openxmlformats-officedocument.drawingml.chart+xml"/>
  <Override PartName="/word/charts/chart38.xml" ContentType="application/vnd.openxmlformats-officedocument.drawingml.chart+xml"/>
  <Override PartName="/word/charts/chart39.xml" ContentType="application/vnd.openxmlformats-officedocument.drawingml.chart+xml"/>
  <Override PartName="/word/charts/chart40.xml" ContentType="application/vnd.openxmlformats-officedocument.drawingml.chart+xml"/>
  <Override PartName="/word/charts/chart41.xml" ContentType="application/vnd.openxmlformats-officedocument.drawingml.chart+xml"/>
  <Override PartName="/word/theme/themeOverride5.xml" ContentType="application/vnd.openxmlformats-officedocument.themeOverride+xml"/>
  <Override PartName="/word/charts/chart42.xml" ContentType="application/vnd.openxmlformats-officedocument.drawingml.chart+xml"/>
  <Override PartName="/word/theme/themeOverride6.xml" ContentType="application/vnd.openxmlformats-officedocument.themeOverride+xml"/>
  <Override PartName="/word/charts/chart43.xml" ContentType="application/vnd.openxmlformats-officedocument.drawingml.chart+xml"/>
  <Override PartName="/word/theme/themeOverride7.xml" ContentType="application/vnd.openxmlformats-officedocument.themeOverride+xml"/>
  <Override PartName="/word/drawings/drawing5.xml" ContentType="application/vnd.openxmlformats-officedocument.drawingml.chartshapes+xml"/>
  <Override PartName="/word/charts/chart44.xml" ContentType="application/vnd.openxmlformats-officedocument.drawingml.chart+xml"/>
  <Override PartName="/word/charts/chart45.xml" ContentType="application/vnd.openxmlformats-officedocument.drawingml.chart+xml"/>
  <Override PartName="/word/charts/chart46.xml" ContentType="application/vnd.openxmlformats-officedocument.drawingml.chart+xml"/>
  <Override PartName="/word/charts/chart47.xml" ContentType="application/vnd.openxmlformats-officedocument.drawingml.chart+xml"/>
  <Override PartName="/word/charts/chart48.xml" ContentType="application/vnd.openxmlformats-officedocument.drawingml.chart+xml"/>
  <Override PartName="/word/charts/chart49.xml" ContentType="application/vnd.openxmlformats-officedocument.drawingml.chart+xml"/>
  <Override PartName="/word/charts/chart50.xml" ContentType="application/vnd.openxmlformats-officedocument.drawingml.chart+xml"/>
  <Override PartName="/word/charts/chart51.xml" ContentType="application/vnd.openxmlformats-officedocument.drawingml.chart+xml"/>
  <Override PartName="/word/charts/chart52.xml" ContentType="application/vnd.openxmlformats-officedocument.drawingml.chart+xml"/>
  <Override PartName="/word/charts/chart53.xml" ContentType="application/vnd.openxmlformats-officedocument.drawingml.chart+xml"/>
  <Override PartName="/word/charts/chart54.xml" ContentType="application/vnd.openxmlformats-officedocument.drawingml.chart+xml"/>
  <Override PartName="/word/charts/chart55.xml" ContentType="application/vnd.openxmlformats-officedocument.drawingml.chart+xml"/>
  <Override PartName="/word/charts/chart56.xml" ContentType="application/vnd.openxmlformats-officedocument.drawingml.chart+xml"/>
  <Override PartName="/word/charts/chart57.xml" ContentType="application/vnd.openxmlformats-officedocument.drawingml.chart+xml"/>
  <Override PartName="/word/charts/chart58.xml" ContentType="application/vnd.openxmlformats-officedocument.drawingml.chart+xml"/>
  <Override PartName="/word/charts/chart59.xml" ContentType="application/vnd.openxmlformats-officedocument.drawingml.chart+xml"/>
  <Override PartName="/word/charts/chart60.xml" ContentType="application/vnd.openxmlformats-officedocument.drawingml.chart+xml"/>
  <Override PartName="/word/header1.xml" ContentType="application/vnd.openxmlformats-officedocument.wordprocessingml.header+xml"/>
  <Override PartName="/word/charts/chart61.xml" ContentType="application/vnd.openxmlformats-officedocument.drawingml.chart+xml"/>
  <Override PartName="/word/charts/chart62.xml" ContentType="application/vnd.openxmlformats-officedocument.drawingml.chart+xml"/>
  <Override PartName="/word/charts/chart63.xml" ContentType="application/vnd.openxmlformats-officedocument.drawingml.chart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89DB2C" w14:textId="0D5C9290" w:rsidR="00C13479" w:rsidRPr="009720C7" w:rsidRDefault="000C45CE" w:rsidP="004D2AAC">
      <w:pPr>
        <w:spacing w:after="0" w:line="240" w:lineRule="auto"/>
        <w:ind w:left="4678"/>
        <w:jc w:val="center"/>
        <w:rPr>
          <w:rFonts w:ascii="Times New Roman" w:hAnsi="Times New Roman" w:cs="Times New Roman"/>
        </w:rPr>
      </w:pPr>
      <w:r w:rsidRPr="009720C7">
        <w:rPr>
          <w:rFonts w:ascii="Times New Roman" w:hAnsi="Times New Roman" w:cs="Times New Roman"/>
          <w:sz w:val="26"/>
          <w:szCs w:val="26"/>
        </w:rPr>
        <w:t>ОДОБРЕНА</w:t>
      </w:r>
    </w:p>
    <w:p w14:paraId="51F4B4CB" w14:textId="35EA9C79" w:rsidR="000C45CE" w:rsidRPr="004D2AAC" w:rsidRDefault="000C45CE" w:rsidP="004D2AAC">
      <w:pPr>
        <w:spacing w:after="0" w:line="240" w:lineRule="auto"/>
        <w:ind w:left="4678"/>
        <w:jc w:val="center"/>
        <w:rPr>
          <w:rFonts w:ascii="Times New Roman" w:hAnsi="Times New Roman" w:cs="Times New Roman"/>
          <w:sz w:val="26"/>
          <w:szCs w:val="26"/>
        </w:rPr>
      </w:pPr>
      <w:r w:rsidRPr="004D2AAC">
        <w:rPr>
          <w:rFonts w:ascii="Times New Roman" w:hAnsi="Times New Roman" w:cs="Times New Roman"/>
          <w:sz w:val="26"/>
          <w:szCs w:val="26"/>
        </w:rPr>
        <w:t>р</w:t>
      </w:r>
      <w:r w:rsidR="009720C7" w:rsidRPr="004D2AAC">
        <w:rPr>
          <w:rFonts w:ascii="Times New Roman" w:hAnsi="Times New Roman" w:cs="Times New Roman"/>
          <w:sz w:val="26"/>
          <w:szCs w:val="26"/>
        </w:rPr>
        <w:t>аспоряжением Кабинет</w:t>
      </w:r>
      <w:r w:rsidRPr="004D2AAC">
        <w:rPr>
          <w:rFonts w:ascii="Times New Roman" w:hAnsi="Times New Roman" w:cs="Times New Roman"/>
          <w:sz w:val="26"/>
          <w:szCs w:val="26"/>
        </w:rPr>
        <w:t>а</w:t>
      </w:r>
      <w:r w:rsidR="009720C7" w:rsidRPr="004D2AAC">
        <w:rPr>
          <w:rFonts w:ascii="Times New Roman" w:hAnsi="Times New Roman" w:cs="Times New Roman"/>
          <w:sz w:val="26"/>
          <w:szCs w:val="26"/>
        </w:rPr>
        <w:t xml:space="preserve"> Министров</w:t>
      </w:r>
    </w:p>
    <w:p w14:paraId="1B8F815F" w14:textId="0481A028" w:rsidR="009720C7" w:rsidRPr="004D2AAC" w:rsidRDefault="009720C7" w:rsidP="004D2AAC">
      <w:pPr>
        <w:spacing w:after="0" w:line="240" w:lineRule="auto"/>
        <w:ind w:left="4678"/>
        <w:jc w:val="center"/>
        <w:rPr>
          <w:rFonts w:ascii="Times New Roman" w:hAnsi="Times New Roman" w:cs="Times New Roman"/>
          <w:sz w:val="26"/>
          <w:szCs w:val="26"/>
        </w:rPr>
      </w:pPr>
      <w:r w:rsidRPr="004D2AAC">
        <w:rPr>
          <w:rFonts w:ascii="Times New Roman" w:hAnsi="Times New Roman" w:cs="Times New Roman"/>
          <w:sz w:val="26"/>
          <w:szCs w:val="26"/>
        </w:rPr>
        <w:t>Чувашской Республики</w:t>
      </w:r>
    </w:p>
    <w:p w14:paraId="67BA1268" w14:textId="704E22CE" w:rsidR="009720C7" w:rsidRPr="004D2AAC" w:rsidRDefault="000C45CE" w:rsidP="004D2AAC">
      <w:pPr>
        <w:spacing w:after="0" w:line="240" w:lineRule="auto"/>
        <w:ind w:left="4678"/>
        <w:rPr>
          <w:rFonts w:ascii="Times New Roman" w:hAnsi="Times New Roman" w:cs="Times New Roman"/>
          <w:sz w:val="26"/>
          <w:szCs w:val="26"/>
        </w:rPr>
      </w:pPr>
      <w:r w:rsidRPr="004D2AAC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4D2AAC">
        <w:rPr>
          <w:rFonts w:ascii="Times New Roman" w:hAnsi="Times New Roman" w:cs="Times New Roman"/>
          <w:sz w:val="26"/>
          <w:szCs w:val="26"/>
        </w:rPr>
        <w:t xml:space="preserve">    </w:t>
      </w:r>
      <w:r w:rsidRPr="004D2AAC">
        <w:rPr>
          <w:rFonts w:ascii="Times New Roman" w:hAnsi="Times New Roman" w:cs="Times New Roman"/>
          <w:sz w:val="26"/>
          <w:szCs w:val="26"/>
        </w:rPr>
        <w:t xml:space="preserve"> </w:t>
      </w:r>
      <w:r w:rsidR="00942EC9">
        <w:rPr>
          <w:rFonts w:ascii="Times New Roman" w:hAnsi="Times New Roman" w:cs="Times New Roman"/>
          <w:sz w:val="26"/>
          <w:szCs w:val="26"/>
        </w:rPr>
        <w:t>о</w:t>
      </w:r>
      <w:bookmarkStart w:id="0" w:name="_GoBack"/>
      <w:bookmarkEnd w:id="0"/>
      <w:r w:rsidR="009720C7" w:rsidRPr="004D2AAC">
        <w:rPr>
          <w:rFonts w:ascii="Times New Roman" w:hAnsi="Times New Roman" w:cs="Times New Roman"/>
          <w:sz w:val="26"/>
          <w:szCs w:val="26"/>
        </w:rPr>
        <w:t>т</w:t>
      </w:r>
      <w:r w:rsidR="00942EC9">
        <w:rPr>
          <w:rFonts w:ascii="Times New Roman" w:hAnsi="Times New Roman" w:cs="Times New Roman"/>
          <w:sz w:val="26"/>
          <w:szCs w:val="26"/>
        </w:rPr>
        <w:t xml:space="preserve"> 28.12.2024 № 1445-р</w:t>
      </w:r>
    </w:p>
    <w:p w14:paraId="48AA0F0F" w14:textId="77777777" w:rsidR="00C13479" w:rsidRPr="009720C7" w:rsidRDefault="00C13479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14:paraId="3F1097C1" w14:textId="77777777" w:rsidR="00C13479" w:rsidRPr="009720C7" w:rsidRDefault="00C13479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bookmarkStart w:id="1" w:name="_Hlk184040071"/>
      <w:bookmarkEnd w:id="1"/>
    </w:p>
    <w:p w14:paraId="7A9A90C4" w14:textId="77777777" w:rsidR="00C13479" w:rsidRPr="009720C7" w:rsidRDefault="00C13479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14:paraId="16B09E40" w14:textId="77777777" w:rsidR="00C13479" w:rsidRDefault="00C13479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14:paraId="2F089DA2" w14:textId="77777777" w:rsidR="00B9084C" w:rsidRDefault="00B9084C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14:paraId="78942544" w14:textId="77777777" w:rsidR="00B9084C" w:rsidRPr="009720C7" w:rsidRDefault="00B9084C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14:paraId="10B3B839" w14:textId="77777777" w:rsidR="00C13479" w:rsidRPr="009720C7" w:rsidRDefault="00C13479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14:paraId="120887BA" w14:textId="7D5F9ACA" w:rsidR="00B9084C" w:rsidRPr="00F91B14" w:rsidRDefault="00B9084C" w:rsidP="00B908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1B14">
        <w:rPr>
          <w:rFonts w:ascii="Times New Roman" w:hAnsi="Times New Roman" w:cs="Times New Roman"/>
          <w:b/>
          <w:bCs/>
          <w:sz w:val="28"/>
          <w:szCs w:val="28"/>
        </w:rPr>
        <w:t>КОМПЛЕКСНАЯ ПРОГРАММА</w:t>
      </w:r>
    </w:p>
    <w:p w14:paraId="6C4B9E0B" w14:textId="3C94AEF4" w:rsidR="00B9084C" w:rsidRPr="00F91B14" w:rsidRDefault="00B9084C" w:rsidP="00B908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1B14">
        <w:rPr>
          <w:rFonts w:ascii="Times New Roman" w:hAnsi="Times New Roman" w:cs="Times New Roman"/>
          <w:b/>
          <w:bCs/>
          <w:sz w:val="28"/>
          <w:szCs w:val="28"/>
        </w:rPr>
        <w:t>СОЦИАЛЬНО-ЭКОНОМИЧЕСКОГО РАЗВИТИЯ</w:t>
      </w:r>
    </w:p>
    <w:p w14:paraId="2BFB0408" w14:textId="77777777" w:rsidR="00B9084C" w:rsidRPr="00F91B14" w:rsidRDefault="00B9084C" w:rsidP="00B908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1B14">
        <w:rPr>
          <w:rFonts w:ascii="Times New Roman" w:hAnsi="Times New Roman" w:cs="Times New Roman"/>
          <w:b/>
          <w:sz w:val="28"/>
          <w:szCs w:val="28"/>
        </w:rPr>
        <w:t>ЧУВАШСКОЙ РЕСПУБЛИКИ</w:t>
      </w:r>
    </w:p>
    <w:p w14:paraId="2E0F4F46" w14:textId="5B0A7193" w:rsidR="00C13479" w:rsidRPr="009720C7" w:rsidRDefault="00B9084C" w:rsidP="00B9084C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F91B14">
        <w:rPr>
          <w:rFonts w:ascii="Times New Roman" w:hAnsi="Times New Roman" w:cs="Times New Roman"/>
          <w:b/>
          <w:sz w:val="28"/>
          <w:szCs w:val="28"/>
        </w:rPr>
        <w:t>НА 2025–2030 ГОДЫ</w:t>
      </w:r>
      <w:r w:rsidRPr="00F91B1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CB3CC0" w:rsidRPr="009720C7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365C095B" wp14:editId="3677190B">
                <wp:simplePos x="0" y="0"/>
                <wp:positionH relativeFrom="column">
                  <wp:posOffset>6221095</wp:posOffset>
                </wp:positionH>
                <wp:positionV relativeFrom="paragraph">
                  <wp:posOffset>10394315</wp:posOffset>
                </wp:positionV>
                <wp:extent cx="3048000" cy="245745"/>
                <wp:effectExtent l="0" t="0" r="0" b="0"/>
                <wp:wrapNone/>
                <wp:docPr id="8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048000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8166437" w14:textId="77777777" w:rsidR="009C7E6A" w:rsidRDefault="009C7E6A">
                            <w:pPr>
                              <w:jc w:val="right"/>
                              <w:rPr>
                                <w:rFonts w:ascii="SB Sans Text Light" w:hAnsi="SB Sans Text Light" w:cs="SB Sans Text Light"/>
                                <w:color w:val="ACB9CA" w:themeColor="text2" w:themeTint="6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B Sans Text Light" w:hAnsi="SB Sans Text Light" w:cs="SB Sans Text Light"/>
                                <w:color w:val="ACB9CA" w:themeColor="text2" w:themeTint="66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r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left:0;text-align:left;margin-left:489.85pt;margin-top:818.45pt;width:240pt;height:19.3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" filled="f" stroked="f">
                <v:textbox style="mso-fit-shape-to-text:t" inset="0,,0">
                  <w:txbxContent>
                    <w:p w14:paraId="18166437" w14:textId="77777777" w:rsidR="009C7E6A" w:rsidRDefault="009C7E6A">
                      <w:pPr>
                        <w:jc w:val="right"/>
                        <w:rPr>
                          <w:rFonts w:ascii="SB Sans Text Light" w:hAnsi="SB Sans Text Light" w:cs="SB Sans Text Light"/>
                          <w:color w:val="ACB9CA" w:themeColor="text2" w:themeTint="66"/>
                          <w:sz w:val="20"/>
                          <w:szCs w:val="20"/>
                        </w:rPr>
                      </w:pPr>
                      <w:r>
                        <w:rPr>
                          <w:rFonts w:ascii="SB Sans Text Light" w:hAnsi="SB Sans Text Light" w:cs="SB Sans Text Light"/>
                          <w:color w:val="ACB9CA" w:themeColor="text2" w:themeTint="66"/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CB3CC0" w:rsidRPr="009720C7">
        <w:rPr>
          <w:rFonts w:ascii="Times New Roman" w:hAnsi="Times New Roman" w:cs="Times New Roman"/>
          <w:b/>
          <w:bCs/>
          <w:caps/>
          <w:sz w:val="24"/>
          <w:szCs w:val="24"/>
        </w:rPr>
        <w:br w:type="page" w:clear="all"/>
      </w:r>
    </w:p>
    <w:p w14:paraId="39B571FB" w14:textId="77777777" w:rsidR="00C13479" w:rsidRPr="006332D0" w:rsidRDefault="00CB3CC0" w:rsidP="006332D0">
      <w:pPr>
        <w:pStyle w:val="a8"/>
        <w:spacing w:before="0" w:line="216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23"/>
          <w:szCs w:val="23"/>
          <w:lang w:eastAsia="en-US"/>
        </w:rPr>
      </w:pPr>
      <w:bookmarkStart w:id="2" w:name="_Toc185258817"/>
      <w:bookmarkStart w:id="3" w:name="_Toc185423609"/>
      <w:bookmarkStart w:id="4" w:name="_Toc184034264"/>
      <w:r w:rsidRPr="006332D0">
        <w:rPr>
          <w:rFonts w:ascii="Times New Roman" w:eastAsiaTheme="minorHAnsi" w:hAnsi="Times New Roman" w:cs="Times New Roman"/>
          <w:b/>
          <w:bCs/>
          <w:color w:val="auto"/>
          <w:sz w:val="23"/>
          <w:szCs w:val="23"/>
          <w:lang w:eastAsia="en-US"/>
        </w:rPr>
        <w:lastRenderedPageBreak/>
        <w:t>СОДЕРЖАНИЕ</w:t>
      </w:r>
    </w:p>
    <w:p w14:paraId="278E3CCD" w14:textId="77777777" w:rsidR="00BA7819" w:rsidRPr="006332D0" w:rsidRDefault="00BA7819" w:rsidP="006332D0">
      <w:pPr>
        <w:spacing w:after="0" w:line="216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6332D0">
        <w:rPr>
          <w:rFonts w:ascii="Times New Roman" w:hAnsi="Times New Roman" w:cs="Times New Roman"/>
          <w:b/>
          <w:sz w:val="23"/>
          <w:szCs w:val="23"/>
        </w:rPr>
        <w:t xml:space="preserve">Комплексной программы социально-экономического развития </w:t>
      </w:r>
    </w:p>
    <w:p w14:paraId="243EA05F" w14:textId="16BF5B2B" w:rsidR="00B9084C" w:rsidRPr="006332D0" w:rsidRDefault="00BA7819" w:rsidP="006332D0">
      <w:pPr>
        <w:spacing w:after="0" w:line="216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6332D0">
        <w:rPr>
          <w:rFonts w:ascii="Times New Roman" w:hAnsi="Times New Roman" w:cs="Times New Roman"/>
          <w:b/>
          <w:sz w:val="23"/>
          <w:szCs w:val="23"/>
        </w:rPr>
        <w:t>Чувашской Республики на 2025–2030 годы</w:t>
      </w:r>
    </w:p>
    <w:sdt>
      <w:sdtPr>
        <w:rPr>
          <w:rFonts w:ascii="Times New Roman" w:eastAsiaTheme="minorHAnsi" w:hAnsi="Times New Roman" w:cs="Times New Roman"/>
          <w:color w:val="auto"/>
          <w:sz w:val="23"/>
          <w:szCs w:val="23"/>
          <w:lang w:eastAsia="en-US"/>
        </w:rPr>
        <w:id w:val="981816006"/>
        <w:docPartObj>
          <w:docPartGallery w:val="Table of Contents"/>
          <w:docPartUnique/>
        </w:docPartObj>
      </w:sdtPr>
      <w:sdtEndPr/>
      <w:sdtContent>
        <w:p w14:paraId="00E27886" w14:textId="04C8A28B" w:rsidR="00C13479" w:rsidRPr="006332D0" w:rsidRDefault="00C13479" w:rsidP="006332D0">
          <w:pPr>
            <w:pStyle w:val="a8"/>
            <w:spacing w:line="216" w:lineRule="auto"/>
            <w:rPr>
              <w:rFonts w:ascii="Times New Roman" w:hAnsi="Times New Roman" w:cs="Times New Roman"/>
              <w:sz w:val="6"/>
              <w:szCs w:val="6"/>
            </w:rPr>
          </w:pPr>
        </w:p>
        <w:p w14:paraId="08A792FC" w14:textId="1A8C67F6" w:rsidR="00400B08" w:rsidRPr="006332D0" w:rsidRDefault="00CB3CC0" w:rsidP="006332D0">
          <w:pPr>
            <w:pStyle w:val="13"/>
            <w:tabs>
              <w:tab w:val="right" w:leader="dot" w:pos="9345"/>
            </w:tabs>
            <w:spacing w:line="223" w:lineRule="auto"/>
            <w:rPr>
              <w:rFonts w:ascii="Times New Roman" w:hAnsi="Times New Roman" w:cs="Times New Roman"/>
              <w:noProof/>
              <w:webHidden/>
              <w:color w:val="000000" w:themeColor="text1"/>
            </w:rPr>
          </w:pPr>
          <w:r w:rsidRPr="006332D0">
            <w:rPr>
              <w:rFonts w:ascii="Times New Roman" w:hAnsi="Times New Roman" w:cs="Times New Roman"/>
            </w:rPr>
            <w:fldChar w:fldCharType="begin"/>
          </w:r>
          <w:r w:rsidRPr="006332D0">
            <w:rPr>
              <w:rFonts w:ascii="Times New Roman" w:hAnsi="Times New Roman" w:cs="Times New Roman"/>
            </w:rPr>
            <w:instrText xml:space="preserve"> TOC \o "1-3" \h \z \u </w:instrText>
          </w:r>
          <w:r w:rsidRPr="006332D0">
            <w:rPr>
              <w:rFonts w:ascii="Times New Roman" w:hAnsi="Times New Roman" w:cs="Times New Roman"/>
            </w:rPr>
            <w:fldChar w:fldCharType="separate"/>
          </w:r>
          <w:r w:rsidR="00400B08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Паспорт</w:t>
          </w:r>
          <w:r w:rsidR="00537F67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 xml:space="preserve"> Комплексной программы</w:t>
          </w:r>
          <w:r w:rsidR="00400B08" w:rsidRPr="006332D0">
            <w:rPr>
              <w:rFonts w:ascii="Times New Roman" w:hAnsi="Times New Roman" w:cs="Times New Roman"/>
              <w:noProof/>
              <w:webHidden/>
              <w:color w:val="000000" w:themeColor="text1"/>
            </w:rPr>
            <w:tab/>
          </w:r>
          <w:r w:rsidR="00EB3493" w:rsidRPr="006332D0">
            <w:rPr>
              <w:rFonts w:ascii="Times New Roman" w:hAnsi="Times New Roman" w:cs="Times New Roman"/>
              <w:noProof/>
              <w:webHidden/>
              <w:color w:val="000000" w:themeColor="text1"/>
            </w:rPr>
            <w:t>4</w:t>
          </w:r>
        </w:p>
        <w:p w14:paraId="101144B8" w14:textId="0CBA54AD" w:rsidR="002C740B" w:rsidRPr="006332D0" w:rsidRDefault="002C740B" w:rsidP="006332D0">
          <w:pPr>
            <w:pStyle w:val="13"/>
            <w:tabs>
              <w:tab w:val="right" w:leader="dot" w:pos="9345"/>
            </w:tabs>
            <w:spacing w:line="223" w:lineRule="auto"/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</w:pP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Общие положения ………………………………………………………………………</w:t>
          </w:r>
          <w:r w:rsidR="00AF730D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……</w:t>
          </w:r>
          <w:r w:rsidR="00AF730D" w:rsidRPr="00AF730D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…</w:t>
          </w:r>
          <w:r w:rsidR="00AF730D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…</w:t>
          </w:r>
          <w:r w:rsidR="00AF730D" w:rsidRPr="00AF730D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…</w:t>
          </w:r>
          <w:r w:rsidR="00AF730D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…</w:t>
          </w:r>
          <w:r w:rsidR="00AF730D" w:rsidRPr="00001E84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...</w:t>
          </w: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6</w:t>
          </w:r>
        </w:p>
        <w:p w14:paraId="1FBE86AF" w14:textId="53BFF97F" w:rsidR="00400B08" w:rsidRPr="006332D0" w:rsidRDefault="00400B08" w:rsidP="006332D0">
          <w:pPr>
            <w:pStyle w:val="13"/>
            <w:tabs>
              <w:tab w:val="left" w:pos="440"/>
              <w:tab w:val="right" w:leader="dot" w:pos="9345"/>
            </w:tabs>
            <w:spacing w:line="223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lang w:eastAsia="ru-RU"/>
            </w:rPr>
          </w:pP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1.</w:t>
          </w:r>
          <w:r w:rsidRPr="006332D0">
            <w:rPr>
              <w:rFonts w:ascii="Times New Roman" w:eastAsiaTheme="minorEastAsia" w:hAnsi="Times New Roman" w:cs="Times New Roman"/>
              <w:noProof/>
              <w:color w:val="000000" w:themeColor="text1"/>
              <w:lang w:eastAsia="ru-RU"/>
            </w:rPr>
            <w:tab/>
          </w: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Анализ социально-экономического развития Чувашской Республики</w:t>
          </w:r>
          <w:r w:rsidRPr="006332D0">
            <w:rPr>
              <w:rFonts w:ascii="Times New Roman" w:hAnsi="Times New Roman" w:cs="Times New Roman"/>
              <w:noProof/>
              <w:webHidden/>
              <w:color w:val="000000" w:themeColor="text1"/>
            </w:rPr>
            <w:tab/>
            <w:t>8</w:t>
          </w:r>
        </w:p>
        <w:p w14:paraId="6B419B16" w14:textId="68996048" w:rsidR="00400B08" w:rsidRPr="006332D0" w:rsidRDefault="00400B08" w:rsidP="006332D0">
          <w:pPr>
            <w:pStyle w:val="23"/>
            <w:tabs>
              <w:tab w:val="left" w:pos="850"/>
              <w:tab w:val="right" w:leader="dot" w:pos="9345"/>
            </w:tabs>
            <w:spacing w:line="223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lang w:eastAsia="ru-RU"/>
            </w:rPr>
          </w:pP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1.1. Социально-экономическое положение Чувашской Республики</w:t>
          </w:r>
          <w:r w:rsidRPr="006332D0">
            <w:rPr>
              <w:rFonts w:ascii="Times New Roman" w:hAnsi="Times New Roman" w:cs="Times New Roman"/>
              <w:noProof/>
              <w:webHidden/>
              <w:color w:val="000000" w:themeColor="text1"/>
            </w:rPr>
            <w:tab/>
            <w:t>8</w:t>
          </w:r>
        </w:p>
        <w:p w14:paraId="4EE78354" w14:textId="5F0F8A23" w:rsidR="00400B08" w:rsidRPr="006332D0" w:rsidRDefault="00400B08" w:rsidP="006332D0">
          <w:pPr>
            <w:pStyle w:val="23"/>
            <w:tabs>
              <w:tab w:val="right" w:leader="dot" w:pos="9345"/>
            </w:tabs>
            <w:spacing w:line="223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lang w:eastAsia="ru-RU"/>
            </w:rPr>
          </w:pP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1.2. Место и роль Чувашской Республики в Российской Федерации и Приволжском федеральном округе</w:t>
          </w:r>
          <w:r w:rsidRPr="006332D0">
            <w:rPr>
              <w:rFonts w:ascii="Times New Roman" w:hAnsi="Times New Roman" w:cs="Times New Roman"/>
              <w:noProof/>
              <w:webHidden/>
              <w:color w:val="000000" w:themeColor="text1"/>
            </w:rPr>
            <w:tab/>
            <w:t>10</w:t>
          </w:r>
        </w:p>
        <w:p w14:paraId="22A61824" w14:textId="723354B3" w:rsidR="00400B08" w:rsidRPr="006332D0" w:rsidRDefault="00400B08" w:rsidP="006332D0">
          <w:pPr>
            <w:pStyle w:val="23"/>
            <w:tabs>
              <w:tab w:val="right" w:leader="dot" w:pos="9345"/>
            </w:tabs>
            <w:spacing w:line="223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lang w:eastAsia="ru-RU"/>
            </w:rPr>
          </w:pP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1.3. Устойчивое развитие Чувашской Республики</w:t>
          </w:r>
          <w:r w:rsidRPr="006332D0">
            <w:rPr>
              <w:rFonts w:ascii="Times New Roman" w:hAnsi="Times New Roman" w:cs="Times New Roman"/>
              <w:noProof/>
              <w:webHidden/>
              <w:color w:val="000000" w:themeColor="text1"/>
            </w:rPr>
            <w:tab/>
            <w:t>13</w:t>
          </w:r>
        </w:p>
        <w:p w14:paraId="58F8E2C3" w14:textId="32DD6167" w:rsidR="00400B08" w:rsidRPr="006332D0" w:rsidRDefault="00400B08" w:rsidP="006332D0">
          <w:pPr>
            <w:pStyle w:val="23"/>
            <w:tabs>
              <w:tab w:val="right" w:leader="dot" w:pos="9345"/>
            </w:tabs>
            <w:spacing w:line="223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lang w:eastAsia="ru-RU"/>
            </w:rPr>
          </w:pP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1.4. Анализ состояния и развития отраслей экономики Чувашской Республики</w:t>
          </w:r>
          <w:r w:rsidRPr="006332D0">
            <w:rPr>
              <w:rFonts w:ascii="Times New Roman" w:hAnsi="Times New Roman" w:cs="Times New Roman"/>
              <w:noProof/>
              <w:webHidden/>
              <w:color w:val="000000" w:themeColor="text1"/>
            </w:rPr>
            <w:tab/>
            <w:t>16</w:t>
          </w:r>
        </w:p>
        <w:p w14:paraId="5F2029D4" w14:textId="660BE86C" w:rsidR="00400B08" w:rsidRPr="006332D0" w:rsidRDefault="00400B08" w:rsidP="006332D0">
          <w:pPr>
            <w:pStyle w:val="33"/>
            <w:tabs>
              <w:tab w:val="right" w:leader="dot" w:pos="9345"/>
            </w:tabs>
            <w:spacing w:line="223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lang w:eastAsia="ru-RU"/>
            </w:rPr>
          </w:pP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1.4.1. Экономический рост и структура экономики</w:t>
          </w:r>
          <w:r w:rsidRPr="006332D0">
            <w:rPr>
              <w:rFonts w:ascii="Times New Roman" w:hAnsi="Times New Roman" w:cs="Times New Roman"/>
              <w:noProof/>
              <w:webHidden/>
              <w:color w:val="000000" w:themeColor="text1"/>
            </w:rPr>
            <w:tab/>
            <w:t>16</w:t>
          </w:r>
        </w:p>
        <w:p w14:paraId="6FF1A5CB" w14:textId="224D4042" w:rsidR="00400B08" w:rsidRPr="006332D0" w:rsidRDefault="00400B08" w:rsidP="006332D0">
          <w:pPr>
            <w:pStyle w:val="33"/>
            <w:tabs>
              <w:tab w:val="right" w:leader="dot" w:pos="9345"/>
            </w:tabs>
            <w:spacing w:line="223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lang w:eastAsia="ru-RU"/>
            </w:rPr>
          </w:pP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1.4.2. Производственный комплекс</w:t>
          </w:r>
          <w:r w:rsidRPr="006332D0">
            <w:rPr>
              <w:rFonts w:ascii="Times New Roman" w:hAnsi="Times New Roman" w:cs="Times New Roman"/>
              <w:noProof/>
              <w:webHidden/>
              <w:color w:val="000000" w:themeColor="text1"/>
            </w:rPr>
            <w:tab/>
            <w:t>20</w:t>
          </w:r>
        </w:p>
        <w:p w14:paraId="24725FA6" w14:textId="1226A378" w:rsidR="00400B08" w:rsidRPr="006332D0" w:rsidRDefault="00400B08" w:rsidP="006332D0">
          <w:pPr>
            <w:pStyle w:val="33"/>
            <w:tabs>
              <w:tab w:val="right" w:leader="dot" w:pos="9345"/>
            </w:tabs>
            <w:spacing w:line="223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lang w:eastAsia="ru-RU"/>
            </w:rPr>
          </w:pP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1.4.3. Энергетика</w:t>
          </w:r>
          <w:r w:rsidRPr="006332D0">
            <w:rPr>
              <w:rFonts w:ascii="Times New Roman" w:hAnsi="Times New Roman" w:cs="Times New Roman"/>
              <w:noProof/>
              <w:webHidden/>
              <w:color w:val="000000" w:themeColor="text1"/>
            </w:rPr>
            <w:tab/>
            <w:t>24</w:t>
          </w:r>
        </w:p>
        <w:p w14:paraId="7C75B299" w14:textId="418A5326" w:rsidR="00400B08" w:rsidRPr="006332D0" w:rsidRDefault="00400B08" w:rsidP="006332D0">
          <w:pPr>
            <w:pStyle w:val="33"/>
            <w:tabs>
              <w:tab w:val="right" w:leader="dot" w:pos="9345"/>
            </w:tabs>
            <w:spacing w:line="223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lang w:eastAsia="ru-RU"/>
            </w:rPr>
          </w:pP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1.4.4. Агропромышленный комплекс</w:t>
          </w:r>
          <w:r w:rsidRPr="006332D0">
            <w:rPr>
              <w:rFonts w:ascii="Times New Roman" w:hAnsi="Times New Roman" w:cs="Times New Roman"/>
              <w:noProof/>
              <w:webHidden/>
              <w:color w:val="000000" w:themeColor="text1"/>
            </w:rPr>
            <w:tab/>
            <w:t>27</w:t>
          </w:r>
        </w:p>
        <w:p w14:paraId="4A519589" w14:textId="6B8333B2" w:rsidR="00400B08" w:rsidRPr="006332D0" w:rsidRDefault="00400B08" w:rsidP="006332D0">
          <w:pPr>
            <w:pStyle w:val="33"/>
            <w:tabs>
              <w:tab w:val="right" w:leader="dot" w:pos="9345"/>
            </w:tabs>
            <w:spacing w:line="223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lang w:eastAsia="ru-RU"/>
            </w:rPr>
          </w:pP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1.4.5. Строительный комплекс</w:t>
          </w:r>
          <w:r w:rsidRPr="006332D0">
            <w:rPr>
              <w:rFonts w:ascii="Times New Roman" w:hAnsi="Times New Roman" w:cs="Times New Roman"/>
              <w:noProof/>
              <w:webHidden/>
              <w:color w:val="000000" w:themeColor="text1"/>
            </w:rPr>
            <w:tab/>
            <w:t>33</w:t>
          </w:r>
        </w:p>
        <w:p w14:paraId="36E28FA6" w14:textId="338E0682" w:rsidR="00400B08" w:rsidRPr="006332D0" w:rsidRDefault="00400B08" w:rsidP="006332D0">
          <w:pPr>
            <w:pStyle w:val="33"/>
            <w:tabs>
              <w:tab w:val="right" w:leader="dot" w:pos="9345"/>
            </w:tabs>
            <w:spacing w:line="223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lang w:eastAsia="ru-RU"/>
            </w:rPr>
          </w:pP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1.4.6. Жилищно-коммунальное хозяйство</w:t>
          </w:r>
          <w:r w:rsidRPr="006332D0">
            <w:rPr>
              <w:rFonts w:ascii="Times New Roman" w:hAnsi="Times New Roman" w:cs="Times New Roman"/>
              <w:noProof/>
              <w:webHidden/>
              <w:color w:val="000000" w:themeColor="text1"/>
            </w:rPr>
            <w:tab/>
            <w:t>4</w:t>
          </w:r>
          <w:r w:rsidR="00EB3493" w:rsidRPr="006332D0">
            <w:rPr>
              <w:rFonts w:ascii="Times New Roman" w:hAnsi="Times New Roman" w:cs="Times New Roman"/>
              <w:noProof/>
              <w:webHidden/>
              <w:color w:val="000000" w:themeColor="text1"/>
            </w:rPr>
            <w:t>0</w:t>
          </w:r>
        </w:p>
        <w:p w14:paraId="2CAD95D8" w14:textId="708473CA" w:rsidR="00400B08" w:rsidRPr="006332D0" w:rsidRDefault="00400B08" w:rsidP="006332D0">
          <w:pPr>
            <w:pStyle w:val="33"/>
            <w:tabs>
              <w:tab w:val="right" w:leader="dot" w:pos="9345"/>
            </w:tabs>
            <w:spacing w:line="223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lang w:eastAsia="ru-RU"/>
            </w:rPr>
          </w:pP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1.4.7. Транспортный комплекс и дорожное хозяйство</w:t>
          </w:r>
          <w:r w:rsidRPr="006332D0">
            <w:rPr>
              <w:rFonts w:ascii="Times New Roman" w:hAnsi="Times New Roman" w:cs="Times New Roman"/>
              <w:noProof/>
              <w:webHidden/>
              <w:color w:val="000000" w:themeColor="text1"/>
            </w:rPr>
            <w:tab/>
            <w:t>44</w:t>
          </w:r>
        </w:p>
        <w:p w14:paraId="1A5A3E56" w14:textId="1B45451C" w:rsidR="00400B08" w:rsidRPr="006332D0" w:rsidRDefault="00400B08" w:rsidP="006332D0">
          <w:pPr>
            <w:pStyle w:val="33"/>
            <w:tabs>
              <w:tab w:val="right" w:leader="dot" w:pos="9345"/>
            </w:tabs>
            <w:spacing w:line="223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lang w:eastAsia="ru-RU"/>
            </w:rPr>
          </w:pP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1.4.8. Внешняя торговля</w:t>
          </w:r>
          <w:r w:rsidRPr="006332D0">
            <w:rPr>
              <w:rFonts w:ascii="Times New Roman" w:hAnsi="Times New Roman" w:cs="Times New Roman"/>
              <w:noProof/>
              <w:webHidden/>
              <w:color w:val="000000" w:themeColor="text1"/>
            </w:rPr>
            <w:tab/>
            <w:t>4</w:t>
          </w:r>
          <w:r w:rsidR="00EB3493" w:rsidRPr="006332D0">
            <w:rPr>
              <w:rFonts w:ascii="Times New Roman" w:hAnsi="Times New Roman" w:cs="Times New Roman"/>
              <w:noProof/>
              <w:webHidden/>
              <w:color w:val="000000" w:themeColor="text1"/>
            </w:rPr>
            <w:t>8</w:t>
          </w:r>
        </w:p>
        <w:p w14:paraId="13162BEE" w14:textId="09D8BD19" w:rsidR="00400B08" w:rsidRPr="006332D0" w:rsidRDefault="00400B08" w:rsidP="006332D0">
          <w:pPr>
            <w:pStyle w:val="33"/>
            <w:tabs>
              <w:tab w:val="right" w:leader="dot" w:pos="9345"/>
            </w:tabs>
            <w:spacing w:line="223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lang w:eastAsia="ru-RU"/>
            </w:rPr>
          </w:pP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1.4.9. Потребительский рынок и сфера услуг</w:t>
          </w:r>
          <w:r w:rsidRPr="006332D0">
            <w:rPr>
              <w:rFonts w:ascii="Times New Roman" w:hAnsi="Times New Roman" w:cs="Times New Roman"/>
              <w:noProof/>
              <w:webHidden/>
              <w:color w:val="000000" w:themeColor="text1"/>
            </w:rPr>
            <w:tab/>
            <w:t>51</w:t>
          </w:r>
        </w:p>
        <w:p w14:paraId="54A01643" w14:textId="57B4E3FE" w:rsidR="00400B08" w:rsidRPr="006332D0" w:rsidRDefault="00400B08" w:rsidP="006332D0">
          <w:pPr>
            <w:pStyle w:val="33"/>
            <w:tabs>
              <w:tab w:val="right" w:leader="dot" w:pos="9345"/>
            </w:tabs>
            <w:spacing w:line="223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lang w:eastAsia="ru-RU"/>
            </w:rPr>
          </w:pP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1.4.10. Инвестиции</w:t>
          </w:r>
          <w:r w:rsidRPr="006332D0">
            <w:rPr>
              <w:rFonts w:ascii="Times New Roman" w:hAnsi="Times New Roman" w:cs="Times New Roman"/>
              <w:noProof/>
              <w:webHidden/>
              <w:color w:val="000000" w:themeColor="text1"/>
            </w:rPr>
            <w:tab/>
            <w:t>54</w:t>
          </w:r>
        </w:p>
        <w:p w14:paraId="1C82E926" w14:textId="7577BBE1" w:rsidR="00400B08" w:rsidRPr="006332D0" w:rsidRDefault="00400B08" w:rsidP="006332D0">
          <w:pPr>
            <w:pStyle w:val="33"/>
            <w:tabs>
              <w:tab w:val="right" w:leader="dot" w:pos="9345"/>
            </w:tabs>
            <w:spacing w:line="223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lang w:eastAsia="ru-RU"/>
            </w:rPr>
          </w:pP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1.4.11. Туризм</w:t>
          </w:r>
          <w:r w:rsidRPr="006332D0">
            <w:rPr>
              <w:rFonts w:ascii="Times New Roman" w:hAnsi="Times New Roman" w:cs="Times New Roman"/>
              <w:noProof/>
              <w:webHidden/>
              <w:color w:val="000000" w:themeColor="text1"/>
            </w:rPr>
            <w:tab/>
            <w:t>58</w:t>
          </w:r>
        </w:p>
        <w:p w14:paraId="6537245B" w14:textId="62E28441" w:rsidR="00400B08" w:rsidRPr="006332D0" w:rsidRDefault="00400B08" w:rsidP="006332D0">
          <w:pPr>
            <w:pStyle w:val="33"/>
            <w:tabs>
              <w:tab w:val="right" w:leader="dot" w:pos="9345"/>
            </w:tabs>
            <w:spacing w:line="223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lang w:eastAsia="ru-RU"/>
            </w:rPr>
          </w:pP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1.4.12. Малое и среднее предпринимательство</w:t>
          </w:r>
          <w:r w:rsidRPr="006332D0">
            <w:rPr>
              <w:rFonts w:ascii="Times New Roman" w:hAnsi="Times New Roman" w:cs="Times New Roman"/>
              <w:noProof/>
              <w:webHidden/>
              <w:color w:val="000000" w:themeColor="text1"/>
            </w:rPr>
            <w:tab/>
            <w:t>6</w:t>
          </w:r>
          <w:r w:rsidR="00EB3493" w:rsidRPr="006332D0">
            <w:rPr>
              <w:rFonts w:ascii="Times New Roman" w:hAnsi="Times New Roman" w:cs="Times New Roman"/>
              <w:noProof/>
              <w:webHidden/>
              <w:color w:val="000000" w:themeColor="text1"/>
            </w:rPr>
            <w:t>2</w:t>
          </w:r>
        </w:p>
        <w:p w14:paraId="0F7A90D3" w14:textId="5FD11ACC" w:rsidR="00400B08" w:rsidRPr="006332D0" w:rsidRDefault="00400B08" w:rsidP="006332D0">
          <w:pPr>
            <w:pStyle w:val="33"/>
            <w:tabs>
              <w:tab w:val="right" w:leader="dot" w:pos="9345"/>
            </w:tabs>
            <w:spacing w:line="223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lang w:eastAsia="ru-RU"/>
            </w:rPr>
          </w:pP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1.4.13. Занятость и рынок труда</w:t>
          </w:r>
          <w:r w:rsidRPr="006332D0">
            <w:rPr>
              <w:rFonts w:ascii="Times New Roman" w:hAnsi="Times New Roman" w:cs="Times New Roman"/>
              <w:noProof/>
              <w:webHidden/>
              <w:color w:val="000000" w:themeColor="text1"/>
            </w:rPr>
            <w:tab/>
            <w:t>64</w:t>
          </w:r>
        </w:p>
        <w:p w14:paraId="6C12B95A" w14:textId="4DB91891" w:rsidR="00400B08" w:rsidRPr="006332D0" w:rsidRDefault="00400B08" w:rsidP="006332D0">
          <w:pPr>
            <w:pStyle w:val="33"/>
            <w:tabs>
              <w:tab w:val="right" w:leader="dot" w:pos="9345"/>
            </w:tabs>
            <w:spacing w:line="223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lang w:eastAsia="ru-RU"/>
            </w:rPr>
          </w:pP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 xml:space="preserve">1.4.14. Налогово-бюджетный потенциал </w:t>
          </w:r>
          <w:r w:rsidR="00BA7819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 xml:space="preserve">Чувашской Республики </w:t>
          </w:r>
          <w:r w:rsidRPr="006332D0">
            <w:rPr>
              <w:rFonts w:ascii="Times New Roman" w:hAnsi="Times New Roman" w:cs="Times New Roman"/>
              <w:noProof/>
              <w:webHidden/>
              <w:color w:val="000000" w:themeColor="text1"/>
            </w:rPr>
            <w:tab/>
            <w:t>68</w:t>
          </w:r>
        </w:p>
        <w:p w14:paraId="255DB592" w14:textId="307B857A" w:rsidR="00400B08" w:rsidRPr="006332D0" w:rsidRDefault="00400B08" w:rsidP="006332D0">
          <w:pPr>
            <w:pStyle w:val="33"/>
            <w:tabs>
              <w:tab w:val="right" w:leader="dot" w:pos="9345"/>
            </w:tabs>
            <w:spacing w:line="223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lang w:eastAsia="ru-RU"/>
            </w:rPr>
          </w:pP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1.4.15. Цифровая экономика и информационная политика</w:t>
          </w:r>
          <w:r w:rsidRPr="006332D0">
            <w:rPr>
              <w:rFonts w:ascii="Times New Roman" w:hAnsi="Times New Roman" w:cs="Times New Roman"/>
              <w:noProof/>
              <w:webHidden/>
              <w:color w:val="000000" w:themeColor="text1"/>
            </w:rPr>
            <w:tab/>
            <w:t>8</w:t>
          </w:r>
          <w:r w:rsidR="00EB3493" w:rsidRPr="006332D0">
            <w:rPr>
              <w:rFonts w:ascii="Times New Roman" w:hAnsi="Times New Roman" w:cs="Times New Roman"/>
              <w:noProof/>
              <w:webHidden/>
              <w:color w:val="000000" w:themeColor="text1"/>
            </w:rPr>
            <w:t>0</w:t>
          </w:r>
        </w:p>
        <w:p w14:paraId="170B6FE4" w14:textId="6E8B70B0" w:rsidR="00400B08" w:rsidRPr="006332D0" w:rsidRDefault="00400B08" w:rsidP="006332D0">
          <w:pPr>
            <w:pStyle w:val="33"/>
            <w:tabs>
              <w:tab w:val="right" w:leader="dot" w:pos="9345"/>
            </w:tabs>
            <w:spacing w:line="223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lang w:eastAsia="ru-RU"/>
            </w:rPr>
          </w:pP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1.4.16. Конкурентная политика и тарифы</w:t>
          </w:r>
          <w:r w:rsidRPr="006332D0">
            <w:rPr>
              <w:rFonts w:ascii="Times New Roman" w:hAnsi="Times New Roman" w:cs="Times New Roman"/>
              <w:noProof/>
              <w:webHidden/>
              <w:color w:val="000000" w:themeColor="text1"/>
            </w:rPr>
            <w:tab/>
            <w:t>8</w:t>
          </w:r>
          <w:r w:rsidR="00EB3493" w:rsidRPr="006332D0">
            <w:rPr>
              <w:rFonts w:ascii="Times New Roman" w:hAnsi="Times New Roman" w:cs="Times New Roman"/>
              <w:noProof/>
              <w:webHidden/>
              <w:color w:val="000000" w:themeColor="text1"/>
            </w:rPr>
            <w:t>7</w:t>
          </w:r>
        </w:p>
        <w:p w14:paraId="2CD04D1B" w14:textId="05FB9585" w:rsidR="00400B08" w:rsidRPr="006332D0" w:rsidRDefault="00400B08" w:rsidP="006332D0">
          <w:pPr>
            <w:pStyle w:val="33"/>
            <w:tabs>
              <w:tab w:val="right" w:leader="dot" w:pos="9345"/>
            </w:tabs>
            <w:spacing w:line="223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lang w:eastAsia="ru-RU"/>
            </w:rPr>
          </w:pP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 xml:space="preserve">1.4.17. </w:t>
          </w: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spacing w:val="-4"/>
              <w:u w:val="none"/>
            </w:rPr>
            <w:t>Управление государственной собственностью</w:t>
          </w:r>
          <w:r w:rsidR="00BA7819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spacing w:val="-4"/>
              <w:u w:val="none"/>
            </w:rPr>
            <w:t xml:space="preserve"> Чувашской Республики</w:t>
          </w:r>
          <w:r w:rsidR="00EB3493" w:rsidRPr="006332D0">
            <w:rPr>
              <w:rFonts w:ascii="Times New Roman" w:hAnsi="Times New Roman" w:cs="Times New Roman"/>
              <w:noProof/>
              <w:webHidden/>
              <w:color w:val="000000" w:themeColor="text1"/>
              <w:spacing w:val="-4"/>
            </w:rPr>
            <w:tab/>
          </w:r>
          <w:r w:rsidRPr="006332D0">
            <w:rPr>
              <w:rFonts w:ascii="Times New Roman" w:hAnsi="Times New Roman" w:cs="Times New Roman"/>
              <w:noProof/>
              <w:webHidden/>
              <w:color w:val="000000" w:themeColor="text1"/>
            </w:rPr>
            <w:t>9</w:t>
          </w:r>
          <w:r w:rsidR="00EB3493" w:rsidRPr="006332D0">
            <w:rPr>
              <w:rFonts w:ascii="Times New Roman" w:hAnsi="Times New Roman" w:cs="Times New Roman"/>
              <w:noProof/>
              <w:webHidden/>
              <w:color w:val="000000" w:themeColor="text1"/>
            </w:rPr>
            <w:t>1</w:t>
          </w:r>
        </w:p>
        <w:p w14:paraId="2F8F12A6" w14:textId="2E912CEC" w:rsidR="00893B87" w:rsidRPr="006332D0" w:rsidRDefault="00893B87" w:rsidP="006332D0">
          <w:pPr>
            <w:pStyle w:val="33"/>
            <w:tabs>
              <w:tab w:val="right" w:leader="dot" w:pos="9345"/>
            </w:tabs>
            <w:spacing w:line="223" w:lineRule="auto"/>
            <w:ind w:left="180"/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</w:pP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 xml:space="preserve">1.5. Анализ состояния и перспектив социального развития </w:t>
          </w:r>
          <w:r w:rsidR="00BA7819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Чувашской Респуб</w:t>
          </w:r>
          <w:r w:rsidR="00BA7819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softHyphen/>
            <w:t xml:space="preserve">лики </w:t>
          </w: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ab/>
            <w:t>9</w:t>
          </w:r>
          <w:r w:rsidR="00EB3493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3</w:t>
          </w:r>
        </w:p>
        <w:p w14:paraId="4E2ABF07" w14:textId="3578E8DB" w:rsidR="00400B08" w:rsidRPr="006332D0" w:rsidRDefault="00400B08" w:rsidP="006332D0">
          <w:pPr>
            <w:pStyle w:val="33"/>
            <w:tabs>
              <w:tab w:val="right" w:leader="dot" w:pos="9345"/>
            </w:tabs>
            <w:spacing w:line="223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lang w:eastAsia="ru-RU"/>
            </w:rPr>
          </w:pP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1.5.1. Демография</w:t>
          </w:r>
          <w:r w:rsidRPr="006332D0">
            <w:rPr>
              <w:rFonts w:ascii="Times New Roman" w:hAnsi="Times New Roman" w:cs="Times New Roman"/>
              <w:noProof/>
              <w:webHidden/>
              <w:color w:val="000000" w:themeColor="text1"/>
            </w:rPr>
            <w:tab/>
            <w:t>9</w:t>
          </w:r>
          <w:r w:rsidR="00EB3493" w:rsidRPr="006332D0">
            <w:rPr>
              <w:rFonts w:ascii="Times New Roman" w:hAnsi="Times New Roman" w:cs="Times New Roman"/>
              <w:noProof/>
              <w:webHidden/>
              <w:color w:val="000000" w:themeColor="text1"/>
            </w:rPr>
            <w:t>3</w:t>
          </w:r>
        </w:p>
        <w:p w14:paraId="58EF4E8D" w14:textId="4F587F0D" w:rsidR="00400B08" w:rsidRPr="006332D0" w:rsidRDefault="00400B08" w:rsidP="006332D0">
          <w:pPr>
            <w:pStyle w:val="33"/>
            <w:tabs>
              <w:tab w:val="right" w:leader="dot" w:pos="9345"/>
            </w:tabs>
            <w:spacing w:line="223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lang w:eastAsia="ru-RU"/>
            </w:rPr>
          </w:pP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1.5.2. Уровень и качество жизни населения</w:t>
          </w:r>
          <w:r w:rsidRPr="006332D0">
            <w:rPr>
              <w:rFonts w:ascii="Times New Roman" w:hAnsi="Times New Roman" w:cs="Times New Roman"/>
              <w:noProof/>
              <w:webHidden/>
              <w:color w:val="000000" w:themeColor="text1"/>
            </w:rPr>
            <w:tab/>
            <w:t>9</w:t>
          </w:r>
          <w:r w:rsidR="00881523" w:rsidRPr="006332D0">
            <w:rPr>
              <w:rFonts w:ascii="Times New Roman" w:hAnsi="Times New Roman" w:cs="Times New Roman"/>
              <w:noProof/>
              <w:webHidden/>
              <w:color w:val="000000" w:themeColor="text1"/>
            </w:rPr>
            <w:t>6</w:t>
          </w:r>
        </w:p>
        <w:p w14:paraId="6FA55D59" w14:textId="3BDA637D" w:rsidR="00400B08" w:rsidRPr="006332D0" w:rsidRDefault="00400B08" w:rsidP="006332D0">
          <w:pPr>
            <w:pStyle w:val="33"/>
            <w:tabs>
              <w:tab w:val="right" w:leader="dot" w:pos="9345"/>
            </w:tabs>
            <w:spacing w:line="223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lang w:eastAsia="ru-RU"/>
            </w:rPr>
          </w:pP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1.5.3</w:t>
          </w:r>
          <w:r w:rsidR="00E1402A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.</w:t>
          </w: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 xml:space="preserve"> Здравоохранение</w:t>
          </w:r>
          <w:r w:rsidRPr="006332D0">
            <w:rPr>
              <w:rFonts w:ascii="Times New Roman" w:hAnsi="Times New Roman" w:cs="Times New Roman"/>
              <w:noProof/>
              <w:webHidden/>
              <w:color w:val="000000" w:themeColor="text1"/>
            </w:rPr>
            <w:tab/>
          </w:r>
          <w:r w:rsidR="00881523" w:rsidRPr="006332D0">
            <w:rPr>
              <w:rFonts w:ascii="Times New Roman" w:hAnsi="Times New Roman" w:cs="Times New Roman"/>
              <w:noProof/>
              <w:webHidden/>
              <w:color w:val="000000" w:themeColor="text1"/>
            </w:rPr>
            <w:t>100</w:t>
          </w:r>
        </w:p>
        <w:p w14:paraId="35FB0F47" w14:textId="69FE6978" w:rsidR="00400B08" w:rsidRPr="006332D0" w:rsidRDefault="00400B08" w:rsidP="006332D0">
          <w:pPr>
            <w:pStyle w:val="33"/>
            <w:tabs>
              <w:tab w:val="right" w:leader="dot" w:pos="9345"/>
            </w:tabs>
            <w:spacing w:line="223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lang w:eastAsia="ru-RU"/>
            </w:rPr>
          </w:pP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1.5.4. Физическая культура и спорт</w:t>
          </w:r>
          <w:r w:rsidRPr="006332D0">
            <w:rPr>
              <w:rFonts w:ascii="Times New Roman" w:hAnsi="Times New Roman" w:cs="Times New Roman"/>
              <w:noProof/>
              <w:webHidden/>
              <w:color w:val="000000" w:themeColor="text1"/>
            </w:rPr>
            <w:tab/>
            <w:t>10</w:t>
          </w:r>
          <w:r w:rsidR="00881523" w:rsidRPr="006332D0">
            <w:rPr>
              <w:rFonts w:ascii="Times New Roman" w:hAnsi="Times New Roman" w:cs="Times New Roman"/>
              <w:noProof/>
              <w:webHidden/>
              <w:color w:val="000000" w:themeColor="text1"/>
            </w:rPr>
            <w:t>3</w:t>
          </w:r>
        </w:p>
        <w:p w14:paraId="7B85D8A7" w14:textId="322D20CE" w:rsidR="00400B08" w:rsidRPr="006332D0" w:rsidRDefault="00400B08" w:rsidP="006332D0">
          <w:pPr>
            <w:pStyle w:val="33"/>
            <w:tabs>
              <w:tab w:val="right" w:leader="dot" w:pos="9345"/>
            </w:tabs>
            <w:spacing w:line="223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lang w:eastAsia="ru-RU"/>
            </w:rPr>
          </w:pP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1.5.5. Образование и наука</w:t>
          </w:r>
          <w:r w:rsidRPr="006332D0">
            <w:rPr>
              <w:rFonts w:ascii="Times New Roman" w:hAnsi="Times New Roman" w:cs="Times New Roman"/>
              <w:noProof/>
              <w:webHidden/>
              <w:color w:val="000000" w:themeColor="text1"/>
            </w:rPr>
            <w:tab/>
            <w:t>10</w:t>
          </w:r>
          <w:r w:rsidR="00881523" w:rsidRPr="006332D0">
            <w:rPr>
              <w:rFonts w:ascii="Times New Roman" w:hAnsi="Times New Roman" w:cs="Times New Roman"/>
              <w:noProof/>
              <w:webHidden/>
              <w:color w:val="000000" w:themeColor="text1"/>
            </w:rPr>
            <w:t>7</w:t>
          </w:r>
        </w:p>
        <w:p w14:paraId="58D571E8" w14:textId="296C4359" w:rsidR="00400B08" w:rsidRPr="006332D0" w:rsidRDefault="00400B08" w:rsidP="006332D0">
          <w:pPr>
            <w:pStyle w:val="33"/>
            <w:tabs>
              <w:tab w:val="right" w:leader="dot" w:pos="9345"/>
            </w:tabs>
            <w:spacing w:line="223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lang w:eastAsia="ru-RU"/>
            </w:rPr>
          </w:pP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1.5.6. Молодежная политика</w:t>
          </w:r>
          <w:r w:rsidRPr="006332D0">
            <w:rPr>
              <w:rFonts w:ascii="Times New Roman" w:hAnsi="Times New Roman" w:cs="Times New Roman"/>
              <w:noProof/>
              <w:webHidden/>
              <w:color w:val="000000" w:themeColor="text1"/>
            </w:rPr>
            <w:tab/>
            <w:t>11</w:t>
          </w:r>
          <w:r w:rsidR="00881523" w:rsidRPr="006332D0">
            <w:rPr>
              <w:rFonts w:ascii="Times New Roman" w:hAnsi="Times New Roman" w:cs="Times New Roman"/>
              <w:noProof/>
              <w:webHidden/>
              <w:color w:val="000000" w:themeColor="text1"/>
            </w:rPr>
            <w:t>3</w:t>
          </w:r>
        </w:p>
        <w:p w14:paraId="0F7FB936" w14:textId="018DE249" w:rsidR="00400B08" w:rsidRPr="006332D0" w:rsidRDefault="00400B08" w:rsidP="006332D0">
          <w:pPr>
            <w:pStyle w:val="33"/>
            <w:tabs>
              <w:tab w:val="right" w:leader="dot" w:pos="9345"/>
            </w:tabs>
            <w:spacing w:line="223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lang w:eastAsia="ru-RU"/>
            </w:rPr>
          </w:pP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1.5.7. Культура</w:t>
          </w:r>
          <w:r w:rsidRPr="006332D0">
            <w:rPr>
              <w:rFonts w:ascii="Times New Roman" w:hAnsi="Times New Roman" w:cs="Times New Roman"/>
              <w:noProof/>
              <w:webHidden/>
              <w:color w:val="000000" w:themeColor="text1"/>
            </w:rPr>
            <w:tab/>
            <w:t>11</w:t>
          </w:r>
          <w:r w:rsidR="00881523" w:rsidRPr="006332D0">
            <w:rPr>
              <w:rFonts w:ascii="Times New Roman" w:hAnsi="Times New Roman" w:cs="Times New Roman"/>
              <w:noProof/>
              <w:webHidden/>
              <w:color w:val="000000" w:themeColor="text1"/>
            </w:rPr>
            <w:t>7</w:t>
          </w:r>
        </w:p>
        <w:p w14:paraId="31F0FD9F" w14:textId="05F9882B" w:rsidR="00400B08" w:rsidRPr="006332D0" w:rsidRDefault="00400B08" w:rsidP="006332D0">
          <w:pPr>
            <w:pStyle w:val="33"/>
            <w:tabs>
              <w:tab w:val="right" w:leader="dot" w:pos="9345"/>
            </w:tabs>
            <w:spacing w:line="223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lang w:eastAsia="ru-RU"/>
            </w:rPr>
          </w:pP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1.5.8. Социальная защита</w:t>
          </w:r>
          <w:r w:rsidR="00881523" w:rsidRPr="006332D0">
            <w:rPr>
              <w:rFonts w:ascii="Times New Roman" w:hAnsi="Times New Roman" w:cs="Times New Roman"/>
              <w:noProof/>
              <w:webHidden/>
              <w:color w:val="000000" w:themeColor="text1"/>
            </w:rPr>
            <w:tab/>
            <w:t>122</w:t>
          </w:r>
        </w:p>
        <w:p w14:paraId="053E8EAA" w14:textId="3E0CB76D" w:rsidR="00400B08" w:rsidRPr="006332D0" w:rsidRDefault="00400B08" w:rsidP="006332D0">
          <w:pPr>
            <w:pStyle w:val="33"/>
            <w:tabs>
              <w:tab w:val="right" w:leader="dot" w:pos="9345"/>
            </w:tabs>
            <w:spacing w:line="223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lang w:eastAsia="ru-RU"/>
            </w:rPr>
          </w:pP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1.5.9. Безопасность жизнедеятельности</w:t>
          </w:r>
          <w:r w:rsidRPr="006332D0">
            <w:rPr>
              <w:rFonts w:ascii="Times New Roman" w:hAnsi="Times New Roman" w:cs="Times New Roman"/>
              <w:noProof/>
              <w:webHidden/>
              <w:color w:val="000000" w:themeColor="text1"/>
            </w:rPr>
            <w:tab/>
            <w:t>12</w:t>
          </w:r>
          <w:r w:rsidR="00881523" w:rsidRPr="006332D0">
            <w:rPr>
              <w:rFonts w:ascii="Times New Roman" w:hAnsi="Times New Roman" w:cs="Times New Roman"/>
              <w:noProof/>
              <w:webHidden/>
              <w:color w:val="000000" w:themeColor="text1"/>
            </w:rPr>
            <w:t>5</w:t>
          </w:r>
        </w:p>
        <w:p w14:paraId="03EE57C4" w14:textId="17E2658F" w:rsidR="00881523" w:rsidRPr="006332D0" w:rsidRDefault="00881523" w:rsidP="006332D0">
          <w:pPr>
            <w:pStyle w:val="23"/>
            <w:tabs>
              <w:tab w:val="right" w:leader="dot" w:pos="9345"/>
            </w:tabs>
            <w:spacing w:line="223" w:lineRule="auto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1.6. Анализ экологического состояния Чувашской Республики</w:t>
          </w:r>
          <w:r w:rsidRPr="006332D0">
            <w:rPr>
              <w:rFonts w:ascii="Times New Roman" w:hAnsi="Times New Roman" w:cs="Times New Roman"/>
              <w:noProof/>
              <w:webHidden/>
              <w:color w:val="000000" w:themeColor="text1"/>
            </w:rPr>
            <w:tab/>
            <w:t>128</w:t>
          </w:r>
        </w:p>
        <w:p w14:paraId="4BF3B153" w14:textId="298C70FC" w:rsidR="00400B08" w:rsidRPr="006332D0" w:rsidRDefault="00400B08" w:rsidP="006332D0">
          <w:pPr>
            <w:pStyle w:val="23"/>
            <w:tabs>
              <w:tab w:val="right" w:leader="dot" w:pos="9345"/>
            </w:tabs>
            <w:spacing w:line="223" w:lineRule="auto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1.7. Экономический и инфраструктурный потенциал муниципальных образо</w:t>
          </w:r>
          <w:r w:rsidR="000D1265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softHyphen/>
          </w: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ваний Чувашской Республики</w:t>
          </w:r>
          <w:r w:rsidRPr="006332D0">
            <w:rPr>
              <w:rFonts w:ascii="Times New Roman" w:hAnsi="Times New Roman" w:cs="Times New Roman"/>
              <w:noProof/>
              <w:webHidden/>
              <w:color w:val="000000" w:themeColor="text1"/>
            </w:rPr>
            <w:tab/>
            <w:t>1</w:t>
          </w:r>
          <w:r w:rsidR="00881523" w:rsidRPr="006332D0">
            <w:rPr>
              <w:rFonts w:ascii="Times New Roman" w:hAnsi="Times New Roman" w:cs="Times New Roman"/>
              <w:noProof/>
              <w:webHidden/>
              <w:color w:val="000000" w:themeColor="text1"/>
            </w:rPr>
            <w:t>31</w:t>
          </w:r>
        </w:p>
        <w:p w14:paraId="7119352A" w14:textId="2A9EE92C" w:rsidR="00893B87" w:rsidRPr="006332D0" w:rsidRDefault="00CB3CC0" w:rsidP="006332D0">
          <w:pPr>
            <w:pStyle w:val="13"/>
            <w:tabs>
              <w:tab w:val="left" w:pos="440"/>
              <w:tab w:val="right" w:leader="dot" w:pos="9345"/>
            </w:tabs>
            <w:spacing w:line="223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lang w:eastAsia="ru-RU"/>
              <w14:ligatures w14:val="standardContextual"/>
            </w:rPr>
          </w:pPr>
          <w:r w:rsidRPr="006332D0">
            <w:rPr>
              <w:rFonts w:ascii="Times New Roman" w:hAnsi="Times New Roman" w:cs="Times New Roman"/>
              <w:b/>
              <w:bCs/>
            </w:rPr>
            <w:fldChar w:fldCharType="end"/>
          </w:r>
          <w:r w:rsidR="00893B87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2.</w:t>
          </w:r>
          <w:r w:rsidR="00893B87" w:rsidRPr="006332D0">
            <w:rPr>
              <w:rFonts w:ascii="Times New Roman" w:eastAsiaTheme="minorEastAsia" w:hAnsi="Times New Roman" w:cs="Times New Roman"/>
              <w:noProof/>
              <w:color w:val="000000" w:themeColor="text1"/>
              <w:lang w:eastAsia="ru-RU"/>
              <w14:ligatures w14:val="standardContextual"/>
            </w:rPr>
            <w:tab/>
          </w:r>
          <w:r w:rsidR="00893B87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Итоги реализации Комплексной программы социально-экономического развития Чувашской Республики на 2020</w:t>
          </w:r>
          <w:r w:rsidR="002C6030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–2025</w:t>
          </w:r>
          <w:r w:rsidR="003D0414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 xml:space="preserve"> годы</w:t>
          </w:r>
          <w:r w:rsidR="00893B87" w:rsidRPr="006332D0">
            <w:rPr>
              <w:rFonts w:ascii="Times New Roman" w:hAnsi="Times New Roman" w:cs="Times New Roman"/>
              <w:noProof/>
              <w:color w:val="000000" w:themeColor="text1"/>
            </w:rPr>
            <w:tab/>
            <w:t>1</w:t>
          </w:r>
          <w:r w:rsidR="00881523" w:rsidRPr="006332D0">
            <w:rPr>
              <w:rFonts w:ascii="Times New Roman" w:hAnsi="Times New Roman" w:cs="Times New Roman"/>
              <w:noProof/>
              <w:color w:val="000000" w:themeColor="text1"/>
            </w:rPr>
            <w:t>36</w:t>
          </w:r>
        </w:p>
        <w:p w14:paraId="6F19706F" w14:textId="539134AE" w:rsidR="00893B87" w:rsidRPr="006332D0" w:rsidRDefault="00893B87" w:rsidP="006332D0">
          <w:pPr>
            <w:pStyle w:val="13"/>
            <w:tabs>
              <w:tab w:val="left" w:pos="440"/>
              <w:tab w:val="right" w:leader="dot" w:pos="9345"/>
            </w:tabs>
            <w:spacing w:line="223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lang w:eastAsia="ru-RU"/>
              <w14:ligatures w14:val="standardContextual"/>
            </w:rPr>
          </w:pP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3.</w:t>
          </w:r>
          <w:r w:rsidRPr="006332D0">
            <w:rPr>
              <w:rFonts w:ascii="Times New Roman" w:eastAsiaTheme="minorEastAsia" w:hAnsi="Times New Roman" w:cs="Times New Roman"/>
              <w:noProof/>
              <w:color w:val="000000" w:themeColor="text1"/>
              <w:lang w:eastAsia="ru-RU"/>
              <w14:ligatures w14:val="standardContextual"/>
            </w:rPr>
            <w:tab/>
          </w: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Вызовы и возможности развития Чувашской Республики</w:t>
          </w:r>
          <w:r w:rsidRPr="006332D0">
            <w:rPr>
              <w:rFonts w:ascii="Times New Roman" w:hAnsi="Times New Roman" w:cs="Times New Roman"/>
              <w:noProof/>
              <w:color w:val="000000" w:themeColor="text1"/>
            </w:rPr>
            <w:tab/>
            <w:t>1</w:t>
          </w:r>
          <w:r w:rsidR="003D0414" w:rsidRPr="006332D0">
            <w:rPr>
              <w:rFonts w:ascii="Times New Roman" w:hAnsi="Times New Roman" w:cs="Times New Roman"/>
              <w:noProof/>
              <w:color w:val="000000" w:themeColor="text1"/>
            </w:rPr>
            <w:t>39</w:t>
          </w:r>
        </w:p>
        <w:p w14:paraId="3DFB4CFB" w14:textId="5EF42CCB" w:rsidR="00893B87" w:rsidRPr="006332D0" w:rsidRDefault="00893B87" w:rsidP="006332D0">
          <w:pPr>
            <w:pStyle w:val="13"/>
            <w:tabs>
              <w:tab w:val="left" w:pos="440"/>
              <w:tab w:val="right" w:leader="dot" w:pos="9345"/>
            </w:tabs>
            <w:spacing w:line="223" w:lineRule="auto"/>
            <w:rPr>
              <w:rFonts w:ascii="Times New Roman" w:hAnsi="Times New Roman" w:cs="Times New Roman"/>
              <w:noProof/>
              <w:color w:val="000000" w:themeColor="text1"/>
            </w:rPr>
          </w:pP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lastRenderedPageBreak/>
            <w:t>4.</w:t>
          </w:r>
          <w:r w:rsidRPr="006332D0">
            <w:rPr>
              <w:rFonts w:ascii="Times New Roman" w:eastAsiaTheme="minorEastAsia" w:hAnsi="Times New Roman" w:cs="Times New Roman"/>
              <w:noProof/>
              <w:color w:val="000000" w:themeColor="text1"/>
              <w:lang w:eastAsia="ru-RU"/>
              <w14:ligatures w14:val="standardContextual"/>
            </w:rPr>
            <w:tab/>
          </w: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Амбиции, цели, задачи и направления развития Чувашской Республики</w:t>
          </w:r>
          <w:r w:rsidRPr="006332D0">
            <w:rPr>
              <w:rFonts w:ascii="Times New Roman" w:hAnsi="Times New Roman" w:cs="Times New Roman"/>
              <w:noProof/>
              <w:color w:val="000000" w:themeColor="text1"/>
            </w:rPr>
            <w:tab/>
            <w:t>1</w:t>
          </w:r>
          <w:r w:rsidR="003D0414" w:rsidRPr="006332D0">
            <w:rPr>
              <w:rFonts w:ascii="Times New Roman" w:hAnsi="Times New Roman" w:cs="Times New Roman"/>
              <w:noProof/>
              <w:color w:val="000000" w:themeColor="text1"/>
            </w:rPr>
            <w:t>41</w:t>
          </w:r>
        </w:p>
        <w:p w14:paraId="35F3E5FC" w14:textId="362AF43F" w:rsidR="00B555D1" w:rsidRPr="006332D0" w:rsidRDefault="00B555D1" w:rsidP="006332D0">
          <w:pPr>
            <w:pStyle w:val="23"/>
            <w:tabs>
              <w:tab w:val="right" w:leader="dot" w:pos="9345"/>
            </w:tabs>
            <w:spacing w:line="223" w:lineRule="auto"/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</w:pPr>
          <w:bookmarkStart w:id="5" w:name="_Toc186109231"/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 xml:space="preserve">4.1. Стратегические </w:t>
          </w:r>
          <w:r w:rsidR="00B43655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 xml:space="preserve"> </w:t>
          </w: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 xml:space="preserve">амбиции </w:t>
          </w:r>
          <w:r w:rsidR="00B43655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 xml:space="preserve"> </w:t>
          </w: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 xml:space="preserve">и </w:t>
          </w:r>
          <w:r w:rsidR="00B43655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 xml:space="preserve"> </w:t>
          </w: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 xml:space="preserve">цели развития </w:t>
          </w:r>
          <w:r w:rsidR="00B43655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 xml:space="preserve"> </w:t>
          </w: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 xml:space="preserve">Чувашской </w:t>
          </w:r>
          <w:r w:rsidR="00B43655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 xml:space="preserve"> </w:t>
          </w: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 xml:space="preserve">Республики </w:t>
          </w:r>
          <w:r w:rsidR="00B43655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 xml:space="preserve"> </w:t>
          </w: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 xml:space="preserve">до </w:t>
          </w:r>
          <w:r w:rsidR="00B43655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br/>
          </w: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2030 года</w:t>
          </w:r>
          <w:bookmarkEnd w:id="5"/>
          <w:r w:rsidR="00DD1300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ab/>
          </w:r>
          <w:r w:rsidR="00B43655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141</w:t>
          </w:r>
        </w:p>
        <w:p w14:paraId="58675823" w14:textId="19CC70FA" w:rsidR="003D0414" w:rsidRPr="006332D0" w:rsidRDefault="00B555D1" w:rsidP="006332D0">
          <w:pPr>
            <w:pStyle w:val="23"/>
            <w:tabs>
              <w:tab w:val="right" w:leader="dot" w:pos="9345"/>
            </w:tabs>
            <w:spacing w:line="223" w:lineRule="auto"/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</w:pPr>
          <w:bookmarkStart w:id="6" w:name="_Toc185445520"/>
          <w:bookmarkStart w:id="7" w:name="_Toc186109234"/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4.2. Производственный комплекс</w:t>
          </w:r>
          <w:bookmarkEnd w:id="6"/>
          <w:bookmarkEnd w:id="7"/>
          <w:r w:rsidR="00DD1300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ab/>
          </w:r>
          <w:r w:rsidR="00634FC3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143</w:t>
          </w:r>
        </w:p>
        <w:p w14:paraId="0B390937" w14:textId="32FA36A8" w:rsidR="00B555D1" w:rsidRPr="006332D0" w:rsidRDefault="00EE43FB" w:rsidP="006332D0">
          <w:pPr>
            <w:pStyle w:val="23"/>
            <w:tabs>
              <w:tab w:val="right" w:leader="dot" w:pos="9345"/>
            </w:tabs>
            <w:spacing w:line="223" w:lineRule="auto"/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</w:pP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4.3. Энергетика</w:t>
          </w:r>
          <w:r w:rsidR="00DD1300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ab/>
          </w:r>
          <w:r w:rsidR="00634FC3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148</w:t>
          </w:r>
        </w:p>
        <w:p w14:paraId="7693C475" w14:textId="7EE8E3C6" w:rsidR="00EE43FB" w:rsidRPr="006332D0" w:rsidRDefault="00EE43FB" w:rsidP="006332D0">
          <w:pPr>
            <w:pStyle w:val="23"/>
            <w:tabs>
              <w:tab w:val="right" w:leader="dot" w:pos="9345"/>
            </w:tabs>
            <w:spacing w:line="223" w:lineRule="auto"/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</w:pPr>
          <w:bookmarkStart w:id="8" w:name="_Toc185445524"/>
          <w:bookmarkStart w:id="9" w:name="_Toc186109238"/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4.4. Агропромышленный комплекс</w:t>
          </w:r>
          <w:bookmarkEnd w:id="8"/>
          <w:bookmarkEnd w:id="9"/>
          <w:r w:rsidR="007551A1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ab/>
          </w:r>
          <w:r w:rsidR="00634FC3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151</w:t>
          </w:r>
        </w:p>
        <w:p w14:paraId="670307C3" w14:textId="3DF39EE6" w:rsidR="00EE43FB" w:rsidRPr="006332D0" w:rsidRDefault="00EE43FB" w:rsidP="006332D0">
          <w:pPr>
            <w:pStyle w:val="23"/>
            <w:tabs>
              <w:tab w:val="right" w:leader="dot" w:pos="9345"/>
            </w:tabs>
            <w:spacing w:line="223" w:lineRule="auto"/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</w:pPr>
          <w:bookmarkStart w:id="10" w:name="_Toc185445530"/>
          <w:bookmarkStart w:id="11" w:name="_Toc186109244"/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4.</w:t>
          </w:r>
          <w:r w:rsidR="00E51B24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5</w:t>
          </w: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. Строительный комплекс</w:t>
          </w:r>
          <w:bookmarkEnd w:id="10"/>
          <w:bookmarkEnd w:id="11"/>
          <w:r w:rsidR="007551A1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ab/>
          </w:r>
          <w:r w:rsidR="00634FC3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156</w:t>
          </w:r>
        </w:p>
        <w:p w14:paraId="71A9F860" w14:textId="334A1418" w:rsidR="00E51B24" w:rsidRPr="006332D0" w:rsidRDefault="00E51B24" w:rsidP="006332D0">
          <w:pPr>
            <w:pStyle w:val="23"/>
            <w:tabs>
              <w:tab w:val="right" w:leader="dot" w:pos="9345"/>
            </w:tabs>
            <w:spacing w:line="223" w:lineRule="auto"/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</w:pP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4.6. Жилищно-коммунальное хозяйство</w:t>
          </w:r>
          <w:r w:rsidR="007551A1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ab/>
          </w:r>
          <w:r w:rsidR="00634FC3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159</w:t>
          </w:r>
        </w:p>
        <w:p w14:paraId="46F003A2" w14:textId="426883F5" w:rsidR="00E51B24" w:rsidRPr="006332D0" w:rsidRDefault="00E51B24" w:rsidP="006332D0">
          <w:pPr>
            <w:pStyle w:val="23"/>
            <w:tabs>
              <w:tab w:val="right" w:leader="dot" w:pos="9345"/>
            </w:tabs>
            <w:spacing w:line="223" w:lineRule="auto"/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</w:pP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4.7. Транспортный комплекс и дорожное хозяйство</w:t>
          </w:r>
          <w:r w:rsidR="007551A1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ab/>
          </w:r>
          <w:r w:rsidR="00634FC3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161</w:t>
          </w:r>
        </w:p>
        <w:p w14:paraId="793C97E5" w14:textId="62C72A75" w:rsidR="00E51B24" w:rsidRPr="006332D0" w:rsidRDefault="00E51B24" w:rsidP="006332D0">
          <w:pPr>
            <w:pStyle w:val="23"/>
            <w:tabs>
              <w:tab w:val="right" w:leader="dot" w:pos="9345"/>
            </w:tabs>
            <w:spacing w:line="223" w:lineRule="auto"/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</w:pPr>
          <w:bookmarkStart w:id="12" w:name="_Toc185445550"/>
          <w:bookmarkStart w:id="13" w:name="_Toc186109264"/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4.8. Внешняя торговля</w:t>
          </w:r>
          <w:bookmarkEnd w:id="12"/>
          <w:bookmarkEnd w:id="13"/>
          <w:r w:rsidR="007551A1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ab/>
          </w:r>
          <w:r w:rsidR="00476D29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163</w:t>
          </w:r>
        </w:p>
        <w:p w14:paraId="46821660" w14:textId="66D22CF9" w:rsidR="00E51B24" w:rsidRPr="006332D0" w:rsidRDefault="00E51B24" w:rsidP="006332D0">
          <w:pPr>
            <w:pStyle w:val="23"/>
            <w:tabs>
              <w:tab w:val="right" w:leader="dot" w:pos="9345"/>
            </w:tabs>
            <w:spacing w:line="223" w:lineRule="auto"/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</w:pPr>
          <w:bookmarkStart w:id="14" w:name="_Toc185445555"/>
          <w:bookmarkStart w:id="15" w:name="_Toc186109269"/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4.9. Потребительский рынок и сфера услуг</w:t>
          </w:r>
          <w:bookmarkEnd w:id="14"/>
          <w:bookmarkEnd w:id="15"/>
          <w:r w:rsidR="007551A1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ab/>
          </w:r>
          <w:r w:rsidR="00476D29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166</w:t>
          </w:r>
        </w:p>
        <w:p w14:paraId="5202715F" w14:textId="281444A5" w:rsidR="00E51B24" w:rsidRPr="006332D0" w:rsidRDefault="00E51B24" w:rsidP="006332D0">
          <w:pPr>
            <w:pStyle w:val="23"/>
            <w:tabs>
              <w:tab w:val="right" w:leader="dot" w:pos="9345"/>
            </w:tabs>
            <w:spacing w:line="223" w:lineRule="auto"/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</w:pPr>
          <w:bookmarkStart w:id="16" w:name="_Toc185445559"/>
          <w:bookmarkStart w:id="17" w:name="_Toc186109273"/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4.10. Инвестиции</w:t>
          </w:r>
          <w:bookmarkEnd w:id="16"/>
          <w:bookmarkEnd w:id="17"/>
          <w:r w:rsidR="007551A1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ab/>
          </w:r>
          <w:r w:rsidR="00476D29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168</w:t>
          </w:r>
        </w:p>
        <w:p w14:paraId="7BF9E96E" w14:textId="32064044" w:rsidR="00E51B24" w:rsidRPr="006332D0" w:rsidRDefault="00E51B24" w:rsidP="006332D0">
          <w:pPr>
            <w:pStyle w:val="23"/>
            <w:tabs>
              <w:tab w:val="right" w:leader="dot" w:pos="9345"/>
            </w:tabs>
            <w:spacing w:line="223" w:lineRule="auto"/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</w:pPr>
          <w:bookmarkStart w:id="18" w:name="_Toc185445563"/>
          <w:bookmarkStart w:id="19" w:name="_Toc186109277"/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4.11. Туризм</w:t>
          </w:r>
          <w:bookmarkEnd w:id="18"/>
          <w:bookmarkEnd w:id="19"/>
          <w:r w:rsidR="007551A1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ab/>
          </w:r>
          <w:r w:rsidR="00476D29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170</w:t>
          </w:r>
        </w:p>
        <w:p w14:paraId="0331E83C" w14:textId="2193127A" w:rsidR="00E51B24" w:rsidRPr="006332D0" w:rsidRDefault="00E51B24" w:rsidP="006332D0">
          <w:pPr>
            <w:pStyle w:val="23"/>
            <w:tabs>
              <w:tab w:val="right" w:leader="dot" w:pos="9345"/>
            </w:tabs>
            <w:spacing w:line="223" w:lineRule="auto"/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</w:pPr>
          <w:bookmarkStart w:id="20" w:name="_Toc185445579"/>
          <w:bookmarkStart w:id="21" w:name="_Toc186109293"/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4.12. Малое и среднее предпринимательств</w:t>
          </w:r>
          <w:bookmarkEnd w:id="20"/>
          <w:bookmarkEnd w:id="21"/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о</w:t>
          </w:r>
          <w:r w:rsidR="007551A1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ab/>
          </w:r>
          <w:r w:rsidR="00476D29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173</w:t>
          </w:r>
        </w:p>
        <w:p w14:paraId="1CA1A503" w14:textId="6D3565E1" w:rsidR="00E51B24" w:rsidRPr="006332D0" w:rsidRDefault="00E51B24" w:rsidP="006332D0">
          <w:pPr>
            <w:pStyle w:val="23"/>
            <w:tabs>
              <w:tab w:val="right" w:leader="dot" w:pos="9345"/>
            </w:tabs>
            <w:spacing w:line="223" w:lineRule="auto"/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</w:pPr>
          <w:bookmarkStart w:id="22" w:name="_Toc185445584"/>
          <w:bookmarkStart w:id="23" w:name="_Toc186109298"/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 xml:space="preserve">4.13. Занятость </w:t>
          </w:r>
          <w:bookmarkStart w:id="24" w:name="_Hlk185095057"/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и рынок труда</w:t>
          </w:r>
          <w:bookmarkEnd w:id="22"/>
          <w:bookmarkEnd w:id="23"/>
          <w:bookmarkEnd w:id="24"/>
          <w:r w:rsidR="007551A1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ab/>
          </w:r>
          <w:r w:rsidR="00476D29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175</w:t>
          </w:r>
        </w:p>
        <w:p w14:paraId="513D10D8" w14:textId="70800F55" w:rsidR="00E51B24" w:rsidRPr="006332D0" w:rsidRDefault="00E51B24" w:rsidP="006332D0">
          <w:pPr>
            <w:pStyle w:val="23"/>
            <w:tabs>
              <w:tab w:val="right" w:leader="dot" w:pos="9345"/>
            </w:tabs>
            <w:spacing w:line="223" w:lineRule="auto"/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</w:pPr>
          <w:bookmarkStart w:id="25" w:name="_Toc185445589"/>
          <w:bookmarkStart w:id="26" w:name="_Toc186109303"/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 xml:space="preserve">4.14. </w:t>
          </w:r>
          <w:bookmarkStart w:id="27" w:name="_Hlk185095124"/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Налогово-бюджетный потенциал региона</w:t>
          </w:r>
          <w:bookmarkEnd w:id="25"/>
          <w:bookmarkEnd w:id="26"/>
          <w:bookmarkEnd w:id="27"/>
          <w:r w:rsidR="007551A1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ab/>
          </w:r>
          <w:r w:rsidR="00476D29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177</w:t>
          </w:r>
        </w:p>
        <w:p w14:paraId="004C8B1B" w14:textId="52D7ACD3" w:rsidR="00E51B24" w:rsidRPr="006332D0" w:rsidRDefault="00E51B24" w:rsidP="006332D0">
          <w:pPr>
            <w:pStyle w:val="23"/>
            <w:tabs>
              <w:tab w:val="right" w:leader="dot" w:pos="9345"/>
            </w:tabs>
            <w:spacing w:line="223" w:lineRule="auto"/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</w:pPr>
          <w:bookmarkStart w:id="28" w:name="_Toc185445595"/>
          <w:bookmarkStart w:id="29" w:name="_Toc186109309"/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4.15. Цифровая экономика и информационная политик</w:t>
          </w:r>
          <w:bookmarkEnd w:id="28"/>
          <w:bookmarkEnd w:id="29"/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а</w:t>
          </w:r>
          <w:r w:rsidR="007551A1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ab/>
          </w:r>
          <w:r w:rsidR="00476D29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180</w:t>
          </w:r>
        </w:p>
        <w:p w14:paraId="5D9326F9" w14:textId="2FB3BD10" w:rsidR="00E51B24" w:rsidRPr="006332D0" w:rsidRDefault="00E51B24" w:rsidP="006332D0">
          <w:pPr>
            <w:pStyle w:val="23"/>
            <w:tabs>
              <w:tab w:val="right" w:leader="dot" w:pos="9345"/>
            </w:tabs>
            <w:spacing w:line="223" w:lineRule="auto"/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</w:pPr>
          <w:bookmarkStart w:id="30" w:name="_Toc185445601"/>
          <w:bookmarkStart w:id="31" w:name="_Toc186109315"/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4.16. Конкурентная политик</w:t>
          </w:r>
          <w:bookmarkEnd w:id="30"/>
          <w:bookmarkEnd w:id="31"/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а и тарифы</w:t>
          </w:r>
          <w:r w:rsidR="007551A1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ab/>
          </w:r>
          <w:r w:rsidR="00476D29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183</w:t>
          </w:r>
        </w:p>
        <w:p w14:paraId="63BC19FC" w14:textId="5D1F5B6D" w:rsidR="00E51B24" w:rsidRPr="006332D0" w:rsidRDefault="00E51B24" w:rsidP="006332D0">
          <w:pPr>
            <w:pStyle w:val="23"/>
            <w:tabs>
              <w:tab w:val="right" w:leader="dot" w:pos="9345"/>
            </w:tabs>
            <w:spacing w:line="223" w:lineRule="auto"/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</w:pPr>
          <w:bookmarkStart w:id="32" w:name="_Toc185445608"/>
          <w:bookmarkStart w:id="33" w:name="_Toc186109322"/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4.17. Управление государственной собственностью</w:t>
          </w:r>
          <w:bookmarkEnd w:id="32"/>
          <w:bookmarkEnd w:id="33"/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 xml:space="preserve"> Чувашской Республики</w:t>
          </w:r>
          <w:r w:rsidR="007551A1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ab/>
          </w:r>
          <w:r w:rsidR="00476D29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186</w:t>
          </w:r>
        </w:p>
        <w:p w14:paraId="48A8AE86" w14:textId="71F52690" w:rsidR="001A4433" w:rsidRPr="006332D0" w:rsidRDefault="001A4433" w:rsidP="006332D0">
          <w:pPr>
            <w:pStyle w:val="23"/>
            <w:tabs>
              <w:tab w:val="right" w:leader="dot" w:pos="9345"/>
            </w:tabs>
            <w:spacing w:line="223" w:lineRule="auto"/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</w:pPr>
          <w:bookmarkStart w:id="34" w:name="_Toc185445612"/>
          <w:bookmarkStart w:id="35" w:name="_Toc186109326"/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4.18. Демография</w:t>
          </w:r>
          <w:bookmarkEnd w:id="34"/>
          <w:bookmarkEnd w:id="35"/>
          <w:r w:rsidR="007551A1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ab/>
          </w:r>
          <w:r w:rsidR="00893198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187</w:t>
          </w:r>
        </w:p>
        <w:p w14:paraId="6CDF7019" w14:textId="6A05EA21" w:rsidR="001A4433" w:rsidRPr="006332D0" w:rsidRDefault="001A4433" w:rsidP="006332D0">
          <w:pPr>
            <w:pStyle w:val="23"/>
            <w:tabs>
              <w:tab w:val="right" w:leader="dot" w:pos="9345"/>
            </w:tabs>
            <w:spacing w:line="223" w:lineRule="auto"/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</w:pPr>
          <w:bookmarkStart w:id="36" w:name="_Toc185445617"/>
          <w:bookmarkStart w:id="37" w:name="_Toc186109331"/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4.19. Уровень и качество жизни населения</w:t>
          </w:r>
          <w:bookmarkEnd w:id="36"/>
          <w:bookmarkEnd w:id="37"/>
          <w:r w:rsidR="007551A1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ab/>
          </w:r>
          <w:r w:rsidR="00893198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189</w:t>
          </w:r>
        </w:p>
        <w:p w14:paraId="6A5EBB07" w14:textId="4870E113" w:rsidR="001A4433" w:rsidRPr="006332D0" w:rsidRDefault="001A4433" w:rsidP="006332D0">
          <w:pPr>
            <w:pStyle w:val="23"/>
            <w:tabs>
              <w:tab w:val="right" w:leader="dot" w:pos="9345"/>
            </w:tabs>
            <w:spacing w:line="223" w:lineRule="auto"/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</w:pPr>
          <w:bookmarkStart w:id="38" w:name="_Toc185445620"/>
          <w:bookmarkStart w:id="39" w:name="_Toc186109334"/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4.20. Здравоохранени</w:t>
          </w:r>
          <w:bookmarkEnd w:id="38"/>
          <w:bookmarkEnd w:id="39"/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е</w:t>
          </w:r>
          <w:r w:rsidR="007551A1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ab/>
          </w:r>
          <w:r w:rsidR="00893198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190</w:t>
          </w:r>
        </w:p>
        <w:p w14:paraId="7BD25EB5" w14:textId="592C2786" w:rsidR="001A4433" w:rsidRPr="006332D0" w:rsidRDefault="001A4433" w:rsidP="006332D0">
          <w:pPr>
            <w:pStyle w:val="23"/>
            <w:tabs>
              <w:tab w:val="right" w:leader="dot" w:pos="9345"/>
            </w:tabs>
            <w:spacing w:line="223" w:lineRule="auto"/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</w:pPr>
          <w:bookmarkStart w:id="40" w:name="_Toc185445623"/>
          <w:bookmarkStart w:id="41" w:name="_Toc186109337"/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4.21. Физическая культура и спорт</w:t>
          </w:r>
          <w:bookmarkEnd w:id="40"/>
          <w:bookmarkEnd w:id="41"/>
          <w:r w:rsidR="007551A1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ab/>
          </w:r>
          <w:r w:rsidR="00893198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192</w:t>
          </w:r>
        </w:p>
        <w:p w14:paraId="13C31E47" w14:textId="621D1C6C" w:rsidR="001A4433" w:rsidRPr="006332D0" w:rsidRDefault="001A4433" w:rsidP="006332D0">
          <w:pPr>
            <w:pStyle w:val="23"/>
            <w:tabs>
              <w:tab w:val="right" w:leader="dot" w:pos="9345"/>
            </w:tabs>
            <w:spacing w:line="223" w:lineRule="auto"/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</w:pP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4.22. Об</w:t>
          </w:r>
          <w:bookmarkStart w:id="42" w:name="_Hlk185095956"/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разовани</w:t>
          </w:r>
          <w:bookmarkEnd w:id="42"/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е</w:t>
          </w:r>
          <w:r w:rsidR="007551A1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ab/>
          </w:r>
          <w:r w:rsidR="00893198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195</w:t>
          </w:r>
        </w:p>
        <w:p w14:paraId="5F105800" w14:textId="0FC10AE7" w:rsidR="001A4433" w:rsidRPr="006332D0" w:rsidRDefault="001A4433" w:rsidP="006332D0">
          <w:pPr>
            <w:pStyle w:val="23"/>
            <w:tabs>
              <w:tab w:val="right" w:leader="dot" w:pos="9345"/>
            </w:tabs>
            <w:spacing w:line="223" w:lineRule="auto"/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</w:pP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4.23. Молодежная политика</w:t>
          </w:r>
          <w:r w:rsidR="007551A1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ab/>
          </w:r>
          <w:r w:rsidR="00893198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198</w:t>
          </w:r>
        </w:p>
        <w:p w14:paraId="37645924" w14:textId="5DC61303" w:rsidR="003D4CDB" w:rsidRPr="006332D0" w:rsidRDefault="003D4CDB" w:rsidP="006332D0">
          <w:pPr>
            <w:pStyle w:val="23"/>
            <w:tabs>
              <w:tab w:val="right" w:leader="dot" w:pos="9345"/>
            </w:tabs>
            <w:spacing w:line="223" w:lineRule="auto"/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</w:pPr>
          <w:bookmarkStart w:id="43" w:name="_Toc185445638"/>
          <w:bookmarkStart w:id="44" w:name="_Toc186109352"/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4.24. Культура</w:t>
          </w:r>
          <w:bookmarkEnd w:id="43"/>
          <w:bookmarkEnd w:id="44"/>
          <w:r w:rsidR="007551A1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ab/>
          </w:r>
          <w:r w:rsidR="00893198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201</w:t>
          </w:r>
        </w:p>
        <w:p w14:paraId="1F895B4C" w14:textId="74966393" w:rsidR="003D4CDB" w:rsidRPr="006332D0" w:rsidRDefault="003D4CDB" w:rsidP="006332D0">
          <w:pPr>
            <w:pStyle w:val="23"/>
            <w:tabs>
              <w:tab w:val="right" w:leader="dot" w:pos="9345"/>
            </w:tabs>
            <w:spacing w:line="223" w:lineRule="auto"/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</w:pPr>
          <w:bookmarkStart w:id="45" w:name="_Toc185445641"/>
          <w:bookmarkStart w:id="46" w:name="_Toc186109355"/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4.25. Социальная защита</w:t>
          </w:r>
          <w:bookmarkEnd w:id="45"/>
          <w:bookmarkEnd w:id="46"/>
          <w:r w:rsidR="007551A1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ab/>
          </w:r>
          <w:r w:rsidR="00893198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204</w:t>
          </w:r>
        </w:p>
        <w:p w14:paraId="182D758D" w14:textId="16CAA0CD" w:rsidR="003D4CDB" w:rsidRPr="006332D0" w:rsidRDefault="003D4CDB" w:rsidP="006332D0">
          <w:pPr>
            <w:pStyle w:val="23"/>
            <w:tabs>
              <w:tab w:val="right" w:leader="dot" w:pos="9345"/>
            </w:tabs>
            <w:spacing w:line="223" w:lineRule="auto"/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</w:pPr>
          <w:bookmarkStart w:id="47" w:name="_Toc185445644"/>
          <w:bookmarkStart w:id="48" w:name="_Toc186109358"/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4.26. Безопасность жизнедеятельности</w:t>
          </w:r>
          <w:bookmarkEnd w:id="47"/>
          <w:bookmarkEnd w:id="48"/>
          <w:r w:rsidR="007551A1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ab/>
          </w:r>
          <w:r w:rsidR="00893198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206</w:t>
          </w:r>
        </w:p>
        <w:p w14:paraId="558D9C93" w14:textId="4B74FF67" w:rsidR="003D4CDB" w:rsidRPr="006332D0" w:rsidRDefault="003D4CDB" w:rsidP="006332D0">
          <w:pPr>
            <w:pStyle w:val="23"/>
            <w:tabs>
              <w:tab w:val="right" w:leader="dot" w:pos="9345"/>
            </w:tabs>
            <w:spacing w:line="223" w:lineRule="auto"/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</w:pPr>
          <w:bookmarkStart w:id="49" w:name="_Toc185445648"/>
          <w:bookmarkStart w:id="50" w:name="_Toc186109362"/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4.27. Экология и рациональное природопользовани</w:t>
          </w:r>
          <w:bookmarkEnd w:id="49"/>
          <w:bookmarkEnd w:id="50"/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е</w:t>
          </w:r>
          <w:r w:rsidR="007551A1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ab/>
          </w:r>
          <w:r w:rsidR="00893198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209</w:t>
          </w:r>
        </w:p>
        <w:p w14:paraId="6CC5205C" w14:textId="346D351D" w:rsidR="00893B87" w:rsidRPr="006332D0" w:rsidRDefault="00893B87" w:rsidP="006332D0">
          <w:pPr>
            <w:pStyle w:val="13"/>
            <w:tabs>
              <w:tab w:val="left" w:pos="440"/>
              <w:tab w:val="right" w:leader="dot" w:pos="9345"/>
            </w:tabs>
            <w:spacing w:line="223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lang w:eastAsia="ru-RU"/>
              <w14:ligatures w14:val="standardContextual"/>
            </w:rPr>
          </w:pP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5.</w:t>
          </w:r>
          <w:r w:rsidRPr="006332D0">
            <w:rPr>
              <w:rFonts w:ascii="Times New Roman" w:eastAsiaTheme="minorEastAsia" w:hAnsi="Times New Roman" w:cs="Times New Roman"/>
              <w:noProof/>
              <w:color w:val="000000" w:themeColor="text1"/>
              <w:lang w:eastAsia="ru-RU"/>
              <w14:ligatures w14:val="standardContextual"/>
            </w:rPr>
            <w:tab/>
          </w: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Проекты Чувашской Республики</w:t>
          </w:r>
          <w:r w:rsidRPr="006332D0">
            <w:rPr>
              <w:rFonts w:ascii="Times New Roman" w:hAnsi="Times New Roman" w:cs="Times New Roman"/>
              <w:noProof/>
              <w:color w:val="000000" w:themeColor="text1"/>
            </w:rPr>
            <w:tab/>
            <w:t>2</w:t>
          </w:r>
          <w:r w:rsidR="00DB00BE">
            <w:rPr>
              <w:rFonts w:ascii="Times New Roman" w:hAnsi="Times New Roman" w:cs="Times New Roman"/>
              <w:noProof/>
              <w:color w:val="000000" w:themeColor="text1"/>
            </w:rPr>
            <w:t>13</w:t>
          </w:r>
        </w:p>
        <w:p w14:paraId="380B8B20" w14:textId="2313AC3D" w:rsidR="00893B87" w:rsidRPr="002A0AFF" w:rsidRDefault="00893B87" w:rsidP="002A0AFF">
          <w:pPr>
            <w:pStyle w:val="23"/>
            <w:tabs>
              <w:tab w:val="right" w:leader="dot" w:pos="9345"/>
            </w:tabs>
            <w:spacing w:line="223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lang w:eastAsia="ru-RU"/>
              <w14:ligatures w14:val="standardContextual"/>
            </w:rPr>
          </w:pP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 xml:space="preserve">5.1. </w:t>
          </w:r>
          <w:r w:rsidR="002A0AFF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Мега</w:t>
          </w: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проекты</w:t>
          </w:r>
          <w:r w:rsidRPr="006332D0">
            <w:rPr>
              <w:rFonts w:ascii="Times New Roman" w:hAnsi="Times New Roman" w:cs="Times New Roman"/>
              <w:noProof/>
              <w:color w:val="000000" w:themeColor="text1"/>
            </w:rPr>
            <w:tab/>
            <w:t>21</w:t>
          </w:r>
          <w:r w:rsidR="00DB00BE">
            <w:rPr>
              <w:rFonts w:ascii="Times New Roman" w:hAnsi="Times New Roman" w:cs="Times New Roman"/>
              <w:noProof/>
              <w:color w:val="000000" w:themeColor="text1"/>
            </w:rPr>
            <w:t>4</w:t>
          </w:r>
        </w:p>
        <w:p w14:paraId="2DE50ED0" w14:textId="6A53E8D4" w:rsidR="00893B87" w:rsidRPr="006332D0" w:rsidRDefault="002A0AFF" w:rsidP="002A0AFF">
          <w:pPr>
            <w:pStyle w:val="33"/>
            <w:tabs>
              <w:tab w:val="right" w:leader="dot" w:pos="9345"/>
            </w:tabs>
            <w:spacing w:line="223" w:lineRule="auto"/>
            <w:ind w:left="142"/>
            <w:rPr>
              <w:rFonts w:ascii="Times New Roman" w:eastAsiaTheme="minorEastAsia" w:hAnsi="Times New Roman" w:cs="Times New Roman"/>
              <w:noProof/>
              <w:color w:val="000000" w:themeColor="text1"/>
              <w:lang w:eastAsia="ru-RU"/>
              <w14:ligatures w14:val="standardContextual"/>
            </w:rPr>
          </w:pPr>
          <w:r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 xml:space="preserve"> </w:t>
          </w:r>
          <w:r w:rsidRPr="002A0AFF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5</w:t>
          </w:r>
          <w:r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 xml:space="preserve">.2. </w:t>
          </w:r>
          <w:r w:rsidR="00893B87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Проекты-драйверы муниципальных образований</w:t>
          </w:r>
          <w:r w:rsidR="007E6493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 xml:space="preserve"> </w:t>
          </w:r>
          <w:r w:rsidR="008C595A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Чувашской Республики</w:t>
          </w:r>
          <w:r w:rsidR="00893B87" w:rsidRPr="006332D0">
            <w:rPr>
              <w:rFonts w:ascii="Times New Roman" w:hAnsi="Times New Roman" w:cs="Times New Roman"/>
              <w:noProof/>
              <w:color w:val="000000" w:themeColor="text1"/>
            </w:rPr>
            <w:tab/>
            <w:t>2</w:t>
          </w:r>
          <w:r w:rsidR="008C595A">
            <w:rPr>
              <w:rFonts w:ascii="Times New Roman" w:hAnsi="Times New Roman" w:cs="Times New Roman"/>
              <w:noProof/>
              <w:color w:val="000000" w:themeColor="text1"/>
            </w:rPr>
            <w:t>35</w:t>
          </w:r>
        </w:p>
        <w:p w14:paraId="47760047" w14:textId="225FFB00" w:rsidR="00893B87" w:rsidRPr="006332D0" w:rsidRDefault="002A0AFF" w:rsidP="002A0AFF">
          <w:pPr>
            <w:pStyle w:val="33"/>
            <w:tabs>
              <w:tab w:val="right" w:leader="dot" w:pos="9345"/>
            </w:tabs>
            <w:spacing w:line="223" w:lineRule="auto"/>
            <w:ind w:left="142"/>
            <w:rPr>
              <w:rFonts w:ascii="Times New Roman" w:eastAsiaTheme="minorEastAsia" w:hAnsi="Times New Roman" w:cs="Times New Roman"/>
              <w:noProof/>
              <w:color w:val="000000" w:themeColor="text1"/>
              <w:lang w:eastAsia="ru-RU"/>
              <w14:ligatures w14:val="standardContextual"/>
            </w:rPr>
          </w:pPr>
          <w:r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 xml:space="preserve"> 5.3. </w:t>
          </w:r>
          <w:r w:rsidR="00893B87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Инвестиционные проекты</w:t>
          </w:r>
          <w:r w:rsidR="00893B87" w:rsidRPr="006332D0">
            <w:rPr>
              <w:rFonts w:ascii="Times New Roman" w:hAnsi="Times New Roman" w:cs="Times New Roman"/>
              <w:noProof/>
              <w:color w:val="000000" w:themeColor="text1"/>
            </w:rPr>
            <w:tab/>
            <w:t>2</w:t>
          </w:r>
          <w:r w:rsidR="008C595A">
            <w:rPr>
              <w:rFonts w:ascii="Times New Roman" w:hAnsi="Times New Roman" w:cs="Times New Roman"/>
              <w:noProof/>
              <w:color w:val="000000" w:themeColor="text1"/>
            </w:rPr>
            <w:t>40</w:t>
          </w:r>
        </w:p>
        <w:p w14:paraId="14F57EE9" w14:textId="6029846D" w:rsidR="00893B87" w:rsidRPr="006332D0" w:rsidRDefault="002A0AFF" w:rsidP="002A0AFF">
          <w:pPr>
            <w:pStyle w:val="33"/>
            <w:tabs>
              <w:tab w:val="right" w:leader="dot" w:pos="9345"/>
            </w:tabs>
            <w:spacing w:line="223" w:lineRule="auto"/>
            <w:ind w:left="142"/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</w:pPr>
          <w:r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 xml:space="preserve"> 5.4. </w:t>
          </w:r>
          <w:r w:rsidR="00893B87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Инфраструктурные проекты</w:t>
          </w:r>
          <w:r w:rsidR="00893B87" w:rsidRPr="006332D0">
            <w:rPr>
              <w:rFonts w:ascii="Times New Roman" w:hAnsi="Times New Roman" w:cs="Times New Roman"/>
              <w:noProof/>
              <w:color w:val="000000" w:themeColor="text1"/>
            </w:rPr>
            <w:tab/>
            <w:t>2</w:t>
          </w:r>
          <w:r w:rsidR="008C595A">
            <w:rPr>
              <w:rFonts w:ascii="Times New Roman" w:hAnsi="Times New Roman" w:cs="Times New Roman"/>
              <w:noProof/>
              <w:color w:val="000000" w:themeColor="text1"/>
            </w:rPr>
            <w:t>4</w:t>
          </w:r>
          <w:r w:rsidR="002C7157">
            <w:rPr>
              <w:rFonts w:ascii="Times New Roman" w:hAnsi="Times New Roman" w:cs="Times New Roman"/>
              <w:noProof/>
              <w:color w:val="000000" w:themeColor="text1"/>
            </w:rPr>
            <w:t>3</w:t>
          </w:r>
        </w:p>
        <w:p w14:paraId="29125F54" w14:textId="2F057550" w:rsidR="00893B87" w:rsidRPr="006332D0" w:rsidRDefault="001D0470" w:rsidP="006332D0">
          <w:pPr>
            <w:pStyle w:val="23"/>
            <w:tabs>
              <w:tab w:val="right" w:leader="dot" w:pos="9345"/>
            </w:tabs>
            <w:spacing w:line="223" w:lineRule="auto"/>
            <w:rPr>
              <w:rFonts w:ascii="Times New Roman" w:hAnsi="Times New Roman" w:cs="Times New Roman"/>
              <w:noProof/>
              <w:color w:val="000000" w:themeColor="text1"/>
            </w:rPr>
          </w:pPr>
          <w:r>
            <w:rPr>
              <w:rFonts w:ascii="Times New Roman" w:hAnsi="Times New Roman" w:cs="Times New Roman"/>
              <w:noProof/>
              <w:color w:val="000000" w:themeColor="text1"/>
              <w14:ligatures w14:val="standardContextual"/>
            </w:rPr>
            <w:t xml:space="preserve">5.5. </w:t>
          </w:r>
          <w:r w:rsidR="00893B87" w:rsidRPr="006332D0">
            <w:rPr>
              <w:rFonts w:ascii="Times New Roman" w:hAnsi="Times New Roman" w:cs="Times New Roman"/>
              <w:noProof/>
              <w:color w:val="000000" w:themeColor="text1"/>
              <w14:ligatures w14:val="standardContextual"/>
            </w:rPr>
            <w:t>Участие в национальных проектах: региональные проекты Чувашской Республики</w:t>
          </w:r>
          <w:r w:rsidR="002C6030" w:rsidRPr="006332D0">
            <w:rPr>
              <w:rFonts w:ascii="Times New Roman" w:hAnsi="Times New Roman" w:cs="Times New Roman"/>
              <w:noProof/>
              <w:color w:val="000000" w:themeColor="text1"/>
              <w14:ligatures w14:val="standardContextual"/>
            </w:rPr>
            <w:tab/>
          </w:r>
          <w:r w:rsidR="00893B87" w:rsidRPr="006332D0">
            <w:rPr>
              <w:rFonts w:ascii="Times New Roman" w:hAnsi="Times New Roman" w:cs="Times New Roman"/>
              <w:noProof/>
              <w:color w:val="000000" w:themeColor="text1"/>
              <w14:ligatures w14:val="standardContextual"/>
            </w:rPr>
            <w:t>2</w:t>
          </w:r>
          <w:r w:rsidR="00DB00BE">
            <w:rPr>
              <w:rFonts w:ascii="Times New Roman" w:hAnsi="Times New Roman" w:cs="Times New Roman"/>
              <w:noProof/>
              <w:color w:val="000000" w:themeColor="text1"/>
              <w14:ligatures w14:val="standardContextual"/>
            </w:rPr>
            <w:t>47</w:t>
          </w:r>
        </w:p>
        <w:p w14:paraId="40DFD336" w14:textId="44BC3145" w:rsidR="00893B87" w:rsidRPr="006332D0" w:rsidRDefault="001D0470" w:rsidP="006332D0">
          <w:pPr>
            <w:pStyle w:val="23"/>
            <w:tabs>
              <w:tab w:val="right" w:leader="dot" w:pos="9345"/>
            </w:tabs>
            <w:spacing w:line="223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lang w:eastAsia="ru-RU"/>
              <w14:ligatures w14:val="standardContextual"/>
            </w:rPr>
          </w:pPr>
          <w:r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5.6</w:t>
          </w:r>
          <w:r w:rsidR="00893B87"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. Механизмы финансирования Комплексной программы</w:t>
          </w:r>
          <w:r w:rsidR="00893B87" w:rsidRPr="006332D0">
            <w:rPr>
              <w:rFonts w:ascii="Times New Roman" w:hAnsi="Times New Roman" w:cs="Times New Roman"/>
              <w:noProof/>
              <w:color w:val="000000" w:themeColor="text1"/>
            </w:rPr>
            <w:tab/>
            <w:t>2</w:t>
          </w:r>
          <w:r w:rsidR="00DB00BE">
            <w:rPr>
              <w:rFonts w:ascii="Times New Roman" w:hAnsi="Times New Roman" w:cs="Times New Roman"/>
              <w:noProof/>
              <w:color w:val="000000" w:themeColor="text1"/>
            </w:rPr>
            <w:t>50</w:t>
          </w:r>
        </w:p>
        <w:p w14:paraId="65B69336" w14:textId="6DF20914" w:rsidR="00893B87" w:rsidRPr="006332D0" w:rsidRDefault="00893B87" w:rsidP="006332D0">
          <w:pPr>
            <w:pStyle w:val="13"/>
            <w:tabs>
              <w:tab w:val="left" w:pos="440"/>
              <w:tab w:val="right" w:leader="dot" w:pos="9345"/>
            </w:tabs>
            <w:spacing w:line="223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lang w:eastAsia="ru-RU"/>
              <w14:ligatures w14:val="standardContextual"/>
            </w:rPr>
          </w:pP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6.</w:t>
          </w:r>
          <w:r w:rsidRPr="006332D0">
            <w:rPr>
              <w:rFonts w:ascii="Times New Roman" w:eastAsiaTheme="minorEastAsia" w:hAnsi="Times New Roman" w:cs="Times New Roman"/>
              <w:noProof/>
              <w:color w:val="000000" w:themeColor="text1"/>
              <w:lang w:eastAsia="ru-RU"/>
              <w14:ligatures w14:val="standardContextual"/>
            </w:rPr>
            <w:tab/>
          </w: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Ресурсное обеспечение реализации Комплексной программы</w:t>
          </w:r>
          <w:r w:rsidRPr="006332D0">
            <w:rPr>
              <w:rFonts w:ascii="Times New Roman" w:hAnsi="Times New Roman" w:cs="Times New Roman"/>
              <w:noProof/>
              <w:color w:val="000000" w:themeColor="text1"/>
            </w:rPr>
            <w:tab/>
            <w:t>2</w:t>
          </w:r>
          <w:r w:rsidR="00DB00BE">
            <w:rPr>
              <w:rFonts w:ascii="Times New Roman" w:hAnsi="Times New Roman" w:cs="Times New Roman"/>
              <w:noProof/>
              <w:color w:val="000000" w:themeColor="text1"/>
            </w:rPr>
            <w:t>52</w:t>
          </w:r>
        </w:p>
        <w:p w14:paraId="283A5B3B" w14:textId="2ED170F8" w:rsidR="00893B87" w:rsidRPr="006332D0" w:rsidRDefault="00893B87" w:rsidP="006332D0">
          <w:pPr>
            <w:pStyle w:val="13"/>
            <w:tabs>
              <w:tab w:val="left" w:pos="440"/>
              <w:tab w:val="right" w:leader="dot" w:pos="9345"/>
            </w:tabs>
            <w:spacing w:line="223" w:lineRule="auto"/>
            <w:rPr>
              <w:rFonts w:ascii="Times New Roman" w:eastAsiaTheme="minorEastAsia" w:hAnsi="Times New Roman" w:cs="Times New Roman"/>
              <w:noProof/>
              <w:color w:val="000000" w:themeColor="text1"/>
              <w:lang w:eastAsia="ru-RU"/>
              <w14:ligatures w14:val="standardContextual"/>
            </w:rPr>
          </w:pP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7.</w:t>
          </w:r>
          <w:r w:rsidRPr="006332D0">
            <w:rPr>
              <w:rFonts w:ascii="Times New Roman" w:eastAsiaTheme="minorEastAsia" w:hAnsi="Times New Roman" w:cs="Times New Roman"/>
              <w:noProof/>
              <w:color w:val="000000" w:themeColor="text1"/>
              <w:lang w:eastAsia="ru-RU"/>
              <w14:ligatures w14:val="standardContextual"/>
            </w:rPr>
            <w:tab/>
          </w: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Целевые показатели Комплексной программы</w:t>
          </w:r>
          <w:r w:rsidR="00DB00BE">
            <w:rPr>
              <w:rFonts w:ascii="Times New Roman" w:hAnsi="Times New Roman" w:cs="Times New Roman"/>
              <w:noProof/>
              <w:color w:val="000000" w:themeColor="text1"/>
            </w:rPr>
            <w:tab/>
            <w:t>260</w:t>
          </w:r>
        </w:p>
        <w:p w14:paraId="61CAAD64" w14:textId="6A383600" w:rsidR="00893B87" w:rsidRPr="006332D0" w:rsidRDefault="00893B87" w:rsidP="006332D0">
          <w:pPr>
            <w:pStyle w:val="13"/>
            <w:tabs>
              <w:tab w:val="left" w:pos="440"/>
              <w:tab w:val="right" w:leader="dot" w:pos="9345"/>
            </w:tabs>
            <w:spacing w:line="223" w:lineRule="auto"/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</w:pP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8.</w:t>
          </w:r>
          <w:r w:rsidRPr="006332D0">
            <w:rPr>
              <w:rFonts w:ascii="Times New Roman" w:eastAsiaTheme="minorEastAsia" w:hAnsi="Times New Roman" w:cs="Times New Roman"/>
              <w:noProof/>
              <w:color w:val="000000" w:themeColor="text1"/>
              <w:lang w:eastAsia="ru-RU"/>
              <w14:ligatures w14:val="standardContextual"/>
            </w:rPr>
            <w:tab/>
          </w:r>
          <w:r w:rsidRPr="006332D0">
            <w:rPr>
              <w:rStyle w:val="a9"/>
              <w:rFonts w:ascii="Times New Roman" w:hAnsi="Times New Roman" w:cs="Times New Roman"/>
              <w:noProof/>
              <w:color w:val="000000" w:themeColor="text1"/>
              <w:u w:val="none"/>
            </w:rPr>
            <w:t>Система управления и мониторинга реализации Комплексной программы</w:t>
          </w:r>
          <w:r w:rsidRPr="006332D0">
            <w:rPr>
              <w:rFonts w:ascii="Times New Roman" w:hAnsi="Times New Roman" w:cs="Times New Roman"/>
              <w:noProof/>
              <w:color w:val="000000" w:themeColor="text1"/>
            </w:rPr>
            <w:tab/>
            <w:t>2</w:t>
          </w:r>
          <w:r w:rsidR="00E75941">
            <w:rPr>
              <w:rFonts w:ascii="Times New Roman" w:hAnsi="Times New Roman" w:cs="Times New Roman"/>
              <w:noProof/>
              <w:color w:val="000000" w:themeColor="text1"/>
            </w:rPr>
            <w:t>61</w:t>
          </w:r>
        </w:p>
        <w:p w14:paraId="376AAFB1" w14:textId="7685AB82" w:rsidR="00893B87" w:rsidRPr="006332D0" w:rsidRDefault="00893B87" w:rsidP="006332D0">
          <w:pPr>
            <w:spacing w:line="223" w:lineRule="auto"/>
            <w:rPr>
              <w:rFonts w:ascii="Times New Roman" w:hAnsi="Times New Roman" w:cs="Times New Roman"/>
              <w:noProof/>
              <w:color w:val="000000" w:themeColor="text1"/>
            </w:rPr>
          </w:pPr>
          <w:r w:rsidRPr="006332D0">
            <w:rPr>
              <w:rFonts w:ascii="Times New Roman" w:hAnsi="Times New Roman" w:cs="Times New Roman"/>
              <w:noProof/>
              <w:color w:val="000000" w:themeColor="text1"/>
            </w:rPr>
            <w:t>Приложения……………………………………………………………………………</w:t>
          </w:r>
          <w:r w:rsidR="00DB00BE">
            <w:rPr>
              <w:rFonts w:ascii="Times New Roman" w:hAnsi="Times New Roman" w:cs="Times New Roman"/>
              <w:noProof/>
              <w:color w:val="000000" w:themeColor="text1"/>
            </w:rPr>
            <w:t>…………………..</w:t>
          </w:r>
        </w:p>
        <w:p w14:paraId="27F11BB3" w14:textId="77777777" w:rsidR="00C13479" w:rsidRPr="006332D0" w:rsidRDefault="00942EC9" w:rsidP="006332D0">
          <w:pPr>
            <w:spacing w:line="216" w:lineRule="auto"/>
            <w:rPr>
              <w:rFonts w:ascii="Times New Roman" w:hAnsi="Times New Roman" w:cs="Times New Roman"/>
              <w:b/>
              <w:bCs/>
              <w:sz w:val="6"/>
              <w:szCs w:val="6"/>
            </w:rPr>
          </w:pPr>
        </w:p>
      </w:sdtContent>
    </w:sdt>
    <w:p w14:paraId="0626F2E4" w14:textId="77777777" w:rsidR="002C6030" w:rsidRDefault="002C6030">
      <w:pPr>
        <w:rPr>
          <w:rFonts w:ascii="Times New Roman" w:hAnsi="Times New Roman" w:cs="Times New Roman"/>
          <w:b/>
          <w:bCs/>
          <w:caps/>
          <w:sz w:val="26"/>
          <w:szCs w:val="26"/>
        </w:rPr>
      </w:pPr>
      <w:bookmarkStart w:id="51" w:name="_Toc185445480"/>
      <w:bookmarkStart w:id="52" w:name="_Toc187902113"/>
      <w:r>
        <w:rPr>
          <w:rFonts w:ascii="Times New Roman" w:hAnsi="Times New Roman" w:cs="Times New Roman"/>
          <w:sz w:val="26"/>
          <w:szCs w:val="26"/>
        </w:rPr>
        <w:br w:type="page"/>
      </w:r>
    </w:p>
    <w:p w14:paraId="3B6364CD" w14:textId="77777777" w:rsidR="00FE5B33" w:rsidRDefault="00FE5B33" w:rsidP="002F1D51">
      <w:pPr>
        <w:pStyle w:val="1"/>
        <w:numPr>
          <w:ilvl w:val="0"/>
          <w:numId w:val="0"/>
        </w:numPr>
        <w:spacing w:after="0" w:line="235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583CD138" w14:textId="044C8214" w:rsidR="00C13479" w:rsidRPr="004F4583" w:rsidRDefault="00CB3CC0" w:rsidP="002F1D51">
      <w:pPr>
        <w:pStyle w:val="1"/>
        <w:numPr>
          <w:ilvl w:val="0"/>
          <w:numId w:val="0"/>
        </w:numPr>
        <w:spacing w:after="0" w:line="235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Паспорт</w:t>
      </w:r>
      <w:bookmarkEnd w:id="2"/>
      <w:bookmarkEnd w:id="3"/>
      <w:bookmarkEnd w:id="51"/>
      <w:bookmarkEnd w:id="52"/>
    </w:p>
    <w:p w14:paraId="6F1EE543" w14:textId="77777777" w:rsidR="00FE5B33" w:rsidRDefault="00B74C74" w:rsidP="002F1D51">
      <w:pPr>
        <w:spacing w:after="0" w:line="235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F4583">
        <w:rPr>
          <w:rFonts w:ascii="Times New Roman" w:hAnsi="Times New Roman" w:cs="Times New Roman"/>
          <w:b/>
          <w:sz w:val="26"/>
          <w:szCs w:val="26"/>
        </w:rPr>
        <w:t xml:space="preserve">Комплексной программы социально-экономического развития </w:t>
      </w:r>
    </w:p>
    <w:p w14:paraId="3033464F" w14:textId="0F4E1E8C" w:rsidR="00C13479" w:rsidRPr="004F4583" w:rsidRDefault="00B74C74" w:rsidP="002F1D51">
      <w:pPr>
        <w:spacing w:after="0" w:line="235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F4583">
        <w:rPr>
          <w:rFonts w:ascii="Times New Roman" w:hAnsi="Times New Roman" w:cs="Times New Roman"/>
          <w:b/>
          <w:sz w:val="26"/>
          <w:szCs w:val="26"/>
        </w:rPr>
        <w:t>Чувашской Республики на 2025</w:t>
      </w:r>
      <w:r w:rsidR="002F1D51">
        <w:rPr>
          <w:rFonts w:ascii="Times New Roman" w:hAnsi="Times New Roman" w:cs="Times New Roman"/>
          <w:b/>
          <w:sz w:val="26"/>
          <w:szCs w:val="26"/>
        </w:rPr>
        <w:t>–2030</w:t>
      </w:r>
      <w:r w:rsidRPr="004F4583">
        <w:rPr>
          <w:rFonts w:ascii="Times New Roman" w:hAnsi="Times New Roman" w:cs="Times New Roman"/>
          <w:b/>
          <w:sz w:val="26"/>
          <w:szCs w:val="26"/>
        </w:rPr>
        <w:t xml:space="preserve"> годы</w:t>
      </w:r>
    </w:p>
    <w:p w14:paraId="3A1D0CEE" w14:textId="77777777" w:rsidR="00C13479" w:rsidRPr="004F4583" w:rsidRDefault="00C13479" w:rsidP="002F1D51">
      <w:pPr>
        <w:spacing w:after="0" w:line="235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44"/>
        <w:tblW w:w="0" w:type="auto"/>
        <w:tblBorders>
          <w:top w:val="single" w:sz="8" w:space="0" w:color="A30800"/>
          <w:left w:val="none" w:sz="0" w:space="0" w:color="auto"/>
          <w:bottom w:val="single" w:sz="8" w:space="0" w:color="A30800"/>
          <w:right w:val="none" w:sz="0" w:space="0" w:color="auto"/>
          <w:insideH w:val="single" w:sz="8" w:space="0" w:color="A3080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3"/>
        <w:gridCol w:w="6172"/>
      </w:tblGrid>
      <w:tr w:rsidR="00C13479" w:rsidRPr="004F4583" w14:paraId="554B04A5" w14:textId="77777777">
        <w:tc>
          <w:tcPr>
            <w:tcW w:w="3183" w:type="dxa"/>
          </w:tcPr>
          <w:p w14:paraId="0785E433" w14:textId="4296DBCA" w:rsidR="00C13479" w:rsidRPr="004F4583" w:rsidRDefault="00CB3CC0" w:rsidP="00EB0B0E">
            <w:pPr>
              <w:spacing w:line="235" w:lineRule="auto"/>
              <w:ind w:right="-108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458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Наименование </w:t>
            </w:r>
            <w:r w:rsidR="00EB0B0E" w:rsidRPr="00EB0B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Ко</w:t>
            </w:r>
            <w:r w:rsidR="00EB0B0E" w:rsidRPr="00EB0B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</w:t>
            </w:r>
            <w:r w:rsidR="00EB0B0E" w:rsidRPr="00EB0B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плекс</w:t>
            </w:r>
            <w:r w:rsidR="00EB0B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ной</w:t>
            </w:r>
            <w:r w:rsidR="00EB0B0E" w:rsidRPr="00EB0B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программ</w:t>
            </w:r>
            <w:r w:rsidR="00EB0B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ы</w:t>
            </w:r>
            <w:r w:rsidR="00EB0B0E" w:rsidRPr="004F458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6172" w:type="dxa"/>
          </w:tcPr>
          <w:p w14:paraId="369034EC" w14:textId="112FB828" w:rsidR="00C13479" w:rsidRPr="004F4583" w:rsidRDefault="00CB3CC0" w:rsidP="002F1D51">
            <w:pPr>
              <w:spacing w:line="235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F458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Комплексная программа социально-экономического развития Чувашской Республики </w:t>
            </w:r>
            <w:r w:rsidR="007F32A4" w:rsidRPr="004F4583">
              <w:rPr>
                <w:rFonts w:ascii="Times New Roman" w:hAnsi="Times New Roman" w:cs="Times New Roman"/>
                <w:bCs/>
                <w:sz w:val="26"/>
                <w:szCs w:val="26"/>
              </w:rPr>
              <w:t>на 2025</w:t>
            </w:r>
            <w:r w:rsidR="002F1D51">
              <w:rPr>
                <w:rFonts w:ascii="Times New Roman" w:hAnsi="Times New Roman" w:cs="Times New Roman"/>
                <w:bCs/>
                <w:sz w:val="26"/>
                <w:szCs w:val="26"/>
              </w:rPr>
              <w:t>–2030</w:t>
            </w:r>
            <w:r w:rsidR="007F32A4" w:rsidRPr="004F458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годы</w:t>
            </w:r>
          </w:p>
        </w:tc>
      </w:tr>
      <w:tr w:rsidR="00C13479" w:rsidRPr="004F4583" w14:paraId="5B20BF6C" w14:textId="77777777">
        <w:tc>
          <w:tcPr>
            <w:tcW w:w="3183" w:type="dxa"/>
          </w:tcPr>
          <w:p w14:paraId="39FE0FA6" w14:textId="37F2C71F" w:rsidR="00C13479" w:rsidRPr="004F4583" w:rsidRDefault="00CB3CC0" w:rsidP="002F1D51">
            <w:pPr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458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Основание для разр</w:t>
            </w:r>
            <w:r w:rsidRPr="004F458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</w:t>
            </w:r>
            <w:r w:rsidRPr="004F458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ботки </w:t>
            </w:r>
            <w:r w:rsidR="00EB0B0E" w:rsidRPr="00EB0B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Комплекс</w:t>
            </w:r>
            <w:r w:rsidR="00EB0B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ной</w:t>
            </w:r>
            <w:r w:rsidR="00EB0B0E" w:rsidRPr="00EB0B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пр</w:t>
            </w:r>
            <w:r w:rsidR="00EB0B0E" w:rsidRPr="00EB0B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</w:t>
            </w:r>
            <w:r w:rsidR="00EB0B0E" w:rsidRPr="00EB0B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грамм</w:t>
            </w:r>
            <w:r w:rsidR="00EB0B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ы</w:t>
            </w:r>
          </w:p>
        </w:tc>
        <w:tc>
          <w:tcPr>
            <w:tcW w:w="6172" w:type="dxa"/>
          </w:tcPr>
          <w:p w14:paraId="62AB27BF" w14:textId="7B4CB70E" w:rsidR="00C13479" w:rsidRPr="004F4583" w:rsidRDefault="00CB3CC0" w:rsidP="002C740B">
            <w:pPr>
              <w:spacing w:line="235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F4583">
              <w:rPr>
                <w:rFonts w:ascii="Times New Roman" w:hAnsi="Times New Roman" w:cs="Times New Roman"/>
                <w:bCs/>
                <w:sz w:val="26"/>
                <w:szCs w:val="26"/>
              </w:rPr>
              <w:t>Пункт 10.3 Комплексного плана действий исполн</w:t>
            </w:r>
            <w:r w:rsidRPr="004F4583">
              <w:rPr>
                <w:rFonts w:ascii="Times New Roman" w:hAnsi="Times New Roman" w:cs="Times New Roman"/>
                <w:bCs/>
                <w:sz w:val="26"/>
                <w:szCs w:val="26"/>
              </w:rPr>
              <w:t>и</w:t>
            </w:r>
            <w:r w:rsidRPr="004F4583">
              <w:rPr>
                <w:rFonts w:ascii="Times New Roman" w:hAnsi="Times New Roman" w:cs="Times New Roman"/>
                <w:bCs/>
                <w:sz w:val="26"/>
                <w:szCs w:val="26"/>
              </w:rPr>
              <w:t>тельных органов Чувашской Республики по реализ</w:t>
            </w:r>
            <w:r w:rsidRPr="004F4583">
              <w:rPr>
                <w:rFonts w:ascii="Times New Roman" w:hAnsi="Times New Roman" w:cs="Times New Roman"/>
                <w:bCs/>
                <w:sz w:val="26"/>
                <w:szCs w:val="26"/>
              </w:rPr>
              <w:t>а</w:t>
            </w:r>
            <w:r w:rsidRPr="004F4583">
              <w:rPr>
                <w:rFonts w:ascii="Times New Roman" w:hAnsi="Times New Roman" w:cs="Times New Roman"/>
                <w:bCs/>
                <w:sz w:val="26"/>
                <w:szCs w:val="26"/>
              </w:rPr>
              <w:t>ции Послания Главы Чувашской Республики О. Н</w:t>
            </w:r>
            <w:r w:rsidRPr="004F4583">
              <w:rPr>
                <w:rFonts w:ascii="Times New Roman" w:hAnsi="Times New Roman" w:cs="Times New Roman"/>
                <w:bCs/>
                <w:sz w:val="26"/>
                <w:szCs w:val="26"/>
              </w:rPr>
              <w:t>и</w:t>
            </w:r>
            <w:r w:rsidRPr="004F4583">
              <w:rPr>
                <w:rFonts w:ascii="Times New Roman" w:hAnsi="Times New Roman" w:cs="Times New Roman"/>
                <w:bCs/>
                <w:sz w:val="26"/>
                <w:szCs w:val="26"/>
              </w:rPr>
              <w:t>колаева Государственному Совету Чувашской Ре</w:t>
            </w:r>
            <w:r w:rsidRPr="004F4583">
              <w:rPr>
                <w:rFonts w:ascii="Times New Roman" w:hAnsi="Times New Roman" w:cs="Times New Roman"/>
                <w:bCs/>
                <w:sz w:val="26"/>
                <w:szCs w:val="26"/>
              </w:rPr>
              <w:t>с</w:t>
            </w:r>
            <w:r w:rsidRPr="004F4583">
              <w:rPr>
                <w:rFonts w:ascii="Times New Roman" w:hAnsi="Times New Roman" w:cs="Times New Roman"/>
                <w:bCs/>
                <w:sz w:val="26"/>
                <w:szCs w:val="26"/>
              </w:rPr>
              <w:t>публики на 2024 год, утвержденного постановлен</w:t>
            </w:r>
            <w:r w:rsidRPr="004F4583">
              <w:rPr>
                <w:rFonts w:ascii="Times New Roman" w:hAnsi="Times New Roman" w:cs="Times New Roman"/>
                <w:bCs/>
                <w:sz w:val="26"/>
                <w:szCs w:val="26"/>
              </w:rPr>
              <w:t>и</w:t>
            </w:r>
            <w:r w:rsidRPr="004F4583">
              <w:rPr>
                <w:rFonts w:ascii="Times New Roman" w:hAnsi="Times New Roman" w:cs="Times New Roman"/>
                <w:bCs/>
                <w:sz w:val="26"/>
                <w:szCs w:val="26"/>
              </w:rPr>
              <w:t>ем Кабинета Министров Чувашской Республики от 29</w:t>
            </w:r>
            <w:r w:rsidR="002C740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февраля </w:t>
            </w:r>
            <w:r w:rsidRPr="004F458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2024 </w:t>
            </w:r>
            <w:r w:rsidR="002C740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г. </w:t>
            </w:r>
            <w:r w:rsidRPr="004F4583">
              <w:rPr>
                <w:rFonts w:ascii="Times New Roman" w:hAnsi="Times New Roman" w:cs="Times New Roman"/>
                <w:bCs/>
                <w:sz w:val="26"/>
                <w:szCs w:val="26"/>
              </w:rPr>
              <w:t>№ 90</w:t>
            </w:r>
          </w:p>
        </w:tc>
      </w:tr>
      <w:tr w:rsidR="00C13479" w:rsidRPr="004F4583" w14:paraId="2B732247" w14:textId="77777777">
        <w:tc>
          <w:tcPr>
            <w:tcW w:w="3183" w:type="dxa"/>
          </w:tcPr>
          <w:p w14:paraId="225F1B00" w14:textId="23AFDD1D" w:rsidR="00C13479" w:rsidRPr="004F4583" w:rsidRDefault="00CB3CC0" w:rsidP="002F1D51">
            <w:pPr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458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Исполнител</w:t>
            </w:r>
            <w:r w:rsidR="007F32A4" w:rsidRPr="004F458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  <w:r w:rsidRPr="004F458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EB0B0E" w:rsidRPr="00EB0B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Ко</w:t>
            </w:r>
            <w:r w:rsidR="00EB0B0E" w:rsidRPr="00EB0B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</w:t>
            </w:r>
            <w:r w:rsidR="00EB0B0E" w:rsidRPr="00EB0B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плекс</w:t>
            </w:r>
            <w:r w:rsidR="00EB0B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ной</w:t>
            </w:r>
            <w:r w:rsidR="00EB0B0E" w:rsidRPr="00EB0B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программ</w:t>
            </w:r>
            <w:r w:rsidR="00EB0B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ы</w:t>
            </w:r>
          </w:p>
        </w:tc>
        <w:tc>
          <w:tcPr>
            <w:tcW w:w="6172" w:type="dxa"/>
          </w:tcPr>
          <w:p w14:paraId="0BFE55A0" w14:textId="2E227026" w:rsidR="00C13479" w:rsidRPr="002F1D51" w:rsidRDefault="007F32A4" w:rsidP="002F1D51">
            <w:pPr>
              <w:spacing w:line="235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F4583">
              <w:rPr>
                <w:rFonts w:ascii="Times New Roman" w:hAnsi="Times New Roman" w:cs="Times New Roman"/>
                <w:bCs/>
                <w:sz w:val="26"/>
                <w:szCs w:val="26"/>
              </w:rPr>
              <w:t>Исполнительные органы Чувашской Республики</w:t>
            </w:r>
            <w:r w:rsidR="002F1D51">
              <w:rPr>
                <w:rFonts w:ascii="Times New Roman" w:hAnsi="Times New Roman" w:cs="Times New Roman"/>
                <w:bCs/>
                <w:sz w:val="26"/>
                <w:szCs w:val="26"/>
              </w:rPr>
              <w:t>;</w:t>
            </w:r>
          </w:p>
          <w:p w14:paraId="359B8CBE" w14:textId="198FC41E" w:rsidR="007F32A4" w:rsidRPr="004F4583" w:rsidRDefault="002F1D51" w:rsidP="002F1D51">
            <w:pPr>
              <w:spacing w:line="235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="007F32A4" w:rsidRPr="004F4583">
              <w:rPr>
                <w:rFonts w:ascii="Times New Roman" w:hAnsi="Times New Roman" w:cs="Times New Roman"/>
                <w:bCs/>
                <w:sz w:val="26"/>
                <w:szCs w:val="26"/>
              </w:rPr>
              <w:t>рганы местного самоуправления в Чувашской Ре</w:t>
            </w:r>
            <w:r w:rsidR="007F32A4" w:rsidRPr="004F4583">
              <w:rPr>
                <w:rFonts w:ascii="Times New Roman" w:hAnsi="Times New Roman" w:cs="Times New Roman"/>
                <w:bCs/>
                <w:sz w:val="26"/>
                <w:szCs w:val="26"/>
              </w:rPr>
              <w:t>с</w:t>
            </w:r>
            <w:r w:rsidR="007F32A4" w:rsidRPr="004F4583">
              <w:rPr>
                <w:rFonts w:ascii="Times New Roman" w:hAnsi="Times New Roman" w:cs="Times New Roman"/>
                <w:bCs/>
                <w:sz w:val="26"/>
                <w:szCs w:val="26"/>
              </w:rPr>
              <w:t>публике</w:t>
            </w:r>
            <w:r w:rsidR="00FE5B3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(по согласованию)</w:t>
            </w:r>
          </w:p>
        </w:tc>
      </w:tr>
      <w:tr w:rsidR="00C13479" w:rsidRPr="004F4583" w14:paraId="7E1C2BEC" w14:textId="77777777">
        <w:tc>
          <w:tcPr>
            <w:tcW w:w="3183" w:type="dxa"/>
          </w:tcPr>
          <w:p w14:paraId="7AF6BBAE" w14:textId="39FE7AD4" w:rsidR="00C13479" w:rsidRPr="004F4583" w:rsidRDefault="00CB3CC0" w:rsidP="002F1D51">
            <w:pPr>
              <w:spacing w:line="235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458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Назначение </w:t>
            </w:r>
            <w:r w:rsidR="00EB0B0E" w:rsidRPr="00EB0B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Комплек</w:t>
            </w:r>
            <w:r w:rsidR="00EB0B0E" w:rsidRPr="00EB0B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</w:t>
            </w:r>
            <w:r w:rsidR="00EB0B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ной</w:t>
            </w:r>
            <w:r w:rsidR="00EB0B0E" w:rsidRPr="00EB0B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программ</w:t>
            </w:r>
            <w:r w:rsidR="00EB0B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ы</w:t>
            </w:r>
          </w:p>
        </w:tc>
        <w:tc>
          <w:tcPr>
            <w:tcW w:w="6172" w:type="dxa"/>
          </w:tcPr>
          <w:p w14:paraId="668B03C3" w14:textId="65B763B8" w:rsidR="00C13479" w:rsidRPr="004F4583" w:rsidRDefault="00116B96" w:rsidP="00FE5B33">
            <w:pPr>
              <w:spacing w:line="235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Ф</w:t>
            </w:r>
            <w:r w:rsidR="00CB3CC0" w:rsidRPr="004F4583">
              <w:rPr>
                <w:rFonts w:ascii="Times New Roman" w:hAnsi="Times New Roman" w:cs="Times New Roman"/>
                <w:bCs/>
                <w:sz w:val="26"/>
                <w:szCs w:val="26"/>
              </w:rPr>
              <w:t>ормирова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ние </w:t>
            </w:r>
            <w:r w:rsidR="00CB3CC0" w:rsidRPr="004F4583">
              <w:rPr>
                <w:rFonts w:ascii="Times New Roman" w:hAnsi="Times New Roman" w:cs="Times New Roman"/>
                <w:bCs/>
                <w:sz w:val="26"/>
                <w:szCs w:val="26"/>
              </w:rPr>
              <w:t>един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ого</w:t>
            </w:r>
            <w:r w:rsidR="00CB3CC0" w:rsidRPr="004F458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комплексн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ого</w:t>
            </w:r>
            <w:r w:rsidR="00CB3CC0" w:rsidRPr="004F458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план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а</w:t>
            </w:r>
            <w:r w:rsidR="00CB3CC0" w:rsidRPr="004F458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разв</w:t>
            </w:r>
            <w:r w:rsidR="00CB3CC0" w:rsidRPr="004F4583">
              <w:rPr>
                <w:rFonts w:ascii="Times New Roman" w:hAnsi="Times New Roman" w:cs="Times New Roman"/>
                <w:bCs/>
                <w:sz w:val="26"/>
                <w:szCs w:val="26"/>
              </w:rPr>
              <w:t>и</w:t>
            </w:r>
            <w:r w:rsidR="00CB3CC0" w:rsidRPr="004F4583">
              <w:rPr>
                <w:rFonts w:ascii="Times New Roman" w:hAnsi="Times New Roman" w:cs="Times New Roman"/>
                <w:bCs/>
                <w:sz w:val="26"/>
                <w:szCs w:val="26"/>
              </w:rPr>
              <w:t>тия Чувашской Республики на среднесрочный пер</w:t>
            </w:r>
            <w:r w:rsidR="00CB3CC0" w:rsidRPr="004F4583">
              <w:rPr>
                <w:rFonts w:ascii="Times New Roman" w:hAnsi="Times New Roman" w:cs="Times New Roman"/>
                <w:bCs/>
                <w:sz w:val="26"/>
                <w:szCs w:val="26"/>
              </w:rPr>
              <w:t>и</w:t>
            </w:r>
            <w:r w:rsidR="00CB3CC0" w:rsidRPr="004F4583">
              <w:rPr>
                <w:rFonts w:ascii="Times New Roman" w:hAnsi="Times New Roman" w:cs="Times New Roman"/>
                <w:bCs/>
                <w:sz w:val="26"/>
                <w:szCs w:val="26"/>
              </w:rPr>
              <w:t>од, аккумулирующ</w:t>
            </w:r>
            <w:r w:rsidR="00E12073">
              <w:rPr>
                <w:rFonts w:ascii="Times New Roman" w:hAnsi="Times New Roman" w:cs="Times New Roman"/>
                <w:bCs/>
                <w:sz w:val="26"/>
                <w:szCs w:val="26"/>
              </w:rPr>
              <w:t>его</w:t>
            </w:r>
            <w:r w:rsidR="00CB3CC0" w:rsidRPr="004F458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и взаимоувязывающ</w:t>
            </w:r>
            <w:r w:rsidR="00E12073">
              <w:rPr>
                <w:rFonts w:ascii="Times New Roman" w:hAnsi="Times New Roman" w:cs="Times New Roman"/>
                <w:bCs/>
                <w:sz w:val="26"/>
                <w:szCs w:val="26"/>
              </w:rPr>
              <w:t>его</w:t>
            </w:r>
            <w:r w:rsidR="00CB3CC0" w:rsidRPr="004F458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кл</w:t>
            </w:r>
            <w:r w:rsidR="00CB3CC0" w:rsidRPr="004F4583">
              <w:rPr>
                <w:rFonts w:ascii="Times New Roman" w:hAnsi="Times New Roman" w:cs="Times New Roman"/>
                <w:bCs/>
                <w:sz w:val="26"/>
                <w:szCs w:val="26"/>
              </w:rPr>
              <w:t>ю</w:t>
            </w:r>
            <w:r w:rsidR="00CB3CC0" w:rsidRPr="004F458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чевые проекты и мероприятия </w:t>
            </w:r>
            <w:r w:rsidR="00665831" w:rsidRPr="004F458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устойчивого </w:t>
            </w:r>
            <w:r w:rsidR="00CB3CC0" w:rsidRPr="004F458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развития отраслевых и </w:t>
            </w:r>
            <w:r w:rsidR="007F32A4" w:rsidRPr="004F458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территориальных </w:t>
            </w:r>
            <w:r w:rsidR="00CB3CC0" w:rsidRPr="004F4583">
              <w:rPr>
                <w:rFonts w:ascii="Times New Roman" w:hAnsi="Times New Roman" w:cs="Times New Roman"/>
                <w:bCs/>
                <w:sz w:val="26"/>
                <w:szCs w:val="26"/>
              </w:rPr>
              <w:t>социальн</w:t>
            </w:r>
            <w:r w:rsidR="007F32A4" w:rsidRPr="004F458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о-экономических </w:t>
            </w:r>
            <w:r w:rsidR="00CB3CC0" w:rsidRPr="004F4583">
              <w:rPr>
                <w:rFonts w:ascii="Times New Roman" w:hAnsi="Times New Roman" w:cs="Times New Roman"/>
                <w:bCs/>
                <w:sz w:val="26"/>
                <w:szCs w:val="26"/>
              </w:rPr>
              <w:t>подсистем как инструмента социал</w:t>
            </w:r>
            <w:r w:rsidR="00CB3CC0" w:rsidRPr="004F4583">
              <w:rPr>
                <w:rFonts w:ascii="Times New Roman" w:hAnsi="Times New Roman" w:cs="Times New Roman"/>
                <w:bCs/>
                <w:sz w:val="26"/>
                <w:szCs w:val="26"/>
              </w:rPr>
              <w:t>ь</w:t>
            </w:r>
            <w:r w:rsidR="00CB3CC0" w:rsidRPr="004F4583">
              <w:rPr>
                <w:rFonts w:ascii="Times New Roman" w:hAnsi="Times New Roman" w:cs="Times New Roman"/>
                <w:bCs/>
                <w:sz w:val="26"/>
                <w:szCs w:val="26"/>
              </w:rPr>
              <w:t>но-экономичес</w:t>
            </w:r>
            <w:r w:rsidR="002F1D51">
              <w:rPr>
                <w:rFonts w:ascii="Times New Roman" w:hAnsi="Times New Roman" w:cs="Times New Roman"/>
                <w:bCs/>
                <w:sz w:val="26"/>
                <w:szCs w:val="26"/>
              </w:rPr>
              <w:softHyphen/>
            </w:r>
            <w:r w:rsidR="00CB3CC0" w:rsidRPr="004F4583">
              <w:rPr>
                <w:rFonts w:ascii="Times New Roman" w:hAnsi="Times New Roman" w:cs="Times New Roman"/>
                <w:bCs/>
                <w:sz w:val="26"/>
                <w:szCs w:val="26"/>
              </w:rPr>
              <w:t>ких преобразований региона</w:t>
            </w:r>
          </w:p>
        </w:tc>
      </w:tr>
      <w:tr w:rsidR="00001E84" w:rsidRPr="004F4583" w14:paraId="7959F4E5" w14:textId="77777777">
        <w:tc>
          <w:tcPr>
            <w:tcW w:w="3183" w:type="dxa"/>
          </w:tcPr>
          <w:p w14:paraId="19CE0601" w14:textId="04D43FFB" w:rsidR="00001E84" w:rsidRPr="004F4583" w:rsidRDefault="00001E84" w:rsidP="00FE5B33">
            <w:pPr>
              <w:spacing w:line="247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458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Ключевые цели </w:t>
            </w:r>
            <w:r w:rsidRPr="00EB0B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Ко</w:t>
            </w:r>
            <w:r w:rsidRPr="00EB0B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</w:t>
            </w:r>
            <w:r w:rsidRPr="00EB0B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плекс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ной</w:t>
            </w:r>
            <w:r w:rsidRPr="00EB0B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программ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ы</w:t>
            </w:r>
          </w:p>
        </w:tc>
        <w:tc>
          <w:tcPr>
            <w:tcW w:w="6172" w:type="dxa"/>
          </w:tcPr>
          <w:p w14:paraId="78E1D287" w14:textId="77777777" w:rsidR="00001E84" w:rsidRPr="001A26C1" w:rsidRDefault="00001E84" w:rsidP="00844C57">
            <w:pPr>
              <w:pStyle w:val="a3"/>
              <w:numPr>
                <w:ilvl w:val="0"/>
                <w:numId w:val="83"/>
              </w:numPr>
              <w:ind w:left="357" w:hanging="3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26C1">
              <w:rPr>
                <w:rFonts w:ascii="Times New Roman" w:hAnsi="Times New Roman" w:cs="Times New Roman"/>
                <w:bCs/>
                <w:sz w:val="26"/>
                <w:szCs w:val="26"/>
              </w:rPr>
              <w:t>Создание условий для роста численности насел</w:t>
            </w:r>
            <w:r w:rsidRPr="001A26C1">
              <w:rPr>
                <w:rFonts w:ascii="Times New Roman" w:hAnsi="Times New Roman" w:cs="Times New Roman"/>
                <w:bCs/>
                <w:sz w:val="26"/>
                <w:szCs w:val="26"/>
              </w:rPr>
              <w:t>е</w:t>
            </w:r>
            <w:r w:rsidRPr="001A26C1">
              <w:rPr>
                <w:rFonts w:ascii="Times New Roman" w:hAnsi="Times New Roman" w:cs="Times New Roman"/>
                <w:bCs/>
                <w:sz w:val="26"/>
                <w:szCs w:val="26"/>
              </w:rPr>
              <w:t>ния и рождаемости, повышения качества жизни и благополучия каждой семьи</w:t>
            </w:r>
          </w:p>
          <w:p w14:paraId="232B123E" w14:textId="77777777" w:rsidR="001A26C1" w:rsidRPr="001A26C1" w:rsidRDefault="001A26C1" w:rsidP="00844C57">
            <w:pPr>
              <w:pStyle w:val="a3"/>
              <w:numPr>
                <w:ilvl w:val="0"/>
                <w:numId w:val="83"/>
              </w:numPr>
              <w:ind w:left="357" w:hanging="3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26C1">
              <w:rPr>
                <w:rFonts w:ascii="Times New Roman" w:hAnsi="Times New Roman" w:cs="Times New Roman"/>
                <w:bCs/>
                <w:sz w:val="26"/>
                <w:szCs w:val="26"/>
              </w:rPr>
              <w:t>Развитие человеческого потенциала с ориентац</w:t>
            </w:r>
            <w:r w:rsidRPr="001A26C1">
              <w:rPr>
                <w:rFonts w:ascii="Times New Roman" w:hAnsi="Times New Roman" w:cs="Times New Roman"/>
                <w:bCs/>
                <w:sz w:val="26"/>
                <w:szCs w:val="26"/>
              </w:rPr>
              <w:t>и</w:t>
            </w:r>
            <w:r w:rsidRPr="001A26C1">
              <w:rPr>
                <w:rFonts w:ascii="Times New Roman" w:hAnsi="Times New Roman" w:cs="Times New Roman"/>
                <w:bCs/>
                <w:sz w:val="26"/>
                <w:szCs w:val="26"/>
              </w:rPr>
              <w:t>ей на образованность, формирование равных во</w:t>
            </w:r>
            <w:r w:rsidRPr="001A26C1">
              <w:rPr>
                <w:rFonts w:ascii="Times New Roman" w:hAnsi="Times New Roman" w:cs="Times New Roman"/>
                <w:bCs/>
                <w:sz w:val="26"/>
                <w:szCs w:val="26"/>
              </w:rPr>
              <w:t>з</w:t>
            </w:r>
            <w:r w:rsidRPr="001A26C1">
              <w:rPr>
                <w:rFonts w:ascii="Times New Roman" w:hAnsi="Times New Roman" w:cs="Times New Roman"/>
                <w:bCs/>
                <w:sz w:val="26"/>
                <w:szCs w:val="26"/>
              </w:rPr>
              <w:t>можностей для самореализации и развития тала</w:t>
            </w:r>
            <w:r w:rsidRPr="001A26C1">
              <w:rPr>
                <w:rFonts w:ascii="Times New Roman" w:hAnsi="Times New Roman" w:cs="Times New Roman"/>
                <w:bCs/>
                <w:sz w:val="26"/>
                <w:szCs w:val="26"/>
              </w:rPr>
              <w:t>н</w:t>
            </w:r>
            <w:r w:rsidRPr="001A26C1">
              <w:rPr>
                <w:rFonts w:ascii="Times New Roman" w:hAnsi="Times New Roman" w:cs="Times New Roman"/>
                <w:bCs/>
                <w:sz w:val="26"/>
                <w:szCs w:val="26"/>
              </w:rPr>
              <w:t>тов, воспитание и развитие личности с патри</w:t>
            </w:r>
            <w:r w:rsidRPr="001A26C1"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Pr="001A26C1">
              <w:rPr>
                <w:rFonts w:ascii="Times New Roman" w:hAnsi="Times New Roman" w:cs="Times New Roman"/>
                <w:bCs/>
                <w:sz w:val="26"/>
                <w:szCs w:val="26"/>
              </w:rPr>
              <w:t>тичной и социально ответственной позицией, нацеленной на реализацию своего потенциала в Чувашской Республике</w:t>
            </w:r>
          </w:p>
          <w:p w14:paraId="2DC6CB4F" w14:textId="77777777" w:rsidR="001A26C1" w:rsidRPr="001A26C1" w:rsidRDefault="001A26C1" w:rsidP="00844C57">
            <w:pPr>
              <w:pStyle w:val="a3"/>
              <w:numPr>
                <w:ilvl w:val="0"/>
                <w:numId w:val="83"/>
              </w:numPr>
              <w:ind w:left="357" w:hanging="3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26C1">
              <w:rPr>
                <w:rFonts w:ascii="Times New Roman" w:hAnsi="Times New Roman" w:cs="Times New Roman"/>
                <w:bCs/>
                <w:sz w:val="26"/>
                <w:szCs w:val="26"/>
              </w:rPr>
              <w:t>Обеспечение комфортных и безопасных условий для жизни на основе гармоничного развития те</w:t>
            </w:r>
            <w:r w:rsidRPr="001A26C1">
              <w:rPr>
                <w:rFonts w:ascii="Times New Roman" w:hAnsi="Times New Roman" w:cs="Times New Roman"/>
                <w:bCs/>
                <w:sz w:val="26"/>
                <w:szCs w:val="26"/>
              </w:rPr>
              <w:t>р</w:t>
            </w:r>
            <w:r w:rsidRPr="001A26C1">
              <w:rPr>
                <w:rFonts w:ascii="Times New Roman" w:hAnsi="Times New Roman" w:cs="Times New Roman"/>
                <w:bCs/>
                <w:sz w:val="26"/>
                <w:szCs w:val="26"/>
              </w:rPr>
              <w:t>риторий Чувашской Республики</w:t>
            </w:r>
          </w:p>
          <w:p w14:paraId="37BA007C" w14:textId="77777777" w:rsidR="001A26C1" w:rsidRPr="001A26C1" w:rsidRDefault="001A26C1" w:rsidP="00844C57">
            <w:pPr>
              <w:pStyle w:val="a3"/>
              <w:numPr>
                <w:ilvl w:val="0"/>
                <w:numId w:val="83"/>
              </w:numPr>
              <w:ind w:left="357" w:hanging="3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26C1">
              <w:rPr>
                <w:rFonts w:ascii="Times New Roman" w:hAnsi="Times New Roman" w:cs="Times New Roman"/>
                <w:bCs/>
                <w:sz w:val="26"/>
                <w:szCs w:val="26"/>
              </w:rPr>
              <w:t>Обеспечение экологической безопасности и р</w:t>
            </w:r>
            <w:r w:rsidRPr="001A26C1">
              <w:rPr>
                <w:rFonts w:ascii="Times New Roman" w:hAnsi="Times New Roman" w:cs="Times New Roman"/>
                <w:bCs/>
                <w:sz w:val="26"/>
                <w:szCs w:val="26"/>
              </w:rPr>
              <w:t>а</w:t>
            </w:r>
            <w:r w:rsidRPr="001A26C1">
              <w:rPr>
                <w:rFonts w:ascii="Times New Roman" w:hAnsi="Times New Roman" w:cs="Times New Roman"/>
                <w:bCs/>
                <w:sz w:val="26"/>
                <w:szCs w:val="26"/>
              </w:rPr>
              <w:t>ционального природопользования на основе внедрения ресурсосберегающих подходов и те</w:t>
            </w:r>
            <w:r w:rsidRPr="001A26C1">
              <w:rPr>
                <w:rFonts w:ascii="Times New Roman" w:hAnsi="Times New Roman" w:cs="Times New Roman"/>
                <w:bCs/>
                <w:sz w:val="26"/>
                <w:szCs w:val="26"/>
              </w:rPr>
              <w:t>х</w:t>
            </w:r>
            <w:r w:rsidRPr="001A26C1">
              <w:rPr>
                <w:rFonts w:ascii="Times New Roman" w:hAnsi="Times New Roman" w:cs="Times New Roman"/>
                <w:bCs/>
                <w:sz w:val="26"/>
                <w:szCs w:val="26"/>
              </w:rPr>
              <w:t>нологий, элементов циркулярной экономики и формирования экокультуры населения</w:t>
            </w:r>
          </w:p>
          <w:p w14:paraId="29458DA0" w14:textId="77777777" w:rsidR="001A26C1" w:rsidRPr="001A26C1" w:rsidRDefault="001A26C1" w:rsidP="00844C57">
            <w:pPr>
              <w:pStyle w:val="a3"/>
              <w:numPr>
                <w:ilvl w:val="0"/>
                <w:numId w:val="83"/>
              </w:numPr>
              <w:ind w:left="357" w:hanging="3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26C1">
              <w:rPr>
                <w:rFonts w:ascii="Times New Roman" w:hAnsi="Times New Roman" w:cs="Times New Roman"/>
                <w:bCs/>
                <w:sz w:val="26"/>
                <w:szCs w:val="26"/>
              </w:rPr>
              <w:t>Обеспечение устойчивого экономического роста на основе развития экономики предложения, направленной на увеличение производства тов</w:t>
            </w:r>
            <w:r w:rsidRPr="001A26C1">
              <w:rPr>
                <w:rFonts w:ascii="Times New Roman" w:hAnsi="Times New Roman" w:cs="Times New Roman"/>
                <w:bCs/>
                <w:sz w:val="26"/>
                <w:szCs w:val="26"/>
              </w:rPr>
              <w:t>а</w:t>
            </w:r>
            <w:r w:rsidRPr="001A26C1">
              <w:rPr>
                <w:rFonts w:ascii="Times New Roman" w:hAnsi="Times New Roman" w:cs="Times New Roman"/>
                <w:bCs/>
                <w:sz w:val="26"/>
                <w:szCs w:val="26"/>
              </w:rPr>
              <w:t>ров и услуг для внутреннего рынка и рост доба</w:t>
            </w:r>
            <w:r w:rsidRPr="001A26C1">
              <w:rPr>
                <w:rFonts w:ascii="Times New Roman" w:hAnsi="Times New Roman" w:cs="Times New Roman"/>
                <w:bCs/>
                <w:sz w:val="26"/>
                <w:szCs w:val="26"/>
              </w:rPr>
              <w:t>в</w:t>
            </w:r>
            <w:r w:rsidRPr="001A26C1">
              <w:rPr>
                <w:rFonts w:ascii="Times New Roman" w:hAnsi="Times New Roman" w:cs="Times New Roman"/>
                <w:bCs/>
                <w:sz w:val="26"/>
                <w:szCs w:val="26"/>
              </w:rPr>
              <w:t>ленной стоимости, создаваемой в региональной экономике</w:t>
            </w:r>
          </w:p>
          <w:p w14:paraId="332ECC6D" w14:textId="77777777" w:rsidR="001A26C1" w:rsidRPr="001A26C1" w:rsidRDefault="001A26C1" w:rsidP="00844C57">
            <w:pPr>
              <w:pStyle w:val="a3"/>
              <w:numPr>
                <w:ilvl w:val="0"/>
                <w:numId w:val="83"/>
              </w:numPr>
              <w:ind w:left="357" w:hanging="3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26C1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Ускоренное развитие высокотехнологичных пр</w:t>
            </w:r>
            <w:r w:rsidRPr="001A26C1"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Pr="001A26C1">
              <w:rPr>
                <w:rFonts w:ascii="Times New Roman" w:hAnsi="Times New Roman" w:cs="Times New Roman"/>
                <w:bCs/>
                <w:sz w:val="26"/>
                <w:szCs w:val="26"/>
              </w:rPr>
              <w:t>изводств, активное участие в формировании н</w:t>
            </w:r>
            <w:r w:rsidRPr="001A26C1"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Pr="001A26C1">
              <w:rPr>
                <w:rFonts w:ascii="Times New Roman" w:hAnsi="Times New Roman" w:cs="Times New Roman"/>
                <w:bCs/>
                <w:sz w:val="26"/>
                <w:szCs w:val="26"/>
              </w:rPr>
              <w:t>вых рынков высокотехнологичной продукции и обеспечении технологической независимости страны</w:t>
            </w:r>
          </w:p>
          <w:p w14:paraId="6B4CB8C9" w14:textId="5C8D8CD4" w:rsidR="001A26C1" w:rsidRPr="004F4583" w:rsidRDefault="001A26C1" w:rsidP="00844C57">
            <w:pPr>
              <w:pStyle w:val="a3"/>
              <w:numPr>
                <w:ilvl w:val="0"/>
                <w:numId w:val="83"/>
              </w:numPr>
              <w:ind w:left="357" w:hanging="3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A26C1">
              <w:rPr>
                <w:rFonts w:ascii="Times New Roman" w:hAnsi="Times New Roman" w:cs="Times New Roman"/>
                <w:bCs/>
                <w:sz w:val="26"/>
                <w:szCs w:val="26"/>
              </w:rPr>
              <w:t>Цифровая трансформация государственного и муниципального управления, экономики и соц</w:t>
            </w:r>
            <w:r w:rsidRPr="001A26C1">
              <w:rPr>
                <w:rFonts w:ascii="Times New Roman" w:hAnsi="Times New Roman" w:cs="Times New Roman"/>
                <w:bCs/>
                <w:sz w:val="26"/>
                <w:szCs w:val="26"/>
              </w:rPr>
              <w:t>и</w:t>
            </w:r>
            <w:r w:rsidRPr="001A26C1">
              <w:rPr>
                <w:rFonts w:ascii="Times New Roman" w:hAnsi="Times New Roman" w:cs="Times New Roman"/>
                <w:bCs/>
                <w:sz w:val="26"/>
                <w:szCs w:val="26"/>
              </w:rPr>
              <w:t>альной сферы Чувашской Республики</w:t>
            </w:r>
          </w:p>
        </w:tc>
      </w:tr>
      <w:tr w:rsidR="00001E84" w:rsidRPr="004F4583" w14:paraId="07D3C14D" w14:textId="77777777" w:rsidTr="006D327D">
        <w:tc>
          <w:tcPr>
            <w:tcW w:w="3183" w:type="dxa"/>
            <w:tcBorders>
              <w:bottom w:val="single" w:sz="8" w:space="0" w:color="A30800"/>
            </w:tcBorders>
          </w:tcPr>
          <w:p w14:paraId="0B14FB64" w14:textId="735BA1B8" w:rsidR="00001E84" w:rsidRPr="004F4583" w:rsidRDefault="00001E84" w:rsidP="002C6030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458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 xml:space="preserve">Сроки реализации </w:t>
            </w:r>
            <w:r w:rsidRPr="00EB0B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Ко</w:t>
            </w:r>
            <w:r w:rsidRPr="00EB0B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</w:t>
            </w:r>
            <w:r w:rsidRPr="00EB0B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плекс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ной</w:t>
            </w:r>
            <w:r w:rsidRPr="00EB0B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программ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ы</w:t>
            </w:r>
          </w:p>
        </w:tc>
        <w:tc>
          <w:tcPr>
            <w:tcW w:w="6172" w:type="dxa"/>
            <w:tcBorders>
              <w:bottom w:val="single" w:sz="8" w:space="0" w:color="A30800"/>
            </w:tcBorders>
          </w:tcPr>
          <w:p w14:paraId="3EFCEB18" w14:textId="7986D0E1" w:rsidR="00001E84" w:rsidRPr="004F4583" w:rsidRDefault="00001E84" w:rsidP="002C6030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F4583">
              <w:rPr>
                <w:rFonts w:ascii="Times New Roman" w:hAnsi="Times New Roman" w:cs="Times New Roman"/>
                <w:bCs/>
                <w:sz w:val="26"/>
                <w:szCs w:val="26"/>
              </w:rPr>
              <w:t>2025</w:t>
            </w:r>
            <w:r w:rsidRPr="004F4583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4F4583">
              <w:rPr>
                <w:rFonts w:ascii="Times New Roman" w:hAnsi="Times New Roman" w:cs="Times New Roman"/>
                <w:bCs/>
                <w:sz w:val="26"/>
                <w:szCs w:val="26"/>
              </w:rPr>
              <w:t>2030 годы</w:t>
            </w:r>
          </w:p>
        </w:tc>
      </w:tr>
      <w:tr w:rsidR="00001E84" w:rsidRPr="004F4583" w14:paraId="19C3A961" w14:textId="77777777" w:rsidTr="006D327D">
        <w:tc>
          <w:tcPr>
            <w:tcW w:w="3183" w:type="dxa"/>
            <w:tcBorders>
              <w:bottom w:val="nil"/>
            </w:tcBorders>
          </w:tcPr>
          <w:p w14:paraId="07DBE6E2" w14:textId="52F15632" w:rsidR="00001E84" w:rsidRPr="004F4583" w:rsidRDefault="00001E84" w:rsidP="002C6030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F458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Объемы и источники финансирования </w:t>
            </w:r>
            <w:r w:rsidRPr="00EB0B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Ко</w:t>
            </w:r>
            <w:r w:rsidRPr="00EB0B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</w:t>
            </w:r>
            <w:r w:rsidRPr="00EB0B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плекс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ной</w:t>
            </w:r>
            <w:r w:rsidRPr="00EB0B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программ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ы</w:t>
            </w:r>
            <w:r w:rsidRPr="004F458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6172" w:type="dxa"/>
            <w:tcBorders>
              <w:bottom w:val="nil"/>
            </w:tcBorders>
          </w:tcPr>
          <w:p w14:paraId="1A350F65" w14:textId="64AAD0A1" w:rsidR="00001E84" w:rsidRPr="004F4583" w:rsidRDefault="00001E84" w:rsidP="00B5029F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F458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Общий объем финансирования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составляет </w:t>
            </w:r>
            <w:r w:rsidRPr="004F4583">
              <w:rPr>
                <w:rFonts w:ascii="Times New Roman" w:hAnsi="Times New Roman" w:cs="Times New Roman"/>
                <w:bCs/>
                <w:sz w:val="26"/>
                <w:szCs w:val="26"/>
              </w:rPr>
              <w:t>1235748,1</w:t>
            </w:r>
            <w:r w:rsidRPr="004F4583"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> 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млн. </w:t>
            </w:r>
            <w:r w:rsidRPr="004F4583">
              <w:rPr>
                <w:rFonts w:ascii="Times New Roman" w:hAnsi="Times New Roman" w:cs="Times New Roman"/>
                <w:bCs/>
                <w:sz w:val="26"/>
                <w:szCs w:val="26"/>
              </w:rPr>
              <w:t>рублей, в том числе из средств:</w:t>
            </w:r>
          </w:p>
          <w:p w14:paraId="009C5E60" w14:textId="0812A36F" w:rsidR="00001E84" w:rsidRPr="004F4583" w:rsidRDefault="00001E84" w:rsidP="002C6030">
            <w:pPr>
              <w:numPr>
                <w:ilvl w:val="0"/>
                <w:numId w:val="37"/>
              </w:numPr>
              <w:ind w:left="360" w:right="26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4F458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федерального бюджета – 221242,57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млн. </w:t>
            </w:r>
            <w:r w:rsidRPr="004F458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рублей (17,9%);</w:t>
            </w:r>
          </w:p>
          <w:p w14:paraId="09DD43B3" w14:textId="2A9E8ECB" w:rsidR="00001E84" w:rsidRPr="004F4583" w:rsidRDefault="00001E84" w:rsidP="002C6030">
            <w:pPr>
              <w:numPr>
                <w:ilvl w:val="0"/>
                <w:numId w:val="37"/>
              </w:numPr>
              <w:ind w:left="360" w:right="26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4F458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консолидированного бюджета Чувашской Ре</w:t>
            </w:r>
            <w:r w:rsidRPr="004F458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с</w:t>
            </w:r>
            <w:r w:rsidRPr="004F458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публики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4F458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– 136247,31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млн. рублей</w:t>
            </w:r>
            <w:r w:rsidRPr="004F458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(11,0%)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*</w:t>
            </w:r>
            <w:r w:rsidRPr="004F458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;</w:t>
            </w:r>
          </w:p>
          <w:p w14:paraId="087ACDB3" w14:textId="1FD8CBB4" w:rsidR="00001E84" w:rsidRPr="004F4583" w:rsidRDefault="00001E84" w:rsidP="002C6030">
            <w:pPr>
              <w:numPr>
                <w:ilvl w:val="0"/>
                <w:numId w:val="37"/>
              </w:numPr>
              <w:ind w:left="360" w:right="26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4F458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внебюджетных источников – 878258,10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млн. ру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лей</w:t>
            </w:r>
            <w:r w:rsidRPr="004F4583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(71,1%)</w:t>
            </w:r>
          </w:p>
          <w:p w14:paraId="307FF96C" w14:textId="38907D06" w:rsidR="00001E84" w:rsidRDefault="00001E84" w:rsidP="002C6030">
            <w:pPr>
              <w:ind w:left="34" w:right="-143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___________</w:t>
            </w:r>
          </w:p>
          <w:p w14:paraId="6A31F652" w14:textId="2A664A8C" w:rsidR="00001E84" w:rsidRPr="002F1D51" w:rsidRDefault="00001E84" w:rsidP="00F2303C">
            <w:pPr>
              <w:ind w:left="3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2F1D51">
              <w:rPr>
                <w:rFonts w:ascii="Times New Roman" w:eastAsia="Times New Roman" w:hAnsi="Times New Roman" w:cs="Times New Roman"/>
                <w:bCs/>
                <w:lang w:eastAsia="ru-RU"/>
              </w:rPr>
              <w:t>*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В</w:t>
            </w:r>
            <w:r w:rsidRPr="002F1D5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рамках бюджет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ов</w:t>
            </w:r>
            <w:r w:rsidRPr="002F1D5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соответствующего уровня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</w:p>
        </w:tc>
      </w:tr>
    </w:tbl>
    <w:p w14:paraId="62A48876" w14:textId="77777777" w:rsidR="0071068F" w:rsidRPr="004F4583" w:rsidRDefault="0071068F">
      <w:pPr>
        <w:rPr>
          <w:rFonts w:ascii="Times New Roman" w:hAnsi="Times New Roman" w:cs="Times New Roman"/>
          <w:sz w:val="26"/>
          <w:szCs w:val="26"/>
        </w:rPr>
      </w:pPr>
    </w:p>
    <w:p w14:paraId="65337151" w14:textId="77777777" w:rsidR="0071068F" w:rsidRPr="004F4583" w:rsidRDefault="0071068F">
      <w:pPr>
        <w:rPr>
          <w:rFonts w:ascii="Times New Roman" w:hAnsi="Times New Roman" w:cs="Times New Roman"/>
          <w:sz w:val="26"/>
          <w:szCs w:val="26"/>
        </w:rPr>
      </w:pPr>
    </w:p>
    <w:p w14:paraId="67B1E290" w14:textId="77777777" w:rsidR="0071068F" w:rsidRPr="004F4583" w:rsidRDefault="0071068F">
      <w:pPr>
        <w:rPr>
          <w:rFonts w:ascii="Times New Roman" w:hAnsi="Times New Roman" w:cs="Times New Roman"/>
          <w:sz w:val="26"/>
          <w:szCs w:val="26"/>
        </w:rPr>
      </w:pPr>
    </w:p>
    <w:p w14:paraId="7235FD3A" w14:textId="77777777" w:rsidR="0071068F" w:rsidRPr="004F4583" w:rsidRDefault="0071068F">
      <w:pPr>
        <w:rPr>
          <w:rFonts w:ascii="Times New Roman" w:hAnsi="Times New Roman" w:cs="Times New Roman"/>
          <w:sz w:val="26"/>
          <w:szCs w:val="26"/>
        </w:rPr>
      </w:pPr>
    </w:p>
    <w:p w14:paraId="76375811" w14:textId="77777777" w:rsidR="0071068F" w:rsidRPr="004F4583" w:rsidRDefault="0071068F">
      <w:pPr>
        <w:rPr>
          <w:rFonts w:ascii="Times New Roman" w:hAnsi="Times New Roman" w:cs="Times New Roman"/>
          <w:sz w:val="26"/>
          <w:szCs w:val="26"/>
        </w:rPr>
      </w:pPr>
    </w:p>
    <w:p w14:paraId="1260014C" w14:textId="77777777" w:rsidR="0071068F" w:rsidRPr="004F4583" w:rsidRDefault="0071068F">
      <w:pPr>
        <w:rPr>
          <w:rFonts w:ascii="Times New Roman" w:hAnsi="Times New Roman" w:cs="Times New Roman"/>
          <w:sz w:val="26"/>
          <w:szCs w:val="26"/>
        </w:rPr>
      </w:pPr>
    </w:p>
    <w:p w14:paraId="163540B0" w14:textId="77777777" w:rsidR="0071068F" w:rsidRPr="004F4583" w:rsidRDefault="0071068F">
      <w:pPr>
        <w:rPr>
          <w:rFonts w:ascii="Times New Roman" w:hAnsi="Times New Roman" w:cs="Times New Roman"/>
          <w:sz w:val="26"/>
          <w:szCs w:val="26"/>
        </w:rPr>
      </w:pPr>
    </w:p>
    <w:p w14:paraId="489C93BC" w14:textId="77777777" w:rsidR="0071068F" w:rsidRPr="004F4583" w:rsidRDefault="0071068F">
      <w:pPr>
        <w:rPr>
          <w:rFonts w:ascii="Times New Roman" w:hAnsi="Times New Roman" w:cs="Times New Roman"/>
          <w:sz w:val="26"/>
          <w:szCs w:val="26"/>
        </w:rPr>
      </w:pPr>
    </w:p>
    <w:p w14:paraId="3074389D" w14:textId="77777777" w:rsidR="0071068F" w:rsidRPr="004F4583" w:rsidRDefault="0071068F">
      <w:pPr>
        <w:rPr>
          <w:rFonts w:ascii="Times New Roman" w:hAnsi="Times New Roman" w:cs="Times New Roman"/>
          <w:sz w:val="26"/>
          <w:szCs w:val="26"/>
        </w:rPr>
      </w:pPr>
    </w:p>
    <w:p w14:paraId="7E4EC9A2" w14:textId="77777777" w:rsidR="00261465" w:rsidRPr="004F4583" w:rsidRDefault="00261465">
      <w:pPr>
        <w:rPr>
          <w:rFonts w:ascii="Times New Roman" w:hAnsi="Times New Roman" w:cs="Times New Roman"/>
          <w:sz w:val="26"/>
          <w:szCs w:val="26"/>
        </w:rPr>
      </w:pPr>
    </w:p>
    <w:p w14:paraId="7C0CB443" w14:textId="77777777" w:rsidR="0071068F" w:rsidRPr="004F4583" w:rsidRDefault="0071068F"/>
    <w:p w14:paraId="723C5274" w14:textId="77777777" w:rsidR="0031152E" w:rsidRPr="004F4583" w:rsidRDefault="0031152E"/>
    <w:p w14:paraId="5D3778ED" w14:textId="77777777" w:rsidR="0031152E" w:rsidRPr="004F4583" w:rsidRDefault="0031152E"/>
    <w:p w14:paraId="2C9F3A21" w14:textId="77777777" w:rsidR="004F4583" w:rsidRPr="004F4583" w:rsidRDefault="004F4583">
      <w:pP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 w:type="page"/>
      </w:r>
    </w:p>
    <w:p w14:paraId="7F682C20" w14:textId="1BFBF97F" w:rsidR="0071068F" w:rsidRPr="004F4583" w:rsidRDefault="0071068F" w:rsidP="005C4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О</w:t>
      </w:r>
      <w:r w:rsidR="006A4E50" w:rsidRPr="004F458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БЩИЕ ПОЛОЖЕНИЯ</w:t>
      </w:r>
    </w:p>
    <w:p w14:paraId="3414AA1A" w14:textId="77777777" w:rsidR="005C40FA" w:rsidRPr="004F4583" w:rsidRDefault="005C40FA" w:rsidP="005C4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4E9320A" w14:textId="396DCEC4" w:rsidR="00494C28" w:rsidRPr="004F4583" w:rsidRDefault="0071068F" w:rsidP="00494C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Комплексная программа социально-экономического развития Чувашской Республики на 2025</w:t>
      </w:r>
      <w:r w:rsidR="00363198" w:rsidRPr="004F4583">
        <w:rPr>
          <w:rFonts w:ascii="Times New Roman" w:hAnsi="Times New Roman"/>
          <w:color w:val="000000"/>
          <w:sz w:val="26"/>
          <w:szCs w:val="26"/>
        </w:rPr>
        <w:t>–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2030 годы (далее – Комплексная программа)</w:t>
      </w:r>
      <w:r w:rsidR="00721D2F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="006A4E50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масштабный стратегический межведомственный документ, определяющий вектор и конкретные действия по развитию Чувашской Республики на 6 лет. </w:t>
      </w:r>
    </w:p>
    <w:p w14:paraId="70C4235B" w14:textId="4069DC8F" w:rsidR="00494C28" w:rsidRPr="004F4583" w:rsidRDefault="006A4E50" w:rsidP="00494C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Выступая логическим продолжением Комплексной программы социально-экономического развития Чувашской Республики на 2020</w:t>
      </w:r>
      <w:r w:rsidR="00363198" w:rsidRPr="004F4583">
        <w:rPr>
          <w:rFonts w:ascii="Times New Roman" w:hAnsi="Times New Roman"/>
          <w:color w:val="000000"/>
          <w:sz w:val="26"/>
          <w:szCs w:val="26"/>
        </w:rPr>
        <w:t>–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2025 годы, Комплексная программа представляет собой </w:t>
      </w:r>
      <w:r w:rsidRPr="004F4583">
        <w:rPr>
          <w:rFonts w:ascii="Times New Roman" w:hAnsi="Times New Roman" w:cs="Times New Roman"/>
          <w:bCs/>
          <w:sz w:val="26"/>
          <w:szCs w:val="26"/>
        </w:rPr>
        <w:t>единый комплексный план развития Чувашской Республики на среднесрочный период, аккумулирующий и взаимоувязывающий ключевые проекты и мероприятия устойчивого развития отраслевых и территор</w:t>
      </w:r>
      <w:r w:rsidRPr="004F4583">
        <w:rPr>
          <w:rFonts w:ascii="Times New Roman" w:hAnsi="Times New Roman" w:cs="Times New Roman"/>
          <w:bCs/>
          <w:sz w:val="26"/>
          <w:szCs w:val="26"/>
        </w:rPr>
        <w:t>и</w:t>
      </w:r>
      <w:r w:rsidRPr="004F4583">
        <w:rPr>
          <w:rFonts w:ascii="Times New Roman" w:hAnsi="Times New Roman" w:cs="Times New Roman"/>
          <w:bCs/>
          <w:sz w:val="26"/>
          <w:szCs w:val="26"/>
        </w:rPr>
        <w:t>альных социально-экономических подсистем.</w:t>
      </w:r>
      <w:r w:rsidR="0071068F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94C28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Важнейшая задача</w:t>
      </w:r>
      <w:r w:rsidR="00721D2F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="00494C28" w:rsidRPr="004F4583">
        <w:rPr>
          <w:rFonts w:ascii="Times New Roman" w:eastAsia="Times New Roman" w:hAnsi="Times New Roman" w:cs="Times New Roman"/>
          <w:sz w:val="26"/>
          <w:szCs w:val="26"/>
        </w:rPr>
        <w:t xml:space="preserve">каждый житель Чувашии должен ощутить на себе позитивное </w:t>
      </w:r>
      <w:r w:rsidR="00494C28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влияние </w:t>
      </w:r>
      <w:r w:rsidR="001D682C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Комплексной </w:t>
      </w:r>
      <w:r w:rsidR="00494C28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программы.</w:t>
      </w:r>
    </w:p>
    <w:p w14:paraId="2A5468E4" w14:textId="79069CB1" w:rsidR="00FC054F" w:rsidRPr="00C6379D" w:rsidRDefault="00FC054F" w:rsidP="00FC05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379D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Комплексная программа разработана исходя из задач, поставленных в Указе Президента Российской Федерации от 7 мая 2024 г. № 309 «О национальных целях развития Российской Федерации на период до 2030 года и на перспектив</w:t>
      </w:r>
      <w:r w:rsidR="003F0D21">
        <w:rPr>
          <w:rFonts w:ascii="Times New Roman" w:eastAsia="Times New Roman" w:hAnsi="Times New Roman" w:cs="Times New Roman"/>
          <w:sz w:val="26"/>
          <w:szCs w:val="26"/>
          <w:lang w:eastAsia="ru-RU"/>
        </w:rPr>
        <w:t>у до 2036 </w:t>
      </w:r>
      <w:r w:rsidRPr="00C6379D">
        <w:rPr>
          <w:rFonts w:ascii="Times New Roman" w:eastAsia="Times New Roman" w:hAnsi="Times New Roman" w:cs="Times New Roman"/>
          <w:sz w:val="26"/>
          <w:szCs w:val="26"/>
          <w:lang w:eastAsia="ru-RU"/>
        </w:rPr>
        <w:t>года», Едином плане по достижению национальных целей развития Росси</w:t>
      </w:r>
      <w:r w:rsidRPr="00C6379D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C6379D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ской Федерации до 2030 года и на перспективу до 2036 года, утвержденном Прав</w:t>
      </w:r>
      <w:r w:rsidRPr="00C6379D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C6379D">
        <w:rPr>
          <w:rFonts w:ascii="Times New Roman" w:eastAsia="Times New Roman" w:hAnsi="Times New Roman" w:cs="Times New Roman"/>
          <w:sz w:val="26"/>
          <w:szCs w:val="26"/>
          <w:lang w:eastAsia="ru-RU"/>
        </w:rPr>
        <w:t>тельством Российской Федерации, перечн</w:t>
      </w:r>
      <w:r w:rsidR="003F0D21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C637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поручений по реализации Послания Президента Российской Федерации Федеральному Собранию Российской Федер</w:t>
      </w:r>
      <w:r w:rsidRPr="00C6379D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C637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ции от 29 февраля 2024 года, утвержденного Президентом Российской Федерации 30 марта 2024 г. № Пр-616, перечня поручений по итогам заседания Совета по стратегическому развитию и национальным проектам </w:t>
      </w:r>
      <w:r w:rsidR="003F0D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Pr="00C6379D">
        <w:rPr>
          <w:rFonts w:ascii="Times New Roman" w:eastAsia="Times New Roman" w:hAnsi="Times New Roman" w:cs="Times New Roman"/>
          <w:sz w:val="26"/>
          <w:szCs w:val="26"/>
          <w:lang w:eastAsia="ru-RU"/>
        </w:rPr>
        <w:t>21 декабря 2023 г., утве</w:t>
      </w:r>
      <w:r w:rsidRPr="00C6379D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C6379D">
        <w:rPr>
          <w:rFonts w:ascii="Times New Roman" w:eastAsia="Times New Roman" w:hAnsi="Times New Roman" w:cs="Times New Roman"/>
          <w:sz w:val="26"/>
          <w:szCs w:val="26"/>
          <w:lang w:eastAsia="ru-RU"/>
        </w:rPr>
        <w:t>жденного Президентом Российской Федерации 18 февраля 2024 г. № Пр-295.</w:t>
      </w:r>
    </w:p>
    <w:p w14:paraId="0348BBE3" w14:textId="0E984EF2" w:rsidR="00FC054F" w:rsidRPr="00C6379D" w:rsidRDefault="00FC054F" w:rsidP="00FC05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379D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Комплексная программа аккумулирует и синхронизирует положения Ко</w:t>
      </w:r>
      <w:r w:rsidRPr="00C6379D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C6379D">
        <w:rPr>
          <w:rFonts w:ascii="Times New Roman" w:eastAsia="Times New Roman" w:hAnsi="Times New Roman" w:cs="Times New Roman"/>
          <w:sz w:val="26"/>
          <w:szCs w:val="26"/>
          <w:lang w:eastAsia="ru-RU"/>
        </w:rPr>
        <w:t>цепции технологического развития на период до 2030 года, утвержденной расп</w:t>
      </w:r>
      <w:r w:rsidRPr="00C6379D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C6379D">
        <w:rPr>
          <w:rFonts w:ascii="Times New Roman" w:eastAsia="Times New Roman" w:hAnsi="Times New Roman" w:cs="Times New Roman"/>
          <w:sz w:val="26"/>
          <w:szCs w:val="26"/>
          <w:lang w:eastAsia="ru-RU"/>
        </w:rPr>
        <w:t>ряжением Правительства Российской Федерации от 20 мая 2023 г. № 1315-р, Стр</w:t>
      </w:r>
      <w:r w:rsidRPr="00C6379D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C6379D">
        <w:rPr>
          <w:rFonts w:ascii="Times New Roman" w:eastAsia="Times New Roman" w:hAnsi="Times New Roman" w:cs="Times New Roman"/>
          <w:sz w:val="26"/>
          <w:szCs w:val="26"/>
          <w:lang w:eastAsia="ru-RU"/>
        </w:rPr>
        <w:t>тегии пространственного развития Российской Федерации на период до 2030 года с прогнозом до 2036 года, утвержденной распоряжением Правительства Российской Федерации от 28 декабря 2024 г. № 4146-р, индивидуальной программы социально-экономического развития Чувашской Республики на 2025</w:t>
      </w:r>
      <w:r w:rsidRPr="00C6379D">
        <w:rPr>
          <w:rFonts w:ascii="Times New Roman" w:hAnsi="Times New Roman"/>
          <w:color w:val="000000"/>
          <w:sz w:val="26"/>
          <w:szCs w:val="26"/>
        </w:rPr>
        <w:t>–</w:t>
      </w:r>
      <w:r w:rsidRPr="00C6379D">
        <w:rPr>
          <w:rFonts w:ascii="Times New Roman" w:eastAsia="Times New Roman" w:hAnsi="Times New Roman" w:cs="Times New Roman"/>
          <w:sz w:val="26"/>
          <w:szCs w:val="26"/>
          <w:lang w:eastAsia="ru-RU"/>
        </w:rPr>
        <w:t>2030 годы, утвержде</w:t>
      </w:r>
      <w:r w:rsidRPr="00C6379D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C6379D">
        <w:rPr>
          <w:rFonts w:ascii="Times New Roman" w:eastAsia="Times New Roman" w:hAnsi="Times New Roman" w:cs="Times New Roman"/>
          <w:sz w:val="26"/>
          <w:szCs w:val="26"/>
          <w:lang w:eastAsia="ru-RU"/>
        </w:rPr>
        <w:t>ной распоряжением Правительства Российской Федерации от 9 декаб</w:t>
      </w:r>
      <w:r w:rsidR="00F2303C">
        <w:rPr>
          <w:rFonts w:ascii="Times New Roman" w:eastAsia="Times New Roman" w:hAnsi="Times New Roman" w:cs="Times New Roman"/>
          <w:sz w:val="26"/>
          <w:szCs w:val="26"/>
          <w:lang w:eastAsia="ru-RU"/>
        </w:rPr>
        <w:t>ря 2024 г. № </w:t>
      </w:r>
      <w:r w:rsidRPr="00C6379D">
        <w:rPr>
          <w:rFonts w:ascii="Times New Roman" w:eastAsia="Times New Roman" w:hAnsi="Times New Roman" w:cs="Times New Roman"/>
          <w:sz w:val="26"/>
          <w:szCs w:val="26"/>
          <w:lang w:eastAsia="ru-RU"/>
        </w:rPr>
        <w:t>3639-р, Стратегии социально-экономи</w:t>
      </w:r>
      <w:r w:rsidRPr="00C6379D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ческого развития Чувашской Республики до 2035 года, утвержденной Законом Чувашской Республики от 26 ноября 2020 г. № 102, Концепции устойчивого развития Чувашской Республики, утвержденной распоряжением Кабинета Министров Чувашской Р</w:t>
      </w:r>
      <w:r w:rsidR="00F2303C">
        <w:rPr>
          <w:rFonts w:ascii="Times New Roman" w:eastAsia="Times New Roman" w:hAnsi="Times New Roman" w:cs="Times New Roman"/>
          <w:sz w:val="26"/>
          <w:szCs w:val="26"/>
          <w:lang w:eastAsia="ru-RU"/>
        </w:rPr>
        <w:t>еспублики от 13 марта 2023 г. № </w:t>
      </w:r>
      <w:r w:rsidRPr="00C6379D">
        <w:rPr>
          <w:rFonts w:ascii="Times New Roman" w:eastAsia="Times New Roman" w:hAnsi="Times New Roman" w:cs="Times New Roman"/>
          <w:sz w:val="26"/>
          <w:szCs w:val="26"/>
          <w:lang w:eastAsia="ru-RU"/>
        </w:rPr>
        <w:t>231-р, государственных программ Чувашской Республики, проектов планов до</w:t>
      </w:r>
      <w:r w:rsidRPr="00C6379D">
        <w:rPr>
          <w:rFonts w:ascii="Times New Roman" w:eastAsia="Times New Roman" w:hAnsi="Times New Roman" w:cs="Times New Roman"/>
          <w:sz w:val="26"/>
          <w:szCs w:val="26"/>
          <w:lang w:eastAsia="ru-RU"/>
        </w:rPr>
        <w:t>л</w:t>
      </w:r>
      <w:r w:rsidRPr="00C6379D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госрочного социально-экономического развития опорных на</w:t>
      </w:r>
      <w:r w:rsidR="00B6220C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селенных пунктов и прилегающих</w:t>
      </w:r>
      <w:r w:rsidRPr="00C637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территорий, </w:t>
      </w:r>
      <w:r w:rsidR="00C2727B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C6379D">
        <w:rPr>
          <w:rFonts w:ascii="Times New Roman" w:eastAsia="Times New Roman" w:hAnsi="Times New Roman" w:cs="Times New Roman"/>
          <w:sz w:val="26"/>
          <w:szCs w:val="26"/>
          <w:lang w:eastAsia="ru-RU"/>
        </w:rPr>
        <w:t>тратегии пространственного развития (мастер-плана) Чебоксарской агломерации и других документов федерального и регионального уровня.</w:t>
      </w:r>
    </w:p>
    <w:p w14:paraId="185CAAC4" w14:textId="05AA4AA5" w:rsidR="00FC054F" w:rsidRDefault="00FC054F" w:rsidP="00FC05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6379D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Подходы и методология разработки Комплексной программы включ</w:t>
      </w:r>
      <w:r w:rsidR="00C2727B">
        <w:rPr>
          <w:rFonts w:ascii="Times New Roman" w:eastAsia="Times New Roman" w:hAnsi="Times New Roman" w:cs="Times New Roman"/>
          <w:sz w:val="26"/>
          <w:szCs w:val="26"/>
          <w:lang w:eastAsia="ru-RU"/>
        </w:rPr>
        <w:t>ают</w:t>
      </w:r>
      <w:r w:rsidRPr="00C637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себя независимый социологический опрос, в котором приняли участие 23,4 тыс. респондентов, сбор инициатив от населения и бизнеса по проектам, стратегические сессии на региональном и местном уровнях, 23 фокус-группы с представителями муниципальных команд, более 50 экспертных интервью с руководителями испо</w:t>
      </w:r>
      <w:r w:rsidRPr="00C6379D">
        <w:rPr>
          <w:rFonts w:ascii="Times New Roman" w:eastAsia="Times New Roman" w:hAnsi="Times New Roman" w:cs="Times New Roman"/>
          <w:sz w:val="26"/>
          <w:szCs w:val="26"/>
          <w:lang w:eastAsia="ru-RU"/>
        </w:rPr>
        <w:t>л</w:t>
      </w:r>
      <w:r w:rsidRPr="00C6379D">
        <w:rPr>
          <w:rFonts w:ascii="Times New Roman" w:eastAsia="Times New Roman" w:hAnsi="Times New Roman" w:cs="Times New Roman"/>
          <w:sz w:val="26"/>
          <w:szCs w:val="26"/>
          <w:lang w:eastAsia="ru-RU"/>
        </w:rPr>
        <w:t>нительных органов Чувашской Республики, орган</w:t>
      </w:r>
      <w:r w:rsidR="00C2727B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Pr="00C637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местного самоуправления </w:t>
      </w:r>
      <w:r w:rsidR="001A2E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Pr="00C6379D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Чувашской Республик</w:t>
      </w:r>
      <w:r w:rsidR="001A2E8E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C6379D">
        <w:rPr>
          <w:rFonts w:ascii="Times New Roman" w:eastAsia="Times New Roman" w:hAnsi="Times New Roman" w:cs="Times New Roman"/>
          <w:sz w:val="26"/>
          <w:szCs w:val="26"/>
          <w:lang w:eastAsia="ru-RU"/>
        </w:rPr>
        <w:t>, лидерами профессионального и бизнес-сообщества, пр</w:t>
      </w:r>
      <w:r w:rsidRPr="00C6379D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C6379D">
        <w:rPr>
          <w:rFonts w:ascii="Times New Roman" w:eastAsia="Times New Roman" w:hAnsi="Times New Roman" w:cs="Times New Roman"/>
          <w:sz w:val="26"/>
          <w:szCs w:val="26"/>
          <w:lang w:eastAsia="ru-RU"/>
        </w:rPr>
        <w:t>ектные сессии с бизнесом и науч</w:t>
      </w:r>
      <w:r w:rsidRPr="00496075">
        <w:rPr>
          <w:rFonts w:ascii="Times New Roman" w:eastAsia="Times New Roman" w:hAnsi="Times New Roman" w:cs="Times New Roman"/>
          <w:sz w:val="26"/>
          <w:szCs w:val="26"/>
          <w:lang w:eastAsia="ru-RU"/>
        </w:rPr>
        <w:t>ным сообществом.</w:t>
      </w:r>
    </w:p>
    <w:p w14:paraId="4152ED24" w14:textId="603588CC" w:rsidR="00856269" w:rsidRPr="004F4583" w:rsidRDefault="00856269" w:rsidP="00494C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Анализ и диагностика социально-экономического развития Чувашской Ре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публики проведены на основе официальных статистических данных Федеральной службы государственной статистики, Территориального органа Федеральной службы государственной статистики по Чувашской Республике, а также информ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ции, представленной исполнительными органами Чувашской Республики и орг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нами местного самоуправления </w:t>
      </w:r>
      <w:r w:rsidR="00B173FC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Чувашской Республик</w:t>
      </w:r>
      <w:r w:rsidR="00B173FC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3CC42C36" w14:textId="1B891DAF" w:rsidR="0071068F" w:rsidRPr="004F4583" w:rsidRDefault="0071068F" w:rsidP="00494C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Комплекс аналитических и проектных работ, проведенных в рамках разр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ботки Комплексной программы на уровне региона и территорий</w:t>
      </w:r>
      <w:r w:rsidR="00721D2F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 образований в его составе, включает:</w:t>
      </w:r>
    </w:p>
    <w:p w14:paraId="4CE0EC7B" w14:textId="36C7B3F9" w:rsidR="0071068F" w:rsidRPr="004F4583" w:rsidRDefault="0071068F" w:rsidP="00494C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систе</w:t>
      </w:r>
      <w:r w:rsidR="004414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мную диагностику и комплексный 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анализ социально-экономического развития Чувашской Республики за 2020</w:t>
      </w:r>
      <w:r w:rsidR="0019427C" w:rsidRPr="004F4583">
        <w:rPr>
          <w:rFonts w:ascii="Times New Roman" w:hAnsi="Times New Roman"/>
          <w:color w:val="000000"/>
          <w:sz w:val="26"/>
          <w:szCs w:val="26"/>
        </w:rPr>
        <w:t>–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202</w:t>
      </w:r>
      <w:r w:rsidR="001D3619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</w:t>
      </w:r>
      <w:r w:rsidR="0019427C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оды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25 отраслевым направлен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ям с последовательной оценкой динамики, позиций Чувашии в национальном поле, текущих достижений, выявления трендов и вызовов регионального развития; </w:t>
      </w:r>
    </w:p>
    <w:p w14:paraId="5A1BB0F1" w14:textId="77777777" w:rsidR="006D4D3D" w:rsidRPr="00261465" w:rsidRDefault="006D4D3D" w:rsidP="005F59A9">
      <w:pPr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D4D3D">
        <w:rPr>
          <w:rFonts w:ascii="Times New Roman" w:eastAsia="Times New Roman" w:hAnsi="Times New Roman" w:cs="Times New Roman"/>
          <w:sz w:val="26"/>
          <w:szCs w:val="26"/>
          <w:lang w:eastAsia="ru-RU"/>
        </w:rPr>
        <w:t>оценку экономического и инфраструктурного потенциала муниципальных образований Чувашской Республики; составление их профилей; выявление пе</w:t>
      </w:r>
      <w:r w:rsidRPr="006D4D3D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6D4D3D">
        <w:rPr>
          <w:rFonts w:ascii="Times New Roman" w:eastAsia="Times New Roman" w:hAnsi="Times New Roman" w:cs="Times New Roman"/>
          <w:sz w:val="26"/>
          <w:szCs w:val="26"/>
          <w:lang w:eastAsia="ru-RU"/>
        </w:rPr>
        <w:t>спективных направлений специализации территорий в составе региона с учетом трендов развития отраслевых рынков;</w:t>
      </w:r>
    </w:p>
    <w:p w14:paraId="6F53885E" w14:textId="68983DC3" w:rsidR="00374E9F" w:rsidRPr="00374E9F" w:rsidRDefault="00374E9F" w:rsidP="005F59A9">
      <w:pPr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4E9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подведение итогов реализации Комплексной программы социально-экономи</w:t>
      </w:r>
      <w:r w:rsidR="00FA6342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</w:r>
      <w:r w:rsidRPr="00374E9F">
        <w:rPr>
          <w:rFonts w:ascii="Times New Roman" w:eastAsia="Times New Roman" w:hAnsi="Times New Roman" w:cs="Times New Roman"/>
          <w:sz w:val="26"/>
          <w:szCs w:val="26"/>
          <w:lang w:eastAsia="ru-RU"/>
        </w:rPr>
        <w:t>чес</w:t>
      </w:r>
      <w:r w:rsidR="00FA6342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</w:r>
      <w:r w:rsidRPr="00374E9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кого развития Чувашской Республики на 2020</w:t>
      </w:r>
      <w:r w:rsidRPr="00374E9F">
        <w:rPr>
          <w:rFonts w:ascii="Times New Roman" w:hAnsi="Times New Roman"/>
          <w:color w:val="000000"/>
          <w:sz w:val="26"/>
          <w:szCs w:val="26"/>
        </w:rPr>
        <w:t>–</w:t>
      </w:r>
      <w:r w:rsidRPr="00374E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2025 годы и оценку достижения </w:t>
      </w:r>
      <w:r w:rsidR="001A2E8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установленных</w:t>
      </w:r>
      <w:r w:rsidRPr="00374E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ранее целевых индикаторов;</w:t>
      </w:r>
    </w:p>
    <w:p w14:paraId="72A37462" w14:textId="056DD513" w:rsidR="00374E9F" w:rsidRPr="007434BB" w:rsidRDefault="00374E9F" w:rsidP="005F59A9">
      <w:pPr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4E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выявление общественных настроений, ценностей и устремлений, запросов граждан на развитие отдельных сфер на </w:t>
      </w:r>
      <w:r w:rsidR="001A2E8E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основе опроса 23,4 тыс. человек</w:t>
      </w:r>
      <w:r w:rsidRPr="00374E9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6E754E6B" w14:textId="77777777" w:rsidR="0071068F" w:rsidRPr="004F4583" w:rsidRDefault="0071068F" w:rsidP="005F59A9">
      <w:pPr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сбор более 800 инициатив и предложений граждан;</w:t>
      </w:r>
    </w:p>
    <w:p w14:paraId="254E508A" w14:textId="77777777" w:rsidR="0071068F" w:rsidRPr="004F4583" w:rsidRDefault="0071068F" w:rsidP="005F59A9">
      <w:pPr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проработку общесистемных, общерегиональных и отраслевых вызовов и возможностей, стоящих перед Чувашской Республикой на ближайшие 6 лет; </w:t>
      </w:r>
    </w:p>
    <w:p w14:paraId="3961DAE0" w14:textId="77777777" w:rsidR="0071068F" w:rsidRPr="004F4583" w:rsidRDefault="0071068F" w:rsidP="005F59A9">
      <w:pPr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определение амбиций региона как стратегических ориентиров, задающих высокую планку деятельности исполнительных органов Чувашской Республики;</w:t>
      </w:r>
    </w:p>
    <w:p w14:paraId="407E5944" w14:textId="31266015" w:rsidR="00494C28" w:rsidRPr="004F4583" w:rsidRDefault="00494C28" w:rsidP="005F59A9">
      <w:pPr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разработку системы целеполагания Чувашской Республики, синхронизир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ванной с национальной повесткой, в основу которой положен принцип человек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центричности;</w:t>
      </w:r>
    </w:p>
    <w:p w14:paraId="7A169186" w14:textId="275A44C5" w:rsidR="0071068F" w:rsidRPr="004F4583" w:rsidRDefault="0071068F" w:rsidP="005F59A9">
      <w:pPr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анализ и интеграци</w:t>
      </w:r>
      <w:r w:rsidR="006D327D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уров</w:t>
      </w:r>
      <w:r w:rsidR="001A2E8E">
        <w:rPr>
          <w:rFonts w:ascii="Times New Roman" w:eastAsia="Times New Roman" w:hAnsi="Times New Roman" w:cs="Times New Roman"/>
          <w:sz w:val="26"/>
          <w:szCs w:val="26"/>
          <w:lang w:eastAsia="ru-RU"/>
        </w:rPr>
        <w:t>не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D3619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Чувашской 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Республики лучших мировых и отраслевых практик;</w:t>
      </w:r>
    </w:p>
    <w:p w14:paraId="4ED9ACD4" w14:textId="4E0E42FB" w:rsidR="0071068F" w:rsidRPr="004F4583" w:rsidRDefault="0071068F" w:rsidP="005F59A9">
      <w:pPr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формировани</w:t>
      </w:r>
      <w:r w:rsidR="001D3619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портфеля проектов Чувашской Республики, структурно с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стоящего из 33 </w:t>
      </w:r>
      <w:r w:rsidR="00B15742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ега-проектов, 40 проектов-драйверов </w:t>
      </w:r>
      <w:r w:rsidR="00B15742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 образов</w:t>
      </w:r>
      <w:r w:rsidR="00B15742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B15742">
        <w:rPr>
          <w:rFonts w:ascii="Times New Roman" w:eastAsia="Times New Roman" w:hAnsi="Times New Roman" w:cs="Times New Roman"/>
          <w:sz w:val="26"/>
          <w:szCs w:val="26"/>
          <w:lang w:eastAsia="ru-RU"/>
        </w:rPr>
        <w:t>ний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, более 1 тыс</w:t>
      </w:r>
      <w:r w:rsidR="001D3619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инфраструктурных проектов и </w:t>
      </w:r>
      <w:r w:rsidR="001D3619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свыше 600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инвестиционных пр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ектов в разрезе муниципальных образований и отраслевых направлений;</w:t>
      </w:r>
    </w:p>
    <w:p w14:paraId="0FC81144" w14:textId="2202B6AF" w:rsidR="0071068F" w:rsidRPr="004F4583" w:rsidRDefault="0071068F" w:rsidP="005F59A9">
      <w:pPr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определение социально-экономических эффектов реализации </w:t>
      </w:r>
      <w:r w:rsidR="00494C28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Комплексной 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программы;</w:t>
      </w:r>
    </w:p>
    <w:p w14:paraId="094B25CA" w14:textId="3AA5182B" w:rsidR="0071068F" w:rsidRPr="004F4583" w:rsidRDefault="0071068F" w:rsidP="005F59A9">
      <w:pPr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проработку организационных мер по каждому отраслев</w:t>
      </w:r>
      <w:r w:rsidR="00494C28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ому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направлени</w:t>
      </w:r>
      <w:r w:rsidR="00494C28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, которые включают в себя более 400 мероприятий;</w:t>
      </w:r>
    </w:p>
    <w:p w14:paraId="22F55FD2" w14:textId="58D2F268" w:rsidR="0071068F" w:rsidRPr="004F4583" w:rsidRDefault="0071068F" w:rsidP="005F59A9">
      <w:pPr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определение источников и механизмов финансирования проектов</w:t>
      </w:r>
      <w:r w:rsidR="00494C28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6961264A" w14:textId="142C7214" w:rsidR="00C13479" w:rsidRDefault="00494C28" w:rsidP="005F59A9">
      <w:pPr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 проекты Комплексной программы будут интегрированы в информац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онную систему, которая позволит в оперативном режиме получать актуальные данные о стадии реализации запланированных проектов и мероприятий, отслеж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вать динамику целевых показателей и своевременно принимать качественные управленческие решения. </w:t>
      </w:r>
    </w:p>
    <w:p w14:paraId="273F9749" w14:textId="77777777" w:rsidR="004F4583" w:rsidRPr="004F4583" w:rsidRDefault="004F4583" w:rsidP="00643D0D">
      <w:pPr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F06E589" w14:textId="77777777" w:rsidR="00C13479" w:rsidRPr="004F4583" w:rsidRDefault="00CB3CC0" w:rsidP="00643D0D">
      <w:pPr>
        <w:pStyle w:val="1"/>
        <w:spacing w:line="247" w:lineRule="auto"/>
        <w:rPr>
          <w:rFonts w:ascii="Times New Roman" w:hAnsi="Times New Roman" w:cs="Times New Roman"/>
          <w:sz w:val="26"/>
          <w:szCs w:val="26"/>
        </w:rPr>
      </w:pPr>
      <w:bookmarkStart w:id="53" w:name="_Toc185423610"/>
      <w:bookmarkStart w:id="54" w:name="_Toc185445481"/>
      <w:bookmarkStart w:id="55" w:name="_Toc187902114"/>
      <w:r w:rsidRPr="004F4583">
        <w:rPr>
          <w:rFonts w:ascii="Times New Roman" w:hAnsi="Times New Roman" w:cs="Times New Roman"/>
          <w:sz w:val="26"/>
          <w:szCs w:val="26"/>
        </w:rPr>
        <w:t>Анализ социально-экономического развития Чувашской Республики</w:t>
      </w:r>
      <w:bookmarkEnd w:id="4"/>
      <w:bookmarkEnd w:id="53"/>
      <w:bookmarkEnd w:id="54"/>
      <w:bookmarkEnd w:id="55"/>
    </w:p>
    <w:p w14:paraId="56A08DE3" w14:textId="63077E55" w:rsidR="00C13479" w:rsidRPr="004F4583" w:rsidRDefault="0061031A" w:rsidP="00643D0D">
      <w:pPr>
        <w:pStyle w:val="21"/>
        <w:spacing w:line="247" w:lineRule="auto"/>
        <w:ind w:left="709"/>
        <w:rPr>
          <w:rFonts w:ascii="Times New Roman" w:hAnsi="Times New Roman" w:cs="Times New Roman"/>
          <w:sz w:val="26"/>
          <w:szCs w:val="26"/>
        </w:rPr>
      </w:pPr>
      <w:bookmarkStart w:id="56" w:name="_Toc184034265"/>
      <w:bookmarkStart w:id="57" w:name="_Toc185423611"/>
      <w:bookmarkStart w:id="58" w:name="_Toc185445482"/>
      <w:bookmarkStart w:id="59" w:name="_Toc187902115"/>
      <w:r>
        <w:rPr>
          <w:rFonts w:ascii="Times New Roman" w:hAnsi="Times New Roman" w:cs="Times New Roman"/>
          <w:sz w:val="26"/>
          <w:szCs w:val="26"/>
        </w:rPr>
        <w:t xml:space="preserve">1.1. </w:t>
      </w:r>
      <w:r w:rsidR="00CB3CC0" w:rsidRPr="004F4583">
        <w:rPr>
          <w:rFonts w:ascii="Times New Roman" w:hAnsi="Times New Roman" w:cs="Times New Roman"/>
          <w:sz w:val="26"/>
          <w:szCs w:val="26"/>
        </w:rPr>
        <w:t xml:space="preserve">Социально-экономическое положение </w:t>
      </w:r>
      <w:bookmarkStart w:id="60" w:name="_Hlk183613250"/>
      <w:r w:rsidR="00CB3CC0" w:rsidRPr="004F4583">
        <w:rPr>
          <w:rFonts w:ascii="Times New Roman" w:hAnsi="Times New Roman" w:cs="Times New Roman"/>
          <w:sz w:val="26"/>
          <w:szCs w:val="26"/>
        </w:rPr>
        <w:t>Чувашской Республики</w:t>
      </w:r>
      <w:bookmarkEnd w:id="56"/>
      <w:bookmarkEnd w:id="57"/>
      <w:bookmarkEnd w:id="58"/>
      <w:bookmarkEnd w:id="59"/>
      <w:bookmarkEnd w:id="60"/>
    </w:p>
    <w:p w14:paraId="3134C63F" w14:textId="0D93BB5F" w:rsidR="00C13479" w:rsidRDefault="00CB3CC0" w:rsidP="00643D0D">
      <w:pPr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  <w14:ligatures w14:val="standardContextual"/>
        </w:rPr>
      </w:pPr>
      <w:bookmarkStart w:id="61" w:name="_Hlk185262077"/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  <w14:ligatures w14:val="standardContextual"/>
        </w:rPr>
        <w:t>Чувашская Республика</w:t>
      </w:r>
      <w:r w:rsidR="009C31F4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  <w14:ligatures w14:val="standardContextual"/>
        </w:rPr>
        <w:t xml:space="preserve"> 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  <w14:ligatures w14:val="standardContextual"/>
        </w:rPr>
        <w:t xml:space="preserve">– субъект </w:t>
      </w:r>
      <w:r w:rsidR="006C251C"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  <w14:ligatures w14:val="standardContextual"/>
        </w:rPr>
        <w:t xml:space="preserve">Российской Федерации в составе 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  <w14:ligatures w14:val="standardContextual"/>
        </w:rPr>
        <w:t>Привол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  <w14:ligatures w14:val="standardContextual"/>
        </w:rPr>
        <w:t>ж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  <w14:ligatures w14:val="standardContextual"/>
        </w:rPr>
        <w:t xml:space="preserve">ского федерального округа (далее – ПФО), на севере граничащий с Республикой Марий Эл, на юге 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  <w14:ligatures w14:val="standardContextual"/>
        </w:rPr>
        <w:t xml:space="preserve">с Республикой Мордовия и Ульяновской областью, на западе 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  <w14:ligatures w14:val="standardContextual"/>
        </w:rPr>
        <w:t xml:space="preserve"> с Нижегородской областью, на востоке 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  <w14:ligatures w14:val="standardContextual"/>
        </w:rPr>
        <w:t xml:space="preserve"> с Республикой Татарстан.</w:t>
      </w:r>
    </w:p>
    <w:p w14:paraId="59A19A80" w14:textId="77777777" w:rsidR="00643D0D" w:rsidRPr="004F4583" w:rsidRDefault="00643D0D" w:rsidP="00643D0D">
      <w:pPr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  <w14:ligatures w14:val="standardContextual"/>
        </w:rPr>
      </w:pPr>
    </w:p>
    <w:tbl>
      <w:tblPr>
        <w:tblStyle w:val="17"/>
        <w:tblW w:w="8835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1843"/>
        <w:gridCol w:w="2598"/>
      </w:tblGrid>
      <w:tr w:rsidR="00C13479" w:rsidRPr="004F4583" w14:paraId="4990CFC0" w14:textId="77777777">
        <w:trPr>
          <w:trHeight w:val="858"/>
        </w:trPr>
        <w:tc>
          <w:tcPr>
            <w:tcW w:w="43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12" w:space="0" w:color="7F7F7F" w:themeColor="text1" w:themeTint="80"/>
            </w:tcBorders>
            <w:vAlign w:val="center"/>
          </w:tcPr>
          <w:p w14:paraId="50A63BDF" w14:textId="77777777" w:rsidR="00C13479" w:rsidRPr="004F4583" w:rsidRDefault="00CB3CC0" w:rsidP="00261465">
            <w:pPr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 xml:space="preserve">18 343 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30"/>
                <w:szCs w:val="30"/>
              </w:rPr>
              <w:t>км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30"/>
                <w:szCs w:val="30"/>
                <w:vertAlign w:val="superscript"/>
              </w:rPr>
              <w:t>2</w:t>
            </w:r>
          </w:p>
        </w:tc>
        <w:tc>
          <w:tcPr>
            <w:tcW w:w="1843" w:type="dxa"/>
            <w:tcBorders>
              <w:top w:val="none" w:sz="4" w:space="0" w:color="000000"/>
              <w:left w:val="single" w:sz="12" w:space="0" w:color="7F7F7F" w:themeColor="text1" w:themeTint="80"/>
              <w:bottom w:val="none" w:sz="4" w:space="0" w:color="000000"/>
              <w:right w:val="single" w:sz="12" w:space="0" w:color="7F7F7F" w:themeColor="text1" w:themeTint="80"/>
            </w:tcBorders>
            <w:vAlign w:val="center"/>
          </w:tcPr>
          <w:p w14:paraId="1453C3D0" w14:textId="77777777" w:rsidR="00C13479" w:rsidRPr="004F4583" w:rsidRDefault="00CB3CC0" w:rsidP="00261465">
            <w:pPr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>21</w:t>
            </w:r>
          </w:p>
        </w:tc>
        <w:tc>
          <w:tcPr>
            <w:tcW w:w="2598" w:type="dxa"/>
            <w:tcBorders>
              <w:top w:val="none" w:sz="4" w:space="0" w:color="000000"/>
              <w:left w:val="single" w:sz="12" w:space="0" w:color="7F7F7F" w:themeColor="text1" w:themeTint="80"/>
              <w:bottom w:val="none" w:sz="4" w:space="0" w:color="000000"/>
              <w:right w:val="none" w:sz="4" w:space="0" w:color="000000"/>
            </w:tcBorders>
            <w:vAlign w:val="center"/>
          </w:tcPr>
          <w:p w14:paraId="6C8BC851" w14:textId="77777777" w:rsidR="00C13479" w:rsidRPr="004F4583" w:rsidRDefault="00CB3CC0" w:rsidP="00261465">
            <w:pPr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>5</w:t>
            </w:r>
          </w:p>
        </w:tc>
      </w:tr>
      <w:tr w:rsidR="00C13479" w:rsidRPr="004F4583" w14:paraId="413F39D7" w14:textId="77777777">
        <w:tc>
          <w:tcPr>
            <w:tcW w:w="43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12" w:space="0" w:color="7F7F7F" w:themeColor="text1" w:themeTint="80"/>
            </w:tcBorders>
          </w:tcPr>
          <w:p w14:paraId="57C3D8C6" w14:textId="77777777" w:rsidR="00C36B4E" w:rsidRDefault="00CB3CC0" w:rsidP="0026146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 xml:space="preserve">площадь территории </w:t>
            </w:r>
          </w:p>
          <w:p w14:paraId="537ECA32" w14:textId="0F5FFD79" w:rsidR="00C13479" w:rsidRPr="004F4583" w:rsidRDefault="00CB3CC0" w:rsidP="0026146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>Чувашской Республики</w:t>
            </w:r>
          </w:p>
        </w:tc>
        <w:tc>
          <w:tcPr>
            <w:tcW w:w="1843" w:type="dxa"/>
            <w:tcBorders>
              <w:top w:val="none" w:sz="4" w:space="0" w:color="000000"/>
              <w:left w:val="single" w:sz="12" w:space="0" w:color="7F7F7F" w:themeColor="text1" w:themeTint="80"/>
              <w:bottom w:val="none" w:sz="4" w:space="0" w:color="000000"/>
              <w:right w:val="single" w:sz="12" w:space="0" w:color="7F7F7F" w:themeColor="text1" w:themeTint="80"/>
            </w:tcBorders>
          </w:tcPr>
          <w:p w14:paraId="421FCB03" w14:textId="77777777" w:rsidR="00C13479" w:rsidRPr="004F4583" w:rsidRDefault="00CB3CC0" w:rsidP="0026146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>муниципальный округ</w:t>
            </w:r>
          </w:p>
        </w:tc>
        <w:tc>
          <w:tcPr>
            <w:tcW w:w="2598" w:type="dxa"/>
            <w:tcBorders>
              <w:top w:val="none" w:sz="4" w:space="0" w:color="000000"/>
              <w:left w:val="single" w:sz="12" w:space="0" w:color="7F7F7F" w:themeColor="text1" w:themeTint="80"/>
              <w:bottom w:val="none" w:sz="4" w:space="0" w:color="000000"/>
              <w:right w:val="none" w:sz="4" w:space="0" w:color="000000"/>
            </w:tcBorders>
          </w:tcPr>
          <w:p w14:paraId="58BC0CAD" w14:textId="63C0B87F" w:rsidR="00C13479" w:rsidRPr="004F4583" w:rsidRDefault="00615653" w:rsidP="0061565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</w:t>
            </w:r>
            <w:r w:rsidR="00AD0E43" w:rsidRPr="004F4583">
              <w:rPr>
                <w:rFonts w:ascii="Times New Roman" w:eastAsia="Calibri" w:hAnsi="Times New Roman" w:cs="Times New Roman"/>
              </w:rPr>
              <w:t>ород</w:t>
            </w:r>
            <w:r>
              <w:rPr>
                <w:rFonts w:ascii="Times New Roman" w:eastAsia="Calibri" w:hAnsi="Times New Roman" w:cs="Times New Roman"/>
              </w:rPr>
              <w:t>ских округов</w:t>
            </w:r>
          </w:p>
        </w:tc>
      </w:tr>
    </w:tbl>
    <w:p w14:paraId="319AC3A6" w14:textId="77777777" w:rsidR="00C13479" w:rsidRDefault="00C13479" w:rsidP="00261465">
      <w:pPr>
        <w:spacing w:after="0" w:line="240" w:lineRule="auto"/>
        <w:ind w:left="1069"/>
        <w:contextualSpacing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  <w14:ligatures w14:val="standardContextual"/>
        </w:rPr>
      </w:pPr>
    </w:p>
    <w:p w14:paraId="27B11431" w14:textId="77777777" w:rsidR="00643D0D" w:rsidRPr="004F4583" w:rsidRDefault="00643D0D" w:rsidP="00261465">
      <w:pPr>
        <w:spacing w:after="0" w:line="240" w:lineRule="auto"/>
        <w:ind w:left="1069"/>
        <w:contextualSpacing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  <w14:ligatures w14:val="standardContextual"/>
        </w:rPr>
      </w:pPr>
    </w:p>
    <w:p w14:paraId="19508947" w14:textId="45CDFDB2" w:rsidR="00C13479" w:rsidRPr="004F4583" w:rsidRDefault="00CB3CC0" w:rsidP="00312C48">
      <w:pPr>
        <w:spacing w:after="0" w:line="25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  <w14:ligatures w14:val="standardContextual"/>
        </w:rPr>
      </w:pP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  <w14:ligatures w14:val="standardContextual"/>
        </w:rPr>
        <w:t xml:space="preserve">В состав </w:t>
      </w:r>
      <w:r w:rsidR="006C251C"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  <w14:ligatures w14:val="standardContextual"/>
        </w:rPr>
        <w:t xml:space="preserve">Чувашской 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  <w14:ligatures w14:val="standardContextual"/>
        </w:rPr>
        <w:t xml:space="preserve">Республики входят </w:t>
      </w:r>
      <w:r w:rsidR="006C251C"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  <w14:ligatures w14:val="standardContextual"/>
        </w:rPr>
        <w:t>5 город</w:t>
      </w:r>
      <w:r w:rsidR="0061565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  <w14:ligatures w14:val="standardContextual"/>
        </w:rPr>
        <w:t>ских округов</w:t>
      </w:r>
      <w:r w:rsidR="006C251C"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  <w14:ligatures w14:val="standardContextual"/>
        </w:rPr>
        <w:t xml:space="preserve"> (Чебоксары, Новочебоксарск, Алатырь, Канаш, Шумерля) и 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  <w14:ligatures w14:val="standardContextual"/>
        </w:rPr>
        <w:t>21 муниципальный округ</w:t>
      </w:r>
      <w:r w:rsidR="006C251C"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  <w14:ligatures w14:val="standardContextual"/>
        </w:rPr>
        <w:t>.</w:t>
      </w:r>
    </w:p>
    <w:p w14:paraId="41AF37B1" w14:textId="627DADE4" w:rsidR="00C13479" w:rsidRPr="004F4583" w:rsidRDefault="00CB3CC0" w:rsidP="00312C48">
      <w:pPr>
        <w:pStyle w:val="affff5"/>
        <w:spacing w:after="0" w:line="250" w:lineRule="auto"/>
        <w:ind w:firstLine="709"/>
        <w:jc w:val="both"/>
      </w:pPr>
      <w:r w:rsidRPr="004F4583">
        <w:t>Расположение в центре европейской части России, соседств</w:t>
      </w:r>
      <w:r w:rsidR="006C251C" w:rsidRPr="004F4583">
        <w:t>о</w:t>
      </w:r>
      <w:r w:rsidRPr="004F4583">
        <w:t xml:space="preserve"> с крупными р</w:t>
      </w:r>
      <w:r w:rsidRPr="004F4583">
        <w:t>е</w:t>
      </w:r>
      <w:r w:rsidRPr="004F4583">
        <w:t>гионами, близость к развитым городам (Чебоксары – Москва – 650 км; Чебоксары – Казань – 158 км; Чебоксары – Нижний Новгород – 240 км; Чебоксары – Санкт-Пе</w:t>
      </w:r>
      <w:r w:rsidR="00F110E3">
        <w:softHyphen/>
      </w:r>
      <w:r w:rsidRPr="004F4583">
        <w:t>тер</w:t>
      </w:r>
      <w:r w:rsidR="00F110E3">
        <w:softHyphen/>
      </w:r>
      <w:r w:rsidRPr="004F4583">
        <w:t>бург – 1370 км), транспортная доступность (крупный транспортный узел, в к</w:t>
      </w:r>
      <w:r w:rsidRPr="004F4583">
        <w:t>о</w:t>
      </w:r>
      <w:r w:rsidRPr="004F4583">
        <w:t>тором пересекаются железнодорожные, водные и автомобильные магистрали) при отсутствии собственных значимых минеральных и топливно-энергетических р</w:t>
      </w:r>
      <w:r w:rsidRPr="004F4583">
        <w:t>е</w:t>
      </w:r>
      <w:r w:rsidRPr="004F4583">
        <w:t>сурсов способствуют ориентации региональной экономики на инновационный путь развития с уклоном на высокотехнологичн</w:t>
      </w:r>
      <w:r w:rsidR="006C251C" w:rsidRPr="004F4583">
        <w:t>ые</w:t>
      </w:r>
      <w:r w:rsidRPr="004F4583">
        <w:t xml:space="preserve"> производств</w:t>
      </w:r>
      <w:r w:rsidR="006C251C" w:rsidRPr="004F4583">
        <w:t>а</w:t>
      </w:r>
      <w:r w:rsidRPr="004F4583">
        <w:t>.</w:t>
      </w:r>
    </w:p>
    <w:p w14:paraId="49571408" w14:textId="5CD02CAB" w:rsidR="00C13479" w:rsidRPr="004F4583" w:rsidRDefault="00CB3CC0" w:rsidP="00312C48">
      <w:pPr>
        <w:spacing w:after="0" w:line="25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  <w14:ligatures w14:val="standardContextual"/>
        </w:rPr>
      </w:pP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  <w14:ligatures w14:val="standardContextual"/>
        </w:rPr>
        <w:t>Республика по праву считается одним из самых этнически благополучных российских регионов, где межнациональные и межконфессиональные отношения отличаются сбалансированностью и направленностью на взаимопомощь и сотру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  <w14:ligatures w14:val="standardContextual"/>
        </w:rPr>
        <w:t>д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  <w14:ligatures w14:val="standardContextual"/>
        </w:rPr>
        <w:t xml:space="preserve">ничество. В </w:t>
      </w:r>
      <w:r w:rsidR="006C251C"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  <w14:ligatures w14:val="standardContextual"/>
        </w:rPr>
        <w:t xml:space="preserve">Чувашской 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  <w14:ligatures w14:val="standardContextual"/>
        </w:rPr>
        <w:t xml:space="preserve">Республике </w:t>
      </w:r>
      <w:r w:rsidR="00524B55"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  <w14:ligatures w14:val="standardContextual"/>
        </w:rPr>
        <w:t xml:space="preserve">при проживании </w:t>
      </w:r>
      <w:r w:rsidR="00BC4A47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  <w14:ligatures w14:val="standardContextual"/>
        </w:rPr>
        <w:t xml:space="preserve">представителей </w:t>
      </w:r>
      <w:r w:rsidR="00524B55"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  <w14:ligatures w14:val="standardContextual"/>
        </w:rPr>
        <w:t>128 наци</w:t>
      </w:r>
      <w:r w:rsidR="00524B55"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  <w14:ligatures w14:val="standardContextual"/>
        </w:rPr>
        <w:t>о</w:t>
      </w:r>
      <w:r w:rsidR="00524B55"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  <w14:ligatures w14:val="standardContextual"/>
        </w:rPr>
        <w:t xml:space="preserve">нальностей 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  <w14:ligatures w14:val="standardContextual"/>
        </w:rPr>
        <w:t>с</w:t>
      </w:r>
      <w:r w:rsidR="00995E8A"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  <w14:ligatures w14:val="standardContextual"/>
        </w:rPr>
        <w:t>формирована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  <w14:ligatures w14:val="standardContextual"/>
        </w:rPr>
        <w:t xml:space="preserve"> среда гармоничных, уважительных, равноправных вза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  <w14:ligatures w14:val="standardContextual"/>
        </w:rPr>
        <w:t>и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  <w14:ligatures w14:val="standardContextual"/>
        </w:rPr>
        <w:t>моотношений для каждого из проживающих здесь народов.</w:t>
      </w:r>
    </w:p>
    <w:p w14:paraId="719BDE87" w14:textId="16B35AA1" w:rsidR="00C13479" w:rsidRDefault="00CB3CC0" w:rsidP="00312C48">
      <w:pPr>
        <w:spacing w:after="0" w:line="25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начало 2024 г</w:t>
      </w:r>
      <w:r w:rsidR="00B173FC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ода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численность населения Чувашской Республики соста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9C31F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ляла 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1167061 человек. Демографическая ситуация в </w:t>
      </w:r>
      <w:r w:rsidR="006C251C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регионе 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стабильн</w:t>
      </w:r>
      <w:r w:rsidR="006C251C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ая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995E8A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п</w:t>
      </w:r>
      <w:r w:rsidR="00995E8A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995E8A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степенном сокращении 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протяжении последних лет </w:t>
      </w:r>
      <w:r w:rsidR="00995E8A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численности населения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, что соответствует общим демографическим тенденциям в стране</w:t>
      </w:r>
      <w:r w:rsidR="00995E8A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в </w:t>
      </w:r>
      <w:r w:rsidR="009C31F4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995E8A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еспублике 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фикс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ровался поло</w:t>
      </w:r>
      <w:r w:rsidR="009C31F4">
        <w:rPr>
          <w:rFonts w:ascii="Times New Roman" w:eastAsia="Times New Roman" w:hAnsi="Times New Roman" w:cs="Times New Roman"/>
          <w:sz w:val="26"/>
          <w:szCs w:val="26"/>
          <w:lang w:eastAsia="ru-RU"/>
        </w:rPr>
        <w:t>жительный естественный прирост на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сельских территориях, где пр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живает </w:t>
      </w:r>
      <w:r w:rsidR="007B1303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почти 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36% жителей региона, что значительно выше среднего показателя по ПФО и России. </w:t>
      </w:r>
      <w:r w:rsidR="00995E8A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регион</w:t>
      </w:r>
      <w:r w:rsidR="00995E8A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наблюдается миграционный отток, который </w:t>
      </w:r>
      <w:r w:rsidR="00995E8A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этом 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значительно снизился в последние два года. </w:t>
      </w:r>
    </w:p>
    <w:p w14:paraId="1E3F88F1" w14:textId="77777777" w:rsidR="00312C48" w:rsidRPr="004F4583" w:rsidRDefault="00312C48" w:rsidP="00312C48">
      <w:pPr>
        <w:spacing w:after="0" w:line="25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438C9C8" w14:textId="77777777" w:rsidR="00AC0630" w:rsidRPr="004F4583" w:rsidRDefault="00AC0630" w:rsidP="002614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17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5"/>
        <w:gridCol w:w="2283"/>
        <w:gridCol w:w="3260"/>
      </w:tblGrid>
      <w:tr w:rsidR="00C13479" w:rsidRPr="004F4583" w14:paraId="40723086" w14:textId="77777777">
        <w:trPr>
          <w:trHeight w:val="20"/>
        </w:trPr>
        <w:tc>
          <w:tcPr>
            <w:tcW w:w="32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12" w:space="0" w:color="7F7F7F" w:themeColor="text1" w:themeTint="80"/>
            </w:tcBorders>
          </w:tcPr>
          <w:p w14:paraId="03B4E3B9" w14:textId="12B661A7" w:rsidR="00C13479" w:rsidRPr="004F4583" w:rsidRDefault="00CB3CC0" w:rsidP="00261465">
            <w:pPr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lastRenderedPageBreak/>
              <w:t xml:space="preserve">1,167 </w:t>
            </w:r>
            <w:r w:rsidR="003175D2">
              <w:rPr>
                <w:rFonts w:ascii="Times New Roman" w:eastAsia="Calibri" w:hAnsi="Times New Roman" w:cs="Times New Roman"/>
                <w:color w:val="A30800"/>
                <w:sz w:val="30"/>
                <w:szCs w:val="30"/>
              </w:rPr>
              <w:t xml:space="preserve">млн. 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30"/>
                <w:szCs w:val="30"/>
              </w:rPr>
              <w:t>чел.</w:t>
            </w:r>
          </w:p>
        </w:tc>
        <w:tc>
          <w:tcPr>
            <w:tcW w:w="2283" w:type="dxa"/>
            <w:tcBorders>
              <w:top w:val="none" w:sz="4" w:space="0" w:color="000000"/>
              <w:left w:val="single" w:sz="12" w:space="0" w:color="7F7F7F" w:themeColor="text1" w:themeTint="80"/>
              <w:bottom w:val="none" w:sz="4" w:space="0" w:color="000000"/>
              <w:right w:val="single" w:sz="12" w:space="0" w:color="7F7F7F" w:themeColor="text1" w:themeTint="80"/>
            </w:tcBorders>
          </w:tcPr>
          <w:p w14:paraId="4D90DB4A" w14:textId="77777777" w:rsidR="00C13479" w:rsidRPr="004F4583" w:rsidRDefault="00CB3CC0" w:rsidP="00261465">
            <w:pPr>
              <w:jc w:val="center"/>
              <w:rPr>
                <w:rFonts w:ascii="Times New Roman" w:eastAsia="Calibri" w:hAnsi="Times New Roman" w:cs="Times New Roman"/>
                <w:i/>
                <w:iCs/>
                <w:color w:val="A30800"/>
                <w:sz w:val="60"/>
                <w:szCs w:val="60"/>
                <w:lang w:val="en-US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>128</w:t>
            </w:r>
          </w:p>
        </w:tc>
        <w:tc>
          <w:tcPr>
            <w:tcW w:w="3260" w:type="dxa"/>
            <w:tcBorders>
              <w:top w:val="none" w:sz="4" w:space="0" w:color="000000"/>
              <w:left w:val="single" w:sz="12" w:space="0" w:color="7F7F7F" w:themeColor="text1" w:themeTint="80"/>
              <w:bottom w:val="none" w:sz="4" w:space="0" w:color="000000"/>
              <w:right w:val="none" w:sz="4" w:space="0" w:color="000000"/>
            </w:tcBorders>
          </w:tcPr>
          <w:p w14:paraId="493990BB" w14:textId="77777777" w:rsidR="00C13479" w:rsidRPr="004F4583" w:rsidRDefault="00CB3CC0" w:rsidP="00261465">
            <w:pPr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>67,7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30"/>
                <w:szCs w:val="30"/>
              </w:rPr>
              <w:t>%</w:t>
            </w:r>
          </w:p>
        </w:tc>
      </w:tr>
      <w:tr w:rsidR="00C13479" w:rsidRPr="004F4583" w14:paraId="63009E43" w14:textId="77777777">
        <w:trPr>
          <w:trHeight w:val="20"/>
        </w:trPr>
        <w:tc>
          <w:tcPr>
            <w:tcW w:w="32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12" w:space="0" w:color="7F7F7F" w:themeColor="text1" w:themeTint="80"/>
            </w:tcBorders>
          </w:tcPr>
          <w:p w14:paraId="77BC4F4E" w14:textId="77777777" w:rsidR="00C13479" w:rsidRPr="004F4583" w:rsidRDefault="00CB3CC0" w:rsidP="0026146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 xml:space="preserve">численность населения </w:t>
            </w:r>
          </w:p>
          <w:p w14:paraId="0E3B603F" w14:textId="7E7DA8C1" w:rsidR="00C13479" w:rsidRPr="004F4583" w:rsidRDefault="00CB3CC0" w:rsidP="0026146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>на 2024 г</w:t>
            </w:r>
            <w:r w:rsidR="00AC0630" w:rsidRPr="004F4583">
              <w:rPr>
                <w:rFonts w:ascii="Times New Roman" w:eastAsia="Calibri" w:hAnsi="Times New Roman" w:cs="Times New Roman"/>
              </w:rPr>
              <w:t>од</w:t>
            </w:r>
          </w:p>
        </w:tc>
        <w:tc>
          <w:tcPr>
            <w:tcW w:w="2283" w:type="dxa"/>
            <w:tcBorders>
              <w:top w:val="none" w:sz="4" w:space="0" w:color="000000"/>
              <w:left w:val="single" w:sz="12" w:space="0" w:color="7F7F7F" w:themeColor="text1" w:themeTint="80"/>
              <w:bottom w:val="none" w:sz="4" w:space="0" w:color="000000"/>
              <w:right w:val="single" w:sz="12" w:space="0" w:color="7F7F7F" w:themeColor="text1" w:themeTint="80"/>
            </w:tcBorders>
          </w:tcPr>
          <w:p w14:paraId="16E7FC93" w14:textId="77777777" w:rsidR="00C13479" w:rsidRPr="004F4583" w:rsidRDefault="00CB3CC0" w:rsidP="0026146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>национальностей</w:t>
            </w:r>
          </w:p>
        </w:tc>
        <w:tc>
          <w:tcPr>
            <w:tcW w:w="3260" w:type="dxa"/>
            <w:tcBorders>
              <w:top w:val="none" w:sz="4" w:space="0" w:color="000000"/>
              <w:left w:val="single" w:sz="12" w:space="0" w:color="7F7F7F" w:themeColor="text1" w:themeTint="80"/>
              <w:bottom w:val="none" w:sz="4" w:space="0" w:color="000000"/>
              <w:right w:val="none" w:sz="4" w:space="0" w:color="000000"/>
            </w:tcBorders>
          </w:tcPr>
          <w:p w14:paraId="5CD142E8" w14:textId="77777777" w:rsidR="00C13479" w:rsidRPr="004F4583" w:rsidRDefault="00CB3CC0" w:rsidP="0026146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 xml:space="preserve">чувашей в общей численности населения </w:t>
            </w:r>
          </w:p>
        </w:tc>
      </w:tr>
    </w:tbl>
    <w:p w14:paraId="29C46455" w14:textId="77777777" w:rsidR="00C13479" w:rsidRPr="004F4583" w:rsidRDefault="00C13479" w:rsidP="00FA5D3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0071CD6" w14:textId="26BE6A2E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Уровень жизни населения имеет тенденцию устойчивого роста, что связано с повышением доходов населения и улучшением социальной инфраструктуры рег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она. Реальные располагаемые </w:t>
      </w:r>
      <w:r w:rsidR="00524B55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денежные 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доходы в среднем за 2020</w:t>
      </w:r>
      <w:r w:rsidR="00B201FA" w:rsidRPr="004F4583">
        <w:rPr>
          <w:rFonts w:ascii="Times New Roman" w:hAnsi="Times New Roman"/>
          <w:color w:val="000000"/>
          <w:sz w:val="26"/>
          <w:szCs w:val="26"/>
        </w:rPr>
        <w:t>–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2023 г</w:t>
      </w:r>
      <w:r w:rsidR="00B173FC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оды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ли с темпом в 103,7% в год, совокупный рост составил 115,7% за период.</w:t>
      </w:r>
    </w:p>
    <w:p w14:paraId="4BE9F56A" w14:textId="406DE1BD" w:rsidR="00C13479" w:rsidRPr="004F4583" w:rsidRDefault="00CB3CC0" w:rsidP="00261465">
      <w:pPr>
        <w:pBdr>
          <w:top w:val="single" w:sz="4" w:space="10" w:color="4472C4"/>
          <w:bottom w:val="single" w:sz="4" w:space="10" w:color="4472C4"/>
        </w:pBdr>
        <w:spacing w:before="360" w:after="360" w:line="240" w:lineRule="auto"/>
        <w:ind w:right="-23"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</w:pP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ЧУВАШСКАЯ РЕСПУБЛИКА – устойчиво развивающийся субъект П</w:t>
      </w:r>
      <w:r w:rsidR="00671367"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ФО</w:t>
      </w: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 xml:space="preserve"> с промышленно-ориентированной инновационной экономикой</w:t>
      </w:r>
    </w:p>
    <w:p w14:paraId="6978BBC5" w14:textId="3E105526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Доходы населения увеличиваются за счет развития промышленности, сел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ского хозяйства, сферы малого и среднего бизнеса, однако пока остаются ниже среднероссийских значений. При этом производительность труда </w:t>
      </w:r>
      <w:r w:rsidR="007B1303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регионе 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д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гоняет по темпам роста реальную заработную плату, показав в среднем за период темп </w:t>
      </w:r>
      <w:r w:rsidR="007B1303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роста в 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103,4% в год, а по итогам 2023 г</w:t>
      </w:r>
      <w:r w:rsidR="00B173FC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ода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105,6%. </w:t>
      </w:r>
    </w:p>
    <w:p w14:paraId="57C873B8" w14:textId="06754C10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Социальная инфраструктура региона устойчиво развивается, заметно улу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ч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шая условия жизни населения. Ведется модернизация системы здравоохранения и образования, развивается жилищно-коммунальное хозяйство. Значительные усилия направлены на создание комфортной и безопасной городской среды</w:t>
      </w:r>
      <w:r w:rsidR="000952DD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, обеспечение развития сельских территорий.</w:t>
      </w:r>
    </w:p>
    <w:p w14:paraId="062E78FE" w14:textId="64C70C0B" w:rsidR="002E6365" w:rsidRPr="004F4583" w:rsidRDefault="00CB3CC0" w:rsidP="002614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Чувашия характеризуется относительно высоким уровнем занятости. Бол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шая часть занятых работает в обрабатывающей промышленности, торговле и сел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ском хозяйстве. Для региона характерен высокий (по сравнению со среднеросси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ским) уровень занятости в малом и среднем бизнесе – более 40% занятых.</w:t>
      </w:r>
      <w:r w:rsidR="003D78A6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Безраб</w:t>
      </w:r>
      <w:r w:rsidR="003D78A6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3D78A6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тица в регионе устойчиво сокращается, достигнув </w:t>
      </w:r>
      <w:r w:rsidR="002E6365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минимальной исторической о</w:t>
      </w:r>
      <w:r w:rsidR="002E6365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 w:rsidR="002E6365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метки</w:t>
      </w:r>
      <w:r w:rsidR="00721D2F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="003D78A6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2,</w:t>
      </w:r>
      <w:r w:rsidR="002E6365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3D78A6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%</w:t>
      </w:r>
      <w:r w:rsidR="002E6365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(по России</w:t>
      </w:r>
      <w:r w:rsidR="009C31F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</w:t>
      </w:r>
      <w:r w:rsidR="002E6365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2,4%).</w:t>
      </w:r>
    </w:p>
    <w:p w14:paraId="308EE215" w14:textId="0A73591E" w:rsidR="00C13479" w:rsidRPr="004F4583" w:rsidRDefault="002E6365" w:rsidP="002614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tbl>
      <w:tblPr>
        <w:tblStyle w:val="17"/>
        <w:tblW w:w="94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3261"/>
        <w:gridCol w:w="2726"/>
      </w:tblGrid>
      <w:tr w:rsidR="00C13479" w:rsidRPr="004F4583" w14:paraId="087FDD32" w14:textId="77777777" w:rsidTr="0061031A">
        <w:trPr>
          <w:trHeight w:val="20"/>
        </w:trPr>
        <w:tc>
          <w:tcPr>
            <w:tcW w:w="35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12" w:space="0" w:color="7F7F7F" w:themeColor="text1" w:themeTint="80"/>
            </w:tcBorders>
            <w:vAlign w:val="center"/>
          </w:tcPr>
          <w:p w14:paraId="7484089B" w14:textId="7943D6EB" w:rsidR="00F13FA5" w:rsidRPr="004F4583" w:rsidRDefault="00CB3CC0" w:rsidP="00F13FA5">
            <w:pPr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 xml:space="preserve">608,3 </w:t>
            </w:r>
            <w:r w:rsidR="003175D2">
              <w:rPr>
                <w:rFonts w:ascii="Times New Roman" w:eastAsia="Calibri" w:hAnsi="Times New Roman" w:cs="Times New Roman"/>
                <w:color w:val="A30800"/>
                <w:sz w:val="30"/>
                <w:szCs w:val="30"/>
              </w:rPr>
              <w:t xml:space="preserve">млрд. </w:t>
            </w:r>
            <w:r w:rsidR="00EE7720">
              <w:rPr>
                <w:rFonts w:ascii="Times New Roman" w:eastAsia="Calibri" w:hAnsi="Times New Roman" w:cs="Times New Roman"/>
                <w:color w:val="A30800"/>
                <w:sz w:val="30"/>
                <w:szCs w:val="30"/>
              </w:rPr>
              <w:t>рублей</w:t>
            </w:r>
          </w:p>
        </w:tc>
        <w:tc>
          <w:tcPr>
            <w:tcW w:w="3261" w:type="dxa"/>
            <w:tcBorders>
              <w:top w:val="none" w:sz="4" w:space="0" w:color="000000"/>
              <w:left w:val="single" w:sz="12" w:space="0" w:color="7F7F7F" w:themeColor="text1" w:themeTint="80"/>
              <w:bottom w:val="none" w:sz="4" w:space="0" w:color="000000"/>
              <w:right w:val="single" w:sz="12" w:space="0" w:color="7F7F7F" w:themeColor="text1" w:themeTint="80"/>
            </w:tcBorders>
          </w:tcPr>
          <w:p w14:paraId="084B1F5E" w14:textId="6A1FE13F" w:rsidR="00C13479" w:rsidRPr="004F4583" w:rsidRDefault="00CB3CC0" w:rsidP="00261465">
            <w:pPr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>521,3</w:t>
            </w:r>
            <w:r w:rsidR="00F13FA5"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 xml:space="preserve"> 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30"/>
                <w:szCs w:val="30"/>
              </w:rPr>
              <w:t xml:space="preserve">тыс. </w:t>
            </w:r>
            <w:r w:rsidR="009C31F4">
              <w:rPr>
                <w:rFonts w:ascii="Times New Roman" w:eastAsia="Calibri" w:hAnsi="Times New Roman" w:cs="Times New Roman"/>
                <w:color w:val="A30800"/>
                <w:sz w:val="30"/>
                <w:szCs w:val="30"/>
              </w:rPr>
              <w:t>рублей</w:t>
            </w:r>
          </w:p>
        </w:tc>
        <w:tc>
          <w:tcPr>
            <w:tcW w:w="2726" w:type="dxa"/>
            <w:tcBorders>
              <w:top w:val="none" w:sz="4" w:space="0" w:color="000000"/>
              <w:left w:val="single" w:sz="12" w:space="0" w:color="7F7F7F" w:themeColor="text1" w:themeTint="80"/>
              <w:bottom w:val="none" w:sz="4" w:space="0" w:color="000000"/>
              <w:right w:val="none" w:sz="4" w:space="0" w:color="000000"/>
            </w:tcBorders>
          </w:tcPr>
          <w:p w14:paraId="44FF12C5" w14:textId="52AEDE0E" w:rsidR="00C13479" w:rsidRPr="004F4583" w:rsidRDefault="00CB3CC0" w:rsidP="00261465">
            <w:pPr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>10,1</w:t>
            </w:r>
            <w:r w:rsidR="00CC74A2" w:rsidRPr="0061031A">
              <w:rPr>
                <w:rFonts w:ascii="Times New Roman" w:eastAsia="Calibri" w:hAnsi="Times New Roman" w:cs="Times New Roman"/>
                <w:color w:val="A30800"/>
                <w:sz w:val="30"/>
                <w:szCs w:val="30"/>
              </w:rPr>
              <w:t>%</w:t>
            </w:r>
          </w:p>
        </w:tc>
      </w:tr>
      <w:tr w:rsidR="00C13479" w:rsidRPr="004F4583" w14:paraId="1EC2D08A" w14:textId="77777777" w:rsidTr="0061031A">
        <w:trPr>
          <w:trHeight w:val="20"/>
        </w:trPr>
        <w:tc>
          <w:tcPr>
            <w:tcW w:w="35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12" w:space="0" w:color="7F7F7F" w:themeColor="text1" w:themeTint="80"/>
            </w:tcBorders>
          </w:tcPr>
          <w:p w14:paraId="2C558189" w14:textId="0C0E8E9A" w:rsidR="00C13479" w:rsidRPr="004F4583" w:rsidRDefault="00CB3CC0" w:rsidP="0026146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 xml:space="preserve">ВРП </w:t>
            </w:r>
            <w:r w:rsidR="00312C48">
              <w:rPr>
                <w:rFonts w:ascii="Times New Roman" w:eastAsia="Calibri" w:hAnsi="Times New Roman" w:cs="Times New Roman"/>
              </w:rPr>
              <w:t>р</w:t>
            </w:r>
            <w:r w:rsidRPr="004F4583">
              <w:rPr>
                <w:rFonts w:ascii="Times New Roman" w:eastAsia="Calibri" w:hAnsi="Times New Roman" w:cs="Times New Roman"/>
              </w:rPr>
              <w:t xml:space="preserve">еспублики </w:t>
            </w:r>
            <w:r w:rsidRPr="004F4583">
              <w:rPr>
                <w:rFonts w:ascii="Times New Roman" w:eastAsia="Calibri" w:hAnsi="Times New Roman" w:cs="Times New Roman"/>
              </w:rPr>
              <w:br/>
              <w:t>2024 г</w:t>
            </w:r>
            <w:r w:rsidR="00B173FC" w:rsidRPr="004F4583">
              <w:rPr>
                <w:rFonts w:ascii="Times New Roman" w:eastAsia="Calibri" w:hAnsi="Times New Roman" w:cs="Times New Roman"/>
              </w:rPr>
              <w:t>од</w:t>
            </w:r>
            <w:r w:rsidRPr="004F4583">
              <w:rPr>
                <w:rFonts w:ascii="Times New Roman" w:eastAsia="Calibri" w:hAnsi="Times New Roman" w:cs="Times New Roman"/>
              </w:rPr>
              <w:t>*</w:t>
            </w:r>
          </w:p>
          <w:p w14:paraId="12C24C94" w14:textId="4E877723" w:rsidR="00C5011B" w:rsidRDefault="00C5011B" w:rsidP="0026146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_________</w:t>
            </w:r>
          </w:p>
          <w:p w14:paraId="67572B5A" w14:textId="5B226B6A" w:rsidR="00C13479" w:rsidRPr="004F4583" w:rsidRDefault="00CB3CC0" w:rsidP="00C5011B">
            <w:pPr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>*</w:t>
            </w:r>
            <w:r w:rsidR="00C5011B">
              <w:rPr>
                <w:rFonts w:ascii="Times New Roman" w:eastAsia="Calibri" w:hAnsi="Times New Roman" w:cs="Times New Roman"/>
              </w:rPr>
              <w:t xml:space="preserve"> О</w:t>
            </w:r>
            <w:r w:rsidRPr="004F4583">
              <w:rPr>
                <w:rFonts w:ascii="Times New Roman" w:eastAsia="Calibri" w:hAnsi="Times New Roman" w:cs="Times New Roman"/>
              </w:rPr>
              <w:t>ценка</w:t>
            </w:r>
            <w:r w:rsidR="00BF5A13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3261" w:type="dxa"/>
            <w:tcBorders>
              <w:top w:val="none" w:sz="4" w:space="0" w:color="000000"/>
              <w:left w:val="single" w:sz="12" w:space="0" w:color="7F7F7F" w:themeColor="text1" w:themeTint="80"/>
              <w:bottom w:val="none" w:sz="4" w:space="0" w:color="000000"/>
              <w:right w:val="single" w:sz="12" w:space="0" w:color="7F7F7F" w:themeColor="text1" w:themeTint="80"/>
            </w:tcBorders>
          </w:tcPr>
          <w:p w14:paraId="1626F995" w14:textId="7AF637EC" w:rsidR="00C13479" w:rsidRPr="004F4583" w:rsidRDefault="00CB3CC0" w:rsidP="0026146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>ВРП на душу населения</w:t>
            </w:r>
            <w:r w:rsidRPr="004F4583">
              <w:rPr>
                <w:rFonts w:ascii="Times New Roman" w:eastAsia="Calibri" w:hAnsi="Times New Roman" w:cs="Times New Roman"/>
              </w:rPr>
              <w:br/>
              <w:t xml:space="preserve"> 2024 г</w:t>
            </w:r>
            <w:r w:rsidR="00B173FC" w:rsidRPr="004F4583">
              <w:rPr>
                <w:rFonts w:ascii="Times New Roman" w:eastAsia="Calibri" w:hAnsi="Times New Roman" w:cs="Times New Roman"/>
              </w:rPr>
              <w:t>од</w:t>
            </w:r>
            <w:r w:rsidRPr="004F4583">
              <w:rPr>
                <w:rFonts w:ascii="Times New Roman" w:eastAsia="Calibri" w:hAnsi="Times New Roman" w:cs="Times New Roman"/>
              </w:rPr>
              <w:t>*</w:t>
            </w:r>
          </w:p>
        </w:tc>
        <w:tc>
          <w:tcPr>
            <w:tcW w:w="2726" w:type="dxa"/>
            <w:tcBorders>
              <w:top w:val="none" w:sz="4" w:space="0" w:color="000000"/>
              <w:left w:val="single" w:sz="12" w:space="0" w:color="7F7F7F" w:themeColor="text1" w:themeTint="80"/>
              <w:bottom w:val="none" w:sz="4" w:space="0" w:color="000000"/>
              <w:right w:val="none" w:sz="4" w:space="0" w:color="000000"/>
            </w:tcBorders>
          </w:tcPr>
          <w:p w14:paraId="70419375" w14:textId="0462E22D" w:rsidR="00C13479" w:rsidRPr="004F4583" w:rsidRDefault="00CB3CC0" w:rsidP="0026146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 xml:space="preserve">прирост ВРП </w:t>
            </w:r>
            <w:r w:rsidRPr="004F4583">
              <w:rPr>
                <w:rFonts w:ascii="Times New Roman" w:eastAsia="Calibri" w:hAnsi="Times New Roman" w:cs="Times New Roman"/>
              </w:rPr>
              <w:br/>
              <w:t xml:space="preserve"> 2020–2023 г</w:t>
            </w:r>
            <w:r w:rsidR="00B173FC" w:rsidRPr="004F4583">
              <w:rPr>
                <w:rFonts w:ascii="Times New Roman" w:eastAsia="Calibri" w:hAnsi="Times New Roman" w:cs="Times New Roman"/>
              </w:rPr>
              <w:t>оды</w:t>
            </w:r>
          </w:p>
        </w:tc>
      </w:tr>
    </w:tbl>
    <w:p w14:paraId="32C6FA4D" w14:textId="77777777" w:rsidR="00C13479" w:rsidRPr="004F4583" w:rsidRDefault="00C13479" w:rsidP="002614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67D3058" w14:textId="2D61AED9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Несмотря на экономические вызовы, связанные с пандемией COVID-19 и внешним санкционным давлением, на протяжении 2020–2024 г</w:t>
      </w:r>
      <w:r w:rsidR="00B173FC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одов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экономика </w:t>
      </w:r>
      <w:r w:rsidR="005C0B9E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Ч</w:t>
      </w:r>
      <w:r w:rsidR="005C0B9E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5C0B9E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вашской </w:t>
      </w:r>
      <w:r w:rsidR="0061031A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</w:t>
      </w:r>
      <w:r w:rsidR="005C0B9E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демонстрирует позитивные тенденции восстановления и р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ста, что проявляется в увеличении валового регионального продукта (далее</w:t>
      </w:r>
      <w:r w:rsidR="00721D2F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ВРП) и развитии ключевых отраслей</w:t>
      </w:r>
      <w:r w:rsidR="005C0B9E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экономики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Среднегодовой темп роста ВРП за </w:t>
      </w:r>
      <w:r w:rsidR="00BF5A13">
        <w:rPr>
          <w:rFonts w:ascii="Times New Roman" w:eastAsia="Times New Roman" w:hAnsi="Times New Roman" w:cs="Times New Roman"/>
          <w:sz w:val="26"/>
          <w:szCs w:val="26"/>
          <w:lang w:eastAsia="ru-RU"/>
        </w:rPr>
        <w:t>2019 год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составил 102,4%, в 202</w:t>
      </w:r>
      <w:r w:rsidR="00BF5A13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 г</w:t>
      </w:r>
      <w:r w:rsidR="00B173FC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оду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показатель оценочно вырос на 5,1%, прев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сив общероссийский уровень. </w:t>
      </w:r>
    </w:p>
    <w:p w14:paraId="5BB467AC" w14:textId="4D0CF18A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Драйвером роста региональной экономики выступают производительные о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расли (обрабатывающие производства и агропромышленный комплекс (далее </w:t>
      </w:r>
      <w:r w:rsidR="006D327D">
        <w:rPr>
          <w:rFonts w:ascii="Times New Roman" w:eastAsia="Times New Roman" w:hAnsi="Times New Roman" w:cs="Times New Roman"/>
          <w:sz w:val="26"/>
          <w:szCs w:val="26"/>
          <w:lang w:eastAsia="ru-RU"/>
        </w:rPr>
        <w:t>та</w:t>
      </w:r>
      <w:r w:rsidR="006D327D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="006D327D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же 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– АПК</w:t>
      </w:r>
      <w:r w:rsidR="0061031A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, формирующие более 30% добавленной стоимости. Активн</w:t>
      </w:r>
      <w:r w:rsidR="005C0B9E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ая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</w:t>
      </w:r>
      <w:r w:rsidR="005C0B9E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еализ</w:t>
      </w:r>
      <w:r w:rsidR="005C0B9E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5C0B9E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ция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инфраструктурных проектов способствовал</w:t>
      </w:r>
      <w:r w:rsidR="005C0B9E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росту доли строительной отрасли до 7% в 2022 г</w:t>
      </w:r>
      <w:r w:rsidR="00B173FC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оду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Малый и средний бизнес обеспечивает более 30% ВРП </w:t>
      </w:r>
      <w:r w:rsidR="005C0B9E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 место </w:t>
      </w:r>
      <w:r w:rsidR="005C0B9E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ПФО по данному показателю</w:t>
      </w:r>
      <w:r w:rsidR="0061031A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32FA2B2B" w14:textId="3B46AC49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  <w14:ligatures w14:val="standardContextual"/>
        </w:rPr>
      </w:pP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Внешнеторговая активность региона демонстрирует позитивную динамику. </w:t>
      </w:r>
      <w:r w:rsidRPr="004F4583">
        <w:rPr>
          <w:rFonts w:ascii="Times New Roman" w:hAnsi="Times New Roman" w:cs="Times New Roman"/>
          <w:bCs/>
          <w:sz w:val="26"/>
          <w:szCs w:val="26"/>
        </w:rPr>
        <w:t>Внешнеторговый оборот</w:t>
      </w:r>
      <w:r w:rsidRPr="004F4583">
        <w:rPr>
          <w:rFonts w:ascii="Times New Roman" w:hAnsi="Times New Roman" w:cs="Times New Roman"/>
          <w:sz w:val="26"/>
          <w:szCs w:val="26"/>
        </w:rPr>
        <w:t xml:space="preserve"> Чувашской Республики в 2020</w:t>
      </w:r>
      <w:r w:rsidR="0061031A">
        <w:rPr>
          <w:rFonts w:ascii="Times New Roman" w:hAnsi="Times New Roman" w:cs="Times New Roman"/>
          <w:sz w:val="26"/>
          <w:szCs w:val="26"/>
        </w:rPr>
        <w:t>–2024</w:t>
      </w:r>
      <w:r w:rsidRPr="004F4583">
        <w:rPr>
          <w:rFonts w:ascii="Times New Roman" w:hAnsi="Times New Roman" w:cs="Times New Roman"/>
          <w:sz w:val="26"/>
          <w:szCs w:val="26"/>
        </w:rPr>
        <w:t xml:space="preserve"> г</w:t>
      </w:r>
      <w:r w:rsidR="0061031A">
        <w:rPr>
          <w:rFonts w:ascii="Times New Roman" w:hAnsi="Times New Roman" w:cs="Times New Roman"/>
          <w:sz w:val="26"/>
          <w:szCs w:val="26"/>
        </w:rPr>
        <w:t>одах</w:t>
      </w:r>
      <w:r w:rsidRPr="004F4583">
        <w:rPr>
          <w:rFonts w:ascii="Times New Roman" w:hAnsi="Times New Roman" w:cs="Times New Roman"/>
          <w:sz w:val="26"/>
          <w:szCs w:val="26"/>
        </w:rPr>
        <w:t xml:space="preserve"> вырос на 20% и</w:t>
      </w:r>
      <w:r w:rsidR="0061031A">
        <w:rPr>
          <w:rFonts w:ascii="Times New Roman" w:hAnsi="Times New Roman" w:cs="Times New Roman"/>
          <w:sz w:val="26"/>
          <w:szCs w:val="26"/>
        </w:rPr>
        <w:t>,</w:t>
      </w:r>
      <w:r w:rsidRPr="004F4583">
        <w:rPr>
          <w:rFonts w:ascii="Times New Roman" w:hAnsi="Times New Roman" w:cs="Times New Roman"/>
          <w:sz w:val="26"/>
          <w:szCs w:val="26"/>
        </w:rPr>
        <w:t xml:space="preserve"> по предварительной оценке</w:t>
      </w:r>
      <w:r w:rsidR="0061031A">
        <w:rPr>
          <w:rFonts w:ascii="Times New Roman" w:hAnsi="Times New Roman" w:cs="Times New Roman"/>
          <w:sz w:val="26"/>
          <w:szCs w:val="26"/>
        </w:rPr>
        <w:t>,</w:t>
      </w:r>
      <w:r w:rsidRPr="004F4583">
        <w:rPr>
          <w:rFonts w:ascii="Times New Roman" w:hAnsi="Times New Roman" w:cs="Times New Roman"/>
          <w:sz w:val="26"/>
          <w:szCs w:val="26"/>
        </w:rPr>
        <w:t xml:space="preserve"> состави</w:t>
      </w:r>
      <w:r w:rsidR="0061031A">
        <w:rPr>
          <w:rFonts w:ascii="Times New Roman" w:hAnsi="Times New Roman" w:cs="Times New Roman"/>
          <w:sz w:val="26"/>
          <w:szCs w:val="26"/>
        </w:rPr>
        <w:t>л</w:t>
      </w:r>
      <w:r w:rsidRPr="004F4583">
        <w:rPr>
          <w:rFonts w:ascii="Times New Roman" w:hAnsi="Times New Roman" w:cs="Times New Roman"/>
          <w:sz w:val="26"/>
          <w:szCs w:val="26"/>
        </w:rPr>
        <w:t xml:space="preserve"> в 2024 г</w:t>
      </w:r>
      <w:r w:rsidR="00B173FC" w:rsidRPr="004F4583">
        <w:rPr>
          <w:rFonts w:ascii="Times New Roman" w:hAnsi="Times New Roman" w:cs="Times New Roman"/>
          <w:sz w:val="26"/>
          <w:szCs w:val="26"/>
        </w:rPr>
        <w:t>оду</w:t>
      </w:r>
      <w:r w:rsidRPr="004F4583">
        <w:rPr>
          <w:rFonts w:ascii="Times New Roman" w:hAnsi="Times New Roman" w:cs="Times New Roman"/>
          <w:sz w:val="26"/>
          <w:szCs w:val="26"/>
        </w:rPr>
        <w:t xml:space="preserve"> 625,0 млн. долл. США, </w:t>
      </w:r>
      <w:r w:rsidR="005C0B9E" w:rsidRPr="004F4583">
        <w:rPr>
          <w:rFonts w:ascii="Times New Roman" w:hAnsi="Times New Roman" w:cs="Times New Roman"/>
          <w:sz w:val="26"/>
          <w:szCs w:val="26"/>
        </w:rPr>
        <w:t xml:space="preserve">при этом </w:t>
      </w:r>
      <w:r w:rsidRPr="004F4583">
        <w:rPr>
          <w:rFonts w:ascii="Times New Roman" w:hAnsi="Times New Roman" w:cs="Times New Roman"/>
          <w:sz w:val="26"/>
          <w:szCs w:val="26"/>
        </w:rPr>
        <w:t xml:space="preserve">экспорт </w:t>
      </w:r>
      <w:r w:rsidR="005C0B9E" w:rsidRPr="004F4583">
        <w:rPr>
          <w:rFonts w:ascii="Times New Roman" w:hAnsi="Times New Roman" w:cs="Times New Roman"/>
          <w:sz w:val="26"/>
          <w:szCs w:val="26"/>
        </w:rPr>
        <w:t>достиг</w:t>
      </w:r>
      <w:r w:rsidR="0061031A">
        <w:rPr>
          <w:rFonts w:ascii="Times New Roman" w:hAnsi="Times New Roman" w:cs="Times New Roman"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sz w:val="26"/>
          <w:szCs w:val="26"/>
        </w:rPr>
        <w:t>310,0 млн. долл. США (рост на 25%).</w:t>
      </w:r>
      <w:bookmarkEnd w:id="61"/>
    </w:p>
    <w:p w14:paraId="4256E9DC" w14:textId="214C3F2B" w:rsidR="00C13479" w:rsidRPr="004F4583" w:rsidRDefault="00CB3CC0" w:rsidP="00261465">
      <w:pPr>
        <w:pStyle w:val="21"/>
        <w:spacing w:after="100"/>
        <w:rPr>
          <w:rFonts w:ascii="Times New Roman" w:hAnsi="Times New Roman" w:cs="Times New Roman"/>
          <w:sz w:val="26"/>
          <w:szCs w:val="26"/>
        </w:rPr>
      </w:pPr>
      <w:bookmarkStart w:id="62" w:name="_Toc185423612"/>
      <w:bookmarkStart w:id="63" w:name="_Toc185445483"/>
      <w:bookmarkStart w:id="64" w:name="_Toc187902116"/>
      <w:r w:rsidRPr="004F4583">
        <w:rPr>
          <w:rFonts w:ascii="Times New Roman" w:hAnsi="Times New Roman" w:cs="Times New Roman"/>
          <w:sz w:val="26"/>
          <w:szCs w:val="26"/>
        </w:rPr>
        <w:t>1.2</w:t>
      </w:r>
      <w:r w:rsidR="0061031A">
        <w:rPr>
          <w:rFonts w:ascii="Times New Roman" w:hAnsi="Times New Roman" w:cs="Times New Roman"/>
          <w:sz w:val="26"/>
          <w:szCs w:val="26"/>
        </w:rPr>
        <w:t>.</w:t>
      </w:r>
      <w:r w:rsidRPr="004F4583">
        <w:rPr>
          <w:rFonts w:ascii="Times New Roman" w:hAnsi="Times New Roman" w:cs="Times New Roman"/>
          <w:sz w:val="26"/>
          <w:szCs w:val="26"/>
        </w:rPr>
        <w:t xml:space="preserve"> Место и роль Чувашской Республики в Российской Федерации и Пр</w:t>
      </w:r>
      <w:r w:rsidRPr="004F4583">
        <w:rPr>
          <w:rFonts w:ascii="Times New Roman" w:hAnsi="Times New Roman" w:cs="Times New Roman"/>
          <w:sz w:val="26"/>
          <w:szCs w:val="26"/>
        </w:rPr>
        <w:t>и</w:t>
      </w:r>
      <w:r w:rsidRPr="004F4583">
        <w:rPr>
          <w:rFonts w:ascii="Times New Roman" w:hAnsi="Times New Roman" w:cs="Times New Roman"/>
          <w:sz w:val="26"/>
          <w:szCs w:val="26"/>
        </w:rPr>
        <w:t>волжском федеральном округе</w:t>
      </w:r>
      <w:bookmarkEnd w:id="62"/>
      <w:bookmarkEnd w:id="63"/>
      <w:bookmarkEnd w:id="64"/>
    </w:p>
    <w:p w14:paraId="1B568394" w14:textId="77777777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Чувашская Республика – наименьший по площади территории субъект ПФО, в котором проживает 4% населения Поволжья. </w:t>
      </w:r>
    </w:p>
    <w:p w14:paraId="61027265" w14:textId="77777777" w:rsidR="00C13479" w:rsidRPr="004F4583" w:rsidRDefault="00C13479" w:rsidP="00261465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</w:p>
    <w:tbl>
      <w:tblPr>
        <w:tblStyle w:val="1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C13479" w:rsidRPr="004F4583" w14:paraId="4377CC89" w14:textId="77777777">
        <w:trPr>
          <w:trHeight w:val="20"/>
          <w:jc w:val="center"/>
        </w:trPr>
        <w:tc>
          <w:tcPr>
            <w:tcW w:w="302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12" w:space="0" w:color="7F7F7F" w:themeColor="text1" w:themeTint="80"/>
            </w:tcBorders>
          </w:tcPr>
          <w:p w14:paraId="35EB7E49" w14:textId="51C78AB9" w:rsidR="00C13479" w:rsidRPr="004F4583" w:rsidRDefault="00CB3CC0" w:rsidP="00261465">
            <w:pPr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>1,8</w:t>
            </w:r>
            <w:r w:rsidR="00CC74A2" w:rsidRPr="0061031A">
              <w:rPr>
                <w:rFonts w:ascii="Times New Roman" w:eastAsia="Calibri" w:hAnsi="Times New Roman" w:cs="Times New Roman"/>
                <w:color w:val="A30800"/>
                <w:sz w:val="30"/>
                <w:szCs w:val="30"/>
              </w:rPr>
              <w:t>%</w:t>
            </w:r>
          </w:p>
        </w:tc>
        <w:tc>
          <w:tcPr>
            <w:tcW w:w="3024" w:type="dxa"/>
            <w:tcBorders>
              <w:top w:val="none" w:sz="4" w:space="0" w:color="000000"/>
              <w:left w:val="single" w:sz="12" w:space="0" w:color="7F7F7F" w:themeColor="text1" w:themeTint="80"/>
              <w:bottom w:val="none" w:sz="4" w:space="0" w:color="000000"/>
              <w:right w:val="single" w:sz="12" w:space="0" w:color="7F7F7F" w:themeColor="text1" w:themeTint="80"/>
            </w:tcBorders>
          </w:tcPr>
          <w:p w14:paraId="26587815" w14:textId="7A76472D" w:rsidR="00C13479" w:rsidRPr="004F4583" w:rsidRDefault="00CB3CC0" w:rsidP="00261465">
            <w:pPr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>4,1</w:t>
            </w:r>
            <w:r w:rsidR="00CC74A2" w:rsidRPr="0061031A">
              <w:rPr>
                <w:rFonts w:ascii="Times New Roman" w:eastAsia="Calibri" w:hAnsi="Times New Roman" w:cs="Times New Roman"/>
                <w:color w:val="A30800"/>
                <w:sz w:val="30"/>
                <w:szCs w:val="30"/>
              </w:rPr>
              <w:t>%</w:t>
            </w:r>
          </w:p>
        </w:tc>
        <w:tc>
          <w:tcPr>
            <w:tcW w:w="3024" w:type="dxa"/>
            <w:tcBorders>
              <w:top w:val="none" w:sz="4" w:space="0" w:color="000000"/>
              <w:left w:val="single" w:sz="12" w:space="0" w:color="7F7F7F" w:themeColor="text1" w:themeTint="80"/>
              <w:bottom w:val="none" w:sz="4" w:space="0" w:color="000000"/>
              <w:right w:val="none" w:sz="4" w:space="0" w:color="000000"/>
            </w:tcBorders>
          </w:tcPr>
          <w:p w14:paraId="2B0394FF" w14:textId="50664801" w:rsidR="00C13479" w:rsidRPr="004F4583" w:rsidRDefault="00CB3CC0" w:rsidP="00261465">
            <w:pPr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>2,6</w:t>
            </w:r>
            <w:r w:rsidR="00CC74A2" w:rsidRPr="0061031A">
              <w:rPr>
                <w:rFonts w:ascii="Times New Roman" w:eastAsia="Calibri" w:hAnsi="Times New Roman" w:cs="Times New Roman"/>
                <w:color w:val="A30800"/>
                <w:sz w:val="30"/>
                <w:szCs w:val="30"/>
              </w:rPr>
              <w:t>%</w:t>
            </w:r>
          </w:p>
        </w:tc>
      </w:tr>
      <w:tr w:rsidR="00C13479" w:rsidRPr="004F4583" w14:paraId="694CAF2F" w14:textId="77777777">
        <w:trPr>
          <w:trHeight w:val="20"/>
          <w:jc w:val="center"/>
        </w:trPr>
        <w:tc>
          <w:tcPr>
            <w:tcW w:w="302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12" w:space="0" w:color="7F7F7F" w:themeColor="text1" w:themeTint="80"/>
            </w:tcBorders>
          </w:tcPr>
          <w:p w14:paraId="65EE6BB3" w14:textId="77777777" w:rsidR="00C13479" w:rsidRPr="004F4583" w:rsidRDefault="00CB3CC0" w:rsidP="0026146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>доля территории в ПФО</w:t>
            </w:r>
          </w:p>
        </w:tc>
        <w:tc>
          <w:tcPr>
            <w:tcW w:w="3024" w:type="dxa"/>
            <w:tcBorders>
              <w:top w:val="none" w:sz="4" w:space="0" w:color="000000"/>
              <w:left w:val="single" w:sz="12" w:space="0" w:color="7F7F7F" w:themeColor="text1" w:themeTint="80"/>
              <w:bottom w:val="none" w:sz="4" w:space="0" w:color="000000"/>
              <w:right w:val="single" w:sz="12" w:space="0" w:color="7F7F7F" w:themeColor="text1" w:themeTint="80"/>
            </w:tcBorders>
          </w:tcPr>
          <w:p w14:paraId="06A69A42" w14:textId="77777777" w:rsidR="00C13479" w:rsidRPr="004F4583" w:rsidRDefault="00CB3CC0" w:rsidP="0026146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>доля населения в ПФО</w:t>
            </w:r>
          </w:p>
        </w:tc>
        <w:tc>
          <w:tcPr>
            <w:tcW w:w="3024" w:type="dxa"/>
            <w:tcBorders>
              <w:top w:val="none" w:sz="4" w:space="0" w:color="000000"/>
              <w:left w:val="single" w:sz="12" w:space="0" w:color="7F7F7F" w:themeColor="text1" w:themeTint="80"/>
              <w:bottom w:val="none" w:sz="4" w:space="0" w:color="000000"/>
              <w:right w:val="none" w:sz="4" w:space="0" w:color="000000"/>
            </w:tcBorders>
          </w:tcPr>
          <w:p w14:paraId="40787C7D" w14:textId="77777777" w:rsidR="00C13479" w:rsidRPr="004F4583" w:rsidRDefault="00CB3CC0" w:rsidP="0026146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 xml:space="preserve">доля ВРП республики </w:t>
            </w:r>
            <w:r w:rsidRPr="004F4583">
              <w:rPr>
                <w:rFonts w:ascii="Times New Roman" w:eastAsia="Calibri" w:hAnsi="Times New Roman" w:cs="Times New Roman"/>
              </w:rPr>
              <w:br/>
              <w:t>в ВРП ПФО</w:t>
            </w:r>
          </w:p>
        </w:tc>
      </w:tr>
    </w:tbl>
    <w:p w14:paraId="3DE98DDE" w14:textId="77777777" w:rsidR="00C13479" w:rsidRPr="004F4583" w:rsidRDefault="00C13479" w:rsidP="002614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</w:p>
    <w:p w14:paraId="43F457CA" w14:textId="022A7172" w:rsidR="00C13479" w:rsidRPr="004F4583" w:rsidRDefault="00CB3CC0" w:rsidP="00261465">
      <w:pPr>
        <w:pStyle w:val="1c"/>
        <w:tabs>
          <w:tab w:val="left" w:pos="993"/>
        </w:tabs>
        <w:spacing w:line="240" w:lineRule="auto"/>
        <w:ind w:left="0"/>
        <w:rPr>
          <w:rFonts w:cs="Times New Roman"/>
          <w:sz w:val="26"/>
          <w:szCs w:val="26"/>
          <w:lang w:eastAsia="ru-RU"/>
        </w:rPr>
      </w:pPr>
      <w:r w:rsidRPr="004F4583">
        <w:rPr>
          <w:rFonts w:cs="Times New Roman"/>
          <w:sz w:val="26"/>
          <w:szCs w:val="26"/>
          <w:lang w:eastAsia="ru-RU"/>
        </w:rPr>
        <w:t>Республика является активным участником национальных проектов: в рег</w:t>
      </w:r>
      <w:r w:rsidRPr="004F4583">
        <w:rPr>
          <w:rFonts w:cs="Times New Roman"/>
          <w:sz w:val="26"/>
          <w:szCs w:val="26"/>
          <w:lang w:eastAsia="ru-RU"/>
        </w:rPr>
        <w:t>и</w:t>
      </w:r>
      <w:r w:rsidRPr="004F4583">
        <w:rPr>
          <w:rFonts w:cs="Times New Roman"/>
          <w:sz w:val="26"/>
          <w:szCs w:val="26"/>
          <w:lang w:eastAsia="ru-RU"/>
        </w:rPr>
        <w:t>оне осуществля</w:t>
      </w:r>
      <w:r w:rsidR="005A429B">
        <w:rPr>
          <w:rFonts w:cs="Times New Roman"/>
          <w:sz w:val="26"/>
          <w:szCs w:val="26"/>
          <w:lang w:eastAsia="ru-RU"/>
        </w:rPr>
        <w:t>ется</w:t>
      </w:r>
      <w:r w:rsidRPr="004F4583">
        <w:rPr>
          <w:rFonts w:cs="Times New Roman"/>
          <w:sz w:val="26"/>
          <w:szCs w:val="26"/>
          <w:lang w:eastAsia="ru-RU"/>
        </w:rPr>
        <w:t xml:space="preserve"> реализация 49 региональных проектов в рамках 13 национал</w:t>
      </w:r>
      <w:r w:rsidRPr="004F4583">
        <w:rPr>
          <w:rFonts w:cs="Times New Roman"/>
          <w:sz w:val="26"/>
          <w:szCs w:val="26"/>
          <w:lang w:eastAsia="ru-RU"/>
        </w:rPr>
        <w:t>ь</w:t>
      </w:r>
      <w:r w:rsidRPr="004F4583">
        <w:rPr>
          <w:rFonts w:cs="Times New Roman"/>
          <w:sz w:val="26"/>
          <w:szCs w:val="26"/>
          <w:lang w:eastAsia="ru-RU"/>
        </w:rPr>
        <w:t>ных проектов и 3 проектов, направленных на социально-экономическое развитие региона, отобранных в рамках кураторства субъектов Российской Федерации, находящихся в пределах ПФО.</w:t>
      </w:r>
    </w:p>
    <w:p w14:paraId="0FD8A791" w14:textId="5A61C821" w:rsidR="00C13479" w:rsidRPr="004F4583" w:rsidRDefault="00CB3CC0" w:rsidP="00261465">
      <w:pPr>
        <w:pStyle w:val="1c"/>
        <w:tabs>
          <w:tab w:val="left" w:pos="993"/>
        </w:tabs>
        <w:spacing w:line="240" w:lineRule="auto"/>
        <w:ind w:left="0"/>
        <w:rPr>
          <w:rFonts w:cs="Times New Roman"/>
          <w:sz w:val="26"/>
          <w:szCs w:val="26"/>
          <w:lang w:eastAsia="ru-RU"/>
        </w:rPr>
      </w:pPr>
      <w:r w:rsidRPr="004F4583">
        <w:rPr>
          <w:rFonts w:cs="Times New Roman"/>
          <w:sz w:val="26"/>
          <w:szCs w:val="26"/>
          <w:lang w:eastAsia="ru-RU"/>
        </w:rPr>
        <w:t>С 2020</w:t>
      </w:r>
      <w:r w:rsidR="002E2FCF" w:rsidRPr="004F4583">
        <w:rPr>
          <w:rFonts w:cs="Times New Roman"/>
          <w:sz w:val="26"/>
          <w:szCs w:val="26"/>
          <w:lang w:eastAsia="ru-RU"/>
        </w:rPr>
        <w:t xml:space="preserve"> </w:t>
      </w:r>
      <w:r w:rsidRPr="004F4583">
        <w:rPr>
          <w:rFonts w:cs="Times New Roman"/>
          <w:sz w:val="26"/>
          <w:szCs w:val="26"/>
          <w:lang w:eastAsia="ru-RU"/>
        </w:rPr>
        <w:t>по 202</w:t>
      </w:r>
      <w:r w:rsidR="002E2FCF" w:rsidRPr="004F4583">
        <w:rPr>
          <w:rFonts w:cs="Times New Roman"/>
          <w:sz w:val="26"/>
          <w:szCs w:val="26"/>
          <w:lang w:eastAsia="ru-RU"/>
        </w:rPr>
        <w:t>4</w:t>
      </w:r>
      <w:r w:rsidRPr="004F4583">
        <w:rPr>
          <w:rFonts w:cs="Times New Roman"/>
          <w:sz w:val="26"/>
          <w:szCs w:val="26"/>
          <w:lang w:eastAsia="ru-RU"/>
        </w:rPr>
        <w:t xml:space="preserve"> г</w:t>
      </w:r>
      <w:r w:rsidR="00711E8A" w:rsidRPr="004F4583">
        <w:rPr>
          <w:rFonts w:cs="Times New Roman"/>
          <w:sz w:val="26"/>
          <w:szCs w:val="26"/>
          <w:lang w:eastAsia="ru-RU"/>
        </w:rPr>
        <w:t>од</w:t>
      </w:r>
      <w:r w:rsidRPr="004F4583">
        <w:rPr>
          <w:rFonts w:cs="Times New Roman"/>
          <w:sz w:val="26"/>
          <w:szCs w:val="26"/>
          <w:lang w:eastAsia="ru-RU"/>
        </w:rPr>
        <w:t xml:space="preserve"> бюджетное финансирование региональных проектов с</w:t>
      </w:r>
      <w:r w:rsidRPr="004F4583">
        <w:rPr>
          <w:rFonts w:cs="Times New Roman"/>
          <w:sz w:val="26"/>
          <w:szCs w:val="26"/>
          <w:lang w:eastAsia="ru-RU"/>
        </w:rPr>
        <w:t>о</w:t>
      </w:r>
      <w:r w:rsidRPr="004F4583">
        <w:rPr>
          <w:rFonts w:cs="Times New Roman"/>
          <w:sz w:val="26"/>
          <w:szCs w:val="26"/>
          <w:lang w:eastAsia="ru-RU"/>
        </w:rPr>
        <w:t xml:space="preserve">ставило </w:t>
      </w:r>
      <w:r w:rsidR="002E2FCF" w:rsidRPr="004F4583">
        <w:rPr>
          <w:rFonts w:cs="Times New Roman"/>
          <w:sz w:val="26"/>
          <w:szCs w:val="26"/>
          <w:lang w:eastAsia="ru-RU"/>
        </w:rPr>
        <w:t>свыше 65</w:t>
      </w:r>
      <w:r w:rsidRPr="004F4583">
        <w:rPr>
          <w:rFonts w:cs="Times New Roman"/>
          <w:sz w:val="26"/>
          <w:szCs w:val="26"/>
          <w:lang w:eastAsia="ru-RU"/>
        </w:rPr>
        <w:t xml:space="preserve"> </w:t>
      </w:r>
      <w:r w:rsidR="003175D2">
        <w:rPr>
          <w:rFonts w:cs="Times New Roman"/>
          <w:sz w:val="26"/>
          <w:szCs w:val="26"/>
          <w:lang w:eastAsia="ru-RU"/>
        </w:rPr>
        <w:t xml:space="preserve">млрд. </w:t>
      </w:r>
      <w:r w:rsidR="00EE7720">
        <w:rPr>
          <w:rFonts w:cs="Times New Roman"/>
          <w:sz w:val="26"/>
          <w:szCs w:val="26"/>
          <w:lang w:eastAsia="ru-RU"/>
        </w:rPr>
        <w:t>рублей</w:t>
      </w:r>
      <w:r w:rsidRPr="004F4583">
        <w:rPr>
          <w:rFonts w:cs="Times New Roman"/>
          <w:sz w:val="26"/>
          <w:szCs w:val="26"/>
          <w:lang w:eastAsia="ru-RU"/>
        </w:rPr>
        <w:t xml:space="preserve"> и увеличилось с 11,2 </w:t>
      </w:r>
      <w:r w:rsidR="003175D2">
        <w:rPr>
          <w:rFonts w:cs="Times New Roman"/>
          <w:sz w:val="26"/>
          <w:szCs w:val="26"/>
          <w:lang w:eastAsia="ru-RU"/>
        </w:rPr>
        <w:t xml:space="preserve">млрд. </w:t>
      </w:r>
      <w:r w:rsidR="00EE7720">
        <w:rPr>
          <w:rFonts w:cs="Times New Roman"/>
          <w:sz w:val="26"/>
          <w:szCs w:val="26"/>
          <w:lang w:eastAsia="ru-RU"/>
        </w:rPr>
        <w:t>рублей</w:t>
      </w:r>
      <w:r w:rsidRPr="004F4583">
        <w:rPr>
          <w:rFonts w:cs="Times New Roman"/>
          <w:sz w:val="26"/>
          <w:szCs w:val="26"/>
          <w:lang w:eastAsia="ru-RU"/>
        </w:rPr>
        <w:t xml:space="preserve"> в 2020 г</w:t>
      </w:r>
      <w:r w:rsidR="004673DE" w:rsidRPr="004F4583">
        <w:rPr>
          <w:rFonts w:cs="Times New Roman"/>
          <w:sz w:val="26"/>
          <w:szCs w:val="26"/>
          <w:lang w:eastAsia="ru-RU"/>
        </w:rPr>
        <w:t>оду</w:t>
      </w:r>
      <w:r w:rsidRPr="004F4583">
        <w:rPr>
          <w:rFonts w:cs="Times New Roman"/>
          <w:sz w:val="26"/>
          <w:szCs w:val="26"/>
          <w:lang w:eastAsia="ru-RU"/>
        </w:rPr>
        <w:t xml:space="preserve"> до 1</w:t>
      </w:r>
      <w:r w:rsidR="002E2FCF" w:rsidRPr="004F4583">
        <w:rPr>
          <w:rFonts w:cs="Times New Roman"/>
          <w:sz w:val="26"/>
          <w:szCs w:val="26"/>
          <w:lang w:eastAsia="ru-RU"/>
        </w:rPr>
        <w:t>4</w:t>
      </w:r>
      <w:r w:rsidRPr="004F4583">
        <w:rPr>
          <w:rFonts w:cs="Times New Roman"/>
          <w:sz w:val="26"/>
          <w:szCs w:val="26"/>
          <w:lang w:eastAsia="ru-RU"/>
        </w:rPr>
        <w:t>,</w:t>
      </w:r>
      <w:r w:rsidR="002E2FCF" w:rsidRPr="004F4583">
        <w:rPr>
          <w:rFonts w:cs="Times New Roman"/>
          <w:sz w:val="26"/>
          <w:szCs w:val="26"/>
          <w:lang w:eastAsia="ru-RU"/>
        </w:rPr>
        <w:t>4</w:t>
      </w:r>
      <w:r w:rsidRPr="004F4583">
        <w:rPr>
          <w:rFonts w:cs="Times New Roman"/>
          <w:sz w:val="26"/>
          <w:szCs w:val="26"/>
          <w:lang w:eastAsia="ru-RU"/>
        </w:rPr>
        <w:t xml:space="preserve"> </w:t>
      </w:r>
      <w:r w:rsidR="003175D2">
        <w:rPr>
          <w:rFonts w:cs="Times New Roman"/>
          <w:sz w:val="26"/>
          <w:szCs w:val="26"/>
          <w:lang w:eastAsia="ru-RU"/>
        </w:rPr>
        <w:t xml:space="preserve">млрд. </w:t>
      </w:r>
      <w:r w:rsidR="00EE7720">
        <w:rPr>
          <w:rFonts w:cs="Times New Roman"/>
          <w:sz w:val="26"/>
          <w:szCs w:val="26"/>
          <w:lang w:eastAsia="ru-RU"/>
        </w:rPr>
        <w:t>рублей</w:t>
      </w:r>
      <w:r w:rsidRPr="004F4583">
        <w:rPr>
          <w:rFonts w:cs="Times New Roman"/>
          <w:sz w:val="26"/>
          <w:szCs w:val="26"/>
          <w:lang w:eastAsia="ru-RU"/>
        </w:rPr>
        <w:t xml:space="preserve"> в 202</w:t>
      </w:r>
      <w:r w:rsidR="002E2FCF" w:rsidRPr="004F4583">
        <w:rPr>
          <w:rFonts w:cs="Times New Roman"/>
          <w:sz w:val="26"/>
          <w:szCs w:val="26"/>
          <w:lang w:eastAsia="ru-RU"/>
        </w:rPr>
        <w:t>4</w:t>
      </w:r>
      <w:r w:rsidRPr="004F4583">
        <w:rPr>
          <w:rFonts w:cs="Times New Roman"/>
          <w:sz w:val="26"/>
          <w:szCs w:val="26"/>
          <w:lang w:eastAsia="ru-RU"/>
        </w:rPr>
        <w:t xml:space="preserve"> г</w:t>
      </w:r>
      <w:r w:rsidR="004673DE" w:rsidRPr="004F4583">
        <w:rPr>
          <w:rFonts w:cs="Times New Roman"/>
          <w:sz w:val="26"/>
          <w:szCs w:val="26"/>
          <w:lang w:eastAsia="ru-RU"/>
        </w:rPr>
        <w:t>оду</w:t>
      </w:r>
      <w:r w:rsidRPr="004F4583">
        <w:rPr>
          <w:rFonts w:cs="Times New Roman"/>
          <w:sz w:val="26"/>
          <w:szCs w:val="26"/>
          <w:lang w:eastAsia="ru-RU"/>
        </w:rPr>
        <w:t xml:space="preserve">, или более чем в 1,3 раза.  При этом </w:t>
      </w:r>
      <w:r w:rsidR="005A1BDB">
        <w:rPr>
          <w:rFonts w:cs="Times New Roman"/>
          <w:sz w:val="26"/>
          <w:szCs w:val="26"/>
          <w:lang w:eastAsia="ru-RU"/>
        </w:rPr>
        <w:t xml:space="preserve">уровень </w:t>
      </w:r>
      <w:r w:rsidRPr="004F4583">
        <w:rPr>
          <w:rFonts w:cs="Times New Roman"/>
          <w:sz w:val="26"/>
          <w:szCs w:val="26"/>
          <w:lang w:eastAsia="ru-RU"/>
        </w:rPr>
        <w:t>осво</w:t>
      </w:r>
      <w:r w:rsidRPr="004F4583">
        <w:rPr>
          <w:rFonts w:cs="Times New Roman"/>
          <w:sz w:val="26"/>
          <w:szCs w:val="26"/>
          <w:lang w:eastAsia="ru-RU"/>
        </w:rPr>
        <w:t>е</w:t>
      </w:r>
      <w:r w:rsidRPr="004F4583">
        <w:rPr>
          <w:rFonts w:cs="Times New Roman"/>
          <w:sz w:val="26"/>
          <w:szCs w:val="26"/>
          <w:lang w:eastAsia="ru-RU"/>
        </w:rPr>
        <w:t>ни</w:t>
      </w:r>
      <w:r w:rsidR="005A1BDB">
        <w:rPr>
          <w:rFonts w:cs="Times New Roman"/>
          <w:sz w:val="26"/>
          <w:szCs w:val="26"/>
          <w:lang w:eastAsia="ru-RU"/>
        </w:rPr>
        <w:t>я</w:t>
      </w:r>
      <w:r w:rsidRPr="004F4583">
        <w:rPr>
          <w:rFonts w:cs="Times New Roman"/>
          <w:sz w:val="26"/>
          <w:szCs w:val="26"/>
          <w:lang w:eastAsia="ru-RU"/>
        </w:rPr>
        <w:t xml:space="preserve"> бюджетных средств возрос с 93,6% </w:t>
      </w:r>
      <w:r w:rsidR="002E2FCF" w:rsidRPr="004F4583">
        <w:rPr>
          <w:rFonts w:cs="Times New Roman"/>
          <w:sz w:val="26"/>
          <w:szCs w:val="26"/>
          <w:lang w:eastAsia="ru-RU"/>
        </w:rPr>
        <w:t>(2020 г</w:t>
      </w:r>
      <w:r w:rsidR="004673DE" w:rsidRPr="004F4583">
        <w:rPr>
          <w:rFonts w:cs="Times New Roman"/>
          <w:sz w:val="26"/>
          <w:szCs w:val="26"/>
          <w:lang w:eastAsia="ru-RU"/>
        </w:rPr>
        <w:t>од</w:t>
      </w:r>
      <w:r w:rsidR="002E2FCF" w:rsidRPr="004F4583">
        <w:rPr>
          <w:rFonts w:cs="Times New Roman"/>
          <w:sz w:val="26"/>
          <w:szCs w:val="26"/>
          <w:lang w:eastAsia="ru-RU"/>
        </w:rPr>
        <w:t xml:space="preserve">) </w:t>
      </w:r>
      <w:r w:rsidRPr="004F4583">
        <w:rPr>
          <w:rFonts w:cs="Times New Roman"/>
          <w:sz w:val="26"/>
          <w:szCs w:val="26"/>
          <w:lang w:eastAsia="ru-RU"/>
        </w:rPr>
        <w:t>до 96,5%</w:t>
      </w:r>
      <w:r w:rsidR="002E2FCF" w:rsidRPr="004F4583">
        <w:rPr>
          <w:rFonts w:cs="Times New Roman"/>
          <w:sz w:val="26"/>
          <w:szCs w:val="26"/>
          <w:lang w:eastAsia="ru-RU"/>
        </w:rPr>
        <w:t xml:space="preserve"> (2023 г</w:t>
      </w:r>
      <w:r w:rsidR="004673DE" w:rsidRPr="004F4583">
        <w:rPr>
          <w:rFonts w:cs="Times New Roman"/>
          <w:sz w:val="26"/>
          <w:szCs w:val="26"/>
          <w:lang w:eastAsia="ru-RU"/>
        </w:rPr>
        <w:t>од</w:t>
      </w:r>
      <w:r w:rsidR="002E2FCF" w:rsidRPr="004F4583">
        <w:rPr>
          <w:rFonts w:cs="Times New Roman"/>
          <w:sz w:val="26"/>
          <w:szCs w:val="26"/>
          <w:lang w:eastAsia="ru-RU"/>
        </w:rPr>
        <w:t>)</w:t>
      </w:r>
      <w:r w:rsidR="005A1BDB">
        <w:rPr>
          <w:rFonts w:cs="Times New Roman"/>
          <w:sz w:val="26"/>
          <w:szCs w:val="26"/>
          <w:lang w:eastAsia="ru-RU"/>
        </w:rPr>
        <w:t>. В 2024 </w:t>
      </w:r>
      <w:r w:rsidRPr="004F4583">
        <w:rPr>
          <w:rFonts w:cs="Times New Roman"/>
          <w:sz w:val="26"/>
          <w:szCs w:val="26"/>
          <w:lang w:eastAsia="ru-RU"/>
        </w:rPr>
        <w:t>г</w:t>
      </w:r>
      <w:r w:rsidR="004673DE" w:rsidRPr="004F4583">
        <w:rPr>
          <w:rFonts w:cs="Times New Roman"/>
          <w:sz w:val="26"/>
          <w:szCs w:val="26"/>
          <w:lang w:eastAsia="ru-RU"/>
        </w:rPr>
        <w:t>оду</w:t>
      </w:r>
      <w:r w:rsidRPr="004F4583">
        <w:rPr>
          <w:rFonts w:cs="Times New Roman"/>
          <w:sz w:val="26"/>
          <w:szCs w:val="26"/>
          <w:lang w:eastAsia="ru-RU"/>
        </w:rPr>
        <w:t xml:space="preserve"> на финансирование национальных проектов предусмотрено 14,4 </w:t>
      </w:r>
      <w:r w:rsidR="003175D2">
        <w:rPr>
          <w:rFonts w:cs="Times New Roman"/>
          <w:sz w:val="26"/>
          <w:szCs w:val="26"/>
          <w:lang w:eastAsia="ru-RU"/>
        </w:rPr>
        <w:t xml:space="preserve">млрд. </w:t>
      </w:r>
      <w:r w:rsidR="00EE7720">
        <w:rPr>
          <w:rFonts w:cs="Times New Roman"/>
          <w:sz w:val="26"/>
          <w:szCs w:val="26"/>
          <w:lang w:eastAsia="ru-RU"/>
        </w:rPr>
        <w:t>рублей</w:t>
      </w:r>
      <w:r w:rsidRPr="004F4583">
        <w:rPr>
          <w:rFonts w:cs="Times New Roman"/>
          <w:sz w:val="26"/>
          <w:szCs w:val="26"/>
          <w:lang w:eastAsia="ru-RU"/>
        </w:rPr>
        <w:t xml:space="preserve"> бюджетных средств.</w:t>
      </w:r>
    </w:p>
    <w:p w14:paraId="05A12E96" w14:textId="3F59CB45" w:rsidR="00C13479" w:rsidRPr="004F4583" w:rsidRDefault="00CB3CC0" w:rsidP="00261465">
      <w:pPr>
        <w:pStyle w:val="1c"/>
        <w:tabs>
          <w:tab w:val="left" w:pos="993"/>
        </w:tabs>
        <w:spacing w:line="240" w:lineRule="auto"/>
        <w:ind w:left="0"/>
        <w:rPr>
          <w:rFonts w:cs="Times New Roman"/>
          <w:sz w:val="26"/>
          <w:szCs w:val="26"/>
          <w:lang w:eastAsia="ru-RU"/>
        </w:rPr>
      </w:pPr>
      <w:r w:rsidRPr="004F4583">
        <w:rPr>
          <w:rFonts w:cs="Times New Roman"/>
          <w:sz w:val="26"/>
          <w:szCs w:val="26"/>
          <w:lang w:eastAsia="ru-RU"/>
        </w:rPr>
        <w:t xml:space="preserve">В ходе реализации региональных проектов </w:t>
      </w:r>
      <w:r w:rsidR="002E2FCF" w:rsidRPr="004F4583">
        <w:rPr>
          <w:rFonts w:cs="Times New Roman"/>
          <w:sz w:val="26"/>
          <w:szCs w:val="26"/>
          <w:lang w:eastAsia="ru-RU"/>
        </w:rPr>
        <w:t>в</w:t>
      </w:r>
      <w:r w:rsidRPr="004F4583">
        <w:rPr>
          <w:rFonts w:cs="Times New Roman"/>
          <w:sz w:val="26"/>
          <w:szCs w:val="26"/>
          <w:lang w:eastAsia="ru-RU"/>
        </w:rPr>
        <w:t xml:space="preserve"> 2020</w:t>
      </w:r>
      <w:r w:rsidR="004673DE" w:rsidRPr="004F4583">
        <w:rPr>
          <w:color w:val="000000"/>
          <w:sz w:val="26"/>
          <w:szCs w:val="26"/>
        </w:rPr>
        <w:t>–</w:t>
      </w:r>
      <w:r w:rsidRPr="004F4583">
        <w:rPr>
          <w:rFonts w:cs="Times New Roman"/>
          <w:sz w:val="26"/>
          <w:szCs w:val="26"/>
          <w:lang w:eastAsia="ru-RU"/>
        </w:rPr>
        <w:t>2024 г</w:t>
      </w:r>
      <w:r w:rsidR="004673DE" w:rsidRPr="004F4583">
        <w:rPr>
          <w:rFonts w:cs="Times New Roman"/>
          <w:sz w:val="26"/>
          <w:szCs w:val="26"/>
          <w:lang w:eastAsia="ru-RU"/>
        </w:rPr>
        <w:t>од</w:t>
      </w:r>
      <w:r w:rsidR="0061031A">
        <w:rPr>
          <w:rFonts w:cs="Times New Roman"/>
          <w:sz w:val="26"/>
          <w:szCs w:val="26"/>
          <w:lang w:eastAsia="ru-RU"/>
        </w:rPr>
        <w:t>ах</w:t>
      </w:r>
      <w:r w:rsidR="002E2FCF" w:rsidRPr="004F4583">
        <w:rPr>
          <w:rFonts w:cs="Times New Roman"/>
          <w:sz w:val="26"/>
          <w:szCs w:val="26"/>
          <w:lang w:eastAsia="ru-RU"/>
        </w:rPr>
        <w:t xml:space="preserve"> </w:t>
      </w:r>
      <w:r w:rsidRPr="004F4583">
        <w:rPr>
          <w:rFonts w:cs="Times New Roman"/>
          <w:sz w:val="26"/>
          <w:szCs w:val="26"/>
          <w:lang w:eastAsia="ru-RU"/>
        </w:rPr>
        <w:t>построен (р</w:t>
      </w:r>
      <w:r w:rsidRPr="004F4583">
        <w:rPr>
          <w:rFonts w:cs="Times New Roman"/>
          <w:sz w:val="26"/>
          <w:szCs w:val="26"/>
          <w:lang w:eastAsia="ru-RU"/>
        </w:rPr>
        <w:t>е</w:t>
      </w:r>
      <w:r w:rsidRPr="004F4583">
        <w:rPr>
          <w:rFonts w:cs="Times New Roman"/>
          <w:sz w:val="26"/>
          <w:szCs w:val="26"/>
          <w:lang w:eastAsia="ru-RU"/>
        </w:rPr>
        <w:t>конструирован) 171 объект капитального строительства</w:t>
      </w:r>
      <w:r w:rsidR="005A1BDB">
        <w:rPr>
          <w:rFonts w:cs="Times New Roman"/>
          <w:sz w:val="26"/>
          <w:szCs w:val="26"/>
          <w:lang w:eastAsia="ru-RU"/>
        </w:rPr>
        <w:t xml:space="preserve"> (</w:t>
      </w:r>
      <w:r w:rsidRPr="004F4583">
        <w:rPr>
          <w:rFonts w:cs="Times New Roman"/>
          <w:sz w:val="26"/>
          <w:szCs w:val="26"/>
          <w:lang w:eastAsia="ru-RU"/>
        </w:rPr>
        <w:t>школы</w:t>
      </w:r>
      <w:r w:rsidR="00544579" w:rsidRPr="004F4583">
        <w:rPr>
          <w:rFonts w:cs="Times New Roman"/>
          <w:sz w:val="26"/>
          <w:szCs w:val="26"/>
          <w:lang w:eastAsia="ru-RU"/>
        </w:rPr>
        <w:t xml:space="preserve">, </w:t>
      </w:r>
      <w:r w:rsidRPr="004F4583">
        <w:rPr>
          <w:rFonts w:cs="Times New Roman"/>
          <w:sz w:val="26"/>
          <w:szCs w:val="26"/>
          <w:lang w:eastAsia="ru-RU"/>
        </w:rPr>
        <w:t>детские сады, м</w:t>
      </w:r>
      <w:r w:rsidRPr="004F4583">
        <w:rPr>
          <w:rFonts w:cs="Times New Roman"/>
          <w:sz w:val="26"/>
          <w:szCs w:val="26"/>
          <w:lang w:eastAsia="ru-RU"/>
        </w:rPr>
        <w:t>е</w:t>
      </w:r>
      <w:r w:rsidRPr="004F4583">
        <w:rPr>
          <w:rFonts w:cs="Times New Roman"/>
          <w:sz w:val="26"/>
          <w:szCs w:val="26"/>
          <w:lang w:eastAsia="ru-RU"/>
        </w:rPr>
        <w:t>дицинские учреждения, клубы, спортивные комплексы</w:t>
      </w:r>
      <w:r w:rsidR="00544579" w:rsidRPr="004F4583">
        <w:rPr>
          <w:rFonts w:cs="Times New Roman"/>
          <w:sz w:val="26"/>
          <w:szCs w:val="26"/>
          <w:lang w:eastAsia="ru-RU"/>
        </w:rPr>
        <w:t xml:space="preserve">, автомобильные дороги, </w:t>
      </w:r>
      <w:r w:rsidRPr="004F4583">
        <w:rPr>
          <w:rFonts w:cs="Times New Roman"/>
          <w:sz w:val="26"/>
          <w:szCs w:val="26"/>
          <w:lang w:eastAsia="ru-RU"/>
        </w:rPr>
        <w:t>общественные пространства</w:t>
      </w:r>
      <w:r w:rsidR="005A1BDB">
        <w:rPr>
          <w:rFonts w:cs="Times New Roman"/>
          <w:sz w:val="26"/>
          <w:szCs w:val="26"/>
          <w:lang w:eastAsia="ru-RU"/>
        </w:rPr>
        <w:t>)</w:t>
      </w:r>
      <w:r w:rsidRPr="004F4583">
        <w:rPr>
          <w:rFonts w:cs="Times New Roman"/>
          <w:sz w:val="26"/>
          <w:szCs w:val="26"/>
          <w:lang w:eastAsia="ru-RU"/>
        </w:rPr>
        <w:t>. В 2024 году построен 31 объект.</w:t>
      </w:r>
    </w:p>
    <w:p w14:paraId="1384D9DB" w14:textId="357C2285" w:rsidR="00C13479" w:rsidRPr="004F4583" w:rsidRDefault="00CB3CC0" w:rsidP="00261465">
      <w:pPr>
        <w:pStyle w:val="1c"/>
        <w:tabs>
          <w:tab w:val="left" w:pos="993"/>
        </w:tabs>
        <w:spacing w:line="240" w:lineRule="auto"/>
        <w:ind w:left="0"/>
        <w:rPr>
          <w:rFonts w:cs="Times New Roman"/>
          <w:sz w:val="26"/>
          <w:szCs w:val="26"/>
          <w:lang w:eastAsia="ru-RU"/>
        </w:rPr>
      </w:pPr>
      <w:r w:rsidRPr="004F4583">
        <w:rPr>
          <w:rFonts w:cs="Times New Roman"/>
          <w:sz w:val="26"/>
          <w:szCs w:val="26"/>
          <w:lang w:eastAsia="ru-RU"/>
        </w:rPr>
        <w:t xml:space="preserve">Уровень </w:t>
      </w:r>
      <w:r w:rsidRPr="004F4583">
        <w:rPr>
          <w:rFonts w:cs="Times New Roman"/>
          <w:sz w:val="26"/>
          <w:szCs w:val="26"/>
        </w:rPr>
        <w:t>достижения</w:t>
      </w:r>
      <w:r w:rsidRPr="004F4583">
        <w:rPr>
          <w:rFonts w:cs="Times New Roman"/>
          <w:sz w:val="26"/>
          <w:szCs w:val="26"/>
          <w:lang w:eastAsia="ru-RU"/>
        </w:rPr>
        <w:t xml:space="preserve"> целей национальных проектов в </w:t>
      </w:r>
      <w:r w:rsidR="00544579" w:rsidRPr="004F4583">
        <w:rPr>
          <w:rFonts w:cs="Times New Roman"/>
          <w:sz w:val="26"/>
          <w:szCs w:val="26"/>
          <w:lang w:eastAsia="ru-RU"/>
        </w:rPr>
        <w:t xml:space="preserve">Чувашской </w:t>
      </w:r>
      <w:r w:rsidRPr="004F4583">
        <w:rPr>
          <w:rFonts w:cs="Times New Roman"/>
          <w:sz w:val="26"/>
          <w:szCs w:val="26"/>
          <w:lang w:eastAsia="ru-RU"/>
        </w:rPr>
        <w:t xml:space="preserve">Республике поднялся с 98,97% в </w:t>
      </w:r>
      <w:r w:rsidR="0061031A">
        <w:rPr>
          <w:rFonts w:cs="Times New Roman"/>
          <w:sz w:val="26"/>
          <w:szCs w:val="26"/>
          <w:lang w:eastAsia="ru-RU"/>
        </w:rPr>
        <w:t>IV</w:t>
      </w:r>
      <w:r w:rsidRPr="004F4583">
        <w:rPr>
          <w:rFonts w:cs="Times New Roman"/>
          <w:sz w:val="26"/>
          <w:szCs w:val="26"/>
          <w:lang w:eastAsia="ru-RU"/>
        </w:rPr>
        <w:t xml:space="preserve"> квартале 2022 г</w:t>
      </w:r>
      <w:r w:rsidR="004673DE" w:rsidRPr="004F4583">
        <w:rPr>
          <w:rFonts w:cs="Times New Roman"/>
          <w:sz w:val="26"/>
          <w:szCs w:val="26"/>
          <w:lang w:eastAsia="ru-RU"/>
        </w:rPr>
        <w:t>ода</w:t>
      </w:r>
      <w:r w:rsidRPr="004F4583">
        <w:rPr>
          <w:rFonts w:cs="Times New Roman"/>
          <w:sz w:val="26"/>
          <w:szCs w:val="26"/>
          <w:lang w:eastAsia="ru-RU"/>
        </w:rPr>
        <w:t xml:space="preserve"> до 99,98% в ноябре 2024 г</w:t>
      </w:r>
      <w:r w:rsidR="004673DE" w:rsidRPr="004F4583">
        <w:rPr>
          <w:rFonts w:cs="Times New Roman"/>
          <w:sz w:val="26"/>
          <w:szCs w:val="26"/>
          <w:lang w:eastAsia="ru-RU"/>
        </w:rPr>
        <w:t>ода</w:t>
      </w:r>
      <w:r w:rsidRPr="004F4583">
        <w:rPr>
          <w:rFonts w:cs="Times New Roman"/>
          <w:sz w:val="26"/>
          <w:szCs w:val="26"/>
          <w:lang w:eastAsia="ru-RU"/>
        </w:rPr>
        <w:t xml:space="preserve">. </w:t>
      </w:r>
      <w:r w:rsidR="00544579" w:rsidRPr="004F4583">
        <w:rPr>
          <w:rFonts w:cs="Times New Roman"/>
          <w:sz w:val="26"/>
          <w:szCs w:val="26"/>
          <w:lang w:eastAsia="ru-RU"/>
        </w:rPr>
        <w:t>В</w:t>
      </w:r>
      <w:r w:rsidRPr="004F4583">
        <w:rPr>
          <w:rFonts w:cs="Times New Roman"/>
          <w:sz w:val="26"/>
          <w:szCs w:val="26"/>
          <w:lang w:eastAsia="ru-RU"/>
        </w:rPr>
        <w:t xml:space="preserve"> ре</w:t>
      </w:r>
      <w:r w:rsidRPr="004F4583">
        <w:rPr>
          <w:rFonts w:cs="Times New Roman"/>
          <w:sz w:val="26"/>
          <w:szCs w:val="26"/>
          <w:lang w:eastAsia="ru-RU"/>
        </w:rPr>
        <w:t>й</w:t>
      </w:r>
      <w:r w:rsidRPr="004F4583">
        <w:rPr>
          <w:rFonts w:cs="Times New Roman"/>
          <w:sz w:val="26"/>
          <w:szCs w:val="26"/>
          <w:lang w:eastAsia="ru-RU"/>
        </w:rPr>
        <w:t xml:space="preserve">тинге </w:t>
      </w:r>
      <w:r w:rsidR="00544579" w:rsidRPr="004F4583">
        <w:rPr>
          <w:rFonts w:cs="Times New Roman"/>
          <w:sz w:val="26"/>
          <w:szCs w:val="26"/>
          <w:lang w:eastAsia="ru-RU"/>
        </w:rPr>
        <w:t>субъектов</w:t>
      </w:r>
      <w:r w:rsidRPr="004F4583">
        <w:rPr>
          <w:rFonts w:cs="Times New Roman"/>
          <w:sz w:val="26"/>
          <w:szCs w:val="26"/>
          <w:lang w:eastAsia="ru-RU"/>
        </w:rPr>
        <w:t xml:space="preserve"> Российской Федерации по данному показателю за указанный п</w:t>
      </w:r>
      <w:r w:rsidRPr="004F4583">
        <w:rPr>
          <w:rFonts w:cs="Times New Roman"/>
          <w:sz w:val="26"/>
          <w:szCs w:val="26"/>
          <w:lang w:eastAsia="ru-RU"/>
        </w:rPr>
        <w:t>е</w:t>
      </w:r>
      <w:r w:rsidRPr="004F4583">
        <w:rPr>
          <w:rFonts w:cs="Times New Roman"/>
          <w:sz w:val="26"/>
          <w:szCs w:val="26"/>
          <w:lang w:eastAsia="ru-RU"/>
        </w:rPr>
        <w:t>риод Чувашия поднялась с 9 до 2 места.</w:t>
      </w:r>
    </w:p>
    <w:p w14:paraId="1D75CCDA" w14:textId="47404A98" w:rsidR="00544579" w:rsidRPr="004F4583" w:rsidRDefault="00337406" w:rsidP="00261465">
      <w:pPr>
        <w:pStyle w:val="a3"/>
        <w:spacing w:line="240" w:lineRule="auto"/>
        <w:ind w:left="0"/>
        <w:rPr>
          <w:rFonts w:ascii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hAnsi="Times New Roman" w:cs="Times New Roman"/>
          <w:bCs/>
          <w:noProof/>
          <w:sz w:val="26"/>
          <w:szCs w:val="26"/>
          <w:lang w:eastAsia="ru-RU"/>
        </w:rPr>
        <w:drawing>
          <wp:inline distT="0" distB="0" distL="0" distR="0" wp14:anchorId="087A9438" wp14:editId="214DC4F2">
            <wp:extent cx="5676900" cy="1123950"/>
            <wp:effectExtent l="0" t="0" r="0" b="0"/>
            <wp:docPr id="194732367" name="Диаграмма 19473236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34A51948" w14:textId="77777777" w:rsidR="00544579" w:rsidRPr="004F4583" w:rsidRDefault="00CB3CC0" w:rsidP="00261465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 w:rsidRPr="004F4583">
        <w:rPr>
          <w:rFonts w:ascii="Times New Roman" w:hAnsi="Times New Roman" w:cs="Times New Roman"/>
          <w:lang w:eastAsia="ru-RU"/>
        </w:rPr>
        <w:t xml:space="preserve">Рисунок 1.2.1. Уровень достижения целей национальных проектов </w:t>
      </w:r>
    </w:p>
    <w:p w14:paraId="52092412" w14:textId="23A096FD" w:rsidR="00C13479" w:rsidRPr="004F4583" w:rsidRDefault="00CB3CC0" w:rsidP="00261465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 w:rsidRPr="004F4583">
        <w:rPr>
          <w:rFonts w:ascii="Times New Roman" w:hAnsi="Times New Roman" w:cs="Times New Roman"/>
          <w:lang w:eastAsia="ru-RU"/>
        </w:rPr>
        <w:t>в Чувашской Республике,</w:t>
      </w:r>
      <w:r w:rsidR="00350FA0">
        <w:rPr>
          <w:rFonts w:ascii="Times New Roman" w:hAnsi="Times New Roman" w:cs="Times New Roman"/>
          <w:lang w:eastAsia="ru-RU"/>
        </w:rPr>
        <w:t xml:space="preserve"> </w:t>
      </w:r>
      <w:r w:rsidR="00CC74A2">
        <w:rPr>
          <w:rFonts w:ascii="Times New Roman" w:hAnsi="Times New Roman" w:cs="Times New Roman"/>
          <w:lang w:eastAsia="ru-RU"/>
        </w:rPr>
        <w:t>%</w:t>
      </w:r>
    </w:p>
    <w:p w14:paraId="2D7BB440" w14:textId="77777777" w:rsidR="00544579" w:rsidRPr="004F4583" w:rsidRDefault="00544579" w:rsidP="00261465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6"/>
          <w:szCs w:val="26"/>
          <w:lang w:eastAsia="ru-RU"/>
        </w:rPr>
      </w:pPr>
    </w:p>
    <w:p w14:paraId="436FD93B" w14:textId="2374A9E9" w:rsidR="00C13479" w:rsidRPr="004F4583" w:rsidRDefault="00CB3CC0" w:rsidP="003115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  <w:lang w:eastAsia="ru-RU"/>
        </w:rPr>
        <w:lastRenderedPageBreak/>
        <w:t>Начиная с мая 2024 г</w:t>
      </w:r>
      <w:r w:rsidR="004673DE" w:rsidRPr="004F4583">
        <w:rPr>
          <w:rFonts w:ascii="Times New Roman" w:hAnsi="Times New Roman" w:cs="Times New Roman"/>
          <w:sz w:val="26"/>
          <w:szCs w:val="26"/>
          <w:lang w:eastAsia="ru-RU"/>
        </w:rPr>
        <w:t>ода</w:t>
      </w:r>
      <w:r w:rsidRPr="004F4583">
        <w:rPr>
          <w:rFonts w:ascii="Times New Roman" w:hAnsi="Times New Roman" w:cs="Times New Roman"/>
          <w:sz w:val="26"/>
          <w:szCs w:val="26"/>
          <w:lang w:eastAsia="ru-RU"/>
        </w:rPr>
        <w:t xml:space="preserve"> Чувашская Республика входит в </w:t>
      </w:r>
      <w:r w:rsidR="008360C9" w:rsidRPr="004F4583">
        <w:rPr>
          <w:rFonts w:ascii="Times New Roman" w:hAnsi="Times New Roman" w:cs="Times New Roman"/>
          <w:sz w:val="26"/>
          <w:szCs w:val="26"/>
          <w:lang w:eastAsia="ru-RU"/>
        </w:rPr>
        <w:t>ТОП</w:t>
      </w:r>
      <w:r w:rsidRPr="004F4583">
        <w:rPr>
          <w:rFonts w:ascii="Times New Roman" w:hAnsi="Times New Roman" w:cs="Times New Roman"/>
          <w:sz w:val="26"/>
          <w:szCs w:val="26"/>
          <w:lang w:eastAsia="ru-RU"/>
        </w:rPr>
        <w:t xml:space="preserve">-3 субъектов Российской Федерации по уровню достижения </w:t>
      </w:r>
      <w:r w:rsidR="006C5EAA">
        <w:rPr>
          <w:rFonts w:ascii="Times New Roman" w:hAnsi="Times New Roman" w:cs="Times New Roman"/>
          <w:sz w:val="26"/>
          <w:szCs w:val="26"/>
          <w:lang w:eastAsia="ru-RU"/>
        </w:rPr>
        <w:t xml:space="preserve">целей </w:t>
      </w:r>
      <w:r w:rsidRPr="004F4583">
        <w:rPr>
          <w:rFonts w:ascii="Times New Roman" w:hAnsi="Times New Roman" w:cs="Times New Roman"/>
          <w:sz w:val="26"/>
          <w:szCs w:val="26"/>
          <w:lang w:eastAsia="ru-RU"/>
        </w:rPr>
        <w:t>национальных проектов, з</w:t>
      </w:r>
      <w:r w:rsidRPr="004F4583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Pr="004F4583">
        <w:rPr>
          <w:rFonts w:ascii="Times New Roman" w:hAnsi="Times New Roman" w:cs="Times New Roman"/>
          <w:sz w:val="26"/>
          <w:szCs w:val="26"/>
          <w:lang w:eastAsia="ru-RU"/>
        </w:rPr>
        <w:t>нимая 2 и 3 места в рейтинге регионов</w:t>
      </w:r>
      <w:r w:rsidR="00196BF5" w:rsidRPr="004F4583">
        <w:rPr>
          <w:rFonts w:ascii="Times New Roman" w:hAnsi="Times New Roman" w:cs="Times New Roman"/>
          <w:sz w:val="26"/>
          <w:szCs w:val="26"/>
          <w:lang w:eastAsia="ru-RU"/>
        </w:rPr>
        <w:t xml:space="preserve"> России</w:t>
      </w:r>
      <w:r w:rsidRPr="004F4583">
        <w:rPr>
          <w:rFonts w:ascii="Times New Roman" w:hAnsi="Times New Roman" w:cs="Times New Roman"/>
          <w:sz w:val="26"/>
          <w:szCs w:val="26"/>
          <w:lang w:eastAsia="ru-RU"/>
        </w:rPr>
        <w:t xml:space="preserve"> и 1 и 2 места (после Республики Т</w:t>
      </w:r>
      <w:r w:rsidRPr="004F4583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Pr="004F4583">
        <w:rPr>
          <w:rFonts w:ascii="Times New Roman" w:hAnsi="Times New Roman" w:cs="Times New Roman"/>
          <w:sz w:val="26"/>
          <w:szCs w:val="26"/>
          <w:lang w:eastAsia="ru-RU"/>
        </w:rPr>
        <w:t>тарстан) в рейтинге субъектов ПФО.</w:t>
      </w:r>
      <w:r w:rsidR="0031152E" w:rsidRPr="004F4583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4F4583">
        <w:rPr>
          <w:rFonts w:ascii="Times New Roman" w:hAnsi="Times New Roman" w:cs="Times New Roman"/>
          <w:sz w:val="26"/>
          <w:szCs w:val="26"/>
        </w:rPr>
        <w:t xml:space="preserve">По оценке </w:t>
      </w:r>
      <w:r w:rsidR="00B73541" w:rsidRPr="004F4583">
        <w:rPr>
          <w:rFonts w:ascii="Times New Roman" w:hAnsi="Times New Roman" w:cs="Times New Roman"/>
          <w:sz w:val="26"/>
          <w:szCs w:val="26"/>
        </w:rPr>
        <w:t>автономной некоммерческой орг</w:t>
      </w:r>
      <w:r w:rsidR="00B73541" w:rsidRPr="004F4583">
        <w:rPr>
          <w:rFonts w:ascii="Times New Roman" w:hAnsi="Times New Roman" w:cs="Times New Roman"/>
          <w:sz w:val="26"/>
          <w:szCs w:val="26"/>
        </w:rPr>
        <w:t>а</w:t>
      </w:r>
      <w:r w:rsidR="00B73541" w:rsidRPr="004F4583">
        <w:rPr>
          <w:rFonts w:ascii="Times New Roman" w:hAnsi="Times New Roman" w:cs="Times New Roman"/>
          <w:sz w:val="26"/>
          <w:szCs w:val="26"/>
        </w:rPr>
        <w:t>низации</w:t>
      </w:r>
      <w:r w:rsidRPr="004F4583">
        <w:rPr>
          <w:rFonts w:ascii="Times New Roman" w:hAnsi="Times New Roman" w:cs="Times New Roman"/>
          <w:sz w:val="26"/>
          <w:szCs w:val="26"/>
        </w:rPr>
        <w:t xml:space="preserve"> «Национальные приоритеты», уровень удовлетворенности населения Ч</w:t>
      </w:r>
      <w:r w:rsidRPr="004F4583">
        <w:rPr>
          <w:rFonts w:ascii="Times New Roman" w:hAnsi="Times New Roman" w:cs="Times New Roman"/>
          <w:sz w:val="26"/>
          <w:szCs w:val="26"/>
        </w:rPr>
        <w:t>у</w:t>
      </w:r>
      <w:r w:rsidRPr="004F4583">
        <w:rPr>
          <w:rFonts w:ascii="Times New Roman" w:hAnsi="Times New Roman" w:cs="Times New Roman"/>
          <w:sz w:val="26"/>
          <w:szCs w:val="26"/>
        </w:rPr>
        <w:t>вашии объектами капитального строительства, создаваемыми и созданными в ра</w:t>
      </w:r>
      <w:r w:rsidRPr="004F4583">
        <w:rPr>
          <w:rFonts w:ascii="Times New Roman" w:hAnsi="Times New Roman" w:cs="Times New Roman"/>
          <w:sz w:val="26"/>
          <w:szCs w:val="26"/>
        </w:rPr>
        <w:t>м</w:t>
      </w:r>
      <w:r w:rsidRPr="004F4583">
        <w:rPr>
          <w:rFonts w:ascii="Times New Roman" w:hAnsi="Times New Roman" w:cs="Times New Roman"/>
          <w:sz w:val="26"/>
          <w:szCs w:val="26"/>
        </w:rPr>
        <w:t xml:space="preserve">ках национальных проектов, составляет 95% (по </w:t>
      </w:r>
      <w:r w:rsidR="00196BF5" w:rsidRPr="004F4583">
        <w:rPr>
          <w:rFonts w:ascii="Times New Roman" w:hAnsi="Times New Roman" w:cs="Times New Roman"/>
          <w:sz w:val="26"/>
          <w:szCs w:val="26"/>
        </w:rPr>
        <w:t>стране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 – </w:t>
      </w:r>
      <w:r w:rsidRPr="004F4583">
        <w:rPr>
          <w:rFonts w:ascii="Times New Roman" w:hAnsi="Times New Roman" w:cs="Times New Roman"/>
          <w:sz w:val="26"/>
          <w:szCs w:val="26"/>
        </w:rPr>
        <w:t>84%), что соответ</w:t>
      </w:r>
      <w:r w:rsidR="00832481">
        <w:rPr>
          <w:rFonts w:ascii="Times New Roman" w:hAnsi="Times New Roman" w:cs="Times New Roman"/>
          <w:sz w:val="26"/>
          <w:szCs w:val="26"/>
        </w:rPr>
        <w:t>ствует 2 </w:t>
      </w:r>
      <w:r w:rsidRPr="004F4583">
        <w:rPr>
          <w:rFonts w:ascii="Times New Roman" w:hAnsi="Times New Roman" w:cs="Times New Roman"/>
          <w:sz w:val="26"/>
          <w:szCs w:val="26"/>
        </w:rPr>
        <w:t>месту в рейтинге субъектов Российской Федерации.</w:t>
      </w:r>
    </w:p>
    <w:p w14:paraId="34ED769D" w14:textId="77777777" w:rsidR="00C13479" w:rsidRPr="004F4583" w:rsidRDefault="00C13479" w:rsidP="00261465">
      <w:pPr>
        <w:pStyle w:val="Default"/>
        <w:tabs>
          <w:tab w:val="left" w:pos="993"/>
        </w:tabs>
        <w:ind w:firstLine="709"/>
        <w:jc w:val="both"/>
        <w:rPr>
          <w:color w:val="auto"/>
          <w:sz w:val="10"/>
          <w:szCs w:val="10"/>
        </w:rPr>
      </w:pPr>
    </w:p>
    <w:tbl>
      <w:tblPr>
        <w:tblStyle w:val="17"/>
        <w:tblW w:w="906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C13479" w:rsidRPr="004F4583" w14:paraId="79B543B9" w14:textId="77777777">
        <w:trPr>
          <w:trHeight w:val="20"/>
          <w:jc w:val="center"/>
        </w:trPr>
        <w:tc>
          <w:tcPr>
            <w:tcW w:w="30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12" w:space="0" w:color="7F7F7F" w:themeColor="text1" w:themeTint="80"/>
            </w:tcBorders>
          </w:tcPr>
          <w:p w14:paraId="14EC3822" w14:textId="3CA775DA" w:rsidR="00C13479" w:rsidRPr="004F4583" w:rsidRDefault="00CB3CC0" w:rsidP="002137F0">
            <w:pPr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 xml:space="preserve">1 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30"/>
                <w:szCs w:val="30"/>
              </w:rPr>
              <w:t xml:space="preserve">место в </w:t>
            </w:r>
            <w:r w:rsidR="002137F0">
              <w:rPr>
                <w:rFonts w:ascii="Times New Roman" w:eastAsia="Calibri" w:hAnsi="Times New Roman" w:cs="Times New Roman"/>
                <w:color w:val="A30800"/>
                <w:sz w:val="30"/>
                <w:szCs w:val="30"/>
              </w:rPr>
              <w:t>России</w:t>
            </w:r>
          </w:p>
        </w:tc>
        <w:tc>
          <w:tcPr>
            <w:tcW w:w="3022" w:type="dxa"/>
            <w:tcBorders>
              <w:top w:val="none" w:sz="4" w:space="0" w:color="000000"/>
              <w:left w:val="single" w:sz="12" w:space="0" w:color="7F7F7F" w:themeColor="text1" w:themeTint="80"/>
              <w:bottom w:val="none" w:sz="4" w:space="0" w:color="000000"/>
              <w:right w:val="single" w:sz="12" w:space="0" w:color="7F7F7F" w:themeColor="text1" w:themeTint="80"/>
            </w:tcBorders>
          </w:tcPr>
          <w:p w14:paraId="453234B0" w14:textId="37A349AA" w:rsidR="00C13479" w:rsidRPr="004F4583" w:rsidRDefault="00CB3CC0" w:rsidP="00261465">
            <w:pPr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 xml:space="preserve">2 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30"/>
                <w:szCs w:val="30"/>
              </w:rPr>
              <w:t xml:space="preserve">место в </w:t>
            </w:r>
            <w:r w:rsidR="002137F0">
              <w:rPr>
                <w:rFonts w:ascii="Times New Roman" w:eastAsia="Calibri" w:hAnsi="Times New Roman" w:cs="Times New Roman"/>
                <w:color w:val="A30800"/>
                <w:sz w:val="30"/>
                <w:szCs w:val="30"/>
              </w:rPr>
              <w:t>России</w:t>
            </w:r>
          </w:p>
        </w:tc>
        <w:tc>
          <w:tcPr>
            <w:tcW w:w="3023" w:type="dxa"/>
            <w:tcBorders>
              <w:top w:val="none" w:sz="4" w:space="0" w:color="000000"/>
              <w:left w:val="single" w:sz="12" w:space="0" w:color="7F7F7F" w:themeColor="text1" w:themeTint="80"/>
              <w:bottom w:val="none" w:sz="4" w:space="0" w:color="000000"/>
              <w:right w:val="none" w:sz="4" w:space="0" w:color="000000"/>
            </w:tcBorders>
          </w:tcPr>
          <w:p w14:paraId="321C1097" w14:textId="5CDCC758" w:rsidR="00C13479" w:rsidRPr="004F4583" w:rsidRDefault="00CB3CC0" w:rsidP="00261465">
            <w:pPr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 xml:space="preserve">2 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30"/>
                <w:szCs w:val="30"/>
              </w:rPr>
              <w:t xml:space="preserve">место в </w:t>
            </w:r>
            <w:r w:rsidR="002137F0">
              <w:rPr>
                <w:rFonts w:ascii="Times New Roman" w:eastAsia="Calibri" w:hAnsi="Times New Roman" w:cs="Times New Roman"/>
                <w:color w:val="A30800"/>
                <w:sz w:val="30"/>
                <w:szCs w:val="30"/>
              </w:rPr>
              <w:t>России</w:t>
            </w:r>
          </w:p>
        </w:tc>
      </w:tr>
      <w:tr w:rsidR="00C13479" w:rsidRPr="004F4583" w14:paraId="5A2ED5B2" w14:textId="77777777">
        <w:trPr>
          <w:trHeight w:val="262"/>
          <w:jc w:val="center"/>
        </w:trPr>
        <w:tc>
          <w:tcPr>
            <w:tcW w:w="30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12" w:space="0" w:color="7F7F7F" w:themeColor="text1" w:themeTint="80"/>
            </w:tcBorders>
          </w:tcPr>
          <w:p w14:paraId="39F40C5D" w14:textId="77777777" w:rsidR="00C13479" w:rsidRPr="004F4583" w:rsidRDefault="00CB3CC0" w:rsidP="0026146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>по уровню младенческой смертности (снизу)</w:t>
            </w:r>
          </w:p>
        </w:tc>
        <w:tc>
          <w:tcPr>
            <w:tcW w:w="3022" w:type="dxa"/>
            <w:tcBorders>
              <w:top w:val="none" w:sz="4" w:space="0" w:color="000000"/>
              <w:left w:val="single" w:sz="12" w:space="0" w:color="7F7F7F" w:themeColor="text1" w:themeTint="80"/>
              <w:bottom w:val="none" w:sz="4" w:space="0" w:color="000000"/>
              <w:right w:val="single" w:sz="12" w:space="0" w:color="7F7F7F" w:themeColor="text1" w:themeTint="80"/>
            </w:tcBorders>
          </w:tcPr>
          <w:p w14:paraId="628B24E0" w14:textId="77777777" w:rsidR="00C13479" w:rsidRPr="004F4583" w:rsidRDefault="00CB3CC0" w:rsidP="0026146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>по темпам роста промы</w:t>
            </w:r>
            <w:r w:rsidRPr="004F4583">
              <w:rPr>
                <w:rFonts w:ascii="Times New Roman" w:eastAsia="Calibri" w:hAnsi="Times New Roman" w:cs="Times New Roman"/>
              </w:rPr>
              <w:t>ш</w:t>
            </w:r>
            <w:r w:rsidRPr="004F4583">
              <w:rPr>
                <w:rFonts w:ascii="Times New Roman" w:eastAsia="Calibri" w:hAnsi="Times New Roman" w:cs="Times New Roman"/>
              </w:rPr>
              <w:t>ленного производства</w:t>
            </w:r>
          </w:p>
        </w:tc>
        <w:tc>
          <w:tcPr>
            <w:tcW w:w="3023" w:type="dxa"/>
            <w:tcBorders>
              <w:top w:val="none" w:sz="4" w:space="0" w:color="000000"/>
              <w:left w:val="single" w:sz="12" w:space="0" w:color="7F7F7F" w:themeColor="text1" w:themeTint="80"/>
              <w:bottom w:val="none" w:sz="4" w:space="0" w:color="000000"/>
              <w:right w:val="none" w:sz="4" w:space="0" w:color="000000"/>
            </w:tcBorders>
          </w:tcPr>
          <w:p w14:paraId="0F127E18" w14:textId="77777777" w:rsidR="00C13479" w:rsidRPr="004F4583" w:rsidRDefault="00CB3CC0" w:rsidP="0026146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>по достижению</w:t>
            </w:r>
          </w:p>
          <w:p w14:paraId="06EF2D00" w14:textId="77777777" w:rsidR="00D836AF" w:rsidRDefault="00CB3CC0" w:rsidP="0026146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 xml:space="preserve">целей национальных </w:t>
            </w:r>
          </w:p>
          <w:p w14:paraId="537C1497" w14:textId="209DFC25" w:rsidR="00C13479" w:rsidRPr="004F4583" w:rsidRDefault="00CB3CC0" w:rsidP="0026146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>проектов</w:t>
            </w:r>
          </w:p>
        </w:tc>
      </w:tr>
    </w:tbl>
    <w:p w14:paraId="51C8FCA2" w14:textId="77777777" w:rsidR="00C13479" w:rsidRPr="004F4583" w:rsidRDefault="00C13479" w:rsidP="002614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</w:p>
    <w:p w14:paraId="2690AD11" w14:textId="243FEEA0" w:rsidR="00C13479" w:rsidRPr="004F4583" w:rsidRDefault="00CB3CC0" w:rsidP="00A23B39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Несмотря на отсутствие сверхприбыльных сегментов экономики, связанных с доходными сырьевыми отраслями, </w:t>
      </w:r>
      <w:r w:rsidR="0061031A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еспублика устойчиво развивает социальную сферу, базируя свои конкурентные преимущества на обрабатывающем промы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ш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ленном производстве и </w:t>
      </w:r>
      <w:r w:rsidR="00196BF5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высоко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развитом сельском хозяйстве.</w:t>
      </w:r>
    </w:p>
    <w:p w14:paraId="5A930E56" w14:textId="15757005" w:rsidR="0055628F" w:rsidRPr="00261465" w:rsidRDefault="0055628F" w:rsidP="00A23B39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628F">
        <w:rPr>
          <w:rFonts w:ascii="Times New Roman" w:hAnsi="Times New Roman" w:cs="Times New Roman"/>
          <w:sz w:val="26"/>
          <w:szCs w:val="26"/>
        </w:rPr>
        <w:t xml:space="preserve">Чувашия – признанный лидер в области релейной защиты и автоматизации электроэнергетических систем в России. Предприятия </w:t>
      </w:r>
      <w:r w:rsidR="008360C9">
        <w:rPr>
          <w:rFonts w:ascii="Times New Roman" w:hAnsi="Times New Roman" w:cs="Times New Roman"/>
          <w:sz w:val="26"/>
          <w:szCs w:val="26"/>
        </w:rPr>
        <w:t>и</w:t>
      </w:r>
      <w:r w:rsidRPr="0055628F">
        <w:rPr>
          <w:rFonts w:ascii="Times New Roman" w:hAnsi="Times New Roman" w:cs="Times New Roman"/>
          <w:sz w:val="26"/>
          <w:szCs w:val="26"/>
        </w:rPr>
        <w:t>нновационн</w:t>
      </w:r>
      <w:r w:rsidR="008360C9">
        <w:rPr>
          <w:rFonts w:ascii="Times New Roman" w:hAnsi="Times New Roman" w:cs="Times New Roman"/>
          <w:sz w:val="26"/>
          <w:szCs w:val="26"/>
        </w:rPr>
        <w:t>ого</w:t>
      </w:r>
      <w:r w:rsidRPr="0055628F">
        <w:rPr>
          <w:rFonts w:ascii="Times New Roman" w:hAnsi="Times New Roman" w:cs="Times New Roman"/>
          <w:sz w:val="26"/>
          <w:szCs w:val="26"/>
        </w:rPr>
        <w:t xml:space="preserve"> территор</w:t>
      </w:r>
      <w:r w:rsidRPr="0055628F">
        <w:rPr>
          <w:rFonts w:ascii="Times New Roman" w:hAnsi="Times New Roman" w:cs="Times New Roman"/>
          <w:sz w:val="26"/>
          <w:szCs w:val="26"/>
        </w:rPr>
        <w:t>и</w:t>
      </w:r>
      <w:r w:rsidRPr="0055628F">
        <w:rPr>
          <w:rFonts w:ascii="Times New Roman" w:hAnsi="Times New Roman" w:cs="Times New Roman"/>
          <w:sz w:val="26"/>
          <w:szCs w:val="26"/>
        </w:rPr>
        <w:t>альн</w:t>
      </w:r>
      <w:r w:rsidR="008360C9">
        <w:rPr>
          <w:rFonts w:ascii="Times New Roman" w:hAnsi="Times New Roman" w:cs="Times New Roman"/>
          <w:sz w:val="26"/>
          <w:szCs w:val="26"/>
        </w:rPr>
        <w:t>ого</w:t>
      </w:r>
      <w:r w:rsidRPr="0055628F">
        <w:rPr>
          <w:rFonts w:ascii="Times New Roman" w:hAnsi="Times New Roman" w:cs="Times New Roman"/>
          <w:sz w:val="26"/>
          <w:szCs w:val="26"/>
        </w:rPr>
        <w:t xml:space="preserve"> электротехническ</w:t>
      </w:r>
      <w:r w:rsidR="008360C9">
        <w:rPr>
          <w:rFonts w:ascii="Times New Roman" w:hAnsi="Times New Roman" w:cs="Times New Roman"/>
          <w:sz w:val="26"/>
          <w:szCs w:val="26"/>
        </w:rPr>
        <w:t>ого</w:t>
      </w:r>
      <w:r w:rsidRPr="0055628F">
        <w:rPr>
          <w:rFonts w:ascii="Times New Roman" w:hAnsi="Times New Roman" w:cs="Times New Roman"/>
          <w:sz w:val="26"/>
          <w:szCs w:val="26"/>
        </w:rPr>
        <w:t xml:space="preserve"> кластер</w:t>
      </w:r>
      <w:r w:rsidR="008360C9">
        <w:rPr>
          <w:rFonts w:ascii="Times New Roman" w:hAnsi="Times New Roman" w:cs="Times New Roman"/>
          <w:sz w:val="26"/>
          <w:szCs w:val="26"/>
        </w:rPr>
        <w:t>а</w:t>
      </w:r>
      <w:r w:rsidRPr="0055628F">
        <w:rPr>
          <w:rFonts w:ascii="Times New Roman" w:hAnsi="Times New Roman" w:cs="Times New Roman"/>
          <w:sz w:val="26"/>
          <w:szCs w:val="26"/>
        </w:rPr>
        <w:t xml:space="preserve"> (далее – </w:t>
      </w:r>
      <w:r w:rsidR="00192633">
        <w:rPr>
          <w:rFonts w:ascii="Times New Roman" w:hAnsi="Times New Roman" w:cs="Times New Roman"/>
          <w:sz w:val="26"/>
          <w:szCs w:val="26"/>
        </w:rPr>
        <w:t>э</w:t>
      </w:r>
      <w:r w:rsidRPr="0055628F">
        <w:rPr>
          <w:rFonts w:ascii="Times New Roman" w:hAnsi="Times New Roman" w:cs="Times New Roman"/>
          <w:sz w:val="26"/>
          <w:szCs w:val="26"/>
        </w:rPr>
        <w:t>лектротехнический кластер) по отдельным позициям занимают более 40% рынка электротехники России. Респу</w:t>
      </w:r>
      <w:r w:rsidRPr="0055628F">
        <w:rPr>
          <w:rFonts w:ascii="Times New Roman" w:hAnsi="Times New Roman" w:cs="Times New Roman"/>
          <w:sz w:val="26"/>
          <w:szCs w:val="26"/>
        </w:rPr>
        <w:t>б</w:t>
      </w:r>
      <w:r w:rsidRPr="0055628F">
        <w:rPr>
          <w:rFonts w:ascii="Times New Roman" w:hAnsi="Times New Roman" w:cs="Times New Roman"/>
          <w:sz w:val="26"/>
          <w:szCs w:val="26"/>
        </w:rPr>
        <w:t>лику по праву можно назвать главным регионом радиоэлектронной и электроте</w:t>
      </w:r>
      <w:r w:rsidRPr="0055628F">
        <w:rPr>
          <w:rFonts w:ascii="Times New Roman" w:hAnsi="Times New Roman" w:cs="Times New Roman"/>
          <w:sz w:val="26"/>
          <w:szCs w:val="26"/>
        </w:rPr>
        <w:t>х</w:t>
      </w:r>
      <w:r w:rsidRPr="0055628F">
        <w:rPr>
          <w:rFonts w:ascii="Times New Roman" w:hAnsi="Times New Roman" w:cs="Times New Roman"/>
          <w:sz w:val="26"/>
          <w:szCs w:val="26"/>
        </w:rPr>
        <w:t>нической промышленности – почти 70% продукции данной направленности изг</w:t>
      </w:r>
      <w:r w:rsidRPr="0055628F">
        <w:rPr>
          <w:rFonts w:ascii="Times New Roman" w:hAnsi="Times New Roman" w:cs="Times New Roman"/>
          <w:sz w:val="26"/>
          <w:szCs w:val="26"/>
        </w:rPr>
        <w:t>о</w:t>
      </w:r>
      <w:r w:rsidRPr="0055628F">
        <w:rPr>
          <w:rFonts w:ascii="Times New Roman" w:hAnsi="Times New Roman" w:cs="Times New Roman"/>
          <w:sz w:val="26"/>
          <w:szCs w:val="26"/>
        </w:rPr>
        <w:t>тавливается в Чувашии.</w:t>
      </w:r>
    </w:p>
    <w:p w14:paraId="6159E24C" w14:textId="67975D54" w:rsidR="00C13479" w:rsidRPr="004F4583" w:rsidRDefault="00CB3CC0" w:rsidP="00A23B39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О</w:t>
      </w:r>
      <w:r w:rsidR="00EF753F" w:rsidRPr="004F4583">
        <w:rPr>
          <w:rFonts w:ascii="Times New Roman" w:hAnsi="Times New Roman" w:cs="Times New Roman"/>
          <w:sz w:val="26"/>
          <w:szCs w:val="26"/>
        </w:rPr>
        <w:t>бщество с ограниченной ответственностью</w:t>
      </w:r>
      <w:r w:rsidRPr="004F4583">
        <w:rPr>
          <w:rFonts w:ascii="Times New Roman" w:hAnsi="Times New Roman" w:cs="Times New Roman"/>
          <w:sz w:val="26"/>
          <w:szCs w:val="26"/>
        </w:rPr>
        <w:t xml:space="preserve"> «П</w:t>
      </w:r>
      <w:r w:rsidR="00EF753F" w:rsidRPr="004F4583">
        <w:rPr>
          <w:rFonts w:ascii="Times New Roman" w:hAnsi="Times New Roman" w:cs="Times New Roman"/>
          <w:sz w:val="26"/>
          <w:szCs w:val="26"/>
        </w:rPr>
        <w:t>роизводственная компания</w:t>
      </w:r>
      <w:r w:rsidRPr="004F4583">
        <w:rPr>
          <w:rFonts w:ascii="Times New Roman" w:hAnsi="Times New Roman" w:cs="Times New Roman"/>
          <w:sz w:val="26"/>
          <w:szCs w:val="26"/>
        </w:rPr>
        <w:t xml:space="preserve"> «Промтрактор» </w:t>
      </w:r>
      <w:r w:rsidR="00CF5DE8">
        <w:rPr>
          <w:rFonts w:ascii="Times New Roman" w:hAnsi="Times New Roman" w:cs="Times New Roman"/>
          <w:sz w:val="26"/>
          <w:szCs w:val="26"/>
        </w:rPr>
        <w:t>–</w:t>
      </w:r>
      <w:r w:rsidRPr="004F4583">
        <w:rPr>
          <w:rFonts w:ascii="Times New Roman" w:hAnsi="Times New Roman" w:cs="Times New Roman"/>
          <w:sz w:val="26"/>
          <w:szCs w:val="26"/>
        </w:rPr>
        <w:t xml:space="preserve"> единственный в России и странах СНГ завод, входящий в четве</w:t>
      </w:r>
      <w:r w:rsidRPr="004F4583">
        <w:rPr>
          <w:rFonts w:ascii="Times New Roman" w:hAnsi="Times New Roman" w:cs="Times New Roman"/>
          <w:sz w:val="26"/>
          <w:szCs w:val="26"/>
        </w:rPr>
        <w:t>р</w:t>
      </w:r>
      <w:r w:rsidRPr="004F4583">
        <w:rPr>
          <w:rFonts w:ascii="Times New Roman" w:hAnsi="Times New Roman" w:cs="Times New Roman"/>
          <w:sz w:val="26"/>
          <w:szCs w:val="26"/>
        </w:rPr>
        <w:t>ку мировых предприятий</w:t>
      </w:r>
      <w:r w:rsidR="00192633">
        <w:rPr>
          <w:rFonts w:ascii="Times New Roman" w:hAnsi="Times New Roman" w:cs="Times New Roman"/>
          <w:sz w:val="26"/>
          <w:szCs w:val="26"/>
        </w:rPr>
        <w:t xml:space="preserve"> – </w:t>
      </w:r>
      <w:r w:rsidRPr="004F4583">
        <w:rPr>
          <w:rFonts w:ascii="Times New Roman" w:hAnsi="Times New Roman" w:cs="Times New Roman"/>
          <w:sz w:val="26"/>
          <w:szCs w:val="26"/>
        </w:rPr>
        <w:t>лидеров по производству тяжелой бульдозерно-рыхли</w:t>
      </w:r>
      <w:r w:rsidR="00192633">
        <w:rPr>
          <w:rFonts w:ascii="Times New Roman" w:hAnsi="Times New Roman" w:cs="Times New Roman"/>
          <w:sz w:val="26"/>
          <w:szCs w:val="26"/>
        </w:rPr>
        <w:softHyphen/>
      </w:r>
      <w:r w:rsidRPr="004F4583">
        <w:rPr>
          <w:rFonts w:ascii="Times New Roman" w:hAnsi="Times New Roman" w:cs="Times New Roman"/>
          <w:sz w:val="26"/>
          <w:szCs w:val="26"/>
        </w:rPr>
        <w:t>тель</w:t>
      </w:r>
      <w:r w:rsidR="00192633">
        <w:rPr>
          <w:rFonts w:ascii="Times New Roman" w:hAnsi="Times New Roman" w:cs="Times New Roman"/>
          <w:sz w:val="26"/>
          <w:szCs w:val="26"/>
        </w:rPr>
        <w:softHyphen/>
      </w:r>
      <w:r w:rsidRPr="004F4583">
        <w:rPr>
          <w:rFonts w:ascii="Times New Roman" w:hAnsi="Times New Roman" w:cs="Times New Roman"/>
          <w:sz w:val="26"/>
          <w:szCs w:val="26"/>
        </w:rPr>
        <w:t>ной и трубоукладочной техники.</w:t>
      </w:r>
      <w:r w:rsidR="00A70171" w:rsidRPr="004F458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04B7412" w14:textId="6936C1FB" w:rsidR="00C13479" w:rsidRPr="004F4583" w:rsidRDefault="00CB3CC0" w:rsidP="00A23B39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hAnsi="Times New Roman" w:cs="Times New Roman"/>
          <w:sz w:val="26"/>
          <w:szCs w:val="26"/>
        </w:rPr>
        <w:t>П</w:t>
      </w:r>
      <w:r w:rsidR="00EF753F" w:rsidRPr="004F4583">
        <w:rPr>
          <w:rFonts w:ascii="Times New Roman" w:hAnsi="Times New Roman" w:cs="Times New Roman"/>
          <w:sz w:val="26"/>
          <w:szCs w:val="26"/>
        </w:rPr>
        <w:t>убличное акционерное общество</w:t>
      </w:r>
      <w:r w:rsidRPr="004F4583">
        <w:rPr>
          <w:rFonts w:ascii="Times New Roman" w:hAnsi="Times New Roman" w:cs="Times New Roman"/>
          <w:sz w:val="26"/>
          <w:szCs w:val="26"/>
        </w:rPr>
        <w:t xml:space="preserve"> «Химпром» – </w:t>
      </w:r>
      <w:r w:rsidRPr="004F458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единственное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в стране предприятие, выпускающее антиоксидант для резин, мономер для производства уникальных термостойких высокопрочных полимерных волокон, фосфор- и хло</w:t>
      </w:r>
      <w:r w:rsidR="00192633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</w:rPr>
        <w:softHyphen/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</w:rPr>
        <w:t>рсодержащие антипирены для полимерных материалов (</w:t>
      </w:r>
      <w:r w:rsidRPr="004F458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предприятие производит более 150 наименований и марок продукции).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</w:t>
      </w:r>
      <w:r w:rsidRPr="004F4583">
        <w:rPr>
          <w:rFonts w:ascii="Times New Roman" w:hAnsi="Times New Roman" w:cs="Times New Roman"/>
          <w:sz w:val="26"/>
          <w:szCs w:val="26"/>
        </w:rPr>
        <w:t>Проект СПИК 2.0 «Волжская пер</w:t>
      </w:r>
      <w:r w:rsidRPr="004F4583">
        <w:rPr>
          <w:rFonts w:ascii="Times New Roman" w:hAnsi="Times New Roman" w:cs="Times New Roman"/>
          <w:sz w:val="26"/>
          <w:szCs w:val="26"/>
        </w:rPr>
        <w:t>е</w:t>
      </w:r>
      <w:r w:rsidRPr="004F4583">
        <w:rPr>
          <w:rFonts w:ascii="Times New Roman" w:hAnsi="Times New Roman" w:cs="Times New Roman"/>
          <w:sz w:val="26"/>
          <w:szCs w:val="26"/>
        </w:rPr>
        <w:t xml:space="preserve">кись» по </w:t>
      </w:r>
      <w:r w:rsidRPr="004F4583">
        <w:rPr>
          <w:rFonts w:ascii="Times New Roman" w:hAnsi="Times New Roman" w:cs="Times New Roman"/>
          <w:color w:val="000000"/>
          <w:sz w:val="26"/>
          <w:szCs w:val="26"/>
          <w:shd w:val="clear" w:color="auto" w:fill="FDFDFD"/>
        </w:rPr>
        <w:t xml:space="preserve">выпуску перекиси водорода антрахиноновым методом на промышленной площадке </w:t>
      </w:r>
      <w:r w:rsidR="00192633">
        <w:rPr>
          <w:rFonts w:ascii="Times New Roman" w:hAnsi="Times New Roman" w:cs="Times New Roman"/>
          <w:color w:val="000000"/>
          <w:sz w:val="26"/>
          <w:szCs w:val="26"/>
          <w:shd w:val="clear" w:color="auto" w:fill="FDFDFD"/>
        </w:rPr>
        <w:t>п</w:t>
      </w:r>
      <w:r w:rsidR="00EF753F" w:rsidRPr="004F4583">
        <w:rPr>
          <w:rFonts w:ascii="Times New Roman" w:hAnsi="Times New Roman" w:cs="Times New Roman"/>
          <w:color w:val="000000"/>
          <w:sz w:val="26"/>
          <w:szCs w:val="26"/>
          <w:shd w:val="clear" w:color="auto" w:fill="FDFDFD"/>
        </w:rPr>
        <w:t>убличного акционерного общества</w:t>
      </w:r>
      <w:r w:rsidRPr="004F4583">
        <w:rPr>
          <w:rFonts w:ascii="Times New Roman" w:hAnsi="Times New Roman" w:cs="Times New Roman"/>
          <w:color w:val="000000"/>
          <w:sz w:val="26"/>
          <w:szCs w:val="26"/>
          <w:shd w:val="clear" w:color="auto" w:fill="FDFDFD"/>
        </w:rPr>
        <w:t xml:space="preserve"> «Химпром» позволит заместить и</w:t>
      </w:r>
      <w:r w:rsidRPr="004F4583">
        <w:rPr>
          <w:rFonts w:ascii="Times New Roman" w:hAnsi="Times New Roman" w:cs="Times New Roman"/>
          <w:color w:val="000000"/>
          <w:sz w:val="26"/>
          <w:szCs w:val="26"/>
          <w:shd w:val="clear" w:color="auto" w:fill="FDFDFD"/>
        </w:rPr>
        <w:t>м</w:t>
      </w:r>
      <w:r w:rsidRPr="004F4583">
        <w:rPr>
          <w:rFonts w:ascii="Times New Roman" w:hAnsi="Times New Roman" w:cs="Times New Roman"/>
          <w:color w:val="000000"/>
          <w:sz w:val="26"/>
          <w:szCs w:val="26"/>
          <w:shd w:val="clear" w:color="auto" w:fill="FDFDFD"/>
        </w:rPr>
        <w:t>порт, который сегодня обеспечивает около 60% российского спроса на перекись</w:t>
      </w:r>
      <w:r w:rsidR="00A70171" w:rsidRPr="004F4583">
        <w:rPr>
          <w:rFonts w:ascii="Times New Roman" w:hAnsi="Times New Roman" w:cs="Times New Roman"/>
          <w:color w:val="000000"/>
          <w:sz w:val="26"/>
          <w:szCs w:val="26"/>
          <w:shd w:val="clear" w:color="auto" w:fill="FDFDFD"/>
        </w:rPr>
        <w:t xml:space="preserve"> водорода</w:t>
      </w:r>
      <w:r w:rsidRPr="004F4583">
        <w:rPr>
          <w:rFonts w:ascii="Times New Roman" w:hAnsi="Times New Roman" w:cs="Times New Roman"/>
          <w:color w:val="000000"/>
          <w:sz w:val="26"/>
          <w:szCs w:val="26"/>
          <w:shd w:val="clear" w:color="auto" w:fill="FDFDFD"/>
        </w:rPr>
        <w:t>.</w:t>
      </w:r>
    </w:p>
    <w:p w14:paraId="74BC9E23" w14:textId="77777777" w:rsidR="00192633" w:rsidRDefault="00A70171" w:rsidP="00A23B39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А</w:t>
      </w:r>
      <w:r w:rsidR="00EF753F" w:rsidRPr="004F4583">
        <w:rPr>
          <w:rFonts w:ascii="Times New Roman" w:hAnsi="Times New Roman" w:cs="Times New Roman"/>
          <w:sz w:val="26"/>
          <w:szCs w:val="26"/>
        </w:rPr>
        <w:t>кционерное общество</w:t>
      </w:r>
      <w:r w:rsidRPr="004F4583">
        <w:rPr>
          <w:rFonts w:ascii="Times New Roman" w:hAnsi="Times New Roman" w:cs="Times New Roman"/>
          <w:sz w:val="26"/>
          <w:szCs w:val="26"/>
        </w:rPr>
        <w:t xml:space="preserve"> «Чебоксарское производственное объединение им</w:t>
      </w:r>
      <w:r w:rsidRPr="004F4583">
        <w:rPr>
          <w:rFonts w:ascii="Times New Roman" w:hAnsi="Times New Roman" w:cs="Times New Roman"/>
          <w:sz w:val="26"/>
          <w:szCs w:val="26"/>
        </w:rPr>
        <w:t>е</w:t>
      </w:r>
      <w:r w:rsidRPr="004F4583">
        <w:rPr>
          <w:rFonts w:ascii="Times New Roman" w:hAnsi="Times New Roman" w:cs="Times New Roman"/>
          <w:sz w:val="26"/>
          <w:szCs w:val="26"/>
        </w:rPr>
        <w:t>ни В.И. Чапаева» – единственный в России производитель детских резиновых м</w:t>
      </w:r>
      <w:r w:rsidRPr="004F4583">
        <w:rPr>
          <w:rFonts w:ascii="Times New Roman" w:hAnsi="Times New Roman" w:cs="Times New Roman"/>
          <w:sz w:val="26"/>
          <w:szCs w:val="26"/>
        </w:rPr>
        <w:t>я</w:t>
      </w:r>
      <w:r w:rsidRPr="004F4583">
        <w:rPr>
          <w:rFonts w:ascii="Times New Roman" w:hAnsi="Times New Roman" w:cs="Times New Roman"/>
          <w:sz w:val="26"/>
          <w:szCs w:val="26"/>
        </w:rPr>
        <w:t xml:space="preserve">чей (более 1 </w:t>
      </w:r>
      <w:r w:rsidR="003175D2">
        <w:rPr>
          <w:rFonts w:ascii="Times New Roman" w:hAnsi="Times New Roman" w:cs="Times New Roman"/>
          <w:sz w:val="26"/>
          <w:szCs w:val="26"/>
        </w:rPr>
        <w:t xml:space="preserve">млн. </w:t>
      </w:r>
      <w:r w:rsidRPr="004F4583">
        <w:rPr>
          <w:rFonts w:ascii="Times New Roman" w:hAnsi="Times New Roman" w:cs="Times New Roman"/>
          <w:sz w:val="26"/>
          <w:szCs w:val="26"/>
        </w:rPr>
        <w:t xml:space="preserve">в год). </w:t>
      </w:r>
    </w:p>
    <w:p w14:paraId="79B0B70B" w14:textId="030B8A66" w:rsidR="00C13479" w:rsidRPr="004F4583" w:rsidRDefault="00A70171" w:rsidP="00A23B39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Доля Чувашии на российском рынке мужских рубашек почти достигает че</w:t>
      </w:r>
      <w:r w:rsidRPr="004F4583">
        <w:rPr>
          <w:rFonts w:ascii="Times New Roman" w:hAnsi="Times New Roman" w:cs="Times New Roman"/>
          <w:sz w:val="26"/>
          <w:szCs w:val="26"/>
        </w:rPr>
        <w:t>т</w:t>
      </w:r>
      <w:r w:rsidRPr="004F4583">
        <w:rPr>
          <w:rFonts w:ascii="Times New Roman" w:hAnsi="Times New Roman" w:cs="Times New Roman"/>
          <w:sz w:val="26"/>
          <w:szCs w:val="26"/>
        </w:rPr>
        <w:t>верти.</w:t>
      </w:r>
    </w:p>
    <w:p w14:paraId="0B6B1F67" w14:textId="5AAE92DD" w:rsidR="00C13479" w:rsidRPr="004F4583" w:rsidRDefault="00CB3CC0" w:rsidP="00A23B39">
      <w:pPr>
        <w:spacing w:after="0" w:line="230" w:lineRule="auto"/>
        <w:ind w:firstLine="709"/>
        <w:contextualSpacing/>
        <w:jc w:val="both"/>
        <w:rPr>
          <w:rFonts w:ascii="Times New Roman" w:eastAsia="PT Astra Sans" w:hAnsi="Times New Roman" w:cs="Times New Roman"/>
          <w:color w:val="000000" w:themeColor="text1"/>
          <w:sz w:val="26"/>
          <w:szCs w:val="26"/>
        </w:rPr>
      </w:pPr>
      <w:r w:rsidRPr="004F4583">
        <w:rPr>
          <w:rFonts w:ascii="Times New Roman" w:eastAsia="PT Astra Sans" w:hAnsi="Times New Roman" w:cs="Times New Roman"/>
          <w:sz w:val="26"/>
          <w:szCs w:val="26"/>
          <w:lang w:eastAsia="ru-RU"/>
        </w:rPr>
        <w:t xml:space="preserve">По производству сельскохозяйственной продукции на 100 га сельхозугодий </w:t>
      </w:r>
      <w:r w:rsidR="0061031A">
        <w:rPr>
          <w:rFonts w:ascii="Times New Roman" w:eastAsia="PT Astra Sans" w:hAnsi="Times New Roman" w:cs="Times New Roman"/>
          <w:sz w:val="26"/>
          <w:szCs w:val="26"/>
          <w:lang w:eastAsia="ru-RU"/>
        </w:rPr>
        <w:t>р</w:t>
      </w:r>
      <w:r w:rsidRPr="004F4583">
        <w:rPr>
          <w:rFonts w:ascii="Times New Roman" w:eastAsia="PT Astra Sans" w:hAnsi="Times New Roman" w:cs="Times New Roman"/>
          <w:sz w:val="26"/>
          <w:szCs w:val="26"/>
          <w:lang w:eastAsia="ru-RU"/>
        </w:rPr>
        <w:t>еспублика в 2023 г</w:t>
      </w:r>
      <w:r w:rsidR="00EF753F" w:rsidRPr="004F4583">
        <w:rPr>
          <w:rFonts w:ascii="Times New Roman" w:eastAsia="PT Astra Sans" w:hAnsi="Times New Roman" w:cs="Times New Roman"/>
          <w:sz w:val="26"/>
          <w:szCs w:val="26"/>
          <w:lang w:eastAsia="ru-RU"/>
        </w:rPr>
        <w:t>оду</w:t>
      </w:r>
      <w:r w:rsidRPr="004F4583">
        <w:rPr>
          <w:rFonts w:ascii="Times New Roman" w:eastAsia="PT Astra Sans" w:hAnsi="Times New Roman" w:cs="Times New Roman"/>
          <w:sz w:val="26"/>
          <w:szCs w:val="26"/>
          <w:lang w:eastAsia="ru-RU"/>
        </w:rPr>
        <w:t xml:space="preserve"> зан</w:t>
      </w:r>
      <w:r w:rsidR="0061031A">
        <w:rPr>
          <w:rFonts w:ascii="Times New Roman" w:eastAsia="PT Astra Sans" w:hAnsi="Times New Roman" w:cs="Times New Roman"/>
          <w:sz w:val="26"/>
          <w:szCs w:val="26"/>
          <w:lang w:eastAsia="ru-RU"/>
        </w:rPr>
        <w:t xml:space="preserve">яла </w:t>
      </w:r>
      <w:r w:rsidRPr="004F4583">
        <w:rPr>
          <w:rFonts w:ascii="Times New Roman" w:eastAsia="PT Astra Sans" w:hAnsi="Times New Roman" w:cs="Times New Roman"/>
          <w:sz w:val="26"/>
          <w:szCs w:val="26"/>
          <w:lang w:eastAsia="ru-RU"/>
        </w:rPr>
        <w:t xml:space="preserve">3 место в ПФО, в том числе 1 место – по картофелю и хмелю, 2 место – овощам и молоку, 3 место – зерну, 4 место – мясу. </w:t>
      </w:r>
      <w:r w:rsidR="00A70171" w:rsidRPr="004F4583">
        <w:rPr>
          <w:rFonts w:ascii="Times New Roman" w:eastAsia="PT Astra Sans" w:hAnsi="Times New Roman" w:cs="Times New Roman"/>
          <w:sz w:val="26"/>
          <w:szCs w:val="26"/>
          <w:lang w:eastAsia="ru-RU"/>
        </w:rPr>
        <w:t>Чувашия</w:t>
      </w:r>
      <w:r w:rsidRPr="004F4583">
        <w:rPr>
          <w:rFonts w:ascii="Times New Roman" w:eastAsia="PT Astra Sans" w:hAnsi="Times New Roman" w:cs="Times New Roman"/>
          <w:sz w:val="26"/>
          <w:szCs w:val="26"/>
          <w:lang w:eastAsia="ru-RU"/>
        </w:rPr>
        <w:t xml:space="preserve"> </w:t>
      </w:r>
      <w:r w:rsidR="0061031A">
        <w:rPr>
          <w:rFonts w:ascii="Times New Roman" w:eastAsia="PT Astra Sans" w:hAnsi="Times New Roman" w:cs="Times New Roman"/>
          <w:sz w:val="26"/>
          <w:szCs w:val="26"/>
          <w:lang w:eastAsia="ru-RU"/>
        </w:rPr>
        <w:t xml:space="preserve">– </w:t>
      </w:r>
      <w:r w:rsidRPr="004F4583">
        <w:rPr>
          <w:rFonts w:ascii="Times New Roman" w:eastAsia="PT Astra Sans" w:hAnsi="Times New Roman" w:cs="Times New Roman"/>
          <w:sz w:val="26"/>
          <w:szCs w:val="26"/>
          <w:lang w:eastAsia="ru-RU"/>
        </w:rPr>
        <w:t>бесспорный российский лидер по выращиванию хмеля</w:t>
      </w:r>
      <w:r w:rsidR="00192633">
        <w:rPr>
          <w:rFonts w:ascii="Times New Roman" w:eastAsia="PT Astra Sans" w:hAnsi="Times New Roman" w:cs="Times New Roman"/>
          <w:sz w:val="26"/>
          <w:szCs w:val="26"/>
          <w:lang w:eastAsia="ru-RU"/>
        </w:rPr>
        <w:t>. Н</w:t>
      </w:r>
      <w:r w:rsidR="00A70171" w:rsidRPr="004F4583">
        <w:rPr>
          <w:rFonts w:ascii="Times New Roman" w:eastAsia="PT Astra Sans" w:hAnsi="Times New Roman" w:cs="Times New Roman"/>
          <w:sz w:val="26"/>
          <w:szCs w:val="26"/>
          <w:lang w:eastAsia="ru-RU"/>
        </w:rPr>
        <w:t>а регион приходится</w:t>
      </w:r>
      <w:r w:rsidRPr="004F4583">
        <w:rPr>
          <w:rFonts w:ascii="Times New Roman" w:eastAsia="PT Astra Sans" w:hAnsi="Times New Roman" w:cs="Times New Roman"/>
          <w:sz w:val="26"/>
          <w:szCs w:val="26"/>
          <w:lang w:eastAsia="ru-RU"/>
        </w:rPr>
        <w:t xml:space="preserve"> п</w:t>
      </w:r>
      <w:r w:rsidRPr="004F4583">
        <w:rPr>
          <w:rFonts w:ascii="Times New Roman" w:eastAsia="PT Astra Sans" w:hAnsi="Times New Roman" w:cs="Times New Roman"/>
          <w:sz w:val="26"/>
          <w:szCs w:val="26"/>
          <w:lang w:eastAsia="ru-RU"/>
        </w:rPr>
        <w:t>о</w:t>
      </w:r>
      <w:r w:rsidRPr="004F4583">
        <w:rPr>
          <w:rFonts w:ascii="Times New Roman" w:eastAsia="PT Astra Sans" w:hAnsi="Times New Roman" w:cs="Times New Roman"/>
          <w:sz w:val="26"/>
          <w:szCs w:val="26"/>
          <w:lang w:eastAsia="ru-RU"/>
        </w:rPr>
        <w:t>чти 69% общероссийского производства лука-севка. По уровн</w:t>
      </w:r>
      <w:r w:rsidR="00A70171" w:rsidRPr="004F4583">
        <w:rPr>
          <w:rFonts w:ascii="Times New Roman" w:eastAsia="PT Astra Sans" w:hAnsi="Times New Roman" w:cs="Times New Roman"/>
          <w:sz w:val="26"/>
          <w:szCs w:val="26"/>
          <w:lang w:eastAsia="ru-RU"/>
        </w:rPr>
        <w:t>ю</w:t>
      </w:r>
      <w:r w:rsidRPr="004F4583">
        <w:rPr>
          <w:rFonts w:ascii="Times New Roman" w:eastAsia="PT Astra Sans" w:hAnsi="Times New Roman" w:cs="Times New Roman"/>
          <w:sz w:val="26"/>
          <w:szCs w:val="26"/>
          <w:lang w:eastAsia="ru-RU"/>
        </w:rPr>
        <w:t xml:space="preserve"> гос</w:t>
      </w:r>
      <w:r w:rsidR="00A23B39">
        <w:rPr>
          <w:rFonts w:ascii="Times New Roman" w:eastAsia="PT Astra Sans" w:hAnsi="Times New Roman" w:cs="Times New Roman"/>
          <w:sz w:val="26"/>
          <w:szCs w:val="26"/>
          <w:lang w:eastAsia="ru-RU"/>
        </w:rPr>
        <w:t xml:space="preserve">ударственной </w:t>
      </w:r>
      <w:r w:rsidRPr="004F4583">
        <w:rPr>
          <w:rFonts w:ascii="Times New Roman" w:eastAsia="PT Astra Sans" w:hAnsi="Times New Roman" w:cs="Times New Roman"/>
          <w:sz w:val="26"/>
          <w:szCs w:val="26"/>
          <w:lang w:eastAsia="ru-RU"/>
        </w:rPr>
        <w:t>поддержки агропрома на единицу площади Чуваш</w:t>
      </w:r>
      <w:r w:rsidR="00A70171" w:rsidRPr="004F4583">
        <w:rPr>
          <w:rFonts w:ascii="Times New Roman" w:eastAsia="PT Astra Sans" w:hAnsi="Times New Roman" w:cs="Times New Roman"/>
          <w:sz w:val="26"/>
          <w:szCs w:val="26"/>
          <w:lang w:eastAsia="ru-RU"/>
        </w:rPr>
        <w:t>ская Республика</w:t>
      </w:r>
      <w:r w:rsidRPr="004F4583">
        <w:rPr>
          <w:rFonts w:ascii="Times New Roman" w:eastAsia="PT Astra Sans" w:hAnsi="Times New Roman" w:cs="Times New Roman"/>
          <w:sz w:val="26"/>
          <w:szCs w:val="26"/>
          <w:lang w:eastAsia="ru-RU"/>
        </w:rPr>
        <w:t xml:space="preserve"> </w:t>
      </w:r>
      <w:r w:rsidR="0061031A">
        <w:rPr>
          <w:rFonts w:ascii="Times New Roman" w:eastAsia="PT Astra Sans" w:hAnsi="Times New Roman" w:cs="Times New Roman"/>
          <w:sz w:val="26"/>
          <w:szCs w:val="26"/>
          <w:lang w:eastAsia="ru-RU"/>
        </w:rPr>
        <w:t xml:space="preserve">находится </w:t>
      </w:r>
      <w:r w:rsidR="00832481">
        <w:rPr>
          <w:rFonts w:ascii="Times New Roman" w:eastAsia="PT Astra Sans" w:hAnsi="Times New Roman" w:cs="Times New Roman"/>
          <w:sz w:val="26"/>
          <w:szCs w:val="26"/>
          <w:lang w:eastAsia="ru-RU"/>
        </w:rPr>
        <w:t>на 1 </w:t>
      </w:r>
      <w:r w:rsidRPr="004F4583">
        <w:rPr>
          <w:rFonts w:ascii="Times New Roman" w:eastAsia="PT Astra Sans" w:hAnsi="Times New Roman" w:cs="Times New Roman"/>
          <w:sz w:val="26"/>
          <w:szCs w:val="26"/>
          <w:lang w:eastAsia="ru-RU"/>
        </w:rPr>
        <w:t xml:space="preserve">месте в ПФО. </w:t>
      </w:r>
    </w:p>
    <w:p w14:paraId="27A07661" w14:textId="6529EEA6" w:rsidR="00C13479" w:rsidRPr="004F4583" w:rsidRDefault="00CB3CC0" w:rsidP="00261465">
      <w:pPr>
        <w:pBdr>
          <w:top w:val="single" w:sz="4" w:space="10" w:color="4472C4"/>
          <w:bottom w:val="single" w:sz="4" w:space="10" w:color="4472C4"/>
        </w:pBdr>
        <w:spacing w:before="360" w:after="360" w:line="240" w:lineRule="auto"/>
        <w:ind w:right="-23"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</w:pP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lastRenderedPageBreak/>
        <w:t>Являясь одним из саМЫх малых регионов страны по территории, не обладая существенным природно-ресурсным потенциалом, ЧУВАШСКАЯ Республика сумела создать эффективную модель развития, что подтверждается ее конкурентными позициями и присутствием в национальных рейтингах среди ресурсообеспеченных регионов</w:t>
      </w:r>
      <w:r w:rsidR="008A3C6E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 xml:space="preserve"> РОССИИ</w:t>
      </w:r>
    </w:p>
    <w:p w14:paraId="51EA3769" w14:textId="367AB705" w:rsidR="00C13479" w:rsidRPr="004F4583" w:rsidRDefault="008A3C6E" w:rsidP="002614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Чувашская </w:t>
      </w:r>
      <w:r w:rsidR="00CB3CC0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Республика является динамично развивающимся регионом, п</w:t>
      </w:r>
      <w:r w:rsidR="00CB3CC0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</w:t>
      </w:r>
      <w:r w:rsidR="00CB3CC0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стоянно усиливающим свои позиции относительно других субъектов Российской Федерации, что </w:t>
      </w:r>
      <w:r w:rsidR="00112D54" w:rsidRPr="00112D54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выгодно отличает ее на фоне других регионов с равными услови</w:t>
      </w:r>
      <w:r w:rsidR="00112D54" w:rsidRPr="00112D54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я</w:t>
      </w:r>
      <w:r w:rsidR="00112D54" w:rsidRPr="00112D54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ми стартового развития и обеспечивает достойные конкурентные позиции в ро</w:t>
      </w:r>
      <w:r w:rsidR="00112D54" w:rsidRPr="00112D54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</w:t>
      </w:r>
      <w:r w:rsidR="00112D54" w:rsidRPr="00112D54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сийских рейтингах.</w:t>
      </w:r>
    </w:p>
    <w:p w14:paraId="4E4B61AB" w14:textId="7B5576E3" w:rsidR="00E16282" w:rsidRPr="004F4583" w:rsidRDefault="00CB3CC0" w:rsidP="003106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Чувашия сохраняет высокие позиции по ключевым факторам экономическ</w:t>
      </w:r>
      <w:r w:rsidRPr="004F4583">
        <w:rPr>
          <w:rFonts w:ascii="Times New Roman" w:hAnsi="Times New Roman" w:cs="Times New Roman"/>
          <w:sz w:val="26"/>
          <w:szCs w:val="26"/>
        </w:rPr>
        <w:t>о</w:t>
      </w:r>
      <w:r w:rsidRPr="004F4583">
        <w:rPr>
          <w:rFonts w:ascii="Times New Roman" w:hAnsi="Times New Roman" w:cs="Times New Roman"/>
          <w:sz w:val="26"/>
          <w:szCs w:val="26"/>
        </w:rPr>
        <w:t>го развития: состоянию инвестиционного климата – 19 место (2023 г</w:t>
      </w:r>
      <w:r w:rsidR="006D5CB1" w:rsidRPr="004F4583">
        <w:rPr>
          <w:rFonts w:ascii="Times New Roman" w:hAnsi="Times New Roman" w:cs="Times New Roman"/>
          <w:sz w:val="26"/>
          <w:szCs w:val="26"/>
        </w:rPr>
        <w:t>од</w:t>
      </w:r>
      <w:r w:rsidRPr="004F4583">
        <w:rPr>
          <w:rFonts w:ascii="Times New Roman" w:hAnsi="Times New Roman" w:cs="Times New Roman"/>
          <w:sz w:val="26"/>
          <w:szCs w:val="26"/>
        </w:rPr>
        <w:t>), научно-технологическому развитию – 26 место (2023 г</w:t>
      </w:r>
      <w:r w:rsidR="006D5CB1" w:rsidRPr="004F4583">
        <w:rPr>
          <w:rFonts w:ascii="Times New Roman" w:hAnsi="Times New Roman" w:cs="Times New Roman"/>
          <w:sz w:val="26"/>
          <w:szCs w:val="26"/>
        </w:rPr>
        <w:t>од</w:t>
      </w:r>
      <w:r w:rsidRPr="004F4583">
        <w:rPr>
          <w:rFonts w:ascii="Times New Roman" w:hAnsi="Times New Roman" w:cs="Times New Roman"/>
          <w:sz w:val="26"/>
          <w:szCs w:val="26"/>
        </w:rPr>
        <w:t>), инновационному развитию</w:t>
      </w:r>
      <w:r w:rsidR="00913AC9"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="000036CB">
        <w:rPr>
          <w:rFonts w:ascii="Times New Roman" w:hAnsi="Times New Roman" w:cs="Times New Roman"/>
          <w:sz w:val="26"/>
          <w:szCs w:val="26"/>
        </w:rPr>
        <w:t xml:space="preserve">– </w:t>
      </w:r>
      <w:r w:rsidR="000036CB">
        <w:rPr>
          <w:rFonts w:ascii="Times New Roman" w:hAnsi="Times New Roman" w:cs="Times New Roman"/>
          <w:sz w:val="26"/>
          <w:szCs w:val="26"/>
        </w:rPr>
        <w:br/>
      </w:r>
      <w:r w:rsidRPr="004F4583">
        <w:rPr>
          <w:rFonts w:ascii="Times New Roman" w:hAnsi="Times New Roman" w:cs="Times New Roman"/>
          <w:sz w:val="26"/>
          <w:szCs w:val="26"/>
        </w:rPr>
        <w:t>9 место (2023 г</w:t>
      </w:r>
      <w:r w:rsidR="006D5CB1" w:rsidRPr="004F4583">
        <w:rPr>
          <w:rFonts w:ascii="Times New Roman" w:hAnsi="Times New Roman" w:cs="Times New Roman"/>
          <w:sz w:val="26"/>
          <w:szCs w:val="26"/>
        </w:rPr>
        <w:t>од</w:t>
      </w:r>
      <w:r w:rsidRPr="004F4583">
        <w:rPr>
          <w:rFonts w:ascii="Times New Roman" w:hAnsi="Times New Roman" w:cs="Times New Roman"/>
          <w:sz w:val="26"/>
          <w:szCs w:val="26"/>
        </w:rPr>
        <w:t>), эффективности функционирования энергетической отрасли</w:t>
      </w:r>
      <w:r w:rsidR="00913AC9"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="000036CB">
        <w:rPr>
          <w:rFonts w:ascii="Times New Roman" w:hAnsi="Times New Roman" w:cs="Times New Roman"/>
          <w:sz w:val="26"/>
          <w:szCs w:val="26"/>
        </w:rPr>
        <w:t xml:space="preserve">– </w:t>
      </w:r>
      <w:r w:rsidR="000036CB">
        <w:rPr>
          <w:rFonts w:ascii="Times New Roman" w:hAnsi="Times New Roman" w:cs="Times New Roman"/>
          <w:sz w:val="26"/>
          <w:szCs w:val="26"/>
        </w:rPr>
        <w:br/>
      </w:r>
      <w:r w:rsidRPr="004F4583">
        <w:rPr>
          <w:rFonts w:ascii="Times New Roman" w:hAnsi="Times New Roman" w:cs="Times New Roman"/>
          <w:sz w:val="26"/>
          <w:szCs w:val="26"/>
        </w:rPr>
        <w:t>4 место (2023 г</w:t>
      </w:r>
      <w:r w:rsidR="006D5CB1" w:rsidRPr="004F4583">
        <w:rPr>
          <w:rFonts w:ascii="Times New Roman" w:hAnsi="Times New Roman" w:cs="Times New Roman"/>
          <w:sz w:val="26"/>
          <w:szCs w:val="26"/>
        </w:rPr>
        <w:t>од</w:t>
      </w:r>
      <w:r w:rsidRPr="004F4583">
        <w:rPr>
          <w:rFonts w:ascii="Times New Roman" w:hAnsi="Times New Roman" w:cs="Times New Roman"/>
          <w:sz w:val="26"/>
          <w:szCs w:val="26"/>
        </w:rPr>
        <w:t>), эффективности промышленной политики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 – </w:t>
      </w:r>
      <w:r w:rsidRPr="004F4583">
        <w:rPr>
          <w:rFonts w:ascii="Times New Roman" w:hAnsi="Times New Roman" w:cs="Times New Roman"/>
          <w:sz w:val="26"/>
          <w:szCs w:val="26"/>
        </w:rPr>
        <w:t>24 место (2023 г</w:t>
      </w:r>
      <w:r w:rsidR="006D5CB1" w:rsidRPr="004F4583">
        <w:rPr>
          <w:rFonts w:ascii="Times New Roman" w:hAnsi="Times New Roman" w:cs="Times New Roman"/>
          <w:sz w:val="26"/>
          <w:szCs w:val="26"/>
        </w:rPr>
        <w:t>од</w:t>
      </w:r>
      <w:r w:rsidRPr="004F4583">
        <w:rPr>
          <w:rFonts w:ascii="Times New Roman" w:hAnsi="Times New Roman" w:cs="Times New Roman"/>
          <w:sz w:val="26"/>
          <w:szCs w:val="26"/>
        </w:rPr>
        <w:t xml:space="preserve">). </w:t>
      </w:r>
      <w:r w:rsidRPr="004F4583">
        <w:rPr>
          <w:rFonts w:ascii="Times New Roman" w:eastAsia="PT Astra Sans" w:hAnsi="Times New Roman" w:cs="Times New Roman"/>
          <w:sz w:val="26"/>
          <w:szCs w:val="26"/>
          <w:lang w:eastAsia="ru-RU"/>
        </w:rPr>
        <w:t>В интегральном рейтинге субъектов страны по агроэкспорту за 2023 г</w:t>
      </w:r>
      <w:r w:rsidR="006D5CB1" w:rsidRPr="004F4583">
        <w:rPr>
          <w:rFonts w:ascii="Times New Roman" w:eastAsia="PT Astra Sans" w:hAnsi="Times New Roman" w:cs="Times New Roman"/>
          <w:sz w:val="26"/>
          <w:szCs w:val="26"/>
          <w:lang w:eastAsia="ru-RU"/>
        </w:rPr>
        <w:t>од</w:t>
      </w:r>
      <w:r w:rsidRPr="004F4583">
        <w:rPr>
          <w:rFonts w:ascii="Times New Roman" w:eastAsia="PT Astra Sans" w:hAnsi="Times New Roman" w:cs="Times New Roman"/>
          <w:sz w:val="26"/>
          <w:szCs w:val="26"/>
          <w:lang w:eastAsia="ru-RU"/>
        </w:rPr>
        <w:t xml:space="preserve"> </w:t>
      </w:r>
      <w:r w:rsidR="008A3C6E">
        <w:rPr>
          <w:rFonts w:ascii="Times New Roman" w:eastAsia="PT Astra Sans" w:hAnsi="Times New Roman" w:cs="Times New Roman"/>
          <w:sz w:val="26"/>
          <w:szCs w:val="26"/>
          <w:lang w:eastAsia="ru-RU"/>
        </w:rPr>
        <w:t xml:space="preserve">Чувашская Республика </w:t>
      </w:r>
      <w:r w:rsidRPr="004F4583">
        <w:rPr>
          <w:rFonts w:ascii="Times New Roman" w:eastAsia="PT Astra Sans" w:hAnsi="Times New Roman" w:cs="Times New Roman"/>
          <w:sz w:val="26"/>
          <w:szCs w:val="26"/>
          <w:lang w:eastAsia="ru-RU"/>
        </w:rPr>
        <w:t>заняла 3 место (2022 г</w:t>
      </w:r>
      <w:r w:rsidR="006D5CB1" w:rsidRPr="004F4583">
        <w:rPr>
          <w:rFonts w:ascii="Times New Roman" w:eastAsia="PT Astra Sans" w:hAnsi="Times New Roman" w:cs="Times New Roman"/>
          <w:sz w:val="26"/>
          <w:szCs w:val="26"/>
          <w:lang w:eastAsia="ru-RU"/>
        </w:rPr>
        <w:t>од</w:t>
      </w:r>
      <w:r w:rsidRPr="004F4583">
        <w:rPr>
          <w:rFonts w:ascii="Times New Roman" w:eastAsia="PT Astra Sans" w:hAnsi="Times New Roman" w:cs="Times New Roman"/>
          <w:sz w:val="26"/>
          <w:szCs w:val="26"/>
          <w:lang w:eastAsia="ru-RU"/>
        </w:rPr>
        <w:t xml:space="preserve"> – 4 место), в группе со средним объемом эк</w:t>
      </w:r>
      <w:r w:rsidRPr="004F4583">
        <w:rPr>
          <w:rFonts w:ascii="Times New Roman" w:eastAsia="PT Astra Sans" w:hAnsi="Times New Roman" w:cs="Times New Roman"/>
          <w:sz w:val="26"/>
          <w:szCs w:val="26"/>
          <w:lang w:eastAsia="ru-RU"/>
        </w:rPr>
        <w:t>о</w:t>
      </w:r>
      <w:r w:rsidRPr="004F4583">
        <w:rPr>
          <w:rFonts w:ascii="Times New Roman" w:eastAsia="PT Astra Sans" w:hAnsi="Times New Roman" w:cs="Times New Roman"/>
          <w:sz w:val="26"/>
          <w:szCs w:val="26"/>
          <w:lang w:eastAsia="ru-RU"/>
        </w:rPr>
        <w:t>номики агропрома вошла в тройку лучших регионов по уровню развития экспор</w:t>
      </w:r>
      <w:r w:rsidRPr="004F4583">
        <w:rPr>
          <w:rFonts w:ascii="Times New Roman" w:eastAsia="PT Astra Sans" w:hAnsi="Times New Roman" w:cs="Times New Roman"/>
          <w:sz w:val="26"/>
          <w:szCs w:val="26"/>
          <w:lang w:eastAsia="ru-RU"/>
        </w:rPr>
        <w:t>т</w:t>
      </w:r>
      <w:r w:rsidRPr="004F4583">
        <w:rPr>
          <w:rFonts w:ascii="Times New Roman" w:eastAsia="PT Astra Sans" w:hAnsi="Times New Roman" w:cs="Times New Roman"/>
          <w:sz w:val="26"/>
          <w:szCs w:val="26"/>
          <w:lang w:eastAsia="ru-RU"/>
        </w:rPr>
        <w:t>ного потенциала АПК.</w:t>
      </w:r>
      <w:r w:rsidRPr="004F4583">
        <w:rPr>
          <w:rFonts w:ascii="Times New Roman" w:hAnsi="Times New Roman" w:cs="Times New Roman"/>
          <w:sz w:val="26"/>
          <w:szCs w:val="26"/>
        </w:rPr>
        <w:t xml:space="preserve"> Значительно улучшились позиции региона в рейтинге </w:t>
      </w:r>
      <w:r w:rsidRPr="004F4583">
        <w:rPr>
          <w:rFonts w:ascii="Times New Roman" w:eastAsia="Calibri" w:hAnsi="Times New Roman" w:cs="Times New Roman"/>
          <w:sz w:val="26"/>
          <w:szCs w:val="26"/>
        </w:rPr>
        <w:t>уро</w:t>
      </w:r>
      <w:r w:rsidRPr="004F4583">
        <w:rPr>
          <w:rFonts w:ascii="Times New Roman" w:eastAsia="Calibri" w:hAnsi="Times New Roman" w:cs="Times New Roman"/>
          <w:sz w:val="26"/>
          <w:szCs w:val="26"/>
        </w:rPr>
        <w:t>в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ня поддержки </w:t>
      </w:r>
      <w:r w:rsidR="000036CB">
        <w:rPr>
          <w:rFonts w:ascii="Times New Roman" w:eastAsia="Calibri" w:hAnsi="Times New Roman" w:cs="Times New Roman"/>
          <w:sz w:val="26"/>
          <w:szCs w:val="26"/>
        </w:rPr>
        <w:t>социально ориентированных некоммерческих организаций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и соц</w:t>
      </w:r>
      <w:r w:rsidRPr="004F4583">
        <w:rPr>
          <w:rFonts w:ascii="Times New Roman" w:eastAsia="Calibri" w:hAnsi="Times New Roman" w:cs="Times New Roman"/>
          <w:sz w:val="26"/>
          <w:szCs w:val="26"/>
        </w:rPr>
        <w:t>и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ального предпринимательства </w:t>
      </w:r>
      <w:r w:rsidRPr="004F4583">
        <w:rPr>
          <w:rFonts w:ascii="Times New Roman" w:hAnsi="Times New Roman" w:cs="Times New Roman"/>
          <w:sz w:val="26"/>
          <w:szCs w:val="26"/>
        </w:rPr>
        <w:t>(с 59 места в 2023 г</w:t>
      </w:r>
      <w:r w:rsidR="006D5CB1" w:rsidRPr="004F4583">
        <w:rPr>
          <w:rFonts w:ascii="Times New Roman" w:hAnsi="Times New Roman" w:cs="Times New Roman"/>
          <w:sz w:val="26"/>
          <w:szCs w:val="26"/>
        </w:rPr>
        <w:t>оду</w:t>
      </w:r>
      <w:r w:rsidRPr="004F4583">
        <w:rPr>
          <w:rFonts w:ascii="Times New Roman" w:hAnsi="Times New Roman" w:cs="Times New Roman"/>
          <w:sz w:val="26"/>
          <w:szCs w:val="26"/>
        </w:rPr>
        <w:t xml:space="preserve"> на 8 место в 2024 г</w:t>
      </w:r>
      <w:r w:rsidR="006D5CB1" w:rsidRPr="004F4583">
        <w:rPr>
          <w:rFonts w:ascii="Times New Roman" w:hAnsi="Times New Roman" w:cs="Times New Roman"/>
          <w:sz w:val="26"/>
          <w:szCs w:val="26"/>
        </w:rPr>
        <w:t>оду</w:t>
      </w:r>
      <w:r w:rsidRPr="004F4583">
        <w:rPr>
          <w:rFonts w:ascii="Times New Roman" w:hAnsi="Times New Roman" w:cs="Times New Roman"/>
          <w:sz w:val="26"/>
          <w:szCs w:val="26"/>
        </w:rPr>
        <w:t xml:space="preserve">). </w:t>
      </w:r>
      <w:r w:rsidR="008A3C6E">
        <w:rPr>
          <w:rFonts w:ascii="Times New Roman" w:eastAsia="PT Astra Sans" w:hAnsi="Times New Roman" w:cs="Times New Roman"/>
          <w:sz w:val="26"/>
          <w:szCs w:val="26"/>
          <w:lang w:eastAsia="ru-RU"/>
        </w:rPr>
        <w:t>Ч</w:t>
      </w:r>
      <w:r w:rsidR="008A3C6E">
        <w:rPr>
          <w:rFonts w:ascii="Times New Roman" w:eastAsia="PT Astra Sans" w:hAnsi="Times New Roman" w:cs="Times New Roman"/>
          <w:sz w:val="26"/>
          <w:szCs w:val="26"/>
          <w:lang w:eastAsia="ru-RU"/>
        </w:rPr>
        <w:t>у</w:t>
      </w:r>
      <w:r w:rsidR="008A3C6E">
        <w:rPr>
          <w:rFonts w:ascii="Times New Roman" w:eastAsia="PT Astra Sans" w:hAnsi="Times New Roman" w:cs="Times New Roman"/>
          <w:sz w:val="26"/>
          <w:szCs w:val="26"/>
          <w:lang w:eastAsia="ru-RU"/>
        </w:rPr>
        <w:t>вашская Республика</w:t>
      </w:r>
      <w:r w:rsidRPr="004F4583">
        <w:rPr>
          <w:rFonts w:ascii="Times New Roman" w:hAnsi="Times New Roman" w:cs="Times New Roman"/>
          <w:sz w:val="26"/>
          <w:szCs w:val="26"/>
        </w:rPr>
        <w:t xml:space="preserve"> демонстрирует стабильность в финансовых рейтингах кред</w:t>
      </w:r>
      <w:r w:rsidRPr="004F4583">
        <w:rPr>
          <w:rFonts w:ascii="Times New Roman" w:hAnsi="Times New Roman" w:cs="Times New Roman"/>
          <w:sz w:val="26"/>
          <w:szCs w:val="26"/>
        </w:rPr>
        <w:t>и</w:t>
      </w:r>
      <w:r w:rsidRPr="004F4583">
        <w:rPr>
          <w:rFonts w:ascii="Times New Roman" w:hAnsi="Times New Roman" w:cs="Times New Roman"/>
          <w:sz w:val="26"/>
          <w:szCs w:val="26"/>
        </w:rPr>
        <w:t>тоспособности и качества управления региональными финансами.</w:t>
      </w:r>
    </w:p>
    <w:p w14:paraId="2EBF7817" w14:textId="77777777" w:rsidR="00E16282" w:rsidRPr="004F4583" w:rsidRDefault="00E16282" w:rsidP="0026146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17"/>
        <w:tblW w:w="906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478"/>
        <w:gridCol w:w="2761"/>
      </w:tblGrid>
      <w:tr w:rsidR="00C13479" w:rsidRPr="004F4583" w14:paraId="4198713C" w14:textId="77777777" w:rsidTr="006D5CB1">
        <w:trPr>
          <w:trHeight w:val="20"/>
          <w:jc w:val="center"/>
        </w:trPr>
        <w:tc>
          <w:tcPr>
            <w:tcW w:w="38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12" w:space="0" w:color="7F7F7F" w:themeColor="text1" w:themeTint="80"/>
            </w:tcBorders>
          </w:tcPr>
          <w:p w14:paraId="0F4BB362" w14:textId="77777777" w:rsidR="006D5CB1" w:rsidRPr="004F4583" w:rsidRDefault="00CB3CC0" w:rsidP="006D5CB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>B-1</w:t>
            </w:r>
            <w:r w:rsidRPr="004F4583">
              <w:rPr>
                <w:rFonts w:ascii="Times New Roman" w:hAnsi="Times New Roman" w:cs="Times New Roman"/>
                <w:color w:val="A30800"/>
                <w:sz w:val="60"/>
                <w:szCs w:val="60"/>
                <w:shd w:val="clear" w:color="auto" w:fill="FFFFFF"/>
              </w:rPr>
              <w:t xml:space="preserve"> </w:t>
            </w:r>
            <w:r w:rsidR="00310610" w:rsidRPr="004F4583">
              <w:rPr>
                <w:rFonts w:ascii="Times New Roman" w:hAnsi="Times New Roman" w:cs="Times New Roman"/>
                <w:color w:val="A30800"/>
                <w:shd w:val="clear" w:color="auto" w:fill="FFFFFF"/>
              </w:rPr>
              <w:t>с</w:t>
            </w:r>
            <w:r w:rsidRPr="004F4583">
              <w:rPr>
                <w:rFonts w:ascii="Times New Roman" w:hAnsi="Times New Roman" w:cs="Times New Roman"/>
                <w:color w:val="A30800"/>
                <w:shd w:val="clear" w:color="auto" w:fill="FFFFFF"/>
              </w:rPr>
              <w:t>редний уровень</w:t>
            </w:r>
            <w:r w:rsidR="006D5CB1" w:rsidRPr="004F4583">
              <w:rPr>
                <w:rFonts w:ascii="Times New Roman" w:hAnsi="Times New Roman" w:cs="Times New Roman"/>
                <w:color w:val="A30800"/>
                <w:shd w:val="clear" w:color="auto" w:fill="FFFFFF"/>
              </w:rPr>
              <w:t xml:space="preserve"> </w:t>
            </w:r>
            <w:r w:rsidRPr="004F4583">
              <w:rPr>
                <w:rFonts w:ascii="Times New Roman" w:hAnsi="Times New Roman" w:cs="Times New Roman"/>
                <w:color w:val="A30800"/>
                <w:shd w:val="clear" w:color="auto" w:fill="FFFFFF"/>
              </w:rPr>
              <w:t>инвест</w:t>
            </w:r>
            <w:r w:rsidRPr="004F4583">
              <w:rPr>
                <w:rFonts w:ascii="Times New Roman" w:hAnsi="Times New Roman" w:cs="Times New Roman"/>
                <w:color w:val="A30800"/>
                <w:shd w:val="clear" w:color="auto" w:fill="FFFFFF"/>
              </w:rPr>
              <w:t>и</w:t>
            </w:r>
            <w:r w:rsidRPr="004F4583">
              <w:rPr>
                <w:rFonts w:ascii="Times New Roman" w:hAnsi="Times New Roman" w:cs="Times New Roman"/>
                <w:color w:val="A30800"/>
                <w:shd w:val="clear" w:color="auto" w:fill="FFFFFF"/>
              </w:rPr>
              <w:t>ционной</w:t>
            </w:r>
            <w:r w:rsidR="006D5CB1" w:rsidRPr="004F4583">
              <w:rPr>
                <w:rFonts w:ascii="Times New Roman" w:hAnsi="Times New Roman" w:cs="Times New Roman"/>
                <w:color w:val="A30800"/>
                <w:shd w:val="clear" w:color="auto" w:fill="FFFFFF"/>
              </w:rPr>
              <w:t xml:space="preserve"> </w:t>
            </w:r>
            <w:r w:rsidRPr="004F4583">
              <w:rPr>
                <w:rFonts w:ascii="Times New Roman" w:hAnsi="Times New Roman" w:cs="Times New Roman"/>
                <w:color w:val="A30800"/>
                <w:shd w:val="clear" w:color="auto" w:fill="FFFFFF"/>
              </w:rPr>
              <w:t>привлекательности</w:t>
            </w:r>
            <w:r w:rsidR="006D5CB1" w:rsidRPr="004F4583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78B86283" w14:textId="77777777" w:rsidR="006D5CB1" w:rsidRPr="004F4583" w:rsidRDefault="006D5CB1" w:rsidP="006D5CB1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1EEF37E6" w14:textId="05172427" w:rsidR="006D5CB1" w:rsidRPr="004F4583" w:rsidRDefault="006D5CB1" w:rsidP="006D5CB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 xml:space="preserve">Инвестиционная привлекательность региона </w:t>
            </w:r>
            <w:r w:rsidR="002C1A73">
              <w:rPr>
                <w:rFonts w:ascii="Times New Roman" w:eastAsia="Calibri" w:hAnsi="Times New Roman" w:cs="Times New Roman"/>
              </w:rPr>
              <w:t xml:space="preserve">в </w:t>
            </w:r>
            <w:r w:rsidRPr="004F4583">
              <w:rPr>
                <w:rFonts w:ascii="Times New Roman" w:eastAsia="Calibri" w:hAnsi="Times New Roman" w:cs="Times New Roman"/>
              </w:rPr>
              <w:t>2023</w:t>
            </w:r>
            <w:r w:rsidR="002C1A73">
              <w:rPr>
                <w:rFonts w:ascii="Times New Roman" w:eastAsia="Calibri" w:hAnsi="Times New Roman" w:cs="Times New Roman"/>
              </w:rPr>
              <w:t xml:space="preserve"> году</w:t>
            </w:r>
          </w:p>
          <w:p w14:paraId="5C9FB6D5" w14:textId="5A402F78" w:rsidR="00C13479" w:rsidRPr="004F4583" w:rsidRDefault="00C13479" w:rsidP="006D5CB1">
            <w:pPr>
              <w:rPr>
                <w:rFonts w:ascii="Times New Roman" w:hAnsi="Times New Roman" w:cs="Times New Roman"/>
                <w:color w:val="A30800"/>
                <w:sz w:val="60"/>
                <w:szCs w:val="60"/>
                <w:shd w:val="clear" w:color="auto" w:fill="FFFFFF"/>
              </w:rPr>
            </w:pPr>
          </w:p>
        </w:tc>
        <w:tc>
          <w:tcPr>
            <w:tcW w:w="2478" w:type="dxa"/>
            <w:tcBorders>
              <w:top w:val="none" w:sz="4" w:space="0" w:color="000000"/>
              <w:left w:val="single" w:sz="12" w:space="0" w:color="7F7F7F" w:themeColor="text1" w:themeTint="80"/>
              <w:bottom w:val="none" w:sz="4" w:space="0" w:color="000000"/>
              <w:right w:val="single" w:sz="12" w:space="0" w:color="7F7F7F" w:themeColor="text1" w:themeTint="80"/>
            </w:tcBorders>
          </w:tcPr>
          <w:p w14:paraId="35DBAD91" w14:textId="3C9B7CC3" w:rsidR="00C13479" w:rsidRPr="0085207D" w:rsidRDefault="00CB3CC0" w:rsidP="00310610">
            <w:pPr>
              <w:jc w:val="center"/>
              <w:rPr>
                <w:rFonts w:ascii="Times New Roman" w:eastAsia="Calibri" w:hAnsi="Times New Roman" w:cs="Times New Roman"/>
                <w:color w:val="A30800"/>
                <w:sz w:val="24"/>
                <w:szCs w:val="24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>9</w:t>
            </w:r>
            <w:r w:rsidR="00310610"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 xml:space="preserve"> 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24"/>
                <w:szCs w:val="24"/>
              </w:rPr>
              <w:t xml:space="preserve">место в </w:t>
            </w:r>
            <w:r w:rsidR="0085207D" w:rsidRPr="0085207D">
              <w:rPr>
                <w:rFonts w:ascii="Times New Roman" w:eastAsia="Calibri" w:hAnsi="Times New Roman" w:cs="Times New Roman"/>
                <w:color w:val="A30800"/>
                <w:sz w:val="24"/>
                <w:szCs w:val="24"/>
              </w:rPr>
              <w:t>России</w:t>
            </w:r>
          </w:p>
          <w:p w14:paraId="479E66D9" w14:textId="3577CEE6" w:rsidR="00310610" w:rsidRDefault="00310610" w:rsidP="0031061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>Рейтинг инновационн</w:t>
            </w:r>
            <w:r w:rsidRPr="004F4583">
              <w:rPr>
                <w:rFonts w:ascii="Times New Roman" w:eastAsia="Calibri" w:hAnsi="Times New Roman" w:cs="Times New Roman"/>
              </w:rPr>
              <w:t>о</w:t>
            </w:r>
            <w:r w:rsidRPr="004F4583">
              <w:rPr>
                <w:rFonts w:ascii="Times New Roman" w:eastAsia="Calibri" w:hAnsi="Times New Roman" w:cs="Times New Roman"/>
              </w:rPr>
              <w:t>го развития субъект</w:t>
            </w:r>
            <w:r w:rsidR="0085207D">
              <w:rPr>
                <w:rFonts w:ascii="Times New Roman" w:eastAsia="Calibri" w:hAnsi="Times New Roman" w:cs="Times New Roman"/>
              </w:rPr>
              <w:t>ов Российской Федерации</w:t>
            </w:r>
            <w:r w:rsidR="005558BE">
              <w:rPr>
                <w:rFonts w:ascii="Times New Roman" w:eastAsia="Calibri" w:hAnsi="Times New Roman" w:cs="Times New Roman"/>
              </w:rPr>
              <w:t xml:space="preserve"> в </w:t>
            </w:r>
            <w:r w:rsidR="005558BE" w:rsidRPr="004F4583">
              <w:rPr>
                <w:rFonts w:ascii="Times New Roman" w:eastAsia="Calibri" w:hAnsi="Times New Roman" w:cs="Times New Roman"/>
              </w:rPr>
              <w:t>2023</w:t>
            </w:r>
            <w:r w:rsidR="005558BE">
              <w:rPr>
                <w:rFonts w:ascii="Times New Roman" w:eastAsia="Calibri" w:hAnsi="Times New Roman" w:cs="Times New Roman"/>
              </w:rPr>
              <w:t xml:space="preserve"> году</w:t>
            </w:r>
            <w:r w:rsidR="0085207D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7785B5AB" w14:textId="77777777" w:rsidR="0085207D" w:rsidRPr="004F4583" w:rsidRDefault="0085207D" w:rsidP="00310610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0F180D77" w14:textId="22DC5E23" w:rsidR="00310610" w:rsidRPr="004F4583" w:rsidRDefault="00310610" w:rsidP="00310610">
            <w:pPr>
              <w:jc w:val="center"/>
              <w:rPr>
                <w:rFonts w:ascii="Times New Roman" w:eastAsia="Calibri" w:hAnsi="Times New Roman" w:cs="Times New Roman"/>
                <w:color w:val="A30800"/>
                <w:sz w:val="30"/>
                <w:szCs w:val="30"/>
              </w:rPr>
            </w:pPr>
            <w:r w:rsidRPr="004F4583">
              <w:rPr>
                <w:rFonts w:ascii="Times New Roman" w:eastAsia="Calibri" w:hAnsi="Times New Roman" w:cs="Times New Roman"/>
              </w:rPr>
              <w:t>Индекс «Инновацио</w:t>
            </w:r>
            <w:r w:rsidRPr="004F4583">
              <w:rPr>
                <w:rFonts w:ascii="Times New Roman" w:eastAsia="Calibri" w:hAnsi="Times New Roman" w:cs="Times New Roman"/>
              </w:rPr>
              <w:t>н</w:t>
            </w:r>
            <w:r w:rsidRPr="004F4583">
              <w:rPr>
                <w:rFonts w:ascii="Times New Roman" w:eastAsia="Calibri" w:hAnsi="Times New Roman" w:cs="Times New Roman"/>
              </w:rPr>
              <w:t>ная деятельность»</w:t>
            </w:r>
          </w:p>
        </w:tc>
        <w:tc>
          <w:tcPr>
            <w:tcW w:w="2761" w:type="dxa"/>
            <w:tcBorders>
              <w:top w:val="none" w:sz="4" w:space="0" w:color="000000"/>
              <w:left w:val="single" w:sz="12" w:space="0" w:color="7F7F7F" w:themeColor="text1" w:themeTint="80"/>
              <w:bottom w:val="none" w:sz="4" w:space="0" w:color="000000"/>
              <w:right w:val="none" w:sz="4" w:space="0" w:color="000000"/>
            </w:tcBorders>
          </w:tcPr>
          <w:p w14:paraId="1CEA9648" w14:textId="1B7139C2" w:rsidR="00C13479" w:rsidRPr="004F4583" w:rsidRDefault="00CB3CC0" w:rsidP="00310610">
            <w:pPr>
              <w:jc w:val="center"/>
              <w:rPr>
                <w:rFonts w:ascii="Times New Roman" w:eastAsia="Calibri" w:hAnsi="Times New Roman" w:cs="Times New Roman"/>
                <w:color w:val="A30800"/>
                <w:sz w:val="24"/>
                <w:szCs w:val="24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 xml:space="preserve">26 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24"/>
                <w:szCs w:val="24"/>
              </w:rPr>
              <w:t xml:space="preserve">место в </w:t>
            </w:r>
            <w:r w:rsidR="0085207D" w:rsidRPr="0085207D">
              <w:rPr>
                <w:rFonts w:ascii="Times New Roman" w:eastAsia="Calibri" w:hAnsi="Times New Roman" w:cs="Times New Roman"/>
                <w:color w:val="A30800"/>
                <w:sz w:val="24"/>
                <w:szCs w:val="24"/>
              </w:rPr>
              <w:t>России</w:t>
            </w:r>
          </w:p>
          <w:p w14:paraId="4AA89CE9" w14:textId="22A6F1C9" w:rsidR="00310610" w:rsidRPr="004F4583" w:rsidRDefault="00310610" w:rsidP="00310610">
            <w:pPr>
              <w:jc w:val="center"/>
              <w:rPr>
                <w:rFonts w:ascii="Times New Roman" w:eastAsia="Calibri" w:hAnsi="Times New Roman" w:cs="Times New Roman"/>
                <w:color w:val="A30800"/>
                <w:sz w:val="30"/>
                <w:szCs w:val="30"/>
              </w:rPr>
            </w:pPr>
            <w:r w:rsidRPr="004F4583">
              <w:rPr>
                <w:rFonts w:ascii="Times New Roman" w:eastAsia="Calibri" w:hAnsi="Times New Roman" w:cs="Times New Roman"/>
              </w:rPr>
              <w:t xml:space="preserve">Рейтинг регионов по научно-технологическому развитию </w:t>
            </w:r>
            <w:r w:rsidR="005558BE">
              <w:rPr>
                <w:rFonts w:ascii="Times New Roman" w:eastAsia="Calibri" w:hAnsi="Times New Roman" w:cs="Times New Roman"/>
              </w:rPr>
              <w:t xml:space="preserve">в </w:t>
            </w:r>
            <w:r w:rsidR="005558BE" w:rsidRPr="004F4583">
              <w:rPr>
                <w:rFonts w:ascii="Times New Roman" w:eastAsia="Calibri" w:hAnsi="Times New Roman" w:cs="Times New Roman"/>
              </w:rPr>
              <w:t>2023</w:t>
            </w:r>
            <w:r w:rsidR="005558BE">
              <w:rPr>
                <w:rFonts w:ascii="Times New Roman" w:eastAsia="Calibri" w:hAnsi="Times New Roman" w:cs="Times New Roman"/>
              </w:rPr>
              <w:t xml:space="preserve"> году</w:t>
            </w:r>
          </w:p>
        </w:tc>
      </w:tr>
      <w:tr w:rsidR="00C13479" w:rsidRPr="004F4583" w14:paraId="7E5645E5" w14:textId="77777777" w:rsidTr="006D5CB1">
        <w:trPr>
          <w:trHeight w:val="262"/>
          <w:jc w:val="center"/>
        </w:trPr>
        <w:tc>
          <w:tcPr>
            <w:tcW w:w="38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12" w:space="0" w:color="7F7F7F" w:themeColor="text1" w:themeTint="80"/>
            </w:tcBorders>
          </w:tcPr>
          <w:p w14:paraId="08D48D25" w14:textId="77777777" w:rsidR="00C13479" w:rsidRPr="004F4583" w:rsidRDefault="00C13479" w:rsidP="006D5CB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78" w:type="dxa"/>
            <w:tcBorders>
              <w:top w:val="none" w:sz="4" w:space="0" w:color="000000"/>
              <w:left w:val="single" w:sz="12" w:space="0" w:color="7F7F7F" w:themeColor="text1" w:themeTint="80"/>
              <w:bottom w:val="none" w:sz="4" w:space="0" w:color="000000"/>
              <w:right w:val="single" w:sz="12" w:space="0" w:color="7F7F7F" w:themeColor="text1" w:themeTint="80"/>
            </w:tcBorders>
          </w:tcPr>
          <w:p w14:paraId="32D271A0" w14:textId="28261825" w:rsidR="00C13479" w:rsidRPr="004F4583" w:rsidRDefault="00C13479" w:rsidP="00261465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61" w:type="dxa"/>
            <w:tcBorders>
              <w:top w:val="none" w:sz="4" w:space="0" w:color="000000"/>
              <w:left w:val="single" w:sz="12" w:space="0" w:color="7F7F7F" w:themeColor="text1" w:themeTint="80"/>
              <w:bottom w:val="none" w:sz="4" w:space="0" w:color="000000"/>
              <w:right w:val="none" w:sz="4" w:space="0" w:color="000000"/>
            </w:tcBorders>
          </w:tcPr>
          <w:p w14:paraId="4E5DC4DE" w14:textId="5B50F3B2" w:rsidR="00C13479" w:rsidRPr="004F4583" w:rsidRDefault="00C13479" w:rsidP="00261465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14:paraId="4EC46CCF" w14:textId="77777777" w:rsidR="00C13479" w:rsidRPr="004F4583" w:rsidRDefault="00C13479" w:rsidP="00261465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</w:p>
    <w:p w14:paraId="608F1C89" w14:textId="6562109D" w:rsidR="00C13479" w:rsidRPr="004F4583" w:rsidRDefault="00CB3CC0" w:rsidP="00261465">
      <w:pPr>
        <w:pStyle w:val="2ffc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F4583">
        <w:rPr>
          <w:rFonts w:ascii="Times New Roman" w:hAnsi="Times New Roman"/>
          <w:sz w:val="26"/>
          <w:szCs w:val="26"/>
        </w:rPr>
        <w:t xml:space="preserve">Поддержание достойных позиций </w:t>
      </w:r>
      <w:r w:rsidR="00BE6F2E">
        <w:rPr>
          <w:rFonts w:ascii="Times New Roman" w:hAnsi="Times New Roman"/>
          <w:sz w:val="26"/>
          <w:szCs w:val="26"/>
        </w:rPr>
        <w:t xml:space="preserve">Чувашской Республики </w:t>
      </w:r>
      <w:r w:rsidRPr="004F4583">
        <w:rPr>
          <w:rFonts w:ascii="Times New Roman" w:hAnsi="Times New Roman"/>
          <w:sz w:val="26"/>
          <w:szCs w:val="26"/>
        </w:rPr>
        <w:t>в экономическом развитии и управленческой деятельности позволяет последовательно улучшать п</w:t>
      </w:r>
      <w:r w:rsidRPr="004F4583">
        <w:rPr>
          <w:rFonts w:ascii="Times New Roman" w:hAnsi="Times New Roman"/>
          <w:sz w:val="26"/>
          <w:szCs w:val="26"/>
        </w:rPr>
        <w:t>а</w:t>
      </w:r>
      <w:r w:rsidRPr="004F4583">
        <w:rPr>
          <w:rFonts w:ascii="Times New Roman" w:hAnsi="Times New Roman"/>
          <w:sz w:val="26"/>
          <w:szCs w:val="26"/>
        </w:rPr>
        <w:t>раметры качества жизни населения (34 место в 2021 г</w:t>
      </w:r>
      <w:r w:rsidR="00AC547C" w:rsidRPr="004F4583">
        <w:rPr>
          <w:rFonts w:ascii="Times New Roman" w:hAnsi="Times New Roman"/>
          <w:sz w:val="26"/>
          <w:szCs w:val="26"/>
        </w:rPr>
        <w:t>оду</w:t>
      </w:r>
      <w:r w:rsidRPr="004F4583">
        <w:rPr>
          <w:rFonts w:ascii="Times New Roman" w:hAnsi="Times New Roman"/>
          <w:sz w:val="26"/>
          <w:szCs w:val="26"/>
        </w:rPr>
        <w:t xml:space="preserve"> и 28 место в 2023 г</w:t>
      </w:r>
      <w:r w:rsidR="00AC547C" w:rsidRPr="004F4583">
        <w:rPr>
          <w:rFonts w:ascii="Times New Roman" w:hAnsi="Times New Roman"/>
          <w:sz w:val="26"/>
          <w:szCs w:val="26"/>
        </w:rPr>
        <w:t>оду</w:t>
      </w:r>
      <w:r w:rsidRPr="004F4583">
        <w:rPr>
          <w:rFonts w:ascii="Times New Roman" w:hAnsi="Times New Roman"/>
          <w:sz w:val="26"/>
          <w:szCs w:val="26"/>
        </w:rPr>
        <w:t>).</w:t>
      </w:r>
    </w:p>
    <w:p w14:paraId="6D469DB7" w14:textId="7866A802" w:rsidR="00C13479" w:rsidRPr="004F4583" w:rsidRDefault="00CB3CC0" w:rsidP="00261465">
      <w:pPr>
        <w:pStyle w:val="2ffc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F4583">
        <w:rPr>
          <w:rFonts w:ascii="Times New Roman" w:hAnsi="Times New Roman"/>
          <w:sz w:val="26"/>
          <w:szCs w:val="26"/>
        </w:rPr>
        <w:t>Чувашия высоко позиционируется в экологических рейтингах: по итогам л</w:t>
      </w:r>
      <w:r w:rsidRPr="004F4583">
        <w:rPr>
          <w:rFonts w:ascii="Times New Roman" w:hAnsi="Times New Roman"/>
          <w:sz w:val="26"/>
          <w:szCs w:val="26"/>
        </w:rPr>
        <w:t>е</w:t>
      </w:r>
      <w:r w:rsidRPr="004F4583">
        <w:rPr>
          <w:rFonts w:ascii="Times New Roman" w:hAnsi="Times New Roman"/>
          <w:sz w:val="26"/>
          <w:szCs w:val="26"/>
        </w:rPr>
        <w:t>та 2024 г</w:t>
      </w:r>
      <w:r w:rsidR="00AC547C" w:rsidRPr="004F4583">
        <w:rPr>
          <w:rFonts w:ascii="Times New Roman" w:hAnsi="Times New Roman"/>
          <w:sz w:val="26"/>
          <w:szCs w:val="26"/>
        </w:rPr>
        <w:t>ода</w:t>
      </w:r>
      <w:r w:rsidRPr="004F4583">
        <w:rPr>
          <w:rFonts w:ascii="Times New Roman" w:hAnsi="Times New Roman"/>
          <w:sz w:val="26"/>
          <w:szCs w:val="26"/>
        </w:rPr>
        <w:t xml:space="preserve"> – 7 место по стране в Национальном экологическом рейтинге; регион входит в </w:t>
      </w:r>
      <w:r w:rsidR="005558BE">
        <w:rPr>
          <w:rFonts w:ascii="Times New Roman" w:hAnsi="Times New Roman"/>
          <w:sz w:val="26"/>
          <w:szCs w:val="26"/>
        </w:rPr>
        <w:t>ТОП-10</w:t>
      </w:r>
      <w:r w:rsidRPr="004F4583">
        <w:rPr>
          <w:rFonts w:ascii="Times New Roman" w:hAnsi="Times New Roman"/>
          <w:sz w:val="26"/>
          <w:szCs w:val="26"/>
        </w:rPr>
        <w:t xml:space="preserve"> зеленого рейтинга страны (9 место в 2024 г</w:t>
      </w:r>
      <w:r w:rsidR="00AC547C" w:rsidRPr="004F4583">
        <w:rPr>
          <w:rFonts w:ascii="Times New Roman" w:hAnsi="Times New Roman"/>
          <w:sz w:val="26"/>
          <w:szCs w:val="26"/>
        </w:rPr>
        <w:t>оду</w:t>
      </w:r>
      <w:r w:rsidRPr="004F4583">
        <w:rPr>
          <w:rFonts w:ascii="Times New Roman" w:hAnsi="Times New Roman"/>
          <w:sz w:val="26"/>
          <w:szCs w:val="26"/>
        </w:rPr>
        <w:t xml:space="preserve">). </w:t>
      </w:r>
      <w:r w:rsidR="00BE6F2E">
        <w:rPr>
          <w:rFonts w:ascii="Times New Roman" w:eastAsia="PT Astra Sans" w:hAnsi="Times New Roman"/>
          <w:sz w:val="26"/>
          <w:szCs w:val="26"/>
          <w:lang w:eastAsia="ru-RU"/>
        </w:rPr>
        <w:t>Чувашская Ре</w:t>
      </w:r>
      <w:r w:rsidR="00BE6F2E">
        <w:rPr>
          <w:rFonts w:ascii="Times New Roman" w:eastAsia="PT Astra Sans" w:hAnsi="Times New Roman"/>
          <w:sz w:val="26"/>
          <w:szCs w:val="26"/>
          <w:lang w:eastAsia="ru-RU"/>
        </w:rPr>
        <w:t>с</w:t>
      </w:r>
      <w:r w:rsidR="00BE6F2E">
        <w:rPr>
          <w:rFonts w:ascii="Times New Roman" w:eastAsia="PT Astra Sans" w:hAnsi="Times New Roman"/>
          <w:sz w:val="26"/>
          <w:szCs w:val="26"/>
          <w:lang w:eastAsia="ru-RU"/>
        </w:rPr>
        <w:t>публика</w:t>
      </w:r>
      <w:r w:rsidRPr="004F4583">
        <w:rPr>
          <w:rFonts w:ascii="Times New Roman" w:hAnsi="Times New Roman"/>
          <w:sz w:val="26"/>
          <w:szCs w:val="26"/>
        </w:rPr>
        <w:t xml:space="preserve"> является одним из самых активных регионов – участников всероссийской акции «Вода России» – 17 место (2023 г</w:t>
      </w:r>
      <w:r w:rsidR="00AC547C" w:rsidRPr="004F4583">
        <w:rPr>
          <w:rFonts w:ascii="Times New Roman" w:hAnsi="Times New Roman"/>
          <w:sz w:val="26"/>
          <w:szCs w:val="26"/>
        </w:rPr>
        <w:t>од</w:t>
      </w:r>
      <w:r w:rsidRPr="004F4583">
        <w:rPr>
          <w:rFonts w:ascii="Times New Roman" w:hAnsi="Times New Roman"/>
          <w:sz w:val="26"/>
          <w:szCs w:val="26"/>
        </w:rPr>
        <w:t>), занимает 13 место по стране по пр</w:t>
      </w:r>
      <w:r w:rsidRPr="004F4583">
        <w:rPr>
          <w:rFonts w:ascii="Times New Roman" w:hAnsi="Times New Roman"/>
          <w:sz w:val="26"/>
          <w:szCs w:val="26"/>
        </w:rPr>
        <w:t>и</w:t>
      </w:r>
      <w:r w:rsidRPr="004F4583">
        <w:rPr>
          <w:rFonts w:ascii="Times New Roman" w:hAnsi="Times New Roman"/>
          <w:sz w:val="26"/>
          <w:szCs w:val="26"/>
        </w:rPr>
        <w:t>верженности насе</w:t>
      </w:r>
      <w:r w:rsidR="00955529">
        <w:rPr>
          <w:rFonts w:ascii="Times New Roman" w:hAnsi="Times New Roman"/>
          <w:sz w:val="26"/>
          <w:szCs w:val="26"/>
        </w:rPr>
        <w:t>ления к здоровому образу жизни</w:t>
      </w:r>
      <w:r w:rsidRPr="004F4583">
        <w:rPr>
          <w:rFonts w:ascii="Times New Roman" w:hAnsi="Times New Roman"/>
          <w:sz w:val="26"/>
          <w:szCs w:val="26"/>
        </w:rPr>
        <w:t>.</w:t>
      </w:r>
    </w:p>
    <w:p w14:paraId="491D6F8A" w14:textId="77777777" w:rsidR="00C13479" w:rsidRPr="004F4583" w:rsidRDefault="00C13479" w:rsidP="00261465">
      <w:pPr>
        <w:pStyle w:val="2ffc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</w:p>
    <w:p w14:paraId="094CD6EE" w14:textId="77777777" w:rsidR="00C13479" w:rsidRPr="004F4583" w:rsidRDefault="00CB3CC0" w:rsidP="00261465">
      <w:pPr>
        <w:shd w:val="clear" w:color="auto" w:fill="3D65A1"/>
        <w:tabs>
          <w:tab w:val="left" w:pos="709"/>
        </w:tabs>
        <w:spacing w:before="120" w:after="120" w:line="240" w:lineRule="auto"/>
        <w:jc w:val="both"/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  <w:lastRenderedPageBreak/>
        <w:t xml:space="preserve">ВЫЗОВЫ </w:t>
      </w:r>
    </w:p>
    <w:p w14:paraId="63DE1B1C" w14:textId="01658FCD" w:rsidR="00C13479" w:rsidRPr="004F4583" w:rsidRDefault="00CB3CC0" w:rsidP="0026146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3D65A1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b/>
          <w:bCs/>
          <w:color w:val="3D65A1"/>
          <w:sz w:val="26"/>
          <w:szCs w:val="26"/>
          <w14:ligatures w14:val="standardContextual"/>
        </w:rPr>
        <w:t xml:space="preserve">Укрепить позиции региона в ПФО и обеспечить лидерство в рыночных нишах для </w:t>
      </w:r>
      <w:r w:rsidR="009B1AB7" w:rsidRPr="004F4583">
        <w:rPr>
          <w:rFonts w:ascii="Times New Roman" w:eastAsia="Calibri" w:hAnsi="Times New Roman" w:cs="Times New Roman"/>
          <w:b/>
          <w:bCs/>
          <w:color w:val="3D65A1"/>
          <w:sz w:val="26"/>
          <w:szCs w:val="26"/>
          <w14:ligatures w14:val="standardContextual"/>
        </w:rPr>
        <w:t>создания</w:t>
      </w:r>
      <w:r w:rsidRPr="004F4583">
        <w:rPr>
          <w:rFonts w:ascii="Times New Roman" w:eastAsia="Calibri" w:hAnsi="Times New Roman" w:cs="Times New Roman"/>
          <w:b/>
          <w:bCs/>
          <w:color w:val="3D65A1"/>
          <w:sz w:val="26"/>
          <w:szCs w:val="26"/>
          <w14:ligatures w14:val="standardContextual"/>
        </w:rPr>
        <w:t xml:space="preserve"> экономической </w:t>
      </w:r>
      <w:r w:rsidR="006414F2" w:rsidRPr="004F4583">
        <w:rPr>
          <w:rFonts w:ascii="Times New Roman" w:eastAsia="Calibri" w:hAnsi="Times New Roman" w:cs="Times New Roman"/>
          <w:b/>
          <w:bCs/>
          <w:color w:val="3D65A1"/>
          <w:sz w:val="26"/>
          <w:szCs w:val="26"/>
          <w14:ligatures w14:val="standardContextual"/>
        </w:rPr>
        <w:t>основы</w:t>
      </w:r>
      <w:r w:rsidRPr="004F4583">
        <w:rPr>
          <w:rFonts w:ascii="Times New Roman" w:eastAsia="Calibri" w:hAnsi="Times New Roman" w:cs="Times New Roman"/>
          <w:b/>
          <w:bCs/>
          <w:color w:val="3D65A1"/>
          <w:sz w:val="26"/>
          <w:szCs w:val="26"/>
          <w14:ligatures w14:val="standardContextual"/>
        </w:rPr>
        <w:t xml:space="preserve"> развития </w:t>
      </w:r>
      <w:r w:rsidR="000036CB">
        <w:rPr>
          <w:rFonts w:ascii="Times New Roman" w:eastAsia="Calibri" w:hAnsi="Times New Roman" w:cs="Times New Roman"/>
          <w:b/>
          <w:bCs/>
          <w:color w:val="3D65A1"/>
          <w:sz w:val="26"/>
          <w:szCs w:val="26"/>
          <w14:ligatures w14:val="standardContextual"/>
        </w:rPr>
        <w:t>р</w:t>
      </w:r>
      <w:r w:rsidRPr="004F4583">
        <w:rPr>
          <w:rFonts w:ascii="Times New Roman" w:eastAsia="Calibri" w:hAnsi="Times New Roman" w:cs="Times New Roman"/>
          <w:b/>
          <w:bCs/>
          <w:color w:val="3D65A1"/>
          <w:sz w:val="26"/>
          <w:szCs w:val="26"/>
          <w14:ligatures w14:val="standardContextual"/>
        </w:rPr>
        <w:t>еспублики</w:t>
      </w:r>
    </w:p>
    <w:p w14:paraId="5AC2F948" w14:textId="77777777" w:rsidR="00C13479" w:rsidRPr="004F4583" w:rsidRDefault="00C13479" w:rsidP="0026146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5B9BD5" w:themeColor="accent5"/>
          <w:sz w:val="26"/>
          <w:szCs w:val="26"/>
          <w14:ligatures w14:val="standardContextual"/>
        </w:rPr>
      </w:pPr>
    </w:p>
    <w:p w14:paraId="04E21F85" w14:textId="77777777" w:rsidR="00C13479" w:rsidRPr="004F4583" w:rsidRDefault="00CB3CC0" w:rsidP="00844C57">
      <w:pPr>
        <w:pStyle w:val="a3"/>
        <w:numPr>
          <w:ilvl w:val="0"/>
          <w:numId w:val="80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Преломить негативные тренды демографического развития с позиции ест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ственного и механического движения населения.</w:t>
      </w:r>
    </w:p>
    <w:p w14:paraId="71DFD50E" w14:textId="77777777" w:rsidR="00C13479" w:rsidRPr="004F4583" w:rsidRDefault="00CB3CC0" w:rsidP="00844C57">
      <w:pPr>
        <w:pStyle w:val="a3"/>
        <w:numPr>
          <w:ilvl w:val="0"/>
          <w:numId w:val="80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Повысить уровень доходов населения, что обеспечит рост потребительских расходов и позволит расширить внутреннюю емкость рынка.</w:t>
      </w:r>
    </w:p>
    <w:p w14:paraId="32FD6C94" w14:textId="77777777" w:rsidR="00C13479" w:rsidRPr="004F4583" w:rsidRDefault="00CB3CC0" w:rsidP="00844C57">
      <w:pPr>
        <w:pStyle w:val="a3"/>
        <w:numPr>
          <w:ilvl w:val="0"/>
          <w:numId w:val="80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Увеличить производительность труда за счет развития высокотехнологи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ч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ных производств и формирования цепочек добавленной стоимости внутри региона.</w:t>
      </w:r>
    </w:p>
    <w:p w14:paraId="44285ACD" w14:textId="77777777" w:rsidR="00C13479" w:rsidRPr="004F4583" w:rsidRDefault="00CB3CC0" w:rsidP="00844C57">
      <w:pPr>
        <w:pStyle w:val="a3"/>
        <w:numPr>
          <w:ilvl w:val="0"/>
          <w:numId w:val="80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Обеспечить приток инвестиционных вложений в перспективные произво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д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ства, которые создадут мультипликативные эффекты в экономике региона.</w:t>
      </w:r>
    </w:p>
    <w:p w14:paraId="5A02E85A" w14:textId="77777777" w:rsidR="00310610" w:rsidRPr="004F4583" w:rsidRDefault="00310610" w:rsidP="00310610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</w:p>
    <w:p w14:paraId="16B0705F" w14:textId="304A549C" w:rsidR="00C13479" w:rsidRPr="004F4583" w:rsidRDefault="00CB3CC0" w:rsidP="00261465">
      <w:pPr>
        <w:pStyle w:val="21"/>
        <w:spacing w:after="100"/>
        <w:rPr>
          <w:rFonts w:ascii="Times New Roman" w:hAnsi="Times New Roman" w:cs="Times New Roman"/>
          <w:sz w:val="26"/>
          <w:szCs w:val="26"/>
        </w:rPr>
      </w:pPr>
      <w:bookmarkStart w:id="65" w:name="_Toc185423613"/>
      <w:bookmarkStart w:id="66" w:name="_Toc185445484"/>
      <w:bookmarkStart w:id="67" w:name="_Toc187902117"/>
      <w:r w:rsidRPr="004F4583">
        <w:rPr>
          <w:rFonts w:ascii="Times New Roman" w:hAnsi="Times New Roman" w:cs="Times New Roman"/>
          <w:sz w:val="26"/>
          <w:szCs w:val="26"/>
        </w:rPr>
        <w:t>1.3</w:t>
      </w:r>
      <w:r w:rsidR="000036CB">
        <w:rPr>
          <w:rFonts w:ascii="Times New Roman" w:hAnsi="Times New Roman" w:cs="Times New Roman"/>
          <w:sz w:val="26"/>
          <w:szCs w:val="26"/>
        </w:rPr>
        <w:t>.</w:t>
      </w:r>
      <w:r w:rsidRPr="004F4583">
        <w:rPr>
          <w:rFonts w:ascii="Times New Roman" w:hAnsi="Times New Roman" w:cs="Times New Roman"/>
          <w:sz w:val="26"/>
          <w:szCs w:val="26"/>
        </w:rPr>
        <w:t xml:space="preserve"> Устойчивое развитие Чувашской Республики</w:t>
      </w:r>
      <w:bookmarkEnd w:id="65"/>
      <w:bookmarkEnd w:id="66"/>
      <w:bookmarkEnd w:id="67"/>
    </w:p>
    <w:p w14:paraId="09D3B8CB" w14:textId="77777777" w:rsidR="00C13479" w:rsidRPr="004F4583" w:rsidRDefault="00CB3CC0" w:rsidP="00261465">
      <w:pPr>
        <w:shd w:val="clear" w:color="auto" w:fill="3D65A1"/>
        <w:tabs>
          <w:tab w:val="left" w:pos="709"/>
        </w:tabs>
        <w:spacing w:line="240" w:lineRule="auto"/>
        <w:contextualSpacing/>
        <w:jc w:val="both"/>
        <w:outlineLvl w:val="7"/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</w:rPr>
      </w:pPr>
      <w:bookmarkStart w:id="68" w:name="_Hlk180153054"/>
      <w:bookmarkEnd w:id="68"/>
      <w:r w:rsidRPr="004F4583"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</w:rPr>
        <w:t xml:space="preserve">ТРЕНДЫ РЕГИОНА </w:t>
      </w:r>
    </w:p>
    <w:p w14:paraId="1A64F3C7" w14:textId="57483FB9" w:rsidR="00C13479" w:rsidRPr="004F4583" w:rsidRDefault="00CB3CC0" w:rsidP="00844C57">
      <w:pPr>
        <w:pStyle w:val="a3"/>
        <w:numPr>
          <w:ilvl w:val="0"/>
          <w:numId w:val="81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</w:rPr>
        <w:t>С</w:t>
      </w:r>
      <w:r w:rsidR="00111DA3" w:rsidRPr="004F4583">
        <w:rPr>
          <w:rFonts w:ascii="Times New Roman" w:eastAsia="Calibri" w:hAnsi="Times New Roman" w:cs="Times New Roman"/>
          <w:iCs/>
          <w:sz w:val="26"/>
          <w:szCs w:val="26"/>
        </w:rPr>
        <w:t>формированы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институциональн</w:t>
      </w:r>
      <w:r w:rsidR="00111DA3" w:rsidRPr="004F4583">
        <w:rPr>
          <w:rFonts w:ascii="Times New Roman" w:eastAsia="Calibri" w:hAnsi="Times New Roman" w:cs="Times New Roman"/>
          <w:iCs/>
          <w:sz w:val="26"/>
          <w:szCs w:val="26"/>
        </w:rPr>
        <w:t>ые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основ</w:t>
      </w:r>
      <w:r w:rsidR="00111DA3" w:rsidRPr="004F4583">
        <w:rPr>
          <w:rFonts w:ascii="Times New Roman" w:eastAsia="Calibri" w:hAnsi="Times New Roman" w:cs="Times New Roman"/>
          <w:iCs/>
          <w:sz w:val="26"/>
          <w:szCs w:val="26"/>
        </w:rPr>
        <w:t>ы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перехода к развитию региона на принцип</w:t>
      </w:r>
      <w:r w:rsidR="00111DA3" w:rsidRPr="004F4583">
        <w:rPr>
          <w:rFonts w:ascii="Times New Roman" w:eastAsia="Calibri" w:hAnsi="Times New Roman" w:cs="Times New Roman"/>
          <w:iCs/>
          <w:sz w:val="26"/>
          <w:szCs w:val="26"/>
        </w:rPr>
        <w:t>ах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устойчивого развития.</w:t>
      </w:r>
    </w:p>
    <w:p w14:paraId="2DE8DD54" w14:textId="5D74E45C" w:rsidR="00C13479" w:rsidRPr="004F4583" w:rsidRDefault="00CB3CC0" w:rsidP="00844C57">
      <w:pPr>
        <w:pStyle w:val="a3"/>
        <w:numPr>
          <w:ilvl w:val="0"/>
          <w:numId w:val="81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</w:rPr>
        <w:t>С</w:t>
      </w:r>
      <w:r w:rsidR="00111DA3" w:rsidRPr="004F4583">
        <w:rPr>
          <w:rFonts w:ascii="Times New Roman" w:eastAsia="Calibri" w:hAnsi="Times New Roman" w:cs="Times New Roman"/>
          <w:iCs/>
          <w:sz w:val="26"/>
          <w:szCs w:val="26"/>
        </w:rPr>
        <w:t>оздана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региональная таксономия «зеленых» </w:t>
      </w:r>
      <w:r w:rsidR="00432412"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и «адаптационных» 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проектов, </w:t>
      </w:r>
      <w:r w:rsidR="00E37E5B"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определяющая 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четкие критерии для оценки и поддержки экологически ч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и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стых инициатив.</w:t>
      </w:r>
    </w:p>
    <w:p w14:paraId="03C049BA" w14:textId="44E85DE8" w:rsidR="00E37E5B" w:rsidRPr="004F4583" w:rsidRDefault="00E37E5B" w:rsidP="00844C57">
      <w:pPr>
        <w:pStyle w:val="a3"/>
        <w:numPr>
          <w:ilvl w:val="0"/>
          <w:numId w:val="81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Запущен и реализуется ряд региональных проектов устойчивого развития. </w:t>
      </w:r>
    </w:p>
    <w:p w14:paraId="138F2E64" w14:textId="13CEF73E" w:rsidR="00C13479" w:rsidRPr="004F4583" w:rsidRDefault="00E37E5B" w:rsidP="00844C57">
      <w:pPr>
        <w:pStyle w:val="a3"/>
        <w:numPr>
          <w:ilvl w:val="0"/>
          <w:numId w:val="8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Обеспечена позитивная динамика социального сектора в части создания условий для здоровой и благополучной жизни, самореализации и социал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ь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ной активности.</w:t>
      </w:r>
    </w:p>
    <w:p w14:paraId="76F36042" w14:textId="25A3FD58" w:rsidR="00C13479" w:rsidRPr="004F4583" w:rsidRDefault="00E37E5B" w:rsidP="00844C57">
      <w:pPr>
        <w:pStyle w:val="a3"/>
        <w:numPr>
          <w:ilvl w:val="0"/>
          <w:numId w:val="8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Достигнуто комплексное развитие региональной системы управления на о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с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нове современных подходов, активн</w:t>
      </w:r>
      <w:r w:rsidR="000036CB">
        <w:rPr>
          <w:rFonts w:ascii="Times New Roman" w:eastAsia="Calibri" w:hAnsi="Times New Roman" w:cs="Times New Roman"/>
          <w:iCs/>
          <w:sz w:val="26"/>
          <w:szCs w:val="26"/>
        </w:rPr>
        <w:t>ое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развитие предпринимательства с уч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е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том ограничивающего фактора притока инвестиций.</w:t>
      </w:r>
    </w:p>
    <w:p w14:paraId="71C0AB13" w14:textId="331A950A" w:rsidR="00C13479" w:rsidRPr="004F4583" w:rsidRDefault="00CB3CC0" w:rsidP="00844C57">
      <w:pPr>
        <w:pStyle w:val="a3"/>
        <w:numPr>
          <w:ilvl w:val="0"/>
          <w:numId w:val="81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Опережение среднероссийского уровня по развитию экологического напра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в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ления на фоне незначительного снижения позиций по экологическому направлению </w:t>
      </w:r>
      <w:r w:rsidRPr="004F4583">
        <w:rPr>
          <w:rFonts w:ascii="Times New Roman" w:hAnsi="Times New Roman" w:cs="Times New Roman"/>
          <w:sz w:val="26"/>
          <w:szCs w:val="26"/>
        </w:rPr>
        <w:t>«Е»,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в том числе в </w:t>
      </w:r>
      <w:r w:rsidR="00E37E5B" w:rsidRPr="004F4583">
        <w:rPr>
          <w:rFonts w:ascii="Times New Roman" w:eastAsia="Calibri" w:hAnsi="Times New Roman" w:cs="Times New Roman"/>
          <w:iCs/>
          <w:sz w:val="26"/>
          <w:szCs w:val="26"/>
        </w:rPr>
        <w:t>части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снижени</w:t>
      </w:r>
      <w:r w:rsidR="00E37E5B" w:rsidRPr="004F4583">
        <w:rPr>
          <w:rFonts w:ascii="Times New Roman" w:eastAsia="Calibri" w:hAnsi="Times New Roman" w:cs="Times New Roman"/>
          <w:iCs/>
          <w:sz w:val="26"/>
          <w:szCs w:val="26"/>
        </w:rPr>
        <w:t>я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доли «зеленой» генерации энергии в общем энергобалансе Чувашской Республики, </w:t>
      </w:r>
      <w:r w:rsidR="00E37E5B" w:rsidRPr="004F4583">
        <w:rPr>
          <w:rFonts w:ascii="Times New Roman" w:eastAsia="Calibri" w:hAnsi="Times New Roman" w:cs="Times New Roman"/>
          <w:iCs/>
          <w:sz w:val="26"/>
          <w:szCs w:val="26"/>
        </w:rPr>
        <w:t>недостаточности развития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системы переработки отходов. </w:t>
      </w:r>
    </w:p>
    <w:p w14:paraId="076FF5B6" w14:textId="77777777" w:rsidR="00C13479" w:rsidRPr="004F4583" w:rsidRDefault="00C13479" w:rsidP="00261465">
      <w:pPr>
        <w:keepNext/>
        <w:keepLines/>
        <w:spacing w:line="240" w:lineRule="auto"/>
        <w:contextualSpacing/>
        <w:jc w:val="both"/>
        <w:outlineLvl w:val="5"/>
        <w:rPr>
          <w:rFonts w:ascii="Times New Roman" w:eastAsia="Arial" w:hAnsi="Times New Roman" w:cs="Times New Roman"/>
          <w:b/>
          <w:bCs/>
          <w:smallCaps/>
          <w:color w:val="3D65A1"/>
          <w:sz w:val="26"/>
          <w:szCs w:val="26"/>
        </w:rPr>
      </w:pPr>
    </w:p>
    <w:p w14:paraId="6D31F9B1" w14:textId="378F8D99" w:rsidR="00C13479" w:rsidRPr="004F4583" w:rsidRDefault="00CB3CC0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C000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C00000"/>
          <w:sz w:val="26"/>
          <w:szCs w:val="26"/>
        </w:rPr>
        <w:t xml:space="preserve">Чувашия </w:t>
      </w:r>
      <w:r w:rsidR="00E37E5B" w:rsidRPr="004F4583">
        <w:rPr>
          <w:rFonts w:ascii="Times New Roman" w:eastAsia="Arial" w:hAnsi="Times New Roman" w:cs="Times New Roman"/>
          <w:b/>
          <w:bCs/>
          <w:smallCaps/>
          <w:color w:val="C00000"/>
          <w:sz w:val="26"/>
          <w:szCs w:val="26"/>
        </w:rPr>
        <w:t>в составе</w:t>
      </w:r>
      <w:r w:rsidRPr="004F4583">
        <w:rPr>
          <w:rFonts w:ascii="Times New Roman" w:eastAsia="Arial" w:hAnsi="Times New Roman" w:cs="Times New Roman"/>
          <w:b/>
          <w:bCs/>
          <w:smallCaps/>
          <w:color w:val="C00000"/>
          <w:sz w:val="26"/>
          <w:szCs w:val="26"/>
        </w:rPr>
        <w:t xml:space="preserve"> регионов-лидеров в части внедрения повестки устойчивого развития</w:t>
      </w:r>
    </w:p>
    <w:p w14:paraId="3144EC72" w14:textId="1C8E0EDE" w:rsidR="00C13479" w:rsidRDefault="00EB316E" w:rsidP="002614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bookmarkStart w:id="69" w:name="_Hlk181273663"/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В большинстве российских рейтингов, оценивающих соответствие регионов принципам устойчивого развития, Чувашия в верхней половине списка. Республ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и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ка занимает 20 место среди регионов страны по показателям достижения </w:t>
      </w:r>
      <w:r w:rsidR="005558BE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ц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елей устойчивого развития ООН, 24 место</w:t>
      </w:r>
      <w:r w:rsidR="00721D2F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–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по ESG-индексу городов и регионов, 29 м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сто</w:t>
      </w:r>
      <w:r w:rsidR="00721D2F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–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по рэнкингу устойчивого развития регионов России и 36 место по консолид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и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рованному ESG-индикатору субъектов. </w:t>
      </w:r>
    </w:p>
    <w:p w14:paraId="23F56F2D" w14:textId="77777777" w:rsidR="000036CB" w:rsidRPr="004F4583" w:rsidRDefault="000036CB" w:rsidP="002614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</w:p>
    <w:p w14:paraId="3C2F8FAE" w14:textId="77777777" w:rsidR="00C13479" w:rsidRPr="004F4583" w:rsidRDefault="00C13479" w:rsidP="002614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</w:p>
    <w:tbl>
      <w:tblPr>
        <w:tblStyle w:val="1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C13479" w:rsidRPr="004F4583" w14:paraId="0A90ADFA" w14:textId="77777777">
        <w:trPr>
          <w:trHeight w:val="20"/>
          <w:jc w:val="center"/>
        </w:trPr>
        <w:tc>
          <w:tcPr>
            <w:tcW w:w="302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12" w:space="0" w:color="7F7F7F" w:themeColor="text1" w:themeTint="80"/>
            </w:tcBorders>
          </w:tcPr>
          <w:p w14:paraId="07A7DDE1" w14:textId="77777777" w:rsidR="00C13479" w:rsidRPr="004F4583" w:rsidRDefault="00CB3CC0" w:rsidP="000036CB">
            <w:pPr>
              <w:spacing w:line="235" w:lineRule="auto"/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lastRenderedPageBreak/>
              <w:t xml:space="preserve">20 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24"/>
                <w:szCs w:val="24"/>
              </w:rPr>
              <w:t>место</w:t>
            </w:r>
          </w:p>
        </w:tc>
        <w:tc>
          <w:tcPr>
            <w:tcW w:w="3024" w:type="dxa"/>
            <w:tcBorders>
              <w:top w:val="none" w:sz="4" w:space="0" w:color="000000"/>
              <w:left w:val="single" w:sz="12" w:space="0" w:color="7F7F7F" w:themeColor="text1" w:themeTint="80"/>
              <w:bottom w:val="none" w:sz="4" w:space="0" w:color="000000"/>
              <w:right w:val="single" w:sz="12" w:space="0" w:color="7F7F7F" w:themeColor="text1" w:themeTint="80"/>
            </w:tcBorders>
          </w:tcPr>
          <w:p w14:paraId="4DF7C825" w14:textId="77777777" w:rsidR="00C13479" w:rsidRPr="004F4583" w:rsidRDefault="00CB3CC0" w:rsidP="000036CB">
            <w:pPr>
              <w:spacing w:line="235" w:lineRule="auto"/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 xml:space="preserve">24 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24"/>
                <w:szCs w:val="24"/>
              </w:rPr>
              <w:t>место</w:t>
            </w:r>
          </w:p>
        </w:tc>
        <w:tc>
          <w:tcPr>
            <w:tcW w:w="3024" w:type="dxa"/>
            <w:tcBorders>
              <w:top w:val="none" w:sz="4" w:space="0" w:color="000000"/>
              <w:left w:val="single" w:sz="12" w:space="0" w:color="7F7F7F" w:themeColor="text1" w:themeTint="80"/>
              <w:bottom w:val="none" w:sz="4" w:space="0" w:color="000000"/>
              <w:right w:val="none" w:sz="4" w:space="0" w:color="000000"/>
            </w:tcBorders>
          </w:tcPr>
          <w:p w14:paraId="35C61141" w14:textId="77777777" w:rsidR="00C13479" w:rsidRPr="004F4583" w:rsidRDefault="00CB3CC0" w:rsidP="000036CB">
            <w:pPr>
              <w:spacing w:line="235" w:lineRule="auto"/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 xml:space="preserve">29 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24"/>
                <w:szCs w:val="24"/>
              </w:rPr>
              <w:t>место</w:t>
            </w:r>
          </w:p>
        </w:tc>
      </w:tr>
      <w:tr w:rsidR="00C13479" w:rsidRPr="004F4583" w14:paraId="6395DA92" w14:textId="77777777">
        <w:trPr>
          <w:trHeight w:val="20"/>
          <w:jc w:val="center"/>
        </w:trPr>
        <w:tc>
          <w:tcPr>
            <w:tcW w:w="302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12" w:space="0" w:color="7F7F7F" w:themeColor="text1" w:themeTint="80"/>
            </w:tcBorders>
          </w:tcPr>
          <w:p w14:paraId="6B6F0E9C" w14:textId="6E0BC0F3" w:rsidR="00C13479" w:rsidRPr="004F4583" w:rsidRDefault="00310610" w:rsidP="000036CB">
            <w:pPr>
              <w:spacing w:line="235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 xml:space="preserve">рэнкинг регионов </w:t>
            </w:r>
            <w:r w:rsidR="000036CB">
              <w:rPr>
                <w:rFonts w:ascii="Times New Roman" w:eastAsia="Calibri" w:hAnsi="Times New Roman" w:cs="Times New Roman"/>
              </w:rPr>
              <w:t>Рос</w:t>
            </w:r>
            <w:r w:rsidR="00964E03">
              <w:rPr>
                <w:rFonts w:ascii="Times New Roman" w:eastAsia="Calibri" w:hAnsi="Times New Roman" w:cs="Times New Roman"/>
              </w:rPr>
              <w:t>с</w:t>
            </w:r>
            <w:r w:rsidR="000036CB">
              <w:rPr>
                <w:rFonts w:ascii="Times New Roman" w:eastAsia="Calibri" w:hAnsi="Times New Roman" w:cs="Times New Roman"/>
              </w:rPr>
              <w:t>ии</w:t>
            </w:r>
            <w:r w:rsidRPr="004F4583">
              <w:rPr>
                <w:rFonts w:ascii="Times New Roman" w:eastAsia="Calibri" w:hAnsi="Times New Roman" w:cs="Times New Roman"/>
              </w:rPr>
              <w:t xml:space="preserve"> по показателям достижения </w:t>
            </w:r>
            <w:r w:rsidR="00857E5B" w:rsidRPr="004F4583">
              <w:rPr>
                <w:rFonts w:ascii="Times New Roman" w:eastAsia="Calibri" w:hAnsi="Times New Roman" w:cs="Times New Roman"/>
              </w:rPr>
              <w:t>ц</w:t>
            </w:r>
            <w:r w:rsidRPr="004F4583">
              <w:rPr>
                <w:rFonts w:ascii="Times New Roman" w:eastAsia="Calibri" w:hAnsi="Times New Roman" w:cs="Times New Roman"/>
              </w:rPr>
              <w:t>е</w:t>
            </w:r>
            <w:r w:rsidRPr="004F4583">
              <w:rPr>
                <w:rFonts w:ascii="Times New Roman" w:eastAsia="Calibri" w:hAnsi="Times New Roman" w:cs="Times New Roman"/>
              </w:rPr>
              <w:t>лей устойчивого развития ООН</w:t>
            </w:r>
          </w:p>
        </w:tc>
        <w:tc>
          <w:tcPr>
            <w:tcW w:w="3024" w:type="dxa"/>
            <w:tcBorders>
              <w:top w:val="none" w:sz="4" w:space="0" w:color="000000"/>
              <w:left w:val="single" w:sz="12" w:space="0" w:color="7F7F7F" w:themeColor="text1" w:themeTint="80"/>
              <w:bottom w:val="none" w:sz="4" w:space="0" w:color="000000"/>
              <w:right w:val="single" w:sz="12" w:space="0" w:color="7F7F7F" w:themeColor="text1" w:themeTint="80"/>
            </w:tcBorders>
          </w:tcPr>
          <w:p w14:paraId="1E9058C1" w14:textId="77777777" w:rsidR="00C13479" w:rsidRPr="004F4583" w:rsidRDefault="00CB3CC0" w:rsidP="000036CB">
            <w:pPr>
              <w:spacing w:line="235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>ESG-индекс городов и рег</w:t>
            </w:r>
            <w:r w:rsidRPr="004F4583">
              <w:rPr>
                <w:rFonts w:ascii="Times New Roman" w:eastAsia="Calibri" w:hAnsi="Times New Roman" w:cs="Times New Roman"/>
              </w:rPr>
              <w:t>и</w:t>
            </w:r>
            <w:r w:rsidRPr="004F4583">
              <w:rPr>
                <w:rFonts w:ascii="Times New Roman" w:eastAsia="Calibri" w:hAnsi="Times New Roman" w:cs="Times New Roman"/>
              </w:rPr>
              <w:t>онов</w:t>
            </w:r>
          </w:p>
        </w:tc>
        <w:tc>
          <w:tcPr>
            <w:tcW w:w="3024" w:type="dxa"/>
            <w:tcBorders>
              <w:top w:val="none" w:sz="4" w:space="0" w:color="000000"/>
              <w:left w:val="single" w:sz="12" w:space="0" w:color="7F7F7F" w:themeColor="text1" w:themeTint="80"/>
              <w:bottom w:val="none" w:sz="4" w:space="0" w:color="000000"/>
              <w:right w:val="none" w:sz="4" w:space="0" w:color="000000"/>
            </w:tcBorders>
          </w:tcPr>
          <w:p w14:paraId="22A9B51D" w14:textId="77777777" w:rsidR="00C13479" w:rsidRPr="004F4583" w:rsidRDefault="00CB3CC0" w:rsidP="000036CB">
            <w:pPr>
              <w:spacing w:line="235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>рэнкинг устойчивого разв</w:t>
            </w:r>
            <w:r w:rsidRPr="004F4583">
              <w:rPr>
                <w:rFonts w:ascii="Times New Roman" w:eastAsia="Calibri" w:hAnsi="Times New Roman" w:cs="Times New Roman"/>
              </w:rPr>
              <w:t>и</w:t>
            </w:r>
            <w:r w:rsidRPr="004F4583">
              <w:rPr>
                <w:rFonts w:ascii="Times New Roman" w:eastAsia="Calibri" w:hAnsi="Times New Roman" w:cs="Times New Roman"/>
              </w:rPr>
              <w:t>тия регионов России</w:t>
            </w:r>
          </w:p>
        </w:tc>
      </w:tr>
    </w:tbl>
    <w:p w14:paraId="06EF065C" w14:textId="77777777" w:rsidR="00C13479" w:rsidRPr="004F4583" w:rsidRDefault="00C13479" w:rsidP="000036CB">
      <w:pPr>
        <w:spacing w:after="0" w:line="235" w:lineRule="auto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</w:p>
    <w:p w14:paraId="1AD39971" w14:textId="749C68CF" w:rsidR="00C13479" w:rsidRPr="004F4583" w:rsidRDefault="00CB3CC0" w:rsidP="00F96104">
      <w:pPr>
        <w:spacing w:after="0" w:line="230" w:lineRule="auto"/>
        <w:jc w:val="both"/>
        <w:rPr>
          <w:rFonts w:ascii="Times New Roman" w:eastAsia="Calibri" w:hAnsi="Times New Roman" w:cs="Times New Roman"/>
          <w:iCs/>
          <w:color w:val="3D65A1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C00000"/>
          <w:sz w:val="26"/>
          <w:szCs w:val="26"/>
        </w:rPr>
        <w:t>В регионе создан</w:t>
      </w:r>
      <w:r w:rsidR="00EB316E" w:rsidRPr="004F4583">
        <w:rPr>
          <w:rFonts w:ascii="Times New Roman" w:eastAsia="Arial" w:hAnsi="Times New Roman" w:cs="Times New Roman"/>
          <w:b/>
          <w:bCs/>
          <w:smallCaps/>
          <w:color w:val="C00000"/>
          <w:sz w:val="26"/>
          <w:szCs w:val="26"/>
        </w:rPr>
        <w:t>ы</w:t>
      </w:r>
      <w:r w:rsidRPr="004F4583">
        <w:rPr>
          <w:rFonts w:ascii="Times New Roman" w:eastAsia="Arial" w:hAnsi="Times New Roman" w:cs="Times New Roman"/>
          <w:b/>
          <w:bCs/>
          <w:smallCaps/>
          <w:color w:val="C00000"/>
          <w:sz w:val="26"/>
          <w:szCs w:val="26"/>
        </w:rPr>
        <w:t xml:space="preserve"> институциональн</w:t>
      </w:r>
      <w:r w:rsidR="00EB316E" w:rsidRPr="004F4583">
        <w:rPr>
          <w:rFonts w:ascii="Times New Roman" w:eastAsia="Arial" w:hAnsi="Times New Roman" w:cs="Times New Roman"/>
          <w:b/>
          <w:bCs/>
          <w:smallCaps/>
          <w:color w:val="C00000"/>
          <w:sz w:val="26"/>
          <w:szCs w:val="26"/>
        </w:rPr>
        <w:t>ые</w:t>
      </w:r>
      <w:r w:rsidRPr="004F4583">
        <w:rPr>
          <w:rFonts w:ascii="Times New Roman" w:eastAsia="Arial" w:hAnsi="Times New Roman" w:cs="Times New Roman"/>
          <w:b/>
          <w:bCs/>
          <w:smallCaps/>
          <w:color w:val="C00000"/>
          <w:sz w:val="26"/>
          <w:szCs w:val="26"/>
        </w:rPr>
        <w:t xml:space="preserve"> основ</w:t>
      </w:r>
      <w:r w:rsidR="00EB316E" w:rsidRPr="004F4583">
        <w:rPr>
          <w:rFonts w:ascii="Times New Roman" w:eastAsia="Arial" w:hAnsi="Times New Roman" w:cs="Times New Roman"/>
          <w:b/>
          <w:bCs/>
          <w:smallCaps/>
          <w:color w:val="C00000"/>
          <w:sz w:val="26"/>
          <w:szCs w:val="26"/>
        </w:rPr>
        <w:t>ы</w:t>
      </w:r>
      <w:r w:rsidRPr="004F4583">
        <w:rPr>
          <w:rFonts w:ascii="Times New Roman" w:eastAsia="Arial" w:hAnsi="Times New Roman" w:cs="Times New Roman"/>
          <w:b/>
          <w:bCs/>
          <w:smallCaps/>
          <w:color w:val="C00000"/>
          <w:sz w:val="26"/>
          <w:szCs w:val="26"/>
        </w:rPr>
        <w:t xml:space="preserve"> развития на основе принципов устойчивого развития</w:t>
      </w:r>
      <w:r w:rsidRPr="004F4583">
        <w:rPr>
          <w:rFonts w:ascii="Times New Roman" w:eastAsia="Arial" w:hAnsi="Times New Roman" w:cs="Times New Roman"/>
          <w:b/>
          <w:bCs/>
          <w:smallCaps/>
          <w:color w:val="3D65A1"/>
          <w:sz w:val="26"/>
          <w:szCs w:val="26"/>
        </w:rPr>
        <w:t>:</w:t>
      </w:r>
    </w:p>
    <w:p w14:paraId="42B2495C" w14:textId="626EA05D" w:rsidR="00C13479" w:rsidRDefault="00CB3CC0" w:rsidP="00844C57">
      <w:pPr>
        <w:pStyle w:val="a3"/>
        <w:numPr>
          <w:ilvl w:val="1"/>
          <w:numId w:val="81"/>
        </w:numPr>
        <w:tabs>
          <w:tab w:val="left" w:pos="1134"/>
        </w:tabs>
        <w:spacing w:after="0" w:line="230" w:lineRule="auto"/>
        <w:ind w:left="0" w:firstLine="709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приняты основополагающие документы в области устойчивого развития: Концепция устойчивого развития Чувашской Республики </w:t>
      </w:r>
      <w:r w:rsidR="00432412" w:rsidRPr="004F4583">
        <w:rPr>
          <w:rFonts w:ascii="Times New Roman" w:eastAsia="Calibri" w:hAnsi="Times New Roman" w:cs="Times New Roman"/>
          <w:iCs/>
          <w:sz w:val="26"/>
          <w:szCs w:val="26"/>
        </w:rPr>
        <w:t>(2023 г</w:t>
      </w:r>
      <w:r w:rsidR="008E21CA" w:rsidRPr="004F4583">
        <w:rPr>
          <w:rFonts w:ascii="Times New Roman" w:eastAsia="Calibri" w:hAnsi="Times New Roman" w:cs="Times New Roman"/>
          <w:iCs/>
          <w:sz w:val="26"/>
          <w:szCs w:val="26"/>
        </w:rPr>
        <w:t>од</w:t>
      </w:r>
      <w:r w:rsidR="00432412"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) 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и Регионал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ь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ный план адаптации к изменениям климата (2023 г</w:t>
      </w:r>
      <w:r w:rsidR="008E21CA" w:rsidRPr="004F4583">
        <w:rPr>
          <w:rFonts w:ascii="Times New Roman" w:eastAsia="Calibri" w:hAnsi="Times New Roman" w:cs="Times New Roman"/>
          <w:iCs/>
          <w:sz w:val="26"/>
          <w:szCs w:val="26"/>
        </w:rPr>
        <w:t>од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);</w:t>
      </w:r>
    </w:p>
    <w:p w14:paraId="4CB528EF" w14:textId="03E15B00" w:rsidR="00C13479" w:rsidRPr="00832481" w:rsidRDefault="00CB3CC0" w:rsidP="00844C57">
      <w:pPr>
        <w:pStyle w:val="a3"/>
        <w:numPr>
          <w:ilvl w:val="1"/>
          <w:numId w:val="81"/>
        </w:numPr>
        <w:tabs>
          <w:tab w:val="left" w:pos="1134"/>
        </w:tabs>
        <w:spacing w:after="0" w:line="230" w:lineRule="auto"/>
        <w:ind w:left="0" w:firstLine="709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832481">
        <w:rPr>
          <w:rFonts w:ascii="Times New Roman" w:eastAsia="Calibri" w:hAnsi="Times New Roman" w:cs="Times New Roman"/>
          <w:iCs/>
          <w:sz w:val="26"/>
          <w:szCs w:val="26"/>
        </w:rPr>
        <w:t xml:space="preserve">сформирована региональная таксономия «зеленых» и «адаптационных» проектов, которая </w:t>
      </w:r>
      <w:r w:rsidR="00432412" w:rsidRPr="00832481">
        <w:rPr>
          <w:rFonts w:ascii="Times New Roman" w:eastAsia="Calibri" w:hAnsi="Times New Roman" w:cs="Times New Roman"/>
          <w:iCs/>
          <w:sz w:val="26"/>
          <w:szCs w:val="26"/>
        </w:rPr>
        <w:t>определяет</w:t>
      </w:r>
      <w:r w:rsidRPr="00832481">
        <w:rPr>
          <w:rFonts w:ascii="Times New Roman" w:eastAsia="Calibri" w:hAnsi="Times New Roman" w:cs="Times New Roman"/>
          <w:iCs/>
          <w:sz w:val="26"/>
          <w:szCs w:val="26"/>
        </w:rPr>
        <w:t xml:space="preserve"> четкие критерии для оценки и поддержки экологич</w:t>
      </w:r>
      <w:r w:rsidRPr="00832481">
        <w:rPr>
          <w:rFonts w:ascii="Times New Roman" w:eastAsia="Calibri" w:hAnsi="Times New Roman" w:cs="Times New Roman"/>
          <w:iCs/>
          <w:sz w:val="26"/>
          <w:szCs w:val="26"/>
        </w:rPr>
        <w:t>е</w:t>
      </w:r>
      <w:r w:rsidRPr="00832481">
        <w:rPr>
          <w:rFonts w:ascii="Times New Roman" w:eastAsia="Calibri" w:hAnsi="Times New Roman" w:cs="Times New Roman"/>
          <w:iCs/>
          <w:sz w:val="26"/>
          <w:szCs w:val="26"/>
        </w:rPr>
        <w:t>ски чистых инициатив, может способствовать привлечению инвестиций и разв</w:t>
      </w:r>
      <w:r w:rsidRPr="00832481">
        <w:rPr>
          <w:rFonts w:ascii="Times New Roman" w:eastAsia="Calibri" w:hAnsi="Times New Roman" w:cs="Times New Roman"/>
          <w:iCs/>
          <w:sz w:val="26"/>
          <w:szCs w:val="26"/>
        </w:rPr>
        <w:t>и</w:t>
      </w:r>
      <w:r w:rsidRPr="00832481">
        <w:rPr>
          <w:rFonts w:ascii="Times New Roman" w:eastAsia="Calibri" w:hAnsi="Times New Roman" w:cs="Times New Roman"/>
          <w:iCs/>
          <w:sz w:val="26"/>
          <w:szCs w:val="26"/>
        </w:rPr>
        <w:t xml:space="preserve">тию новых технологий </w:t>
      </w:r>
      <w:r w:rsidRPr="00832481">
        <w:rPr>
          <w:rFonts w:ascii="Times New Roman" w:eastAsia="SimSun" w:hAnsi="Times New Roman" w:cs="Times New Roman"/>
          <w:sz w:val="26"/>
          <w:szCs w:val="26"/>
        </w:rPr>
        <w:t>(постановление Кабинета Министров Чувашской Республ</w:t>
      </w:r>
      <w:r w:rsidRPr="00832481">
        <w:rPr>
          <w:rFonts w:ascii="Times New Roman" w:eastAsia="SimSun" w:hAnsi="Times New Roman" w:cs="Times New Roman"/>
          <w:sz w:val="26"/>
          <w:szCs w:val="26"/>
        </w:rPr>
        <w:t>и</w:t>
      </w:r>
      <w:r w:rsidRPr="00832481">
        <w:rPr>
          <w:rFonts w:ascii="Times New Roman" w:eastAsia="SimSun" w:hAnsi="Times New Roman" w:cs="Times New Roman"/>
          <w:sz w:val="26"/>
          <w:szCs w:val="26"/>
        </w:rPr>
        <w:t>ки от 18</w:t>
      </w:r>
      <w:r w:rsidR="00857E5B" w:rsidRPr="00832481">
        <w:rPr>
          <w:rFonts w:ascii="Times New Roman" w:eastAsia="SimSun" w:hAnsi="Times New Roman" w:cs="Times New Roman"/>
          <w:sz w:val="26"/>
          <w:szCs w:val="26"/>
        </w:rPr>
        <w:t xml:space="preserve"> июня </w:t>
      </w:r>
      <w:r w:rsidRPr="00832481">
        <w:rPr>
          <w:rFonts w:ascii="Times New Roman" w:eastAsia="SimSun" w:hAnsi="Times New Roman" w:cs="Times New Roman"/>
          <w:sz w:val="26"/>
          <w:szCs w:val="26"/>
        </w:rPr>
        <w:t>2024</w:t>
      </w:r>
      <w:r w:rsidR="00857E5B" w:rsidRPr="00832481">
        <w:rPr>
          <w:rFonts w:ascii="Times New Roman" w:eastAsia="SimSun" w:hAnsi="Times New Roman" w:cs="Times New Roman"/>
          <w:sz w:val="26"/>
          <w:szCs w:val="26"/>
        </w:rPr>
        <w:t xml:space="preserve"> г.</w:t>
      </w:r>
      <w:r w:rsidRPr="00832481">
        <w:rPr>
          <w:rFonts w:ascii="Times New Roman" w:eastAsia="SimSun" w:hAnsi="Times New Roman" w:cs="Times New Roman"/>
          <w:sz w:val="26"/>
          <w:szCs w:val="26"/>
        </w:rPr>
        <w:t xml:space="preserve"> № 328</w:t>
      </w:r>
      <w:r w:rsidR="00F96104" w:rsidRPr="00832481">
        <w:rPr>
          <w:rFonts w:ascii="Times New Roman" w:eastAsia="SimSun" w:hAnsi="Times New Roman" w:cs="Times New Roman"/>
          <w:sz w:val="26"/>
          <w:szCs w:val="26"/>
        </w:rPr>
        <w:t xml:space="preserve"> «</w:t>
      </w:r>
      <w:r w:rsidR="00F96104" w:rsidRPr="00832481">
        <w:rPr>
          <w:rFonts w:ascii="Times New Roman" w:hAnsi="Times New Roman" w:cs="Times New Roman"/>
          <w:sz w:val="26"/>
          <w:szCs w:val="26"/>
        </w:rPr>
        <w:t>Об утверждении критериев проектов устойчивого развития в Чувашской Республике»</w:t>
      </w:r>
      <w:r w:rsidRPr="00832481">
        <w:rPr>
          <w:rFonts w:ascii="Times New Roman" w:eastAsia="SimSun" w:hAnsi="Times New Roman" w:cs="Times New Roman"/>
          <w:sz w:val="26"/>
          <w:szCs w:val="26"/>
        </w:rPr>
        <w:t>);</w:t>
      </w:r>
    </w:p>
    <w:p w14:paraId="5CF042D9" w14:textId="5B40F1E6" w:rsidR="00C13479" w:rsidRPr="004F4583" w:rsidRDefault="00CB3CC0" w:rsidP="00844C57">
      <w:pPr>
        <w:pStyle w:val="a3"/>
        <w:numPr>
          <w:ilvl w:val="1"/>
          <w:numId w:val="81"/>
        </w:numPr>
        <w:tabs>
          <w:tab w:val="left" w:pos="1134"/>
        </w:tabs>
        <w:spacing w:after="0" w:line="23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подготовлены отчеты крупнейших эмитентов с выбросами свыше </w:t>
      </w:r>
      <w:r w:rsidR="000036CB">
        <w:rPr>
          <w:rFonts w:ascii="Times New Roman" w:eastAsia="Calibri" w:hAnsi="Times New Roman" w:cs="Times New Roman"/>
          <w:iCs/>
          <w:sz w:val="26"/>
          <w:szCs w:val="26"/>
        </w:rPr>
        <w:br/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150 </w:t>
      </w:r>
      <w:r w:rsidR="00F96104">
        <w:rPr>
          <w:rFonts w:ascii="Times New Roman" w:eastAsia="Calibri" w:hAnsi="Times New Roman" w:cs="Times New Roman"/>
          <w:iCs/>
          <w:sz w:val="26"/>
          <w:szCs w:val="26"/>
        </w:rPr>
        <w:t xml:space="preserve">тыс. 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тонн CO</w:t>
      </w:r>
      <w:r w:rsidRPr="000036CB">
        <w:rPr>
          <w:rFonts w:ascii="Times New Roman" w:eastAsia="Calibri" w:hAnsi="Times New Roman" w:cs="Times New Roman"/>
          <w:iCs/>
          <w:sz w:val="26"/>
          <w:szCs w:val="26"/>
          <w:vertAlign w:val="subscript"/>
        </w:rPr>
        <w:t>2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эквивалента: </w:t>
      </w:r>
      <w:r w:rsidR="008E21CA" w:rsidRPr="004F4583">
        <w:rPr>
          <w:rFonts w:ascii="Times New Roman" w:eastAsia="Calibri" w:hAnsi="Times New Roman" w:cs="Times New Roman"/>
          <w:iCs/>
          <w:sz w:val="26"/>
          <w:szCs w:val="26"/>
        </w:rPr>
        <w:t>акционерное общество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«Г</w:t>
      </w:r>
      <w:r w:rsidR="008E21CA" w:rsidRPr="004F4583">
        <w:rPr>
          <w:rFonts w:ascii="Times New Roman" w:eastAsia="Calibri" w:hAnsi="Times New Roman" w:cs="Times New Roman"/>
          <w:iCs/>
          <w:sz w:val="26"/>
          <w:szCs w:val="26"/>
        </w:rPr>
        <w:t>азпром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</w:t>
      </w:r>
      <w:r w:rsidR="008E21CA" w:rsidRPr="004F4583">
        <w:rPr>
          <w:rFonts w:ascii="Times New Roman" w:eastAsia="Calibri" w:hAnsi="Times New Roman" w:cs="Times New Roman"/>
          <w:iCs/>
          <w:sz w:val="26"/>
          <w:szCs w:val="26"/>
        </w:rPr>
        <w:t>газораспредел</w:t>
      </w:r>
      <w:r w:rsidR="008E21CA" w:rsidRPr="004F4583">
        <w:rPr>
          <w:rFonts w:ascii="Times New Roman" w:eastAsia="Calibri" w:hAnsi="Times New Roman" w:cs="Times New Roman"/>
          <w:iCs/>
          <w:sz w:val="26"/>
          <w:szCs w:val="26"/>
        </w:rPr>
        <w:t>е</w:t>
      </w:r>
      <w:r w:rsidR="008E21CA" w:rsidRPr="004F4583">
        <w:rPr>
          <w:rFonts w:ascii="Times New Roman" w:eastAsia="Calibri" w:hAnsi="Times New Roman" w:cs="Times New Roman"/>
          <w:iCs/>
          <w:sz w:val="26"/>
          <w:szCs w:val="26"/>
        </w:rPr>
        <w:t>ние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Ч</w:t>
      </w:r>
      <w:r w:rsidR="008E21CA" w:rsidRPr="004F4583">
        <w:rPr>
          <w:rFonts w:ascii="Times New Roman" w:eastAsia="Calibri" w:hAnsi="Times New Roman" w:cs="Times New Roman"/>
          <w:iCs/>
          <w:sz w:val="26"/>
          <w:szCs w:val="26"/>
        </w:rPr>
        <w:t>ебоксары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» и </w:t>
      </w:r>
      <w:r w:rsidR="008E21CA" w:rsidRPr="004F4583">
        <w:rPr>
          <w:rFonts w:ascii="Times New Roman" w:eastAsia="Calibri" w:hAnsi="Times New Roman" w:cs="Times New Roman"/>
          <w:iCs/>
          <w:sz w:val="26"/>
          <w:szCs w:val="26"/>
        </w:rPr>
        <w:t>акционерное общество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«ГРАСК»</w:t>
      </w:r>
      <w:r w:rsidR="00432412"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(2024 г</w:t>
      </w:r>
      <w:r w:rsidR="008E21CA" w:rsidRPr="004F4583">
        <w:rPr>
          <w:rFonts w:ascii="Times New Roman" w:eastAsia="Calibri" w:hAnsi="Times New Roman" w:cs="Times New Roman"/>
          <w:iCs/>
          <w:sz w:val="26"/>
          <w:szCs w:val="26"/>
        </w:rPr>
        <w:t>од</w:t>
      </w:r>
      <w:r w:rsidR="00432412" w:rsidRPr="004F4583">
        <w:rPr>
          <w:rFonts w:ascii="Times New Roman" w:eastAsia="Calibri" w:hAnsi="Times New Roman" w:cs="Times New Roman"/>
          <w:iCs/>
          <w:sz w:val="26"/>
          <w:szCs w:val="26"/>
        </w:rPr>
        <w:t>)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. </w:t>
      </w:r>
    </w:p>
    <w:p w14:paraId="08415980" w14:textId="77777777" w:rsidR="00C13479" w:rsidRPr="004F4583" w:rsidRDefault="00C13479" w:rsidP="00F96104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</w:p>
    <w:p w14:paraId="4E132EBC" w14:textId="77777777" w:rsidR="00C13479" w:rsidRPr="004F4583" w:rsidRDefault="00CB3CC0" w:rsidP="00F96104">
      <w:pPr>
        <w:pStyle w:val="6"/>
        <w:spacing w:before="0" w:line="230" w:lineRule="auto"/>
        <w:ind w:firstLine="708"/>
        <w:rPr>
          <w:rFonts w:ascii="Times New Roman" w:eastAsia="Arial" w:hAnsi="Times New Roman" w:cs="Times New Roman"/>
          <w:b/>
          <w:bCs/>
          <w:smallCaps/>
          <w:color w:val="3D65A1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3D65A1"/>
          <w:sz w:val="26"/>
          <w:szCs w:val="26"/>
        </w:rPr>
        <w:t>Окружающая среда (Е – ENVIRONMENT):</w:t>
      </w:r>
      <w:bookmarkEnd w:id="69"/>
    </w:p>
    <w:p w14:paraId="50F4B4B8" w14:textId="39386E80" w:rsidR="00C13479" w:rsidRPr="004F4583" w:rsidRDefault="00CB3CC0" w:rsidP="00844C57">
      <w:pPr>
        <w:pStyle w:val="a3"/>
        <w:numPr>
          <w:ilvl w:val="1"/>
          <w:numId w:val="81"/>
        </w:numPr>
        <w:tabs>
          <w:tab w:val="left" w:pos="1134"/>
        </w:tabs>
        <w:spacing w:after="0" w:line="230" w:lineRule="auto"/>
        <w:ind w:left="0" w:firstLine="709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4F4583">
        <w:rPr>
          <w:rStyle w:val="afb"/>
          <w:rFonts w:ascii="Times New Roman" w:hAnsi="Times New Roman" w:cs="Times New Roman"/>
          <w:b w:val="0"/>
          <w:color w:val="222222"/>
          <w:sz w:val="26"/>
          <w:szCs w:val="26"/>
          <w:shd w:val="clear" w:color="auto" w:fill="FFFFFF"/>
        </w:rPr>
        <w:t xml:space="preserve">ведутся </w:t>
      </w:r>
      <w:r w:rsidR="00432412" w:rsidRPr="004F4583">
        <w:rPr>
          <w:rStyle w:val="afb"/>
          <w:rFonts w:ascii="Times New Roman" w:hAnsi="Times New Roman" w:cs="Times New Roman"/>
          <w:b w:val="0"/>
          <w:color w:val="222222"/>
          <w:sz w:val="26"/>
          <w:szCs w:val="26"/>
          <w:shd w:val="clear" w:color="auto" w:fill="FFFFFF"/>
        </w:rPr>
        <w:t xml:space="preserve">системные </w:t>
      </w:r>
      <w:r w:rsidRPr="004F4583">
        <w:rPr>
          <w:rStyle w:val="afb"/>
          <w:rFonts w:ascii="Times New Roman" w:hAnsi="Times New Roman" w:cs="Times New Roman"/>
          <w:b w:val="0"/>
          <w:color w:val="222222"/>
          <w:sz w:val="26"/>
          <w:szCs w:val="26"/>
          <w:shd w:val="clear" w:color="auto" w:fill="FFFFFF"/>
        </w:rPr>
        <w:t>работы по созданию базы карбонового полигона</w:t>
      </w:r>
      <w:r w:rsidRPr="004F4583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, 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определены планируемые под карбоновый полигон участки;</w:t>
      </w:r>
    </w:p>
    <w:p w14:paraId="56C5C930" w14:textId="77777777" w:rsidR="00C13479" w:rsidRPr="004F4583" w:rsidRDefault="00CB3CC0" w:rsidP="00844C57">
      <w:pPr>
        <w:pStyle w:val="a3"/>
        <w:numPr>
          <w:ilvl w:val="1"/>
          <w:numId w:val="81"/>
        </w:numPr>
        <w:tabs>
          <w:tab w:val="left" w:pos="1134"/>
        </w:tabs>
        <w:spacing w:after="0" w:line="230" w:lineRule="auto"/>
        <w:ind w:left="0" w:firstLine="709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проведены уникальные научные исследования по циркуляции климат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и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чески активных веществ в различных экосистемах и доказаны методики поглот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и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тельной способности водохранилищ; сформирована уникальная научная основа для изучения поглощения парниковых газов в различных типах экосистем;</w:t>
      </w:r>
    </w:p>
    <w:p w14:paraId="7CC4282D" w14:textId="1508548D" w:rsidR="00C13479" w:rsidRPr="004F4583" w:rsidRDefault="00CB3CC0" w:rsidP="00844C57">
      <w:pPr>
        <w:pStyle w:val="a3"/>
        <w:numPr>
          <w:ilvl w:val="1"/>
          <w:numId w:val="81"/>
        </w:numPr>
        <w:tabs>
          <w:tab w:val="left" w:pos="1134"/>
        </w:tabs>
        <w:spacing w:after="0" w:line="23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создана сеть </w:t>
      </w:r>
      <w:r w:rsidRPr="004F4583">
        <w:rPr>
          <w:rFonts w:ascii="Times New Roman" w:hAnsi="Times New Roman" w:cs="Times New Roman"/>
          <w:sz w:val="26"/>
          <w:szCs w:val="26"/>
        </w:rPr>
        <w:t>заправок для электромобилей – за последние четыре года при росте числа электромобилей в 4,5 раза число зарядных станций для электром</w:t>
      </w:r>
      <w:r w:rsidRPr="004F4583">
        <w:rPr>
          <w:rFonts w:ascii="Times New Roman" w:hAnsi="Times New Roman" w:cs="Times New Roman"/>
          <w:sz w:val="26"/>
          <w:szCs w:val="26"/>
        </w:rPr>
        <w:t>о</w:t>
      </w:r>
      <w:r w:rsidRPr="004F4583">
        <w:rPr>
          <w:rFonts w:ascii="Times New Roman" w:hAnsi="Times New Roman" w:cs="Times New Roman"/>
          <w:sz w:val="26"/>
          <w:szCs w:val="26"/>
        </w:rPr>
        <w:t>билей выросло в 4 раза;</w:t>
      </w:r>
    </w:p>
    <w:p w14:paraId="0C463C37" w14:textId="56FB8F93" w:rsidR="00C13479" w:rsidRPr="004F4583" w:rsidRDefault="00CB3CC0" w:rsidP="00844C57">
      <w:pPr>
        <w:pStyle w:val="a3"/>
        <w:numPr>
          <w:ilvl w:val="1"/>
          <w:numId w:val="81"/>
        </w:numPr>
        <w:tabs>
          <w:tab w:val="left" w:pos="1134"/>
        </w:tabs>
        <w:spacing w:after="0" w:line="23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проводится обновление электротранспорта – в 2024 г</w:t>
      </w:r>
      <w:r w:rsidR="00986F7E" w:rsidRPr="004F4583">
        <w:rPr>
          <w:rFonts w:ascii="Times New Roman" w:hAnsi="Times New Roman" w:cs="Times New Roman"/>
          <w:sz w:val="26"/>
          <w:szCs w:val="26"/>
        </w:rPr>
        <w:t>оду</w:t>
      </w:r>
      <w:r w:rsidRPr="004F4583">
        <w:rPr>
          <w:rFonts w:ascii="Times New Roman" w:hAnsi="Times New Roman" w:cs="Times New Roman"/>
          <w:sz w:val="26"/>
          <w:szCs w:val="26"/>
        </w:rPr>
        <w:t xml:space="preserve"> приобретены 153 троллейбуса почти на 4 </w:t>
      </w:r>
      <w:r w:rsidR="003175D2">
        <w:rPr>
          <w:rFonts w:ascii="Times New Roman" w:hAnsi="Times New Roman" w:cs="Times New Roman"/>
          <w:sz w:val="26"/>
          <w:szCs w:val="26"/>
        </w:rPr>
        <w:t xml:space="preserve">млрд. </w:t>
      </w:r>
      <w:r w:rsidR="00EE7720">
        <w:rPr>
          <w:rFonts w:ascii="Times New Roman" w:hAnsi="Times New Roman" w:cs="Times New Roman"/>
          <w:sz w:val="26"/>
          <w:szCs w:val="26"/>
        </w:rPr>
        <w:t>рублей</w:t>
      </w:r>
      <w:r w:rsidRPr="004F4583">
        <w:rPr>
          <w:rFonts w:ascii="Times New Roman" w:hAnsi="Times New Roman" w:cs="Times New Roman"/>
          <w:sz w:val="26"/>
          <w:szCs w:val="26"/>
        </w:rPr>
        <w:t>;</w:t>
      </w:r>
    </w:p>
    <w:p w14:paraId="7D80B2D0" w14:textId="77777777" w:rsidR="00C13479" w:rsidRPr="004F4583" w:rsidRDefault="00CB3CC0" w:rsidP="00844C57">
      <w:pPr>
        <w:pStyle w:val="a3"/>
        <w:numPr>
          <w:ilvl w:val="1"/>
          <w:numId w:val="81"/>
        </w:numPr>
        <w:tabs>
          <w:tab w:val="left" w:pos="1134"/>
        </w:tabs>
        <w:spacing w:after="0" w:line="23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bCs/>
          <w:sz w:val="26"/>
          <w:szCs w:val="26"/>
        </w:rPr>
        <w:t xml:space="preserve">создается 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автоматизированная система регионального экологического мониторинга на базе АПК «Безопасный город»;</w:t>
      </w:r>
    </w:p>
    <w:p w14:paraId="4D58D58A" w14:textId="77777777" w:rsidR="00C13479" w:rsidRPr="004F4583" w:rsidRDefault="00CB3CC0" w:rsidP="00844C57">
      <w:pPr>
        <w:pStyle w:val="a3"/>
        <w:numPr>
          <w:ilvl w:val="1"/>
          <w:numId w:val="81"/>
        </w:numPr>
        <w:tabs>
          <w:tab w:val="left" w:pos="1134"/>
        </w:tabs>
        <w:spacing w:after="0" w:line="230" w:lineRule="auto"/>
        <w:ind w:left="0" w:firstLine="709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4F4583">
        <w:rPr>
          <w:rFonts w:ascii="Times New Roman" w:eastAsia="Arial" w:hAnsi="Times New Roman" w:cs="Times New Roman"/>
          <w:color w:val="000000"/>
          <w:sz w:val="26"/>
          <w:szCs w:val="26"/>
        </w:rPr>
        <w:t>реализуется концепция строительства очистных сооружений, ориентир</w:t>
      </w:r>
      <w:r w:rsidRPr="004F4583">
        <w:rPr>
          <w:rFonts w:ascii="Times New Roman" w:eastAsia="Arial" w:hAnsi="Times New Roman" w:cs="Times New Roman"/>
          <w:color w:val="000000"/>
          <w:sz w:val="26"/>
          <w:szCs w:val="26"/>
        </w:rPr>
        <w:t>о</w:t>
      </w:r>
      <w:r w:rsidRPr="004F4583">
        <w:rPr>
          <w:rFonts w:ascii="Times New Roman" w:eastAsia="Arial" w:hAnsi="Times New Roman" w:cs="Times New Roman"/>
          <w:color w:val="000000"/>
          <w:sz w:val="26"/>
          <w:szCs w:val="26"/>
        </w:rPr>
        <w:t>ванная в приоритетном порядке на опорные населенные пункты и территории Ч</w:t>
      </w:r>
      <w:r w:rsidRPr="004F4583">
        <w:rPr>
          <w:rFonts w:ascii="Times New Roman" w:eastAsia="Arial" w:hAnsi="Times New Roman" w:cs="Times New Roman"/>
          <w:color w:val="000000"/>
          <w:sz w:val="26"/>
          <w:szCs w:val="26"/>
        </w:rPr>
        <w:t>е</w:t>
      </w:r>
      <w:r w:rsidRPr="004F4583">
        <w:rPr>
          <w:rFonts w:ascii="Times New Roman" w:eastAsia="Arial" w:hAnsi="Times New Roman" w:cs="Times New Roman"/>
          <w:color w:val="000000"/>
          <w:sz w:val="26"/>
          <w:szCs w:val="26"/>
        </w:rPr>
        <w:t>боксарской агломерации. Предполагается создание 21 центра очистки сточных вод путем реконструкции действующих или строительства новых очистных сооруж</w:t>
      </w:r>
      <w:r w:rsidRPr="004F4583">
        <w:rPr>
          <w:rFonts w:ascii="Times New Roman" w:eastAsia="Arial" w:hAnsi="Times New Roman" w:cs="Times New Roman"/>
          <w:color w:val="000000"/>
          <w:sz w:val="26"/>
          <w:szCs w:val="26"/>
        </w:rPr>
        <w:t>е</w:t>
      </w:r>
      <w:r w:rsidRPr="004F4583">
        <w:rPr>
          <w:rFonts w:ascii="Times New Roman" w:eastAsia="Arial" w:hAnsi="Times New Roman" w:cs="Times New Roman"/>
          <w:color w:val="000000"/>
          <w:sz w:val="26"/>
          <w:szCs w:val="26"/>
        </w:rPr>
        <w:t>ний, которые, обслуживая стационарно опорные населенные пункты, могут прин</w:t>
      </w:r>
      <w:r w:rsidRPr="004F4583">
        <w:rPr>
          <w:rFonts w:ascii="Times New Roman" w:eastAsia="Arial" w:hAnsi="Times New Roman" w:cs="Times New Roman"/>
          <w:color w:val="000000"/>
          <w:sz w:val="26"/>
          <w:szCs w:val="26"/>
        </w:rPr>
        <w:t>и</w:t>
      </w:r>
      <w:r w:rsidRPr="004F4583">
        <w:rPr>
          <w:rFonts w:ascii="Times New Roman" w:eastAsia="Arial" w:hAnsi="Times New Roman" w:cs="Times New Roman"/>
          <w:color w:val="000000"/>
          <w:sz w:val="26"/>
          <w:szCs w:val="26"/>
        </w:rPr>
        <w:t>мать на очистку стоки от частных домовладений и бизнеса;</w:t>
      </w:r>
    </w:p>
    <w:p w14:paraId="6404F243" w14:textId="77777777" w:rsidR="00C13479" w:rsidRPr="004F4583" w:rsidRDefault="00CB3CC0" w:rsidP="00844C57">
      <w:pPr>
        <w:pStyle w:val="a3"/>
        <w:numPr>
          <w:ilvl w:val="1"/>
          <w:numId w:val="81"/>
        </w:numPr>
        <w:tabs>
          <w:tab w:val="left" w:pos="1134"/>
        </w:tabs>
        <w:spacing w:after="0" w:line="230" w:lineRule="auto"/>
        <w:ind w:left="0" w:firstLine="709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проводится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инвентаризация более 1 тыс. родников с целью их сохран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ния и оздоровления;</w:t>
      </w:r>
    </w:p>
    <w:p w14:paraId="2CCEDA18" w14:textId="77777777" w:rsidR="00C13479" w:rsidRPr="004F4583" w:rsidRDefault="00CB3CC0" w:rsidP="00844C57">
      <w:pPr>
        <w:pStyle w:val="a3"/>
        <w:numPr>
          <w:ilvl w:val="1"/>
          <w:numId w:val="81"/>
        </w:numPr>
        <w:tabs>
          <w:tab w:val="left" w:pos="1134"/>
        </w:tabs>
        <w:spacing w:after="0" w:line="23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запущен </w:t>
      </w:r>
      <w:r w:rsidRPr="004F4583">
        <w:rPr>
          <w:rFonts w:ascii="Times New Roman" w:hAnsi="Times New Roman" w:cs="Times New Roman"/>
          <w:sz w:val="26"/>
          <w:szCs w:val="26"/>
        </w:rPr>
        <w:t>пилотный проект по утилизации осадка сточных вод.</w:t>
      </w:r>
    </w:p>
    <w:p w14:paraId="169197D3" w14:textId="77777777" w:rsidR="00C13479" w:rsidRPr="004F4583" w:rsidRDefault="00C13479" w:rsidP="00F96104">
      <w:pPr>
        <w:spacing w:after="0" w:line="23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A7A299B" w14:textId="77777777" w:rsidR="00C13479" w:rsidRPr="004F4583" w:rsidRDefault="00CB3CC0" w:rsidP="000036CB">
      <w:pPr>
        <w:pStyle w:val="6"/>
        <w:spacing w:line="235" w:lineRule="auto"/>
        <w:ind w:firstLine="708"/>
        <w:rPr>
          <w:rFonts w:ascii="Times New Roman" w:eastAsia="Arial" w:hAnsi="Times New Roman" w:cs="Times New Roman"/>
          <w:b/>
          <w:bCs/>
          <w:smallCaps/>
          <w:color w:val="3D65A1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3D65A1"/>
          <w:sz w:val="26"/>
          <w:szCs w:val="26"/>
        </w:rPr>
        <w:t>Социальная сфера (S – SOCIAL):</w:t>
      </w:r>
    </w:p>
    <w:p w14:paraId="6B9B02BC" w14:textId="060FDFC9" w:rsidR="00C13479" w:rsidRPr="004F4583" w:rsidRDefault="00CB3CC0" w:rsidP="00844C57">
      <w:pPr>
        <w:pStyle w:val="a3"/>
        <w:numPr>
          <w:ilvl w:val="1"/>
          <w:numId w:val="81"/>
        </w:numPr>
        <w:spacing w:after="0" w:line="235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наблюдается позитивная динамика развития социального сектора в ч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а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сти создания условий для здоровой и благополучной жизни, самореализации и с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о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циальной активности;</w:t>
      </w:r>
    </w:p>
    <w:p w14:paraId="34C4E7ED" w14:textId="7BA05433" w:rsidR="00C13479" w:rsidRPr="004F4583" w:rsidRDefault="004A039D" w:rsidP="00844C57">
      <w:pPr>
        <w:pStyle w:val="a3"/>
        <w:numPr>
          <w:ilvl w:val="1"/>
          <w:numId w:val="81"/>
        </w:numPr>
        <w:spacing w:after="0" w:line="235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</w:rPr>
        <w:lastRenderedPageBreak/>
        <w:t xml:space="preserve">при сохранении естественной убыли населения и </w:t>
      </w:r>
      <w:r w:rsidR="007C184A"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значительном 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уровне заболеваемости, </w:t>
      </w:r>
      <w:r w:rsidR="007C184A"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высокой нагрузке на врачей в условиях 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дефицит</w:t>
      </w:r>
      <w:r w:rsidR="007C184A" w:rsidRPr="004F4583">
        <w:rPr>
          <w:rFonts w:ascii="Times New Roman" w:eastAsia="Calibri" w:hAnsi="Times New Roman" w:cs="Times New Roman"/>
          <w:iCs/>
          <w:sz w:val="26"/>
          <w:szCs w:val="26"/>
        </w:rPr>
        <w:t>а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медицинского персонала </w:t>
      </w:r>
      <w:r w:rsidR="00432412"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достигнуты более высокие результаты, чем в среднем по стране, 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в сфере </w:t>
      </w:r>
      <w:r w:rsidRPr="004F4583">
        <w:rPr>
          <w:rFonts w:ascii="Times New Roman" w:hAnsi="Times New Roman" w:cs="Times New Roman"/>
          <w:sz w:val="26"/>
          <w:szCs w:val="26"/>
        </w:rPr>
        <w:t>здравоохранения</w:t>
      </w:r>
      <w:r w:rsidR="00432412" w:rsidRPr="004F4583">
        <w:rPr>
          <w:rFonts w:ascii="Times New Roman" w:hAnsi="Times New Roman" w:cs="Times New Roman"/>
          <w:sz w:val="26"/>
          <w:szCs w:val="26"/>
        </w:rPr>
        <w:t>, в том числе</w:t>
      </w:r>
      <w:r w:rsidRPr="004F4583">
        <w:rPr>
          <w:rFonts w:ascii="Times New Roman" w:hAnsi="Times New Roman" w:cs="Times New Roman"/>
          <w:sz w:val="26"/>
          <w:szCs w:val="26"/>
        </w:rPr>
        <w:t xml:space="preserve"> благодаря наличию </w:t>
      </w:r>
      <w:r w:rsidR="00986F7E" w:rsidRPr="004F4583">
        <w:rPr>
          <w:rFonts w:ascii="Times New Roman" w:hAnsi="Times New Roman" w:cs="Times New Roman"/>
          <w:sz w:val="26"/>
          <w:szCs w:val="26"/>
        </w:rPr>
        <w:t xml:space="preserve">уникальных </w:t>
      </w:r>
      <w:r w:rsidRPr="004F4583">
        <w:rPr>
          <w:rFonts w:ascii="Times New Roman" w:hAnsi="Times New Roman" w:cs="Times New Roman"/>
          <w:sz w:val="26"/>
          <w:szCs w:val="26"/>
        </w:rPr>
        <w:t>специализирова</w:t>
      </w:r>
      <w:r w:rsidRPr="004F4583">
        <w:rPr>
          <w:rFonts w:ascii="Times New Roman" w:hAnsi="Times New Roman" w:cs="Times New Roman"/>
          <w:sz w:val="26"/>
          <w:szCs w:val="26"/>
        </w:rPr>
        <w:t>н</w:t>
      </w:r>
      <w:r w:rsidRPr="004F4583">
        <w:rPr>
          <w:rFonts w:ascii="Times New Roman" w:hAnsi="Times New Roman" w:cs="Times New Roman"/>
          <w:sz w:val="26"/>
          <w:szCs w:val="26"/>
        </w:rPr>
        <w:t>ных медицинских центров</w:t>
      </w:r>
      <w:r w:rsidR="00986F7E" w:rsidRPr="004F4583">
        <w:rPr>
          <w:rFonts w:ascii="Times New Roman" w:hAnsi="Times New Roman" w:cs="Times New Roman"/>
          <w:sz w:val="26"/>
          <w:szCs w:val="26"/>
        </w:rPr>
        <w:t>,</w:t>
      </w:r>
      <w:r w:rsidRPr="004F4583">
        <w:rPr>
          <w:rFonts w:ascii="Times New Roman" w:hAnsi="Times New Roman" w:cs="Times New Roman"/>
          <w:sz w:val="26"/>
          <w:szCs w:val="26"/>
        </w:rPr>
        <w:t xml:space="preserve"> эффективной работе врачебных команд</w:t>
      </w:r>
      <w:r w:rsidR="00986F7E" w:rsidRPr="004F4583">
        <w:rPr>
          <w:rFonts w:ascii="Times New Roman" w:hAnsi="Times New Roman" w:cs="Times New Roman"/>
          <w:sz w:val="26"/>
          <w:szCs w:val="26"/>
        </w:rPr>
        <w:t xml:space="preserve">, увеличению доступности </w:t>
      </w:r>
      <w:r w:rsidR="00986F7E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высокотехнологичной медицинской помощи</w:t>
      </w:r>
      <w:r w:rsidR="00986F7E" w:rsidRPr="004F4583">
        <w:rPr>
          <w:rFonts w:ascii="Times New Roman" w:hAnsi="Times New Roman" w:cs="Times New Roman"/>
          <w:sz w:val="26"/>
          <w:szCs w:val="26"/>
        </w:rPr>
        <w:t xml:space="preserve"> и цифровизации</w:t>
      </w:r>
      <w:r w:rsidRPr="004F4583">
        <w:rPr>
          <w:rFonts w:ascii="Times New Roman" w:hAnsi="Times New Roman" w:cs="Times New Roman"/>
          <w:sz w:val="26"/>
          <w:szCs w:val="26"/>
        </w:rPr>
        <w:t>;</w:t>
      </w:r>
    </w:p>
    <w:p w14:paraId="09B2F504" w14:textId="50CB2475" w:rsidR="00986F7E" w:rsidRPr="004F4583" w:rsidRDefault="00961889" w:rsidP="00844C57">
      <w:pPr>
        <w:pStyle w:val="a3"/>
        <w:numPr>
          <w:ilvl w:val="1"/>
          <w:numId w:val="81"/>
        </w:numPr>
        <w:spacing w:after="0" w:line="235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в условиях наличия второй смены в общеобразовательных</w:t>
      </w:r>
      <w:r w:rsidR="00986F7E"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sz w:val="26"/>
          <w:szCs w:val="26"/>
        </w:rPr>
        <w:t>организ</w:t>
      </w:r>
      <w:r w:rsidRPr="004F4583">
        <w:rPr>
          <w:rFonts w:ascii="Times New Roman" w:hAnsi="Times New Roman" w:cs="Times New Roman"/>
          <w:sz w:val="26"/>
          <w:szCs w:val="26"/>
        </w:rPr>
        <w:t>а</w:t>
      </w:r>
      <w:r w:rsidRPr="004F4583">
        <w:rPr>
          <w:rFonts w:ascii="Times New Roman" w:hAnsi="Times New Roman" w:cs="Times New Roman"/>
          <w:sz w:val="26"/>
          <w:szCs w:val="26"/>
        </w:rPr>
        <w:t>циях</w:t>
      </w:r>
      <w:r w:rsidR="00986F7E" w:rsidRPr="004F4583">
        <w:rPr>
          <w:rFonts w:ascii="Times New Roman" w:hAnsi="Times New Roman" w:cs="Times New Roman"/>
          <w:sz w:val="26"/>
          <w:szCs w:val="26"/>
        </w:rPr>
        <w:t xml:space="preserve"> при </w:t>
      </w:r>
      <w:r w:rsidRPr="004F4583">
        <w:rPr>
          <w:rFonts w:ascii="Times New Roman" w:hAnsi="Times New Roman" w:cs="Times New Roman"/>
          <w:sz w:val="26"/>
          <w:szCs w:val="26"/>
        </w:rPr>
        <w:t>превышени</w:t>
      </w:r>
      <w:r w:rsidR="00986F7E" w:rsidRPr="004F4583">
        <w:rPr>
          <w:rFonts w:ascii="Times New Roman" w:hAnsi="Times New Roman" w:cs="Times New Roman"/>
          <w:sz w:val="26"/>
          <w:szCs w:val="26"/>
        </w:rPr>
        <w:t>и</w:t>
      </w:r>
      <w:r w:rsidRPr="004F4583">
        <w:rPr>
          <w:rFonts w:ascii="Times New Roman" w:hAnsi="Times New Roman" w:cs="Times New Roman"/>
          <w:sz w:val="26"/>
          <w:szCs w:val="26"/>
        </w:rPr>
        <w:t xml:space="preserve"> нормативов наполняемости городских школ </w:t>
      </w:r>
      <w:r w:rsidR="00784D52" w:rsidRPr="004F4583">
        <w:rPr>
          <w:rFonts w:ascii="Times New Roman" w:hAnsi="Times New Roman" w:cs="Times New Roman"/>
          <w:sz w:val="26"/>
          <w:szCs w:val="26"/>
        </w:rPr>
        <w:t>обеспечена д</w:t>
      </w:r>
      <w:r w:rsidR="00784D52" w:rsidRPr="004F4583">
        <w:rPr>
          <w:rFonts w:ascii="Times New Roman" w:hAnsi="Times New Roman" w:cs="Times New Roman"/>
          <w:sz w:val="26"/>
          <w:szCs w:val="26"/>
        </w:rPr>
        <w:t>о</w:t>
      </w:r>
      <w:r w:rsidR="00784D52" w:rsidRPr="004F4583">
        <w:rPr>
          <w:rFonts w:ascii="Times New Roman" w:hAnsi="Times New Roman" w:cs="Times New Roman"/>
          <w:sz w:val="26"/>
          <w:szCs w:val="26"/>
        </w:rPr>
        <w:t>ступность качественного образования при устойчивом уровне финансирования о</w:t>
      </w:r>
      <w:r w:rsidR="00784D52" w:rsidRPr="004F4583">
        <w:rPr>
          <w:rFonts w:ascii="Times New Roman" w:hAnsi="Times New Roman" w:cs="Times New Roman"/>
          <w:sz w:val="26"/>
          <w:szCs w:val="26"/>
        </w:rPr>
        <w:t>т</w:t>
      </w:r>
      <w:r w:rsidR="00784D52" w:rsidRPr="004F4583">
        <w:rPr>
          <w:rFonts w:ascii="Times New Roman" w:hAnsi="Times New Roman" w:cs="Times New Roman"/>
          <w:sz w:val="26"/>
          <w:szCs w:val="26"/>
        </w:rPr>
        <w:t>расл</w:t>
      </w:r>
      <w:r w:rsidR="00986F7E" w:rsidRPr="004F4583">
        <w:rPr>
          <w:rFonts w:ascii="Times New Roman" w:hAnsi="Times New Roman" w:cs="Times New Roman"/>
          <w:sz w:val="26"/>
          <w:szCs w:val="26"/>
        </w:rPr>
        <w:t>и</w:t>
      </w:r>
      <w:r w:rsidR="00784D52"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sz w:val="26"/>
          <w:szCs w:val="26"/>
        </w:rPr>
        <w:t>«образование</w:t>
      </w:r>
      <w:r w:rsidR="00986F7E" w:rsidRPr="004F4583">
        <w:rPr>
          <w:rFonts w:ascii="Times New Roman" w:hAnsi="Times New Roman" w:cs="Times New Roman"/>
          <w:sz w:val="26"/>
          <w:szCs w:val="26"/>
        </w:rPr>
        <w:t>»;</w:t>
      </w:r>
    </w:p>
    <w:p w14:paraId="4B59A30A" w14:textId="5C6C0C52" w:rsidR="00C13479" w:rsidRPr="004F4583" w:rsidRDefault="00986F7E" w:rsidP="00844C57">
      <w:pPr>
        <w:pStyle w:val="a3"/>
        <w:numPr>
          <w:ilvl w:val="1"/>
          <w:numId w:val="81"/>
        </w:numPr>
        <w:spacing w:after="0" w:line="235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iCs/>
          <w:sz w:val="26"/>
          <w:szCs w:val="26"/>
        </w:rPr>
        <w:t>показатели подушевой обеспеченности жильем превышают средние показатели по ПФО и Российской Федерации;</w:t>
      </w:r>
    </w:p>
    <w:p w14:paraId="48D083BC" w14:textId="2CA31443" w:rsidR="00C13479" w:rsidRPr="004F4583" w:rsidRDefault="00986F7E" w:rsidP="00844C57">
      <w:pPr>
        <w:pStyle w:val="a3"/>
        <w:numPr>
          <w:ilvl w:val="1"/>
          <w:numId w:val="81"/>
        </w:numPr>
        <w:spacing w:after="0" w:line="235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обеспечены сравнительно высокие комфортные условия жизни и бе</w:t>
      </w:r>
      <w:r w:rsidRPr="004F4583">
        <w:rPr>
          <w:rFonts w:ascii="Times New Roman" w:hAnsi="Times New Roman" w:cs="Times New Roman"/>
          <w:sz w:val="26"/>
          <w:szCs w:val="26"/>
        </w:rPr>
        <w:t>з</w:t>
      </w:r>
      <w:r w:rsidRPr="004F4583">
        <w:rPr>
          <w:rFonts w:ascii="Times New Roman" w:hAnsi="Times New Roman" w:cs="Times New Roman"/>
          <w:sz w:val="26"/>
          <w:szCs w:val="26"/>
        </w:rPr>
        <w:t xml:space="preserve">опасность. </w:t>
      </w:r>
    </w:p>
    <w:p w14:paraId="025AA515" w14:textId="77777777" w:rsidR="00C13479" w:rsidRPr="004F4583" w:rsidRDefault="00C13479" w:rsidP="000036CB">
      <w:pPr>
        <w:pStyle w:val="a3"/>
        <w:spacing w:after="0" w:line="235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14:paraId="6A7BCBAD" w14:textId="77777777" w:rsidR="00C13479" w:rsidRPr="004F4583" w:rsidRDefault="00CB3CC0" w:rsidP="000036CB">
      <w:pPr>
        <w:pStyle w:val="6"/>
        <w:spacing w:line="235" w:lineRule="auto"/>
        <w:ind w:firstLine="709"/>
        <w:rPr>
          <w:rFonts w:ascii="Times New Roman" w:eastAsia="Arial" w:hAnsi="Times New Roman" w:cs="Times New Roman"/>
          <w:b/>
          <w:bCs/>
          <w:smallCaps/>
          <w:color w:val="3D65A1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3D65A1"/>
          <w:sz w:val="26"/>
          <w:szCs w:val="26"/>
        </w:rPr>
        <w:t xml:space="preserve">Государственное управление и экономическое развитие </w:t>
      </w:r>
    </w:p>
    <w:p w14:paraId="2A419CC5" w14:textId="77777777" w:rsidR="00C13479" w:rsidRPr="004F4583" w:rsidRDefault="00CB3CC0" w:rsidP="000036CB">
      <w:pPr>
        <w:pStyle w:val="6"/>
        <w:spacing w:line="235" w:lineRule="auto"/>
        <w:ind w:firstLine="709"/>
        <w:rPr>
          <w:rFonts w:ascii="Times New Roman" w:eastAsia="Arial" w:hAnsi="Times New Roman" w:cs="Times New Roman"/>
          <w:b/>
          <w:bCs/>
          <w:smallCaps/>
          <w:color w:val="3D65A1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3D65A1"/>
          <w:sz w:val="26"/>
          <w:szCs w:val="26"/>
        </w:rPr>
        <w:t xml:space="preserve">(G – GOVERNANCE </w:t>
      </w:r>
      <w:r w:rsidRPr="004F4583">
        <w:rPr>
          <w:rFonts w:ascii="Times New Roman" w:eastAsia="Arial" w:hAnsi="Times New Roman" w:cs="Times New Roman"/>
          <w:b/>
          <w:bCs/>
          <w:smallCaps/>
          <w:color w:val="3D65A1"/>
          <w:sz w:val="26"/>
          <w:szCs w:val="26"/>
          <w:lang w:val="en-US"/>
        </w:rPr>
        <w:t>and</w:t>
      </w:r>
      <w:r w:rsidRPr="004F4583">
        <w:rPr>
          <w:rFonts w:ascii="Times New Roman" w:eastAsia="Arial" w:hAnsi="Times New Roman" w:cs="Times New Roman"/>
          <w:b/>
          <w:bCs/>
          <w:smallCaps/>
          <w:color w:val="3D65A1"/>
          <w:sz w:val="26"/>
          <w:szCs w:val="26"/>
        </w:rPr>
        <w:t xml:space="preserve"> PROSPERETY):</w:t>
      </w:r>
    </w:p>
    <w:p w14:paraId="3227F1C8" w14:textId="074D2782" w:rsidR="00C13479" w:rsidRPr="004F4583" w:rsidRDefault="00CB3CC0" w:rsidP="00844C57">
      <w:pPr>
        <w:pStyle w:val="a3"/>
        <w:numPr>
          <w:ilvl w:val="1"/>
          <w:numId w:val="81"/>
        </w:numPr>
        <w:spacing w:after="0" w:line="235" w:lineRule="auto"/>
        <w:ind w:left="0" w:firstLine="709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осуществляется комплексное развитие </w:t>
      </w:r>
      <w:r w:rsidR="00271BC8"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региональной 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системы упра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в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ления на основе современных подходов, с активным развитием предпринимател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ь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ства с учетом ограничивающего фактора притока инвестиций;</w:t>
      </w:r>
    </w:p>
    <w:p w14:paraId="417352AF" w14:textId="5B166ADE" w:rsidR="00C13479" w:rsidRPr="004F4583" w:rsidRDefault="00CB3CC0" w:rsidP="00844C57">
      <w:pPr>
        <w:pStyle w:val="a3"/>
        <w:numPr>
          <w:ilvl w:val="1"/>
          <w:numId w:val="81"/>
        </w:numPr>
        <w:spacing w:after="0" w:line="235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</w:rPr>
        <w:t>ре</w:t>
      </w:r>
      <w:r w:rsidR="00986F7E" w:rsidRPr="004F4583">
        <w:rPr>
          <w:rFonts w:ascii="Times New Roman" w:eastAsia="Calibri" w:hAnsi="Times New Roman" w:cs="Times New Roman"/>
          <w:iCs/>
          <w:sz w:val="26"/>
          <w:szCs w:val="26"/>
        </w:rPr>
        <w:t>спублика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выделяется </w:t>
      </w:r>
      <w:r w:rsidRPr="004F4583">
        <w:rPr>
          <w:rFonts w:ascii="Times New Roman" w:hAnsi="Times New Roman" w:cs="Times New Roman"/>
          <w:sz w:val="26"/>
          <w:szCs w:val="26"/>
        </w:rPr>
        <w:t>высокой степенью цифровизации;</w:t>
      </w:r>
    </w:p>
    <w:p w14:paraId="0037D2ED" w14:textId="060EBE17" w:rsidR="00C13479" w:rsidRPr="004F4583" w:rsidRDefault="00CB3CC0" w:rsidP="00844C57">
      <w:pPr>
        <w:pStyle w:val="a3"/>
        <w:numPr>
          <w:ilvl w:val="1"/>
          <w:numId w:val="81"/>
        </w:numPr>
        <w:spacing w:after="0" w:line="235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 xml:space="preserve">антикоррупционная деятельность находится на высоком уровне, что объясняется прозрачностью госзакупок, активной гражданской позицией </w:t>
      </w:r>
      <w:r w:rsidR="00271BC8" w:rsidRPr="004F4583">
        <w:rPr>
          <w:rFonts w:ascii="Times New Roman" w:hAnsi="Times New Roman" w:cs="Times New Roman"/>
          <w:sz w:val="26"/>
          <w:szCs w:val="26"/>
        </w:rPr>
        <w:t xml:space="preserve">населения </w:t>
      </w:r>
      <w:r w:rsidRPr="004F4583">
        <w:rPr>
          <w:rFonts w:ascii="Times New Roman" w:hAnsi="Times New Roman" w:cs="Times New Roman"/>
          <w:sz w:val="26"/>
          <w:szCs w:val="26"/>
        </w:rPr>
        <w:t>и наличием действенных механизмов общественного контроля. Положительная динамика в этой сфере коррелирует с уровнем доверия населения к власти и ст</w:t>
      </w:r>
      <w:r w:rsidRPr="004F4583">
        <w:rPr>
          <w:rFonts w:ascii="Times New Roman" w:hAnsi="Times New Roman" w:cs="Times New Roman"/>
          <w:sz w:val="26"/>
          <w:szCs w:val="26"/>
        </w:rPr>
        <w:t>а</w:t>
      </w:r>
      <w:r w:rsidRPr="004F4583">
        <w:rPr>
          <w:rFonts w:ascii="Times New Roman" w:hAnsi="Times New Roman" w:cs="Times New Roman"/>
          <w:sz w:val="26"/>
          <w:szCs w:val="26"/>
        </w:rPr>
        <w:t>бильностью экономического развития;</w:t>
      </w:r>
    </w:p>
    <w:p w14:paraId="78A38F48" w14:textId="27D157F9" w:rsidR="00C13479" w:rsidRPr="004F4583" w:rsidRDefault="00CB3CC0" w:rsidP="00844C57">
      <w:pPr>
        <w:pStyle w:val="a3"/>
        <w:numPr>
          <w:ilvl w:val="1"/>
          <w:numId w:val="81"/>
        </w:numPr>
        <w:spacing w:after="0" w:line="235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развитие малого и среднего предпринимательства (далее – МСП) пр</w:t>
      </w:r>
      <w:r w:rsidRPr="004F4583">
        <w:rPr>
          <w:rFonts w:ascii="Times New Roman" w:hAnsi="Times New Roman" w:cs="Times New Roman"/>
          <w:sz w:val="26"/>
          <w:szCs w:val="26"/>
        </w:rPr>
        <w:t>е</w:t>
      </w:r>
      <w:r w:rsidRPr="004F4583">
        <w:rPr>
          <w:rFonts w:ascii="Times New Roman" w:hAnsi="Times New Roman" w:cs="Times New Roman"/>
          <w:sz w:val="26"/>
          <w:szCs w:val="26"/>
        </w:rPr>
        <w:t>восходит средние показатели по стране, что выступает следствием системной го</w:t>
      </w:r>
      <w:r w:rsidRPr="004F4583">
        <w:rPr>
          <w:rFonts w:ascii="Times New Roman" w:hAnsi="Times New Roman" w:cs="Times New Roman"/>
          <w:sz w:val="26"/>
          <w:szCs w:val="26"/>
        </w:rPr>
        <w:t>с</w:t>
      </w:r>
      <w:r w:rsidRPr="004F4583">
        <w:rPr>
          <w:rFonts w:ascii="Times New Roman" w:hAnsi="Times New Roman" w:cs="Times New Roman"/>
          <w:sz w:val="26"/>
          <w:szCs w:val="26"/>
        </w:rPr>
        <w:t>поддержки МСП, создания благоприятного налогового климата и упрощения пр</w:t>
      </w:r>
      <w:r w:rsidRPr="004F4583">
        <w:rPr>
          <w:rFonts w:ascii="Times New Roman" w:hAnsi="Times New Roman" w:cs="Times New Roman"/>
          <w:sz w:val="26"/>
          <w:szCs w:val="26"/>
        </w:rPr>
        <w:t>о</w:t>
      </w:r>
      <w:r w:rsidRPr="004F4583">
        <w:rPr>
          <w:rFonts w:ascii="Times New Roman" w:hAnsi="Times New Roman" w:cs="Times New Roman"/>
          <w:sz w:val="26"/>
          <w:szCs w:val="26"/>
        </w:rPr>
        <w:t xml:space="preserve">цедур регистрации бизнеса. </w:t>
      </w:r>
    </w:p>
    <w:p w14:paraId="35BCBE69" w14:textId="77777777" w:rsidR="00C13479" w:rsidRPr="004F4583" w:rsidRDefault="00C13479" w:rsidP="000036CB">
      <w:pPr>
        <w:spacing w:after="0" w:line="235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4E190BF" w14:textId="77777777" w:rsidR="00C13479" w:rsidRPr="004F4583" w:rsidRDefault="00CB3CC0" w:rsidP="000036CB">
      <w:pPr>
        <w:shd w:val="clear" w:color="auto" w:fill="3D65A1"/>
        <w:tabs>
          <w:tab w:val="left" w:pos="709"/>
        </w:tabs>
        <w:spacing w:line="235" w:lineRule="auto"/>
        <w:contextualSpacing/>
        <w:jc w:val="both"/>
        <w:outlineLvl w:val="7"/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</w:rPr>
      </w:pPr>
      <w:r w:rsidRPr="004F4583"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</w:rPr>
        <w:t xml:space="preserve">ВЫЗОВЫ </w:t>
      </w:r>
    </w:p>
    <w:p w14:paraId="7C7AB79D" w14:textId="3F46C2AC" w:rsidR="00C13479" w:rsidRPr="004F4583" w:rsidRDefault="00CB3CC0" w:rsidP="00844C57">
      <w:pPr>
        <w:pStyle w:val="a3"/>
        <w:numPr>
          <w:ilvl w:val="0"/>
          <w:numId w:val="82"/>
        </w:numPr>
        <w:spacing w:after="0" w:line="235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 xml:space="preserve">Удержание передовых позиций </w:t>
      </w:r>
      <w:r w:rsidR="000036CB">
        <w:rPr>
          <w:rFonts w:ascii="Times New Roman" w:hAnsi="Times New Roman" w:cs="Times New Roman"/>
          <w:sz w:val="26"/>
          <w:szCs w:val="26"/>
        </w:rPr>
        <w:t>р</w:t>
      </w:r>
      <w:r w:rsidRPr="004F4583">
        <w:rPr>
          <w:rFonts w:ascii="Times New Roman" w:hAnsi="Times New Roman" w:cs="Times New Roman"/>
          <w:sz w:val="26"/>
          <w:szCs w:val="26"/>
        </w:rPr>
        <w:t xml:space="preserve">еспублики как устойчивого региона на фоне активизации </w:t>
      </w:r>
      <w:r w:rsidRPr="004F4583">
        <w:rPr>
          <w:rFonts w:ascii="Times New Roman" w:hAnsi="Times New Roman" w:cs="Times New Roman"/>
          <w:sz w:val="26"/>
          <w:szCs w:val="26"/>
          <w:lang w:val="en-US"/>
        </w:rPr>
        <w:t>ESG</w:t>
      </w:r>
      <w:r w:rsidRPr="004F4583">
        <w:rPr>
          <w:rFonts w:ascii="Times New Roman" w:hAnsi="Times New Roman" w:cs="Times New Roman"/>
          <w:sz w:val="26"/>
          <w:szCs w:val="26"/>
        </w:rPr>
        <w:t>-повестки в других субъектах Российской Федерации.</w:t>
      </w:r>
    </w:p>
    <w:p w14:paraId="0AE30623" w14:textId="77777777" w:rsidR="00C13479" w:rsidRPr="004F4583" w:rsidRDefault="00CB3CC0" w:rsidP="00844C57">
      <w:pPr>
        <w:pStyle w:val="a3"/>
        <w:numPr>
          <w:ilvl w:val="0"/>
          <w:numId w:val="82"/>
        </w:numPr>
        <w:spacing w:after="0" w:line="235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Снижение выбросов климатически активных газов путем декарбонизации энергобаланса.</w:t>
      </w:r>
    </w:p>
    <w:p w14:paraId="426F292F" w14:textId="77777777" w:rsidR="00C13479" w:rsidRPr="004F4583" w:rsidRDefault="00CB3CC0" w:rsidP="00844C57">
      <w:pPr>
        <w:pStyle w:val="a3"/>
        <w:numPr>
          <w:ilvl w:val="0"/>
          <w:numId w:val="82"/>
        </w:numPr>
        <w:spacing w:after="0" w:line="235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Внедрение практики разработки и реализации природно-климатических пр</w:t>
      </w:r>
      <w:r w:rsidRPr="004F4583">
        <w:rPr>
          <w:rFonts w:ascii="Times New Roman" w:hAnsi="Times New Roman" w:cs="Times New Roman"/>
          <w:sz w:val="26"/>
          <w:szCs w:val="26"/>
        </w:rPr>
        <w:t>о</w:t>
      </w:r>
      <w:r w:rsidRPr="004F4583">
        <w:rPr>
          <w:rFonts w:ascii="Times New Roman" w:hAnsi="Times New Roman" w:cs="Times New Roman"/>
          <w:sz w:val="26"/>
          <w:szCs w:val="26"/>
        </w:rPr>
        <w:t>ектов и получение выгод от продажи углеродных единиц.</w:t>
      </w:r>
    </w:p>
    <w:p w14:paraId="6322CBA7" w14:textId="5EC7C62F" w:rsidR="00861DB8" w:rsidRPr="004F4583" w:rsidRDefault="00861DB8" w:rsidP="00844C57">
      <w:pPr>
        <w:pStyle w:val="a3"/>
        <w:numPr>
          <w:ilvl w:val="0"/>
          <w:numId w:val="82"/>
        </w:numPr>
        <w:spacing w:after="0" w:line="235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Переход к экономике замкнутого цикла, обеспечивающей минимизацию объемов образования отходов, стимулирование использования вторичных ресурсов, отходов и (или) их компонентов как сырья для производства пр</w:t>
      </w:r>
      <w:r w:rsidRPr="004F4583">
        <w:rPr>
          <w:rFonts w:ascii="Times New Roman" w:hAnsi="Times New Roman" w:cs="Times New Roman"/>
          <w:sz w:val="26"/>
          <w:szCs w:val="26"/>
        </w:rPr>
        <w:t>о</w:t>
      </w:r>
      <w:r w:rsidRPr="004F4583">
        <w:rPr>
          <w:rFonts w:ascii="Times New Roman" w:hAnsi="Times New Roman" w:cs="Times New Roman"/>
          <w:sz w:val="26"/>
          <w:szCs w:val="26"/>
        </w:rPr>
        <w:t>дукции в различных отраслях экономики.</w:t>
      </w:r>
    </w:p>
    <w:p w14:paraId="3D8BB9F4" w14:textId="436EBF39" w:rsidR="00C13479" w:rsidRPr="004F4583" w:rsidRDefault="00CB3CC0" w:rsidP="00844C57">
      <w:pPr>
        <w:pStyle w:val="a3"/>
        <w:numPr>
          <w:ilvl w:val="0"/>
          <w:numId w:val="82"/>
        </w:numPr>
        <w:spacing w:after="0" w:line="235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Участие в национальных инициативах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 – </w:t>
      </w:r>
      <w:r w:rsidRPr="004F4583">
        <w:rPr>
          <w:rFonts w:ascii="Times New Roman" w:hAnsi="Times New Roman" w:cs="Times New Roman"/>
          <w:sz w:val="26"/>
          <w:szCs w:val="26"/>
        </w:rPr>
        <w:t>программах, инициируемых инст</w:t>
      </w:r>
      <w:r w:rsidRPr="004F4583">
        <w:rPr>
          <w:rFonts w:ascii="Times New Roman" w:hAnsi="Times New Roman" w:cs="Times New Roman"/>
          <w:sz w:val="26"/>
          <w:szCs w:val="26"/>
        </w:rPr>
        <w:t>и</w:t>
      </w:r>
      <w:r w:rsidRPr="004F4583">
        <w:rPr>
          <w:rFonts w:ascii="Times New Roman" w:hAnsi="Times New Roman" w:cs="Times New Roman"/>
          <w:sz w:val="26"/>
          <w:szCs w:val="26"/>
        </w:rPr>
        <w:t>тутами федерально</w:t>
      </w:r>
      <w:r w:rsidR="00F93C7B" w:rsidRPr="004F4583">
        <w:rPr>
          <w:rFonts w:ascii="Times New Roman" w:hAnsi="Times New Roman" w:cs="Times New Roman"/>
          <w:sz w:val="26"/>
          <w:szCs w:val="26"/>
        </w:rPr>
        <w:t>го</w:t>
      </w:r>
      <w:r w:rsidRPr="004F4583">
        <w:rPr>
          <w:rFonts w:ascii="Times New Roman" w:hAnsi="Times New Roman" w:cs="Times New Roman"/>
          <w:sz w:val="26"/>
          <w:szCs w:val="26"/>
        </w:rPr>
        <w:t xml:space="preserve"> уровн</w:t>
      </w:r>
      <w:r w:rsidR="00F93C7B" w:rsidRPr="004F4583">
        <w:rPr>
          <w:rFonts w:ascii="Times New Roman" w:hAnsi="Times New Roman" w:cs="Times New Roman"/>
          <w:sz w:val="26"/>
          <w:szCs w:val="26"/>
        </w:rPr>
        <w:t>я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 – </w:t>
      </w:r>
      <w:r w:rsidRPr="004F4583">
        <w:rPr>
          <w:rFonts w:ascii="Times New Roman" w:hAnsi="Times New Roman" w:cs="Times New Roman"/>
          <w:sz w:val="26"/>
          <w:szCs w:val="26"/>
        </w:rPr>
        <w:t>ВЭБ.РФ и ДОМ.РФ</w:t>
      </w:r>
      <w:r w:rsidR="00F93C7B" w:rsidRPr="004F4583">
        <w:rPr>
          <w:rFonts w:ascii="Times New Roman" w:hAnsi="Times New Roman" w:cs="Times New Roman"/>
          <w:sz w:val="26"/>
          <w:szCs w:val="26"/>
        </w:rPr>
        <w:t>,</w:t>
      </w:r>
      <w:r w:rsidRPr="004F4583">
        <w:rPr>
          <w:rFonts w:ascii="Times New Roman" w:hAnsi="Times New Roman" w:cs="Times New Roman"/>
          <w:sz w:val="26"/>
          <w:szCs w:val="26"/>
        </w:rPr>
        <w:t xml:space="preserve"> для получения доступа к дополнительным ресурсам и технологиям.</w:t>
      </w:r>
    </w:p>
    <w:p w14:paraId="10D007C0" w14:textId="77777777" w:rsidR="00CD0711" w:rsidRPr="00CD0711" w:rsidRDefault="00CD0711" w:rsidP="00844C57">
      <w:pPr>
        <w:pStyle w:val="a3"/>
        <w:numPr>
          <w:ilvl w:val="0"/>
          <w:numId w:val="82"/>
        </w:numPr>
        <w:spacing w:after="0" w:line="235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 w:rsidRPr="00CD0711">
        <w:rPr>
          <w:rFonts w:ascii="Times New Roman" w:hAnsi="Times New Roman" w:cs="Times New Roman"/>
          <w:sz w:val="26"/>
          <w:szCs w:val="26"/>
        </w:rPr>
        <w:t>Формирование новых партнерств Чувашской Республики с бизнесом и гос</w:t>
      </w:r>
      <w:r w:rsidRPr="00CD0711">
        <w:rPr>
          <w:rFonts w:ascii="Times New Roman" w:hAnsi="Times New Roman" w:cs="Times New Roman"/>
          <w:sz w:val="26"/>
          <w:szCs w:val="26"/>
        </w:rPr>
        <w:t>у</w:t>
      </w:r>
      <w:r w:rsidRPr="00CD0711">
        <w:rPr>
          <w:rFonts w:ascii="Times New Roman" w:hAnsi="Times New Roman" w:cs="Times New Roman"/>
          <w:sz w:val="26"/>
          <w:szCs w:val="26"/>
        </w:rPr>
        <w:t>дарственной корпорацией развития «ВЭБ.РФ»,  акционерным обществом «ДОМ.РФ», Национальным ESG-альянсом, автономной некоммерческой о</w:t>
      </w:r>
      <w:r w:rsidRPr="00CD0711">
        <w:rPr>
          <w:rFonts w:ascii="Times New Roman" w:hAnsi="Times New Roman" w:cs="Times New Roman"/>
          <w:sz w:val="26"/>
          <w:szCs w:val="26"/>
        </w:rPr>
        <w:t>р</w:t>
      </w:r>
      <w:r w:rsidRPr="00CD0711">
        <w:rPr>
          <w:rFonts w:ascii="Times New Roman" w:hAnsi="Times New Roman" w:cs="Times New Roman"/>
          <w:sz w:val="26"/>
          <w:szCs w:val="26"/>
        </w:rPr>
        <w:lastRenderedPageBreak/>
        <w:t>ганизацией «Агентство стратегических инициатив по продвижению новых проектов», с крупными межрегиональными компаниями и банками, такими как публичное акционерное общество «Федеральная гидрогенерирующая компания «РусГидро» и публичное акционерное общество «Промсвязьбанк».</w:t>
      </w:r>
    </w:p>
    <w:p w14:paraId="4CB1DECD" w14:textId="17C5FB03" w:rsidR="006C4673" w:rsidRPr="004F4583" w:rsidRDefault="006C4673" w:rsidP="00844C57">
      <w:pPr>
        <w:pStyle w:val="a3"/>
        <w:numPr>
          <w:ilvl w:val="0"/>
          <w:numId w:val="82"/>
        </w:numPr>
        <w:spacing w:after="0" w:line="235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Реализация региональных инвестиционных проектов устойчивого развития и ESG-трансформации, способствующих созданию высокопроизводительных рабочих мест.</w:t>
      </w:r>
    </w:p>
    <w:p w14:paraId="53A7BCE3" w14:textId="77777777" w:rsidR="00C13479" w:rsidRPr="004F4583" w:rsidRDefault="00CB3CC0" w:rsidP="00844C57">
      <w:pPr>
        <w:pStyle w:val="a3"/>
        <w:numPr>
          <w:ilvl w:val="0"/>
          <w:numId w:val="82"/>
        </w:numPr>
        <w:spacing w:after="0" w:line="235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Сквозная интеграция повестки устойчивого развития во все направления р</w:t>
      </w:r>
      <w:r w:rsidRPr="004F4583">
        <w:rPr>
          <w:rFonts w:ascii="Times New Roman" w:hAnsi="Times New Roman" w:cs="Times New Roman"/>
          <w:sz w:val="26"/>
          <w:szCs w:val="26"/>
        </w:rPr>
        <w:t>е</w:t>
      </w:r>
      <w:r w:rsidRPr="004F4583">
        <w:rPr>
          <w:rFonts w:ascii="Times New Roman" w:hAnsi="Times New Roman" w:cs="Times New Roman"/>
          <w:sz w:val="26"/>
          <w:szCs w:val="26"/>
        </w:rPr>
        <w:t>ализации региональной политики.</w:t>
      </w:r>
    </w:p>
    <w:p w14:paraId="3C1E1B24" w14:textId="3C583997" w:rsidR="00C13479" w:rsidRPr="004F4583" w:rsidRDefault="00310610" w:rsidP="000036CB">
      <w:pPr>
        <w:pStyle w:val="21"/>
        <w:spacing w:after="100" w:line="235" w:lineRule="auto"/>
        <w:rPr>
          <w:rFonts w:ascii="Times New Roman" w:eastAsiaTheme="minorEastAsia" w:hAnsi="Times New Roman" w:cs="Times New Roman"/>
          <w:iCs/>
          <w:sz w:val="26"/>
          <w:szCs w:val="26"/>
        </w:rPr>
      </w:pPr>
      <w:bookmarkStart w:id="70" w:name="_Toc185423614"/>
      <w:bookmarkStart w:id="71" w:name="_Toc185445485"/>
      <w:bookmarkStart w:id="72" w:name="_Toc187902118"/>
      <w:r w:rsidRPr="004F4583">
        <w:rPr>
          <w:rFonts w:ascii="Times New Roman" w:hAnsi="Times New Roman" w:cs="Times New Roman"/>
          <w:sz w:val="26"/>
          <w:szCs w:val="26"/>
        </w:rPr>
        <w:t>1.4</w:t>
      </w:r>
      <w:r w:rsidR="000036CB">
        <w:rPr>
          <w:rFonts w:ascii="Times New Roman" w:hAnsi="Times New Roman" w:cs="Times New Roman"/>
          <w:sz w:val="26"/>
          <w:szCs w:val="26"/>
        </w:rPr>
        <w:t>.</w:t>
      </w:r>
      <w:r w:rsidRPr="004F4583">
        <w:rPr>
          <w:rFonts w:ascii="Times New Roman" w:hAnsi="Times New Roman" w:cs="Times New Roman"/>
          <w:sz w:val="26"/>
          <w:szCs w:val="26"/>
        </w:rPr>
        <w:t xml:space="preserve"> Анализ состояния и развития отраслей экономики Чувашской Респу</w:t>
      </w:r>
      <w:r w:rsidRPr="004F4583">
        <w:rPr>
          <w:rFonts w:ascii="Times New Roman" w:hAnsi="Times New Roman" w:cs="Times New Roman"/>
          <w:sz w:val="26"/>
          <w:szCs w:val="26"/>
        </w:rPr>
        <w:t>б</w:t>
      </w:r>
      <w:r w:rsidRPr="004F4583">
        <w:rPr>
          <w:rFonts w:ascii="Times New Roman" w:hAnsi="Times New Roman" w:cs="Times New Roman"/>
          <w:sz w:val="26"/>
          <w:szCs w:val="26"/>
        </w:rPr>
        <w:t>лики</w:t>
      </w:r>
      <w:bookmarkEnd w:id="70"/>
      <w:bookmarkEnd w:id="71"/>
      <w:bookmarkEnd w:id="72"/>
    </w:p>
    <w:p w14:paraId="6A040F90" w14:textId="77777777" w:rsidR="00C13479" w:rsidRPr="004F4583" w:rsidRDefault="00CB3CC0" w:rsidP="000036CB">
      <w:pPr>
        <w:pStyle w:val="31"/>
        <w:spacing w:line="235" w:lineRule="auto"/>
        <w:rPr>
          <w:rFonts w:ascii="Times New Roman" w:hAnsi="Times New Roman" w:cs="Times New Roman"/>
          <w:sz w:val="26"/>
          <w:szCs w:val="26"/>
        </w:rPr>
      </w:pPr>
      <w:bookmarkStart w:id="73" w:name="_Toc184034266"/>
      <w:bookmarkStart w:id="74" w:name="_Toc185423615"/>
      <w:bookmarkStart w:id="75" w:name="_Toc185445486"/>
      <w:bookmarkStart w:id="76" w:name="_Toc187902119"/>
      <w:r w:rsidRPr="004F4583">
        <w:rPr>
          <w:rFonts w:ascii="Times New Roman" w:hAnsi="Times New Roman" w:cs="Times New Roman"/>
          <w:sz w:val="26"/>
          <w:szCs w:val="26"/>
        </w:rPr>
        <w:t>1.4.1. Экономический рост и структура экономики</w:t>
      </w:r>
      <w:bookmarkEnd w:id="73"/>
      <w:bookmarkEnd w:id="74"/>
      <w:bookmarkEnd w:id="75"/>
      <w:bookmarkEnd w:id="76"/>
    </w:p>
    <w:p w14:paraId="38D5FF33" w14:textId="77777777" w:rsidR="00C13479" w:rsidRPr="004F4583" w:rsidRDefault="00CB3CC0" w:rsidP="000036CB">
      <w:pPr>
        <w:shd w:val="clear" w:color="auto" w:fill="3D65A1"/>
        <w:tabs>
          <w:tab w:val="left" w:pos="709"/>
        </w:tabs>
        <w:spacing w:before="120" w:after="120" w:line="235" w:lineRule="auto"/>
        <w:jc w:val="both"/>
        <w:outlineLvl w:val="7"/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  <w:t xml:space="preserve">ТРЕНДЫ </w:t>
      </w:r>
    </w:p>
    <w:p w14:paraId="04AC12FC" w14:textId="190B5744" w:rsidR="00C13479" w:rsidRPr="004F4583" w:rsidRDefault="00156E51" w:rsidP="000036CB">
      <w:pPr>
        <w:pStyle w:val="a3"/>
        <w:numPr>
          <w:ilvl w:val="0"/>
          <w:numId w:val="17"/>
        </w:numPr>
        <w:spacing w:after="0" w:line="235" w:lineRule="auto"/>
        <w:ind w:left="714" w:hanging="357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Устойчивое развитие экономики с опорой на развитый промышленный се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к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тор и сельское хозяйство.</w:t>
      </w:r>
    </w:p>
    <w:p w14:paraId="5860FDA6" w14:textId="46F2D1E3" w:rsidR="00C13479" w:rsidRPr="004F4583" w:rsidRDefault="00CB3CC0" w:rsidP="000036CB">
      <w:pPr>
        <w:pStyle w:val="a3"/>
        <w:numPr>
          <w:ilvl w:val="0"/>
          <w:numId w:val="17"/>
        </w:numPr>
        <w:spacing w:after="0" w:line="235" w:lineRule="auto"/>
        <w:ind w:left="714" w:hanging="357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Ускоренно</w:t>
      </w:r>
      <w:r w:rsidR="00156E51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е развитие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обрабатывающе</w:t>
      </w:r>
      <w:r w:rsidR="00156E51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го сектора экономики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.</w:t>
      </w:r>
    </w:p>
    <w:p w14:paraId="1BEFBAAC" w14:textId="7A0F3D27" w:rsidR="00C13479" w:rsidRPr="004F4583" w:rsidRDefault="00CB3CC0" w:rsidP="000036CB">
      <w:pPr>
        <w:pStyle w:val="a3"/>
        <w:numPr>
          <w:ilvl w:val="0"/>
          <w:numId w:val="17"/>
        </w:numPr>
        <w:spacing w:after="0" w:line="235" w:lineRule="auto"/>
        <w:ind w:left="714" w:hanging="357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Сохран</w:t>
      </w:r>
      <w:r w:rsidR="00156E51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ение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высо</w:t>
      </w:r>
      <w:r w:rsidR="00156E51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кой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дол</w:t>
      </w:r>
      <w:r w:rsidR="00156E51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и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высокотехнологичных и науко</w:t>
      </w:r>
      <w:r w:rsidR="0045332E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е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мких отраслей.</w:t>
      </w:r>
    </w:p>
    <w:p w14:paraId="56D92B81" w14:textId="77777777" w:rsidR="00C13479" w:rsidRPr="004F4583" w:rsidRDefault="00CB3CC0" w:rsidP="000036CB">
      <w:pPr>
        <w:pStyle w:val="a3"/>
        <w:numPr>
          <w:ilvl w:val="0"/>
          <w:numId w:val="17"/>
        </w:numPr>
        <w:spacing w:after="0" w:line="235" w:lineRule="auto"/>
        <w:ind w:left="714" w:hanging="357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Слабая чувствительность экономики к изменениям сырьевого сектора.</w:t>
      </w:r>
    </w:p>
    <w:p w14:paraId="6466D797" w14:textId="7673422D" w:rsidR="00C13479" w:rsidRPr="004F4583" w:rsidRDefault="00CB3CC0" w:rsidP="000036CB">
      <w:pPr>
        <w:pStyle w:val="a3"/>
        <w:numPr>
          <w:ilvl w:val="0"/>
          <w:numId w:val="17"/>
        </w:numPr>
        <w:spacing w:after="0" w:line="235" w:lineRule="auto"/>
        <w:ind w:left="714" w:hanging="357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Наращива</w:t>
      </w:r>
      <w:r w:rsidR="00156E51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ние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основны</w:t>
      </w:r>
      <w:r w:rsidR="00156E51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х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фонд</w:t>
      </w:r>
      <w:r w:rsidR="00156E51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ов, рост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эффективност</w:t>
      </w:r>
      <w:r w:rsidR="00156E51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и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их использования.</w:t>
      </w:r>
    </w:p>
    <w:p w14:paraId="5869B2FE" w14:textId="77777777" w:rsidR="00C13479" w:rsidRPr="004F4583" w:rsidRDefault="00C13479" w:rsidP="000036CB">
      <w:pPr>
        <w:spacing w:after="0" w:line="235" w:lineRule="auto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</w:p>
    <w:p w14:paraId="6A048CC4" w14:textId="39E2D335" w:rsidR="00C13479" w:rsidRPr="004F4583" w:rsidRDefault="00CB3CC0" w:rsidP="000036C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Экономика Чувашской Республики адаптирована к внешним условиям и д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е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монстрирует способность к устойчивому развитию благодаря мерам, предприн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я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тым Правительством </w:t>
      </w:r>
      <w:r w:rsidR="000036CB" w:rsidRPr="000036CB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Российской Федерации 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в соответствии с поручениями През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и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дента Российской Федерации по созданию механизмов отслеживания и нивелир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вания рисков социально-экономического развития, системному подходу к реги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нальному управлению, целостности и адаптивности реализуемой экономической политики.</w:t>
      </w:r>
    </w:p>
    <w:p w14:paraId="4B993AE1" w14:textId="77777777" w:rsidR="00C13479" w:rsidRPr="004F4583" w:rsidRDefault="00CB3CC0" w:rsidP="000036CB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</w:t>
      </w:r>
    </w:p>
    <w:p w14:paraId="5074B75C" w14:textId="77777777" w:rsidR="00C13479" w:rsidRPr="004F4583" w:rsidRDefault="00CB3CC0" w:rsidP="000036CB">
      <w:pPr>
        <w:spacing w:after="120" w:line="235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Экономика Чувашии устойчиво растет с опорой на развитый промышленный сектор и сельское хозяйство</w:t>
      </w:r>
    </w:p>
    <w:p w14:paraId="28AB144C" w14:textId="77777777" w:rsidR="00C13479" w:rsidRPr="004F4583" w:rsidRDefault="00CB3CC0" w:rsidP="000036CB">
      <w:pPr>
        <w:spacing w:after="0" w:line="235" w:lineRule="auto"/>
        <w:ind w:left="-567"/>
        <w:jc w:val="center"/>
        <w:rPr>
          <w:rFonts w:ascii="Times New Roman" w:hAnsi="Times New Roman" w:cs="Times New Roman"/>
          <w:b/>
          <w:bCs/>
          <w:color w:val="A30800"/>
          <w:sz w:val="26"/>
          <w:szCs w:val="26"/>
        </w:rPr>
      </w:pPr>
      <w:r w:rsidRPr="004F4583">
        <w:rPr>
          <w:rFonts w:ascii="Times New Roman" w:hAnsi="Times New Roman" w:cs="Times New Roman"/>
          <w:b/>
          <w:bCs/>
          <w:color w:val="A30800"/>
          <w:sz w:val="26"/>
          <w:szCs w:val="26"/>
        </w:rPr>
        <w:t>ВРП 2022</w:t>
      </w:r>
    </w:p>
    <w:p w14:paraId="46367336" w14:textId="5971DDDE" w:rsidR="00C13479" w:rsidRPr="004F4583" w:rsidRDefault="00CB3CC0" w:rsidP="000036CB">
      <w:pPr>
        <w:spacing w:after="120" w:line="235" w:lineRule="auto"/>
        <w:ind w:left="-567"/>
        <w:jc w:val="center"/>
        <w:rPr>
          <w:rFonts w:ascii="Times New Roman" w:hAnsi="Times New Roman" w:cs="Times New Roman"/>
          <w:b/>
          <w:bCs/>
          <w:color w:val="A30800"/>
          <w:sz w:val="26"/>
          <w:szCs w:val="26"/>
          <w:lang w:val="en-US"/>
        </w:rPr>
      </w:pPr>
      <w:r w:rsidRPr="004F4583">
        <w:rPr>
          <w:rFonts w:ascii="Times New Roman" w:hAnsi="Times New Roman" w:cs="Times New Roman"/>
          <w:b/>
          <w:bCs/>
          <w:color w:val="3D65A1"/>
          <w:sz w:val="26"/>
          <w:szCs w:val="26"/>
        </w:rPr>
        <w:t xml:space="preserve">501,5 </w:t>
      </w:r>
      <w:r w:rsidR="003175D2">
        <w:rPr>
          <w:rFonts w:ascii="Times New Roman" w:hAnsi="Times New Roman" w:cs="Times New Roman"/>
          <w:b/>
          <w:bCs/>
          <w:color w:val="3D65A1"/>
          <w:sz w:val="26"/>
          <w:szCs w:val="26"/>
        </w:rPr>
        <w:t xml:space="preserve">млрд. </w:t>
      </w:r>
      <w:r w:rsidR="00EE7720">
        <w:rPr>
          <w:rFonts w:ascii="Times New Roman" w:hAnsi="Times New Roman" w:cs="Times New Roman"/>
          <w:b/>
          <w:bCs/>
          <w:color w:val="3D65A1"/>
          <w:sz w:val="26"/>
          <w:szCs w:val="26"/>
        </w:rPr>
        <w:t>рублей</w:t>
      </w:r>
      <w:r w:rsidRPr="004F4583">
        <w:rPr>
          <w:rFonts w:ascii="Times New Roman" w:hAnsi="Times New Roman" w:cs="Times New Roman"/>
          <w:b/>
          <w:bCs/>
          <w:color w:val="3D65A1"/>
          <w:sz w:val="26"/>
          <w:szCs w:val="26"/>
        </w:rPr>
        <w:t xml:space="preserve"> (+1,8%)</w:t>
      </w:r>
    </w:p>
    <w:p w14:paraId="31EEC306" w14:textId="77777777" w:rsidR="00C13479" w:rsidRPr="004F4583" w:rsidRDefault="00CB3CC0" w:rsidP="00261465">
      <w:pPr>
        <w:spacing w:after="0" w:line="240" w:lineRule="auto"/>
        <w:jc w:val="both"/>
        <w:rPr>
          <w:rFonts w:ascii="Times New Roman" w:eastAsia="Calibri" w:hAnsi="Times New Roman" w:cs="Times New Roman"/>
          <w:iCs/>
          <w:color w:val="C00000"/>
          <w:sz w:val="26"/>
          <w:szCs w:val="26"/>
          <w14:ligatures w14:val="standardContextual"/>
        </w:rPr>
      </w:pPr>
      <w:r w:rsidRPr="004F4583">
        <w:rPr>
          <w:rFonts w:ascii="Times New Roman" w:hAnsi="Times New Roman" w:cs="Times New Roman"/>
          <w:noProof/>
          <w:sz w:val="26"/>
          <w:szCs w:val="26"/>
          <w:lang w:eastAsia="ru-RU"/>
        </w:rPr>
        <mc:AlternateContent>
          <mc:Choice Requires="wpg">
            <w:drawing>
              <wp:inline distT="0" distB="0" distL="0" distR="0" wp14:anchorId="6B5BFECE" wp14:editId="259CCB1B">
                <wp:extent cx="5940425" cy="2289842"/>
                <wp:effectExtent l="0" t="0" r="0" b="0"/>
                <wp:docPr id="856720443" name="Группа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940425" cy="2289842"/>
                          <a:chOff x="-1" y="60960"/>
                          <a:chExt cx="6400800" cy="2467301"/>
                        </a:xfrm>
                      </wpg:grpSpPr>
                      <wps:wsp>
                        <wps:cNvPr id="725324917" name="Надпись 725324917"/>
                        <wps:cNvSpPr txBox="1">
                          <a:spLocks noChangeArrowheads="1"/>
                        </wps:cNvSpPr>
                        <wps:spPr bwMode="auto">
                          <a:xfrm>
                            <a:off x="53340" y="60960"/>
                            <a:ext cx="6233160" cy="2584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696A7A" w14:textId="77777777" w:rsidR="009C7E6A" w:rsidRDefault="009C7E6A">
                              <w:pPr>
                                <w:spacing w:line="240" w:lineRule="auto"/>
                                <w:jc w:val="center"/>
                                <w:rPr>
                                  <w:rFonts w:ascii="Arial" w:hAnsi="Arial" w:cs="Arial"/>
                                  <w:color w:val="7F7F7F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7F7F7F"/>
                                  <w:sz w:val="16"/>
                                  <w:szCs w:val="16"/>
                                </w:rPr>
                                <w:t>В качестве прироста взяты среднегодовые темпы прироста за последние 5 лет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2033903114" name="Группа 2033903114"/>
                        <wpg:cNvGrpSpPr/>
                        <wpg:grpSpPr bwMode="auto">
                          <a:xfrm>
                            <a:off x="53340" y="358140"/>
                            <a:ext cx="6225540" cy="554990"/>
                            <a:chOff x="0" y="0"/>
                            <a:chExt cx="6225540" cy="554990"/>
                          </a:xfrm>
                        </wpg:grpSpPr>
                        <wps:wsp>
                          <wps:cNvPr id="1303230663" name="Прямая соединительная линия 1303230663"/>
                          <wps:cNvCnPr/>
                          <wps:spPr bwMode="auto">
                            <a:xfrm flipV="1">
                              <a:off x="0" y="0"/>
                              <a:ext cx="0" cy="55499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70464084" name="Прямая соединительная линия 1170464084"/>
                          <wps:cNvCnPr/>
                          <wps:spPr bwMode="auto">
                            <a:xfrm flipV="1">
                              <a:off x="6225540" y="0"/>
                              <a:ext cx="0" cy="55499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98768584" name="Прямая соединительная линия 1498768584"/>
                          <wps:cNvCnPr/>
                          <wps:spPr bwMode="auto">
                            <a:xfrm>
                              <a:off x="0" y="0"/>
                              <a:ext cx="622554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056601435" name="Группа 2056601435"/>
                        <wpg:cNvGrpSpPr/>
                        <wpg:grpSpPr bwMode="auto">
                          <a:xfrm>
                            <a:off x="-1" y="401317"/>
                            <a:ext cx="6400800" cy="2126944"/>
                            <a:chOff x="-1" y="-2543"/>
                            <a:chExt cx="6400800" cy="2126944"/>
                          </a:xfrm>
                        </wpg:grpSpPr>
                        <wpg:grpSp>
                          <wpg:cNvPr id="1684464573" name="Группа 1684464573"/>
                          <wpg:cNvGrpSpPr/>
                          <wpg:grpSpPr bwMode="auto">
                            <a:xfrm>
                              <a:off x="53340" y="495300"/>
                              <a:ext cx="6240780" cy="601980"/>
                              <a:chOff x="0" y="0"/>
                              <a:chExt cx="6240780" cy="601980"/>
                            </a:xfrm>
                          </wpg:grpSpPr>
                          <wps:wsp>
                            <wps:cNvPr id="1386082936" name="Прямоугольник 1386082936"/>
                            <wps:cNvSpPr/>
                            <wps:spPr bwMode="auto">
                              <a:xfrm>
                                <a:off x="0" y="0"/>
                                <a:ext cx="502920" cy="601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3D65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84432042" name="Прямоугольник 1884432042"/>
                            <wps:cNvSpPr/>
                            <wps:spPr bwMode="auto">
                              <a:xfrm>
                                <a:off x="502920" y="0"/>
                                <a:ext cx="1554480" cy="601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308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09499996" name="Прямоугольник 509499996"/>
                            <wps:cNvSpPr/>
                            <wps:spPr bwMode="auto">
                              <a:xfrm>
                                <a:off x="2057400" y="0"/>
                                <a:ext cx="853440" cy="601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E45D48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94832968" name="Прямоугольник 994832968"/>
                            <wps:cNvSpPr/>
                            <wps:spPr bwMode="auto">
                              <a:xfrm>
                                <a:off x="2910840" y="0"/>
                                <a:ext cx="1135380" cy="601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AD8EC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39296798" name="Прямоугольник 1139296798"/>
                            <wps:cNvSpPr/>
                            <wps:spPr bwMode="auto">
                              <a:xfrm>
                                <a:off x="4046220" y="0"/>
                                <a:ext cx="982980" cy="601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0B094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93428211" name="Прямоугольник 893428211"/>
                            <wps:cNvSpPr/>
                            <wps:spPr bwMode="auto">
                              <a:xfrm>
                                <a:off x="5029200" y="0"/>
                                <a:ext cx="373380" cy="601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7F7F7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75380160" name="Прямоугольник 475380160"/>
                            <wps:cNvSpPr/>
                            <wps:spPr bwMode="auto">
                              <a:xfrm>
                                <a:off x="5402580" y="0"/>
                                <a:ext cx="838200" cy="6019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19391779" name="Надпись 81939177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175260"/>
                                <a:ext cx="502920" cy="2667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7F5B57" w14:textId="77777777" w:rsidR="009C7E6A" w:rsidRDefault="009C7E6A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607876"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7,8</w:t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  <w:lang w:val="en-US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859246156" name="Надпись 85924615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02920" y="175260"/>
                                <a:ext cx="1554480" cy="2667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70BFD2" w14:textId="77777777" w:rsidR="009C7E6A" w:rsidRPr="00607876" w:rsidRDefault="009C7E6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607876"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  <w:lang w:val="en-US"/>
                                    </w:rPr>
                                    <w:t>23</w:t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,1</w:t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  <w:lang w:val="en-US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981713903" name="Надпись 98171390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057400" y="175260"/>
                                <a:ext cx="853440" cy="2667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58803E" w14:textId="77777777" w:rsidR="009C7E6A" w:rsidRPr="00607876" w:rsidRDefault="009C7E6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607876"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11,8</w:t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  <w:lang w:val="en-US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1499063984" name="Надпись 149906398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910840" y="182880"/>
                                <a:ext cx="1135380" cy="2667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3A5B36" w14:textId="77777777" w:rsidR="009C7E6A" w:rsidRPr="00607876" w:rsidRDefault="009C7E6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595959" w:themeColor="text1" w:themeTint="A6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607876">
                                    <w:rPr>
                                      <w:rFonts w:ascii="Times New Roman" w:hAnsi="Times New Roman" w:cs="Times New Roman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14,8</w:t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color w:val="595959" w:themeColor="text1" w:themeTint="A6"/>
                                      <w:sz w:val="20"/>
                                      <w:szCs w:val="20"/>
                                      <w:lang w:val="en-US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547188682" name="Надпись 5471886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046220" y="182880"/>
                                <a:ext cx="982980" cy="2667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8CBE2B" w14:textId="77777777" w:rsidR="009C7E6A" w:rsidRPr="00607876" w:rsidRDefault="009C7E6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607876"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18,5</w:t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  <w:lang w:val="en-US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1343605014" name="Надпись 134360501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975860" y="175260"/>
                                <a:ext cx="495300" cy="2667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5E59A6" w14:textId="6E28C7E1" w:rsidR="009C7E6A" w:rsidRDefault="009C7E6A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  <w:r w:rsidRPr="00607876"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7,1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%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583462715" name="Надпись 58346271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402580" y="175260"/>
                                <a:ext cx="838200" cy="2667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F349BE" w14:textId="77777777" w:rsidR="009C7E6A" w:rsidRPr="00607876" w:rsidRDefault="009C7E6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 w:rsidRPr="00607876">
                                    <w:rPr>
                                      <w:rFonts w:ascii="Times New Roman" w:hAnsi="Times New Roman" w:cs="Times New Roman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16,9%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  <wpg:grpSp>
                          <wpg:cNvPr id="1696662344" name="Группа 1696662344"/>
                          <wpg:cNvGrpSpPr/>
                          <wpg:grpSpPr bwMode="auto">
                            <a:xfrm>
                              <a:off x="-1" y="-2543"/>
                              <a:ext cx="6362700" cy="754613"/>
                              <a:chOff x="-1" y="-2543"/>
                              <a:chExt cx="6362700" cy="754613"/>
                            </a:xfrm>
                          </wpg:grpSpPr>
                          <wps:wsp>
                            <wps:cNvPr id="1519671079" name="Надпись 151967107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1" y="-181"/>
                                <a:ext cx="771791" cy="6248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A233B2" w14:textId="28D8CA1C" w:rsidR="009C7E6A" w:rsidRPr="00607876" w:rsidRDefault="009C7E6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6078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Сельское</w:t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4"/>
                                      <w:szCs w:val="14"/>
                                      <w:lang w:val="en-US"/>
                                    </w:rPr>
                                    <w:t xml:space="preserve"> </w:t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хозяйство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+4,1%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1331765590" name="Надпись 133176559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56260" y="0"/>
                                <a:ext cx="1554480" cy="6248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955519" w14:textId="77777777" w:rsidR="009C7E6A" w:rsidRPr="00607876" w:rsidRDefault="009C7E6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4"/>
                                      <w:szCs w:val="14"/>
                                      <w:lang w:val="en-US"/>
                                    </w:rPr>
                                  </w:pPr>
                                  <w:r w:rsidRPr="006078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Обрабатывающие</w:t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4"/>
                                      <w:szCs w:val="14"/>
                                      <w:lang w:val="en-US"/>
                                    </w:rPr>
                                    <w:br/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производства</w:t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br/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+0,6%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673823286" name="Надпись 67382328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074249" y="80603"/>
                                <a:ext cx="853440" cy="6248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A61AC7" w14:textId="77777777" w:rsidR="009C7E6A" w:rsidRPr="00607876" w:rsidRDefault="009C7E6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</w:pPr>
                                  <w:r w:rsidRPr="006078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Торговля</w:t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br/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+2,2%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1216299595" name="Надпись 121629959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933771" y="33094"/>
                                <a:ext cx="1135380" cy="6248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A5E923" w14:textId="77777777" w:rsidR="009C7E6A" w:rsidRPr="00607876" w:rsidRDefault="009C7E6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</w:pPr>
                                  <w:r w:rsidRPr="006078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 xml:space="preserve">Бюджетный </w:t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br/>
                                    <w:t>сектор</w:t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br/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-1,3%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377197302" name="Надпись 37719730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057594" y="127230"/>
                                <a:ext cx="982981" cy="6248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755236" w14:textId="6E3CAB61" w:rsidR="009C7E6A" w:rsidRPr="00607876" w:rsidRDefault="009C7E6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</w:pPr>
                                  <w:r w:rsidRPr="006078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Недвижимость</w:t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br/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+1,1%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141372849" name="Надпись 14137284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691166" y="69598"/>
                                <a:ext cx="1262996" cy="6248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AD3553" w14:textId="77777777" w:rsidR="009C7E6A" w:rsidRPr="00607876" w:rsidRDefault="009C7E6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</w:pPr>
                                  <w:r w:rsidRPr="006078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Строительство</w:t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br/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+12,2%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553198992" name="Надпись 55319899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524499" y="-2543"/>
                                <a:ext cx="838200" cy="62484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67424D" w14:textId="77777777" w:rsidR="009C7E6A" w:rsidRPr="00607876" w:rsidRDefault="009C7E6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</w:pPr>
                                  <w:r w:rsidRPr="006078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 xml:space="preserve">Прочие </w:t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br/>
                                    <w:t>ВЭД</w:t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br/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+2,0%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  <wpg:grpSp>
                          <wpg:cNvPr id="89715188" name="Группа 89715188"/>
                          <wpg:cNvGrpSpPr/>
                          <wpg:grpSpPr bwMode="auto">
                            <a:xfrm>
                              <a:off x="556260" y="1096720"/>
                              <a:ext cx="5844539" cy="1027681"/>
                              <a:chOff x="0" y="-560"/>
                              <a:chExt cx="5844539" cy="1027681"/>
                            </a:xfrm>
                          </wpg:grpSpPr>
                          <wps:wsp>
                            <wps:cNvPr id="1887088062" name="Надпись 188708806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7620"/>
                                <a:ext cx="1554480" cy="9982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98B622" w14:textId="394A213A" w:rsidR="009C7E6A" w:rsidRPr="00607876" w:rsidRDefault="009C7E6A">
                                  <w:pPr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11"/>
                                      <w:szCs w:val="11"/>
                                    </w:rPr>
                                  </w:pPr>
                                  <w:r w:rsidRPr="00607876">
                                    <w:rPr>
                                      <w:rFonts w:ascii="Times New Roman" w:hAnsi="Times New Roman" w:cs="Times New Roman"/>
                                      <w:sz w:val="11"/>
                                      <w:szCs w:val="11"/>
                                    </w:rPr>
                                    <w:t xml:space="preserve">- Электротехническая промышленность </w:t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sz w:val="11"/>
                                      <w:szCs w:val="11"/>
                                    </w:rPr>
                                    <w:br/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  <w:t xml:space="preserve">31,6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  <w:t xml:space="preserve">млрд. рублей </w:t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  <w:t>(27,3%)</w:t>
                                  </w:r>
                                </w:p>
                                <w:p w14:paraId="088FE749" w14:textId="751914F7" w:rsidR="009C7E6A" w:rsidRPr="00607876" w:rsidRDefault="009C7E6A">
                                  <w:pPr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11"/>
                                      <w:szCs w:val="11"/>
                                    </w:rPr>
                                  </w:pPr>
                                  <w:r w:rsidRPr="00607876">
                                    <w:rPr>
                                      <w:rFonts w:ascii="Times New Roman" w:hAnsi="Times New Roman" w:cs="Times New Roman"/>
                                      <w:sz w:val="11"/>
                                      <w:szCs w:val="11"/>
                                    </w:rPr>
                                    <w:t xml:space="preserve">- Машиностроение </w:t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sz w:val="11"/>
                                      <w:szCs w:val="11"/>
                                    </w:rPr>
                                    <w:br/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  <w:t xml:space="preserve">20,1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  <w:t>млрд. рублей</w:t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  <w:t xml:space="preserve"> (17,3%)</w:t>
                                  </w:r>
                                </w:p>
                                <w:p w14:paraId="13A88016" w14:textId="48BE3385" w:rsidR="009C7E6A" w:rsidRPr="00607876" w:rsidRDefault="009C7E6A">
                                  <w:pPr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11"/>
                                      <w:szCs w:val="11"/>
                                    </w:rPr>
                                  </w:pPr>
                                  <w:r w:rsidRPr="00607876">
                                    <w:rPr>
                                      <w:rFonts w:ascii="Times New Roman" w:hAnsi="Times New Roman" w:cs="Times New Roman"/>
                                      <w:sz w:val="11"/>
                                      <w:szCs w:val="11"/>
                                    </w:rPr>
                                    <w:t>- Химическая промышленность</w:t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sz w:val="11"/>
                                      <w:szCs w:val="11"/>
                                    </w:rPr>
                                    <w:br/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  <w:t xml:space="preserve">16,0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  <w:t>млрд. рублей</w:t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  <w:t xml:space="preserve"> (13,8%)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1579293394" name="Надпись 157929339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554480" y="7620"/>
                                <a:ext cx="853440" cy="9220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09E63B" w14:textId="6A4C5BD4" w:rsidR="009C7E6A" w:rsidRPr="00607876" w:rsidRDefault="009C7E6A">
                                  <w:pPr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11"/>
                                      <w:szCs w:val="11"/>
                                    </w:rPr>
                                  </w:pPr>
                                  <w:r w:rsidRPr="00607876">
                                    <w:rPr>
                                      <w:rFonts w:ascii="Times New Roman" w:hAnsi="Times New Roman" w:cs="Times New Roman"/>
                                      <w:sz w:val="11"/>
                                      <w:szCs w:val="11"/>
                                    </w:rPr>
                                    <w:t>- Розничная то</w:t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sz w:val="11"/>
                                      <w:szCs w:val="11"/>
                                    </w:rPr>
                                    <w:t>р</w:t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sz w:val="11"/>
                                      <w:szCs w:val="11"/>
                                    </w:rPr>
                                    <w:t xml:space="preserve">говля, кроме ТС </w:t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sz w:val="11"/>
                                      <w:szCs w:val="11"/>
                                    </w:rPr>
                                    <w:br/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  <w:t xml:space="preserve">36,6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  <w:t xml:space="preserve">млрд. рублей </w:t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  <w:t>(61,8%)</w:t>
                                  </w:r>
                                </w:p>
                                <w:p w14:paraId="1ED23B74" w14:textId="58F2E2F0" w:rsidR="009C7E6A" w:rsidRPr="00607876" w:rsidRDefault="009C7E6A">
                                  <w:pPr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11"/>
                                      <w:szCs w:val="11"/>
                                    </w:rPr>
                                  </w:pPr>
                                  <w:r w:rsidRPr="00607876">
                                    <w:rPr>
                                      <w:rFonts w:ascii="Times New Roman" w:hAnsi="Times New Roman" w:cs="Times New Roman"/>
                                      <w:sz w:val="11"/>
                                      <w:szCs w:val="11"/>
                                    </w:rPr>
                                    <w:t xml:space="preserve">- Оптовая торговля, кроме ТС </w:t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sz w:val="11"/>
                                      <w:szCs w:val="11"/>
                                    </w:rPr>
                                    <w:br/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  <w:t xml:space="preserve">17,6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  <w:t>млрд. рублей</w:t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  <w:t xml:space="preserve"> (29,7%)</w:t>
                                  </w:r>
                                </w:p>
                                <w:p w14:paraId="023F98B4" w14:textId="77777777" w:rsidR="009C7E6A" w:rsidRDefault="009C7E6A">
                                  <w:pPr>
                                    <w:spacing w:line="240" w:lineRule="auto"/>
                                    <w:rPr>
                                      <w:rFonts w:ascii="Arial" w:hAnsi="Arial" w:cs="Arial"/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67093428" name="Надпись 6709342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407920" y="0"/>
                                <a:ext cx="1135380" cy="9220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245008" w14:textId="02AA82B5" w:rsidR="009C7E6A" w:rsidRPr="00607876" w:rsidRDefault="009C7E6A">
                                  <w:pPr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</w:pPr>
                                  <w:r w:rsidRPr="00607876">
                                    <w:rPr>
                                      <w:rFonts w:ascii="Times New Roman" w:hAnsi="Times New Roman" w:cs="Times New Roman"/>
                                      <w:sz w:val="11"/>
                                      <w:szCs w:val="11"/>
                                    </w:rPr>
                                    <w:t xml:space="preserve">- Госуправление </w:t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sz w:val="11"/>
                                      <w:szCs w:val="11"/>
                                    </w:rPr>
                                    <w:br/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  <w:t xml:space="preserve">30,3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  <w:t>млрд. рублей</w:t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  <w:t xml:space="preserve"> (38,7%)</w:t>
                                  </w:r>
                                </w:p>
                                <w:p w14:paraId="2B1F14F4" w14:textId="598B642D" w:rsidR="009C7E6A" w:rsidRPr="00607876" w:rsidRDefault="009C7E6A">
                                  <w:pPr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</w:pPr>
                                  <w:r w:rsidRPr="00607876">
                                    <w:rPr>
                                      <w:rFonts w:ascii="Times New Roman" w:hAnsi="Times New Roman" w:cs="Times New Roman"/>
                                      <w:sz w:val="11"/>
                                      <w:szCs w:val="11"/>
                                    </w:rPr>
                                    <w:t>- Образование</w:t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  <w:t xml:space="preserve"> </w:t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  <w:br/>
                                    <w:t xml:space="preserve">23,1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  <w:t>млрд. рублей</w:t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  <w:t xml:space="preserve"> (29,5%)</w:t>
                                  </w:r>
                                </w:p>
                                <w:p w14:paraId="6273AA82" w14:textId="2ECB0ACE" w:rsidR="009C7E6A" w:rsidRPr="00607876" w:rsidRDefault="009C7E6A">
                                  <w:pPr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</w:pPr>
                                  <w:r w:rsidRPr="00607876">
                                    <w:rPr>
                                      <w:rFonts w:ascii="Times New Roman" w:hAnsi="Times New Roman" w:cs="Times New Roman"/>
                                      <w:sz w:val="11"/>
                                      <w:szCs w:val="11"/>
                                    </w:rPr>
                                    <w:t>- Здравоохранение</w:t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  <w:br/>
                                    <w:t xml:space="preserve">20,8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  <w:t xml:space="preserve">млрд. рублей </w:t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  <w:t>(26,6%)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322494985" name="Надпись 32249498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543300" y="0"/>
                                <a:ext cx="982980" cy="9220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542142" w14:textId="11DA8860" w:rsidR="009C7E6A" w:rsidRPr="00607876" w:rsidRDefault="009C7E6A">
                                  <w:pPr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11"/>
                                      <w:szCs w:val="11"/>
                                    </w:rPr>
                                  </w:pPr>
                                  <w:r w:rsidRPr="00607876">
                                    <w:rPr>
                                      <w:rFonts w:ascii="Times New Roman" w:hAnsi="Times New Roman" w:cs="Times New Roman"/>
                                      <w:sz w:val="11"/>
                                      <w:szCs w:val="11"/>
                                    </w:rPr>
                                    <w:t>- Услуги по прожив</w:t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sz w:val="11"/>
                                      <w:szCs w:val="11"/>
                                    </w:rPr>
                                    <w:t>а</w:t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sz w:val="11"/>
                                      <w:szCs w:val="11"/>
                                    </w:rPr>
                                    <w:t xml:space="preserve">нию в собственном жилище </w:t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  <w:t xml:space="preserve">77,8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  <w:t>млрд. рублей</w:t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  <w:t xml:space="preserve"> (84,0%)</w:t>
                                  </w:r>
                                </w:p>
                                <w:p w14:paraId="418CA78F" w14:textId="77777777" w:rsidR="009C7E6A" w:rsidRPr="00607876" w:rsidRDefault="009C7E6A">
                                  <w:pPr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169624437" name="Надпись 16962443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853938" y="-560"/>
                                <a:ext cx="990601" cy="102768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86A593" w14:textId="4D76E5C1" w:rsidR="009C7E6A" w:rsidRPr="00607876" w:rsidRDefault="009C7E6A">
                                  <w:pPr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</w:pPr>
                                  <w:r w:rsidRPr="00607876">
                                    <w:rPr>
                                      <w:rFonts w:ascii="Times New Roman" w:hAnsi="Times New Roman" w:cs="Times New Roman"/>
                                      <w:sz w:val="11"/>
                                      <w:szCs w:val="11"/>
                                    </w:rPr>
                                    <w:t>- Транспортировка</w:t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sz w:val="11"/>
                                      <w:szCs w:val="11"/>
                                    </w:rPr>
                                    <w:br/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  <w:t xml:space="preserve">22,4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  <w:t xml:space="preserve">млрд. рублей </w:t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  <w:t>(27,8%)</w:t>
                                  </w:r>
                                </w:p>
                                <w:p w14:paraId="768AB491" w14:textId="20296A46" w:rsidR="009C7E6A" w:rsidRPr="00607876" w:rsidRDefault="009C7E6A">
                                  <w:pPr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</w:pPr>
                                  <w:r w:rsidRPr="006078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  <w:t xml:space="preserve">- </w:t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sz w:val="11"/>
                                      <w:szCs w:val="11"/>
                                    </w:rPr>
                                    <w:t>Проф. деятельность</w:t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  <w:t xml:space="preserve"> 14,7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  <w:t>млрд. рублей</w:t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  <w:t xml:space="preserve"> (18,2%)</w:t>
                                  </w:r>
                                </w:p>
                                <w:p w14:paraId="73DA250D" w14:textId="4F008EC1" w:rsidR="009C7E6A" w:rsidRDefault="009C7E6A">
                                  <w:pPr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11"/>
                                      <w:szCs w:val="11"/>
                                    </w:rPr>
                                  </w:pPr>
                                  <w:r w:rsidRPr="00607876">
                                    <w:rPr>
                                      <w:rFonts w:ascii="Times New Roman" w:hAnsi="Times New Roman" w:cs="Times New Roman"/>
                                      <w:sz w:val="11"/>
                                      <w:szCs w:val="11"/>
                                    </w:rPr>
                                    <w:t>- Электроэнергетика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11"/>
                                      <w:szCs w:val="11"/>
                                    </w:rPr>
                                    <w:t xml:space="preserve"> </w:t>
                                  </w:r>
                                  <w:r w:rsidRPr="003125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  <w:t xml:space="preserve">14,7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  <w:t>млрд. рублей</w:t>
                                  </w:r>
                                  <w:r w:rsidRPr="003125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  <w:t xml:space="preserve"> (18,2%)</w:t>
                                  </w:r>
                                </w:p>
                                <w:p w14:paraId="423E1969" w14:textId="0D2C84F9" w:rsidR="009C7E6A" w:rsidRDefault="009C7E6A">
                                  <w:pPr>
                                    <w:spacing w:line="240" w:lineRule="auto"/>
                                    <w:rPr>
                                      <w:rFonts w:ascii="Arial" w:hAnsi="Arial" w:cs="Arial"/>
                                      <w:sz w:val="11"/>
                                      <w:szCs w:val="11"/>
                                    </w:rPr>
                                  </w:pPr>
                                  <w:r w:rsidRPr="00607876">
                                    <w:rPr>
                                      <w:rFonts w:ascii="Times New Roman" w:hAnsi="Times New Roman" w:cs="Times New Roman"/>
                                      <w:sz w:val="11"/>
                                      <w:szCs w:val="11"/>
                                    </w:rPr>
                                    <w:br/>
                                  </w:r>
                                  <w:r w:rsidRPr="00607876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  <w:t xml:space="preserve">14,7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  <w:t>млрд. рублей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  <w:t xml:space="preserve"> (18,2%)</w:t>
                                  </w:r>
                                </w:p>
                                <w:p w14:paraId="63619900" w14:textId="77777777" w:rsidR="009C7E6A" w:rsidRDefault="009C7E6A">
                                  <w:pPr>
                                    <w:spacing w:line="24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  <wpg:grpSp>
                          <wpg:cNvPr id="1755880197" name="Группа 1755880197"/>
                          <wpg:cNvGrpSpPr/>
                          <wpg:grpSpPr bwMode="auto">
                            <a:xfrm>
                              <a:off x="556260" y="1089660"/>
                              <a:ext cx="4899660" cy="853440"/>
                              <a:chOff x="0" y="0"/>
                              <a:chExt cx="4899660" cy="853440"/>
                            </a:xfrm>
                          </wpg:grpSpPr>
                          <wps:wsp>
                            <wps:cNvPr id="138131826" name="Прямая со стрелкой 138131826"/>
                            <wps:cNvCnPr/>
                            <wps:spPr bwMode="auto">
                              <a:xfrm>
                                <a:off x="0" y="7620"/>
                                <a:ext cx="0" cy="8458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A308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737314285" name="Прямая со стрелкой 737314285"/>
                            <wps:cNvCnPr/>
                            <wps:spPr bwMode="auto">
                              <a:xfrm>
                                <a:off x="1554480" y="0"/>
                                <a:ext cx="0" cy="8458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E45D48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65171987" name="Прямая со стрелкой 565171987"/>
                            <wps:cNvCnPr/>
                            <wps:spPr bwMode="auto">
                              <a:xfrm>
                                <a:off x="2407920" y="7620"/>
                                <a:ext cx="0" cy="8458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CAD8EC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361548114" name="Прямая со стрелкой 1361548114"/>
                            <wps:cNvCnPr/>
                            <wps:spPr bwMode="auto">
                              <a:xfrm>
                                <a:off x="3550920" y="0"/>
                                <a:ext cx="0" cy="8458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rgbClr val="D0B094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962899161" name="Прямая со стрелкой 1962899161"/>
                            <wps:cNvCnPr/>
                            <wps:spPr bwMode="auto">
                              <a:xfrm>
                                <a:off x="4899660" y="0"/>
                                <a:ext cx="0" cy="8458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Группа 11" o:spid="_x0000_s1027" style="width:467.75pt;height:180.3pt;mso-position-horizontal-relative:char;mso-position-vertical-relative:line" coordorigin=",609" coordsize="64008,246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">
                <v:shape id="Надпись 725324917" o:spid="_x0000_s1028" type="#_x0000_t202" style="position:absolute;left:533;top:609;width:62332;height:25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/DVskA&#10;AADiAAAADwAAAGRycy9kb3ducmV2LnhtbESPT2vCQBTE7wW/w/IK3nTX+D91ldJS6EnRVsHbI/tM&#10;gtm3Ibs16bfvCkKPw8z8hlltOluJGzW+dKxhNFQgiDNnSs41fH99DBYgfEA2WDkmDb/kYbPuPa0w&#10;Na7lPd0OIRcRwj5FDUUIdSqlzwqy6IeuJo7exTUWQ5RNLk2DbYTbSiZKzaTFkuNCgTW9FZRdDz9W&#10;w3F7OZ8mape/22nduk5Jtkupdf+5e30BEagL/+FH+9NomCfTcTJZjuZwvxTvgFz/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v2/DVskAAADiAAAADwAAAAAAAAAAAAAAAACYAgAA&#10;ZHJzL2Rvd25yZXYueG1sUEsFBgAAAAAEAAQA9QAAAI4DAAAAAA==&#10;" filled="f" stroked="f">
                  <v:textbox>
                    <w:txbxContent>
                      <w:p w14:paraId="25696A7A" w14:textId="77777777" w:rsidR="009C7E6A" w:rsidRDefault="009C7E6A">
                        <w:pPr>
                          <w:spacing w:line="240" w:lineRule="auto"/>
                          <w:jc w:val="center"/>
                          <w:rPr>
                            <w:rFonts w:ascii="Arial" w:hAnsi="Arial" w:cs="Arial"/>
                            <w:color w:val="7F7F7F"/>
                            <w:sz w:val="16"/>
                            <w:szCs w:val="16"/>
                          </w:rPr>
                        </w:pPr>
                        <w:proofErr w:type="gramStart"/>
                        <w:r>
                          <w:rPr>
                            <w:rFonts w:ascii="Arial" w:hAnsi="Arial" w:cs="Arial"/>
                            <w:color w:val="7F7F7F"/>
                            <w:sz w:val="16"/>
                            <w:szCs w:val="16"/>
                          </w:rPr>
                          <w:t>В качестве прироста взяты среднегодовые темпы прироста за последние 5 лет</w:t>
                        </w:r>
                        <w:proofErr w:type="gramEnd"/>
                      </w:p>
                    </w:txbxContent>
                  </v:textbox>
                </v:shape>
                <v:group id="Группа 2033903114" o:spid="_x0000_s1029" style="position:absolute;left:533;top:3581;width:62255;height:5550" coordsize="62255,55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">
                  <v:line id="Прямая соединительная линия 1303230663" o:spid="_x0000_s1030" style="position:absolute;flip:y;visibility:visible;mso-wrap-style:square" from="0,0" to="0,55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b9uEMcAAADjAAAADwAAAGRycy9kb3ducmV2LnhtbERP3UvDMBB/F/wfwgm+uWQrlFGXjakU&#10;BD/GNvX5aG5NsbmUJNu6/94Igo/3+77FanS9OFGInWcN04kCQdx403Gr4WNf381BxIRssPdMGi4U&#10;YbW8vlpgZfyZt3TapVbkEI4VarApDZWUsbHkME78QJy5gw8OUz5DK03Acw53vZwpVUqHHecGiwM9&#10;Wmq+d0en4eXzYeNbK9/mcXp8/Qr15b1+6rS+vRnX9yASjelf/Od+Nnl+oYpZocqygN+fMgBy+QM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lv24QxwAAAOMAAAAPAAAAAAAA&#10;AAAAAAAAAKECAABkcnMvZG93bnJldi54bWxQSwUGAAAAAAQABAD5AAAAlQMAAAAA&#10;" strokecolor="#d8d8d8 [2732]" strokeweight=".5pt">
                    <v:stroke joinstyle="miter"/>
                  </v:line>
                  <v:line id="Прямая соединительная линия 1170464084" o:spid="_x0000_s1031" style="position:absolute;flip:y;visibility:visible;mso-wrap-style:square" from="62255,0" to="62255,55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D61W8cAAADjAAAADwAAAGRycy9kb3ducmV2LnhtbERP3UvDMBB/F/wfwgm+uaRSZumWDT8o&#10;COrEOX0+mrMpNpeSZFv33xtB8PF+37dcT24QBwqx96yhmCkQxK03PXcadu/NVQUiJmSDg2fScKII&#10;69X52RJr44/8Rodt6kQO4VijBpvSWEsZW0sO48yPxJn78sFhymfopAl4zOFukNdKzaXDnnODxZHu&#10;LbXf273T8PRx9+o7K1+qWOyfP0Nz2jQPvdaXF9PtAkSiKf2L/9yPJs8vblQ5L1VVwu9PGQC5+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0PrVbxwAAAOMAAAAPAAAAAAAA&#10;AAAAAAAAAKECAABkcnMvZG93bnJldi54bWxQSwUGAAAAAAQABAD5AAAAlQMAAAAA&#10;" strokecolor="#d8d8d8 [2732]" strokeweight=".5pt">
                    <v:stroke joinstyle="miter"/>
                  </v:line>
                  <v:line id="Прямая соединительная линия 1498768584" o:spid="_x0000_s1032" style="position:absolute;visibility:visible;mso-wrap-style:square" from="0,0" to="62255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" strokecolor="#d8d8d8 [2732]" strokeweight=".5pt">
                    <v:stroke joinstyle="miter"/>
                  </v:line>
                </v:group>
                <v:group id="Группа 2056601435" o:spid="_x0000_s1033" style="position:absolute;top:4013;width:64007;height:21269" coordorigin=",-25" coordsize="64008,212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">
                  <v:group id="Группа 1684464573" o:spid="_x0000_s1034" style="position:absolute;left:533;top:4953;width:62408;height:6019" coordsize="62407,60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">
                    <v:rect id="Прямоугольник 1386082936" o:spid="_x0000_s1035" style="position:absolute;width:5029;height:60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5z9gMcA&#10;AADjAAAADwAAAGRycy9kb3ducmV2LnhtbERPX0vDMBB/F/wO4QRfxCVu0HZ12RBB9MWB2/D5bM6m&#10;mFxKE9v67Y0g7PF+/2+zm70TIw2xC6zhbqFAEDfBdNxqOB2fbisQMSEbdIFJww9F2G0vLzZYmzDx&#10;G42H1IocwrFGDTalvpYyNpY8xkXoiTP3GQaPKZ9DK82AUw73Ti6VKqTHjnODxZ4eLTVfh2+voTy5&#10;0o2Tunk/2nV47bjcP+8/tL6+mh/uQSSa01n8734xef6qKlS1XK8K+PspAyC3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+c/YDHAAAA4wAAAA8AAAAAAAAAAAAAAAAAmAIAAGRy&#10;cy9kb3ducmV2LnhtbFBLBQYAAAAABAAEAPUAAACMAwAAAAA=&#10;" fillcolor="#3d65a1" stroked="f" strokeweight="1pt"/>
                    <v:rect id="Прямоугольник 1884432042" o:spid="_x0000_s1036" style="position:absolute;left:5029;width:15545;height:60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MF/8sA&#10;AADjAAAADwAAAGRycy9kb3ducmV2LnhtbESPQWsCMRCF74X+hzAFbzXbdbHbrVGkorRHrRR6Gzbj&#10;7uJmEpJUV399UxB6nHnvffNmthhML07kQ2dZwdM4A0FcW91xo2D/uX4sQYSIrLG3TAouFGAxv7+b&#10;YaXtmbd02sVGJAiHChW0MbpKylC3ZDCMrSNO2sF6gzGNvpHa4znBTS/zLJtKgx2nCy06emupPu5+&#10;TKJcDxtf98vjc/6x/9o6v3Iv31elRg/D8hVEpCH+m2/pd53ql2VRTPKsyOHvp7QAOf8F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Cn4wX/ywAAAOMAAAAPAAAAAAAAAAAAAAAAAJgC&#10;AABkcnMvZG93bnJldi54bWxQSwUGAAAAAAQABAD1AAAAkAMAAAAA&#10;" fillcolor="#a30800" stroked="f" strokeweight="1pt"/>
                    <v:rect id="Прямоугольник 509499996" o:spid="_x0000_s1037" style="position:absolute;left:20574;width:8534;height:60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Vsu8YA&#10;AADiAAAADwAAAGRycy9kb3ducmV2LnhtbERPXWvCMBR9F/Yfwh34pqnDOa1GkYkw2Isf8/3SXNti&#10;c1OSWFt//SIInrfD+eIsVq2pREPOl5YVjIYJCOLM6pJzBX/H7WAKwgdkjZVlUtCRh9XyrbfAVNsb&#10;76k5hFzEEvYpKihCqFMpfVaQQT+0NXHUztYZDJG6XGqHt1huKvmRJBNpsOS4UGBN3wVll8PVKAhf&#10;8nQdT7uRq46/XcObtbnbnVL993Y9BxGoDS/zM/2jFXwms/EsYgKPS/EOyO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rVsu8YAAADiAAAADwAAAAAAAAAAAAAAAACYAgAAZHJz&#10;L2Rvd25yZXYueG1sUEsFBgAAAAAEAAQA9QAAAIsDAAAAAA==&#10;" fillcolor="#e45d48" stroked="f" strokeweight="1pt"/>
                    <v:rect id="Прямоугольник 994832968" o:spid="_x0000_s1038" style="position:absolute;left:29108;width:11354;height:60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o4C8gA&#10;AADiAAAADwAAAGRycy9kb3ducmV2LnhtbERP20oDMRB9F/yHMIIvYrOtUrpr0yItUkUptPoBw2b2&#10;gpvJkqTtul/vPAg+Hs59uR5cp84UYuvZwHSSgSIuvW25NvD1+XK/ABUTssXOMxn4oQjr1fXVEgvr&#10;L3yg8zHVSkI4FmigSakvtI5lQw7jxPfEwlU+OEwCQ61twIuEu07PsmyuHbYsDQ32tGmo/D6enIF8&#10;xFP1EbA6jON72t7td5u3/c6Y25vh+QlUoiH9i//cr1Z8+ePiYZbPZbNckjugV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8OjgLyAAAAOIAAAAPAAAAAAAAAAAAAAAAAJgCAABk&#10;cnMvZG93bnJldi54bWxQSwUGAAAAAAQABAD1AAAAjQMAAAAA&#10;" fillcolor="#cad8ec" stroked="f" strokeweight="1pt"/>
                    <v:rect id="Прямоугольник 1139296798" o:spid="_x0000_s1039" style="position:absolute;left:40462;width:9830;height:60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3DCkMsA&#10;AADjAAAADwAAAGRycy9kb3ducmV2LnhtbESPzU7DQAyE70i8w8pI3OimQWpJ6LYCBBJwqUg4cLSy&#10;Joma9YbsNj9vjw9IHO0Zz3zeHWbXqZGG0Ho2sF4loIgrb1uuDXyWLzd3oEJEtth5JgMLBTjsLy92&#10;mFs/8QeNRayVhHDI0UATY59rHaqGHIaV74lF+/aDwyjjUGs74CThrtNpkmy0w5alocGenhqqTsXZ&#10;GXgrluI5uq+f9+2xSx/HpTxPp9KY66v54R5UpDn+m/+uX63gr2+zNNtsM4GWn2QBev8L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DbcMKQywAAAOMAAAAPAAAAAAAAAAAAAAAAAJgC&#10;AABkcnMvZG93bnJldi54bWxQSwUGAAAAAAQABAD1AAAAkAMAAAAA&#10;" fillcolor="#d0b094" stroked="f" strokeweight="1pt"/>
                    <v:rect id="Прямоугольник 893428211" o:spid="_x0000_s1040" style="position:absolute;left:50292;width:3733;height:60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XwocsA&#10;AADiAAAADwAAAGRycy9kb3ducmV2LnhtbESPT2vCQBTE74V+h+UVvNVNUikxukoR6p+Dh2oVj4/s&#10;MxuafRuyq6bfvisUPA4z8xtmOu9tI67U+dqxgnSYgCAuna65UvC9/3zNQfiArLFxTAp+ycN89vw0&#10;xUK7G3/RdRcqESHsC1RgQmgLKX1pyKIfupY4emfXWQxRdpXUHd4i3DYyS5J3abHmuGCwpYWh8md3&#10;sQqSVJ/K5f583K6W1UKuD5uTwY1Sg5f+YwIiUB8e4f/2WivIx2+jLM/SFO6X4h2Qsz8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CKRfChywAAAOIAAAAPAAAAAAAAAAAAAAAAAJgC&#10;AABkcnMvZG93bnJldi54bWxQSwUGAAAAAAQABAD1AAAAkAMAAAAA&#10;" fillcolor="#7f7f7f" stroked="f" strokeweight="1pt"/>
                    <v:rect id="Прямоугольник 475380160" o:spid="_x0000_s1041" style="position:absolute;left:54025;width:8382;height:60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" fillcolor="#d8d8d8 [2732]" stroked="f" strokeweight="1pt"/>
                    <v:shape id="Надпись 819391779" o:spid="_x0000_s1042" type="#_x0000_t202" style="position:absolute;top:1752;width:5029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zgfskA&#10;AADiAAAADwAAAGRycy9kb3ducmV2LnhtbESPT2vCQBTE74V+h+UVvNXdaKsmdRWxFHpS/Au9PbLP&#10;JJh9G7Jbk357t1DocZiZ3zDzZW9rcaPWV441JEMFgjh3puJCw/Hw8TwD4QOywdoxafghD8vF48Mc&#10;M+M63tFtHwoRIewz1FCG0GRS+rwki37oGuLoXVxrMUTZFtK02EW4reVIqYm0WHFcKLGhdUn5df9t&#10;NZw2l6/zi9oW7/a16VyvJNtUaj146ldvIAL14T/81/40GmZJOk6T6TSF30vxDsjFH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SCzgfskAAADiAAAADwAAAAAAAAAAAAAAAACYAgAA&#10;ZHJzL2Rvd25yZXYueG1sUEsFBgAAAAAEAAQA9QAAAI4DAAAAAA==&#10;" filled="f" stroked="f">
                      <v:textbox>
                        <w:txbxContent>
                          <w:p w14:paraId="4B7F5B57" w14:textId="77777777" w:rsidR="009C7E6A" w:rsidRDefault="009C7E6A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07876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  <w:t>7,8</w:t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%</w:t>
                            </w:r>
                          </w:p>
                        </w:txbxContent>
                      </v:textbox>
                    </v:shape>
                    <v:shape id="Надпись 859246156" o:spid="_x0000_s1043" type="#_x0000_t202" style="position:absolute;left:5029;top:1752;width:15545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ZvaMkA&#10;AADiAAAADwAAAGRycy9kb3ducmV2LnhtbESPQWvCQBSE74L/YXlCb7qrmKCpq4hS6KmibQVvj+wz&#10;Cc2+DdnVpP++Kwg9DjPzDbPa9LYWd2p95VjDdKJAEOfOVFxo+Pp8Gy9A+IBssHZMGn7Jw2Y9HKww&#10;M67jI91PoRARwj5DDWUITSalz0uy6CeuIY7e1bUWQ5RtIU2LXYTbWs6USqXFiuNCiQ3tSsp/Tjer&#10;4fvjejnP1aHY26TpXK8k26XU+mXUb19BBOrDf/jZfjcaFslyNk+nSQqPS/EOyPU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JsZvaMkAAADiAAAADwAAAAAAAAAAAAAAAACYAgAA&#10;ZHJzL2Rvd25yZXYueG1sUEsFBgAAAAAEAAQA9QAAAI4DAAAAAA==&#10;" filled="f" stroked="f">
                      <v:textbox>
                        <w:txbxContent>
                          <w:p w14:paraId="2770BFD2" w14:textId="77777777" w:rsidR="009C7E6A" w:rsidRPr="00607876" w:rsidRDefault="009C7E6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07876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23</w:t>
                            </w:r>
                            <w:proofErr w:type="gramStart"/>
                            <w:r w:rsidRPr="00607876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  <w:t>,1</w:t>
                            </w:r>
                            <w:proofErr w:type="gramEnd"/>
                            <w:r w:rsidRPr="00607876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%</w:t>
                            </w:r>
                          </w:p>
                        </w:txbxContent>
                      </v:textbox>
                    </v:shape>
                    <v:shape id="Надпись 981713903" o:spid="_x0000_s1044" type="#_x0000_t202" style="position:absolute;left:20574;top:1752;width:8534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bXJskA&#10;AADiAAAADwAAAGRycy9kb3ducmV2LnhtbESPT2vCQBTE74V+h+UVvOluaqsmdZViKXiq+Be8PbLP&#10;JDT7NmS3Jn77bkHocZiZ3zDzZW9rcaXWV441JCMFgjh3puJCw2H/OZyB8AHZYO2YNNzIw3Lx+DDH&#10;zLiOt3TdhUJECPsMNZQhNJmUPi/Joh+5hjh6F9daDFG2hTQtdhFua/ms1ERarDgulNjQqqT8e/dj&#10;NRy/LufTi9oUH/a16VyvJNtUaj146t/fQATqw3/43l4bDeksmSbjVI3h71K8A3LxC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d5bXJskAAADiAAAADwAAAAAAAAAAAAAAAACYAgAA&#10;ZHJzL2Rvd25yZXYueG1sUEsFBgAAAAAEAAQA9QAAAI4DAAAAAA==&#10;" filled="f" stroked="f">
                      <v:textbox>
                        <w:txbxContent>
                          <w:p w14:paraId="6A58803E" w14:textId="77777777" w:rsidR="009C7E6A" w:rsidRPr="00607876" w:rsidRDefault="009C7E6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07876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  <w:t>11,8</w:t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%</w:t>
                            </w:r>
                          </w:p>
                        </w:txbxContent>
                      </v:textbox>
                    </v:shape>
                    <v:shape id="Надпись 1499063984" o:spid="_x0000_s1045" type="#_x0000_t202" style="position:absolute;left:29108;top:1828;width:11354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BdesYA&#10;AADjAAAADwAAAGRycy9kb3ducmV2LnhtbERPS2vCQBC+F/wPywi91V1tFBNdRVqEnlrqC7wN2TEJ&#10;ZmdDdjXpv+8WhB7ne89y3dta3Kn1lWMN45ECQZw7U3Gh4bDfvsxB+IBssHZMGn7Iw3o1eFpiZlzH&#10;33TfhULEEPYZaihDaDIpfV6SRT9yDXHkLq61GOLZFtK02MVwW8uJUjNpseLYUGJDbyXl193Najh+&#10;Xs6nRH0V73badK5Xkm0qtX4e9psFiEB9+Bc/3B8mzk/SVM1e03kCfz9FAOTq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IBdesYAAADjAAAADwAAAAAAAAAAAAAAAACYAgAAZHJz&#10;L2Rvd25yZXYueG1sUEsFBgAAAAAEAAQA9QAAAIsDAAAAAA==&#10;" filled="f" stroked="f">
                      <v:textbox>
                        <w:txbxContent>
                          <w:p w14:paraId="1E3A5B36" w14:textId="77777777" w:rsidR="009C7E6A" w:rsidRPr="00607876" w:rsidRDefault="009C7E6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595959" w:themeColor="text1" w:themeTint="A6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07876">
                              <w:rPr>
                                <w:rFonts w:ascii="Times New Roman" w:hAnsi="Times New Roman" w:cs="Times New Roman"/>
                                <w:color w:val="595959" w:themeColor="text1" w:themeTint="A6"/>
                                <w:sz w:val="20"/>
                                <w:szCs w:val="20"/>
                              </w:rPr>
                              <w:t>14,8</w:t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color w:val="595959" w:themeColor="text1" w:themeTint="A6"/>
                                <w:sz w:val="20"/>
                                <w:szCs w:val="20"/>
                                <w:lang w:val="en-US"/>
                              </w:rPr>
                              <w:t>%</w:t>
                            </w:r>
                          </w:p>
                        </w:txbxContent>
                      </v:textbox>
                    </v:shape>
                    <v:shape id="Надпись 547188682" o:spid="_x0000_s1046" type="#_x0000_t202" style="position:absolute;left:40462;top:1828;width:9830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PdKMkA&#10;AADiAAAADwAAAGRycy9kb3ducmV2LnhtbESPW4vCMBSE3wX/QziCb2uieKnVKKIs7JOL7gV8OzTH&#10;tticlCZru//eLCz4OMzMN8x629lK3KnxpWMN45ECQZw5U3Ku4fPj9SUB4QOywcoxafglD9tNv7fG&#10;1LiWT3Q/h1xECPsUNRQh1KmUPivIoh+5mjh6V9dYDFE2uTQNthFuKzlRai4tlhwXCqxpX1B2O/9Y&#10;DV/H6+V7qt7zg53VreuUZLuUWg8H3W4FIlAXnuH/9pvRMJsuxkkyTybwdyneAbl5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ojPdKMkAAADiAAAADwAAAAAAAAAAAAAAAACYAgAA&#10;ZHJzL2Rvd25yZXYueG1sUEsFBgAAAAAEAAQA9QAAAI4DAAAAAA==&#10;" filled="f" stroked="f">
                      <v:textbox>
                        <w:txbxContent>
                          <w:p w14:paraId="2E8CBE2B" w14:textId="77777777" w:rsidR="009C7E6A" w:rsidRPr="00607876" w:rsidRDefault="009C7E6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07876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  <w:t>18,5</w:t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  <w:lang w:val="en-US"/>
                              </w:rPr>
                              <w:t>%</w:t>
                            </w:r>
                          </w:p>
                        </w:txbxContent>
                      </v:textbox>
                    </v:shape>
                    <v:shape id="Надпись 1343605014" o:spid="_x0000_s1047" type="#_x0000_t202" style="position:absolute;left:49758;top:1752;width:4953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wrQccA&#10;AADjAAAADwAAAGRycy9kb3ducmV2LnhtbERPX2vCMBB/H+w7hBvsbSbVKlpNRTYGe3LMqeDb0Zxt&#10;sbmUJrPdt1+EgY/3+3+r9WAbcaXO1441JCMFgrhwpuZSw/77/WUOwgdkg41j0vBLHtb548MKM+N6&#10;/qLrLpQihrDPUEMVQptJ6YuKLPqRa4kjd3adxRDPrpSmwz6G20aOlZpJizXHhgpbeq2ouOx+rIbD&#10;9nw6puqzfLPTtneDkmwXUuvnp2GzBBFoCHfxv/vDxPmTdDJTU5WkcPspAi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GMK0HHAAAA4wAAAA8AAAAAAAAAAAAAAAAAmAIAAGRy&#10;cy9kb3ducmV2LnhtbFBLBQYAAAAABAAEAPUAAACMAwAAAAA=&#10;" filled="f" stroked="f">
                      <v:textbox>
                        <w:txbxContent>
                          <w:p w14:paraId="405E59A6" w14:textId="6E28C7E1" w:rsidR="009C7E6A" w:rsidRDefault="009C7E6A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607876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  <w:t>7,1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0"/>
                                <w:szCs w:val="20"/>
                              </w:rPr>
                              <w:t>%</w:t>
                            </w: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</w:rPr>
                              <w:t>%</w:t>
                            </w:r>
                          </w:p>
                        </w:txbxContent>
                      </v:textbox>
                    </v:shape>
                    <v:shape id="Надпись 583462715" o:spid="_x0000_s1048" type="#_x0000_t202" style="position:absolute;left:54025;top:1752;width:8382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5GdHsoA&#10;AADiAAAADwAAAGRycy9kb3ducmV2LnhtbESPW2vCQBSE3wv+h+UIvtVdrfESXaW0FPpUqTfw7ZA9&#10;JqHZsyG7mvTfu0Khj8PMfMOsNp2txI0aXzrWMBoqEMSZMyXnGg77j+c5CB+QDVaOScMvedise08r&#10;TI1r+Ztuu5CLCGGfooYihDqV0mcFWfRDVxNH7+IaiyHKJpemwTbCbSXHSk2lxZLjQoE1vRWU/eyu&#10;VsPx63I+TdQ2f7dJ3bpOSbYLqfWg370uQQTqwn/4r/1pNCTzl8l0PBsl8LgU74Bc3wE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OORnR7KAAAA4gAAAA8AAAAAAAAAAAAAAAAAmAIA&#10;AGRycy9kb3ducmV2LnhtbFBLBQYAAAAABAAEAPUAAACPAwAAAAA=&#10;" filled="f" stroked="f">
                      <v:textbox>
                        <w:txbxContent>
                          <w:p w14:paraId="13F349BE" w14:textId="77777777" w:rsidR="009C7E6A" w:rsidRPr="00607876" w:rsidRDefault="009C7E6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607876">
                              <w:rPr>
                                <w:rFonts w:ascii="Times New Roman" w:hAnsi="Times New Roman" w:cs="Times New Roman"/>
                                <w:color w:val="595959" w:themeColor="text1" w:themeTint="A6"/>
                                <w:sz w:val="20"/>
                                <w:szCs w:val="20"/>
                              </w:rPr>
                              <w:t>16,9%</w:t>
                            </w:r>
                          </w:p>
                        </w:txbxContent>
                      </v:textbox>
                    </v:shape>
                  </v:group>
                  <v:group id="Группа 1696662344" o:spid="_x0000_s1049" style="position:absolute;top:-25;width:63626;height:7545" coordorigin=",-25" coordsize="63627,75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">
                    <v:shape id="Надпись 1519671079" o:spid="_x0000_s1050" type="#_x0000_t202" style="position:absolute;top:-1;width:7717;height:62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rIoMcA&#10;AADjAAAADwAAAGRycy9kb3ducmV2LnhtbERPS2vCQBC+F/wPywje6m5KfSS6irQInlpqVfA2ZMck&#10;mJ0N2dWk/75bKHic7z3LdW9rcafWV441JGMFgjh3puJCw+F7+zwH4QOywdoxafghD+vV4GmJmXEd&#10;f9F9HwoRQ9hnqKEMocmk9HlJFv3YNcSRu7jWYohnW0jTYhfDbS1flJpKixXHhhIbeispv+5vVsPx&#10;43I+varP4t1Oms71SrJNpdajYb9ZgAjUh4f4370zcf4kSaezRM1S+PspAiB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QayKDHAAAA4wAAAA8AAAAAAAAAAAAAAAAAmAIAAGRy&#10;cy9kb3ducmV2LnhtbFBLBQYAAAAABAAEAPUAAACMAwAAAAA=&#10;" filled="f" stroked="f">
                      <v:textbox>
                        <w:txbxContent>
                          <w:p w14:paraId="2CA233B2" w14:textId="28D8CA1C" w:rsidR="009C7E6A" w:rsidRPr="00607876" w:rsidRDefault="009C7E6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6078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Сельское</w:t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хозяйство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+4,1%</w:t>
                            </w:r>
                          </w:p>
                        </w:txbxContent>
                      </v:textbox>
                    </v:shape>
                    <v:shape id="Надпись 1331765590" o:spid="_x0000_s1051" type="#_x0000_t202" style="position:absolute;left:5562;width:15545;height:6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hQB8sA&#10;AADjAAAADwAAAGRycy9kb3ducmV2LnhtbESPT2/CMAzF75P2HSJP4jYSxspGR0ATaBIn0NgfaTer&#10;MW21xqmaQMu3x4dJO9p+fu/9FqvBN+pMXawDW5iMDSjiIriaSwufH2/3z6BiQnbYBCYLF4qwWt7e&#10;LDB3oed3Oh9SqcSEY44WqpTaXOtYVOQxjkNLLLdj6DwmGbtSuw57MfeNfjBmpj3WLAkVtrSuqPg9&#10;nLyFr93x5/vR7MuNz9o+DEazn2trR3fD6wuoREP6F/99b53Un04nT7MsmwuFMMkC9PIK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BxSFAHywAAAOMAAAAPAAAAAAAAAAAAAAAAAJgC&#10;AABkcnMvZG93bnJldi54bWxQSwUGAAAAAAQABAD1AAAAkAMAAAAA&#10;" filled="f" stroked="f">
                      <v:textbox>
                        <w:txbxContent>
                          <w:p w14:paraId="6D955519" w14:textId="77777777" w:rsidR="009C7E6A" w:rsidRPr="00607876" w:rsidRDefault="009C7E6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6078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Обрабатывающие</w:t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  <w:lang w:val="en-US"/>
                              </w:rPr>
                              <w:br/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производства</w:t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br/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+0,6%</w:t>
                            </w:r>
                          </w:p>
                        </w:txbxContent>
                      </v:textbox>
                    </v:shape>
                    <v:shape id="Надпись 673823286" o:spid="_x0000_s1052" type="#_x0000_t202" style="position:absolute;left:20742;top:806;width:8534;height:6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PRfsoA&#10;AADiAAAADwAAAGRycy9kb3ducmV2LnhtbESPzWrDMBCE74G8g9hAb4kUJ3VcN0ooLYWeGpqfQm+L&#10;tbFNrJWx1Nh5+6pQ6HGYmW+Y9XawjbhS52vHGuYzBYK4cKbmUsPx8DrNQPiAbLBxTBpu5GG7GY/W&#10;mBvX8wdd96EUEcI+Rw1VCG0upS8qsuhnriWO3tl1FkOUXSlNh32E20YmSqXSYs1xocKWnisqLvtv&#10;q+H0fv76XKpd+WLv294NSrJ9kFrfTYanRxCBhvAf/mu/GQ3papEliyRL4fdSvANy8wM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KwD0X7KAAAA4gAAAA8AAAAAAAAAAAAAAAAAmAIA&#10;AGRycy9kb3ducmV2LnhtbFBLBQYAAAAABAAEAPUAAACPAwAAAAA=&#10;" filled="f" stroked="f">
                      <v:textbox>
                        <w:txbxContent>
                          <w:p w14:paraId="4FA61AC7" w14:textId="77777777" w:rsidR="009C7E6A" w:rsidRPr="00607876" w:rsidRDefault="009C7E6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6078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Торговля</w:t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br/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+2,2%</w:t>
                            </w:r>
                          </w:p>
                        </w:txbxContent>
                      </v:textbox>
                    </v:shape>
                    <v:shape id="Надпись 1216299595" o:spid="_x0000_s1053" type="#_x0000_t202" style="position:absolute;left:29337;top:330;width:11354;height:62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Cq/UMcA&#10;AADjAAAADwAAAGRycy9kb3ducmV2LnhtbERPS2vCQBC+C/0PyxR6M7uGRproKkURerJoH+BtyI5J&#10;aHY2ZFeT/nu3IPQ433uW69G24kq9bxxrmCUKBHHpTMOVhs+P3fQFhA/IBlvHpOGXPKxXD5MlFsYN&#10;fKDrMVQihrAvUEMdQldI6cuaLPrEdcSRO7veYohnX0nT4xDDbStTpebSYsOxocaONjWVP8eL1fC1&#10;P5++n9V7tbVZN7hRSba51PrpcXxdgAg0hn/x3f1m4vx0Nk/zPMsz+PspAiBX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Aqv1DHAAAA4wAAAA8AAAAAAAAAAAAAAAAAmAIAAGRy&#10;cy9kb3ducmV2LnhtbFBLBQYAAAAABAAEAPUAAACMAwAAAAA=&#10;" filled="f" stroked="f">
                      <v:textbox>
                        <w:txbxContent>
                          <w:p w14:paraId="5FA5E923" w14:textId="77777777" w:rsidR="009C7E6A" w:rsidRPr="00607876" w:rsidRDefault="009C7E6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6078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Бюджетный </w:t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br/>
                              <w:t>сектор</w:t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br/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-1,3%</w:t>
                            </w:r>
                          </w:p>
                        </w:txbxContent>
                      </v:textbox>
                    </v:shape>
                    <v:shape id="Надпись 377197302" o:spid="_x0000_s1054" type="#_x0000_t202" style="position:absolute;left:40575;top:1272;width:9830;height:6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sfoK8oA&#10;AADiAAAADwAAAGRycy9kb3ducmV2LnhtbESPT2vCQBTE70K/w/IK3uquWpuaukpRCp4U0z/Q2yP7&#10;TEKzb0N2NfHbu0LB4zAzv2EWq97W4kytrxxrGI8UCOLcmYoLDV+fH0+vIHxANlg7Jg0X8rBaPgwW&#10;mBrX8YHOWShEhLBPUUMZQpNK6fOSLPqRa4ijd3StxRBlW0jTYhfhtpYTpV6kxYrjQokNrUvK/7KT&#10;1fC9O/7+PKt9sbGzpnO9kmznUuvhY//+BiJQH+7h//bWaJgmyXieTNUEbpfiHZDLK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NLH6CvKAAAA4gAAAA8AAAAAAAAAAAAAAAAAmAIA&#10;AGRycy9kb3ducmV2LnhtbFBLBQYAAAAABAAEAPUAAACPAwAAAAA=&#10;" filled="f" stroked="f">
                      <v:textbox>
                        <w:txbxContent>
                          <w:p w14:paraId="0E755236" w14:textId="6E3CAB61" w:rsidR="009C7E6A" w:rsidRPr="00607876" w:rsidRDefault="009C7E6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6078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Недвижимость</w:t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br/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+1,1%</w:t>
                            </w:r>
                          </w:p>
                        </w:txbxContent>
                      </v:textbox>
                    </v:shape>
                    <v:shape id="Надпись 141372849" o:spid="_x0000_s1055" type="#_x0000_t202" style="position:absolute;left:46911;top:695;width:12630;height:62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YmdcYA&#10;AADiAAAADwAAAGRycy9kb3ducmV2LnhtbERPW2vCMBR+F/YfwhnsTRO1blqNIo7BniZ2F/Dt0Bzb&#10;YnNSmsx2/34RBB8/vvtq09taXKj1lWMN45ECQZw7U3Gh4evzbTgH4QOywdoxafgjD5v1w2CFqXEd&#10;H+iShULEEPYpaihDaFIpfV6SRT9yDXHkTq61GCJsC2la7GK4reVEqWdpseLYUGJDu5Lyc/ZrNXx/&#10;nI4/idoXr3bWdK5Xku1Cav302G+XIAL14S6+ud9NnJ+Mpy+TebKA66WIQa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KYmdcYAAADiAAAADwAAAAAAAAAAAAAAAACYAgAAZHJz&#10;L2Rvd25yZXYueG1sUEsFBgAAAAAEAAQA9QAAAIsDAAAAAA==&#10;" filled="f" stroked="f">
                      <v:textbox>
                        <w:txbxContent>
                          <w:p w14:paraId="2FAD3553" w14:textId="77777777" w:rsidR="009C7E6A" w:rsidRPr="00607876" w:rsidRDefault="009C7E6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6078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>Строительство</w:t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br/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+12,2%</w:t>
                            </w:r>
                          </w:p>
                        </w:txbxContent>
                      </v:textbox>
                    </v:shape>
                    <v:shape id="Надпись 553198992" o:spid="_x0000_s1056" type="#_x0000_t202" style="position:absolute;left:55244;top:-25;width:8382;height:62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j90ckA&#10;AADiAAAADwAAAGRycy9kb3ducmV2LnhtbESPQWvCQBSE70L/w/IKvemutikmdRWxFHpSTFvB2yP7&#10;TEKzb0N2a9J/7wqCx2FmvmEWq8E24kydrx1rmE4UCOLCmZpLDd9fH+M5CB+QDTaOScM/eVgtH0YL&#10;zIzreU/nPJQiQthnqKEKoc2k9EVFFv3EtcTRO7nOYoiyK6XpsI9w28iZUq/SYs1xocKWNhUVv/mf&#10;1fCzPR0PL2pXvtuk7d2gJNtUav30OKzfQAQawj18a38aDUnyPE3naTqD66V4B+TyAg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Hpj90ckAAADiAAAADwAAAAAAAAAAAAAAAACYAgAA&#10;ZHJzL2Rvd25yZXYueG1sUEsFBgAAAAAEAAQA9QAAAI4DAAAAAA==&#10;" filled="f" stroked="f">
                      <v:textbox>
                        <w:txbxContent>
                          <w:p w14:paraId="3E67424D" w14:textId="77777777" w:rsidR="009C7E6A" w:rsidRPr="00607876" w:rsidRDefault="009C7E6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6078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Прочие </w:t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br/>
                              <w:t>ВЭД</w:t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4"/>
                                <w:szCs w:val="14"/>
                              </w:rPr>
                              <w:br/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+2,0%</w:t>
                            </w:r>
                          </w:p>
                        </w:txbxContent>
                      </v:textbox>
                    </v:shape>
                  </v:group>
                  <v:group id="Группа 89715188" o:spid="_x0000_s1057" style="position:absolute;left:5562;top:10967;width:58445;height:10277" coordorigin=",-5" coordsize="58445,10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LSQeh8cAAADh&#10;AAAADwAAAAAAAAAAAAAAAACqAgAAZHJzL2Rvd25yZXYueG1sUEsFBgAAAAAEAAQA+gAAAJ4DAAAA&#10;AA==&#10;">
                    <v:shape id="Надпись 1887088062" o:spid="_x0000_s1058" type="#_x0000_t202" style="position:absolute;top:76;width:15544;height:99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lfIsYA&#10;AADjAAAADwAAAGRycy9kb3ducmV2LnhtbERPX2vCMBB/H/gdwgm+zUTZXKxGGRuDPTl0Kvh2NGdb&#10;bC6libb79mYw2OP9/t9y3bta3KgNlWcDk7ECQZx7W3FhYP/98ahBhIhssfZMBn4owHo1eFhiZn3H&#10;W7rtYiFSCIcMDZQxNpmUIS/JYRj7hjhxZ986jOlsC2lb7FK4q+VUqZl0WHFqKLGht5Lyy+7qDBw2&#10;59PxSX0V7+656XyvJLu5NGY07F8XICL18V/85/60ab7WL0prNZvC708JALm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ylfIsYAAADjAAAADwAAAAAAAAAAAAAAAACYAgAAZHJz&#10;L2Rvd25yZXYueG1sUEsFBgAAAAAEAAQA9QAAAIsDAAAAAA==&#10;" filled="f" stroked="f">
                      <v:textbox>
                        <w:txbxContent>
                          <w:p w14:paraId="0798B622" w14:textId="394A213A" w:rsidR="009C7E6A" w:rsidRPr="00607876" w:rsidRDefault="009C7E6A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11"/>
                                <w:szCs w:val="11"/>
                              </w:rPr>
                            </w:pPr>
                            <w:r w:rsidRPr="00607876">
                              <w:rPr>
                                <w:rFonts w:ascii="Times New Roman" w:hAnsi="Times New Roman" w:cs="Times New Roman"/>
                                <w:sz w:val="11"/>
                                <w:szCs w:val="11"/>
                              </w:rPr>
                              <w:t xml:space="preserve">- Электротехническая промышленность </w:t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sz w:val="11"/>
                                <w:szCs w:val="11"/>
                              </w:rPr>
                              <w:br/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1"/>
                                <w:szCs w:val="11"/>
                              </w:rPr>
                              <w:t xml:space="preserve">31,6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1"/>
                                <w:szCs w:val="11"/>
                              </w:rPr>
                              <w:t xml:space="preserve">млрд. рублей </w:t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1"/>
                                <w:szCs w:val="11"/>
                              </w:rPr>
                              <w:t>(27,3%)</w:t>
                            </w:r>
                          </w:p>
                          <w:p w14:paraId="088FE749" w14:textId="751914F7" w:rsidR="009C7E6A" w:rsidRPr="00607876" w:rsidRDefault="009C7E6A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11"/>
                                <w:szCs w:val="11"/>
                              </w:rPr>
                            </w:pPr>
                            <w:r w:rsidRPr="00607876">
                              <w:rPr>
                                <w:rFonts w:ascii="Times New Roman" w:hAnsi="Times New Roman" w:cs="Times New Roman"/>
                                <w:sz w:val="11"/>
                                <w:szCs w:val="11"/>
                              </w:rPr>
                              <w:t xml:space="preserve">- Машиностроение </w:t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sz w:val="11"/>
                                <w:szCs w:val="11"/>
                              </w:rPr>
                              <w:br/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1"/>
                                <w:szCs w:val="11"/>
                              </w:rPr>
                              <w:t xml:space="preserve">20,1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1"/>
                                <w:szCs w:val="11"/>
                              </w:rPr>
                              <w:t>млрд. рублей</w:t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1"/>
                                <w:szCs w:val="11"/>
                              </w:rPr>
                              <w:t xml:space="preserve"> (17,3%)</w:t>
                            </w:r>
                          </w:p>
                          <w:p w14:paraId="13A88016" w14:textId="48BE3385" w:rsidR="009C7E6A" w:rsidRPr="00607876" w:rsidRDefault="009C7E6A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11"/>
                                <w:szCs w:val="11"/>
                              </w:rPr>
                            </w:pPr>
                            <w:r w:rsidRPr="00607876">
                              <w:rPr>
                                <w:rFonts w:ascii="Times New Roman" w:hAnsi="Times New Roman" w:cs="Times New Roman"/>
                                <w:sz w:val="11"/>
                                <w:szCs w:val="11"/>
                              </w:rPr>
                              <w:t>- Химическая промышленность</w:t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sz w:val="11"/>
                                <w:szCs w:val="11"/>
                              </w:rPr>
                              <w:br/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1"/>
                                <w:szCs w:val="11"/>
                              </w:rPr>
                              <w:t xml:space="preserve">16,0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1"/>
                                <w:szCs w:val="11"/>
                              </w:rPr>
                              <w:t>млрд. рублей</w:t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1"/>
                                <w:szCs w:val="11"/>
                              </w:rPr>
                              <w:t xml:space="preserve"> (13,8%)</w:t>
                            </w:r>
                          </w:p>
                        </w:txbxContent>
                      </v:textbox>
                    </v:shape>
                    <v:shape id="Надпись 1579293394" o:spid="_x0000_s1059" type="#_x0000_t202" style="position:absolute;left:15544;top:76;width:8535;height:92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kw3scA&#10;AADjAAAADwAAAGRycy9kb3ducmV2LnhtbERPS2vCQBC+C/6HZQRvulsfbZO6iiiFniy1reBtyI5J&#10;MDsbsqtJ/31XEDzO957FqrOVuFLjS8cansYKBHHmTMm5hp/v99ErCB+QDVaOScMfeVgt+70Fpsa1&#10;/EXXfchFDGGfooYihDqV0mcFWfRjVxNH7uQaiyGeTS5Ng20Mt5WcKPUsLZYcGwqsaVNQdt5frIbf&#10;3el4mKnPfGvndes6JdkmUuvhoFu/gQjUhYf47v4wcf78JZkk02kyg9tPEQC5/A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dZMN7HAAAA4wAAAA8AAAAAAAAAAAAAAAAAmAIAAGRy&#10;cy9kb3ducmV2LnhtbFBLBQYAAAAABAAEAPUAAACMAwAAAAA=&#10;" filled="f" stroked="f">
                      <v:textbox>
                        <w:txbxContent>
                          <w:p w14:paraId="2809E63B" w14:textId="6A4C5BD4" w:rsidR="009C7E6A" w:rsidRPr="00607876" w:rsidRDefault="009C7E6A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11"/>
                                <w:szCs w:val="11"/>
                              </w:rPr>
                            </w:pPr>
                            <w:r w:rsidRPr="00607876">
                              <w:rPr>
                                <w:rFonts w:ascii="Times New Roman" w:hAnsi="Times New Roman" w:cs="Times New Roman"/>
                                <w:sz w:val="11"/>
                                <w:szCs w:val="11"/>
                              </w:rPr>
                              <w:t>- Розничная то</w:t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sz w:val="11"/>
                                <w:szCs w:val="11"/>
                              </w:rPr>
                              <w:t>р</w:t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sz w:val="11"/>
                                <w:szCs w:val="11"/>
                              </w:rPr>
                              <w:t xml:space="preserve">говля, кроме ТС </w:t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sz w:val="11"/>
                                <w:szCs w:val="11"/>
                              </w:rPr>
                              <w:br/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1"/>
                                <w:szCs w:val="11"/>
                              </w:rPr>
                              <w:t xml:space="preserve">36,6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1"/>
                                <w:szCs w:val="11"/>
                              </w:rPr>
                              <w:t xml:space="preserve">млрд. рублей </w:t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1"/>
                                <w:szCs w:val="11"/>
                              </w:rPr>
                              <w:t>(61,8%)</w:t>
                            </w:r>
                          </w:p>
                          <w:p w14:paraId="1ED23B74" w14:textId="58F2E2F0" w:rsidR="009C7E6A" w:rsidRPr="00607876" w:rsidRDefault="009C7E6A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11"/>
                                <w:szCs w:val="11"/>
                              </w:rPr>
                            </w:pPr>
                            <w:r w:rsidRPr="00607876">
                              <w:rPr>
                                <w:rFonts w:ascii="Times New Roman" w:hAnsi="Times New Roman" w:cs="Times New Roman"/>
                                <w:sz w:val="11"/>
                                <w:szCs w:val="11"/>
                              </w:rPr>
                              <w:t xml:space="preserve">- Оптовая торговля, кроме ТС </w:t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sz w:val="11"/>
                                <w:szCs w:val="11"/>
                              </w:rPr>
                              <w:br/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1"/>
                                <w:szCs w:val="11"/>
                              </w:rPr>
                              <w:t xml:space="preserve">17,6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1"/>
                                <w:szCs w:val="11"/>
                              </w:rPr>
                              <w:t>млрд. рублей</w:t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1"/>
                                <w:szCs w:val="11"/>
                              </w:rPr>
                              <w:t xml:space="preserve"> (29,7%)</w:t>
                            </w:r>
                          </w:p>
                          <w:p w14:paraId="023F98B4" w14:textId="77777777" w:rsidR="009C7E6A" w:rsidRDefault="009C7E6A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11"/>
                                <w:szCs w:val="11"/>
                              </w:rPr>
                            </w:pPr>
                          </w:p>
                        </w:txbxContent>
                      </v:textbox>
                    </v:shape>
                    <v:shape id="Надпись 67093428" o:spid="_x0000_s1060" type="#_x0000_t202" style="position:absolute;left:24079;width:11354;height:92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JimsUA&#10;AADhAAAADwAAAGRycy9kb3ducmV2LnhtbERPy4rCMBTdD/gP4QruxsTH+KhGGUYEVzOML3B3aa5t&#10;sbkpTbT1781iYJaH816uW1uKB9W+cKxh0FcgiFNnCs40HA/b9xkIH5ANlo5Jw5M8rFedtyUmxjX8&#10;S499yEQMYZ+ghjyEKpHSpzlZ9H1XEUfu6mqLIcI6k6bGJobbUg6VmkiLBceGHCv6yim97e9Ww+n7&#10;ejmP1U+2sR9V41ol2c6l1r1u+7kAEagN/+I/985omEzVfDQexsnxUXwDcvU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EmKaxQAAAOEAAAAPAAAAAAAAAAAAAAAAAJgCAABkcnMv&#10;ZG93bnJldi54bWxQSwUGAAAAAAQABAD1AAAAigMAAAAA&#10;" filled="f" stroked="f">
                      <v:textbox>
                        <w:txbxContent>
                          <w:p w14:paraId="2B245008" w14:textId="02AA82B5" w:rsidR="009C7E6A" w:rsidRPr="00607876" w:rsidRDefault="009C7E6A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1"/>
                                <w:szCs w:val="11"/>
                              </w:rPr>
                            </w:pPr>
                            <w:r w:rsidRPr="00607876">
                              <w:rPr>
                                <w:rFonts w:ascii="Times New Roman" w:hAnsi="Times New Roman" w:cs="Times New Roman"/>
                                <w:sz w:val="11"/>
                                <w:szCs w:val="11"/>
                              </w:rPr>
                              <w:t xml:space="preserve">- </w:t>
                            </w:r>
                            <w:proofErr w:type="spellStart"/>
                            <w:r w:rsidRPr="00607876">
                              <w:rPr>
                                <w:rFonts w:ascii="Times New Roman" w:hAnsi="Times New Roman" w:cs="Times New Roman"/>
                                <w:sz w:val="11"/>
                                <w:szCs w:val="11"/>
                              </w:rPr>
                              <w:t>Госуправление</w:t>
                            </w:r>
                            <w:proofErr w:type="spellEnd"/>
                            <w:r w:rsidRPr="00607876">
                              <w:rPr>
                                <w:rFonts w:ascii="Times New Roman" w:hAnsi="Times New Roman" w:cs="Times New Roman"/>
                                <w:sz w:val="11"/>
                                <w:szCs w:val="11"/>
                              </w:rPr>
                              <w:t xml:space="preserve"> </w:t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sz w:val="11"/>
                                <w:szCs w:val="11"/>
                              </w:rPr>
                              <w:br/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1"/>
                                <w:szCs w:val="11"/>
                              </w:rPr>
                              <w:t xml:space="preserve">30,3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1"/>
                                <w:szCs w:val="11"/>
                              </w:rPr>
                              <w:t>млрд. рублей</w:t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1"/>
                                <w:szCs w:val="11"/>
                              </w:rPr>
                              <w:t xml:space="preserve"> (38,7%)</w:t>
                            </w:r>
                          </w:p>
                          <w:p w14:paraId="2B1F14F4" w14:textId="598B642D" w:rsidR="009C7E6A" w:rsidRPr="00607876" w:rsidRDefault="009C7E6A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1"/>
                                <w:szCs w:val="11"/>
                              </w:rPr>
                            </w:pPr>
                            <w:r w:rsidRPr="00607876">
                              <w:rPr>
                                <w:rFonts w:ascii="Times New Roman" w:hAnsi="Times New Roman" w:cs="Times New Roman"/>
                                <w:sz w:val="11"/>
                                <w:szCs w:val="11"/>
                              </w:rPr>
                              <w:t>- Образование</w:t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1"/>
                                <w:szCs w:val="11"/>
                              </w:rPr>
                              <w:t xml:space="preserve"> </w:t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1"/>
                                <w:szCs w:val="11"/>
                              </w:rPr>
                              <w:br/>
                              <w:t xml:space="preserve">23,1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1"/>
                                <w:szCs w:val="11"/>
                              </w:rPr>
                              <w:t>млрд. рублей</w:t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1"/>
                                <w:szCs w:val="11"/>
                              </w:rPr>
                              <w:t xml:space="preserve"> (29,5%)</w:t>
                            </w:r>
                          </w:p>
                          <w:p w14:paraId="6273AA82" w14:textId="2ECB0ACE" w:rsidR="009C7E6A" w:rsidRPr="00607876" w:rsidRDefault="009C7E6A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1"/>
                                <w:szCs w:val="11"/>
                              </w:rPr>
                            </w:pPr>
                            <w:r w:rsidRPr="00607876">
                              <w:rPr>
                                <w:rFonts w:ascii="Times New Roman" w:hAnsi="Times New Roman" w:cs="Times New Roman"/>
                                <w:sz w:val="11"/>
                                <w:szCs w:val="11"/>
                              </w:rPr>
                              <w:t>- Здравоохранение</w:t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1"/>
                                <w:szCs w:val="11"/>
                              </w:rPr>
                              <w:br/>
                              <w:t xml:space="preserve">20,8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1"/>
                                <w:szCs w:val="11"/>
                              </w:rPr>
                              <w:t xml:space="preserve">млрд. рублей </w:t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1"/>
                                <w:szCs w:val="11"/>
                              </w:rPr>
                              <w:t>(26,6%)</w:t>
                            </w:r>
                          </w:p>
                        </w:txbxContent>
                      </v:textbox>
                    </v:shape>
                    <v:shape id="Надпись 322494985" o:spid="_x0000_s1061" type="#_x0000_t202" style="position:absolute;left:35433;width:9829;height:92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3n6MkA&#10;AADiAAAADwAAAGRycy9kb3ducmV2LnhtbESPT2vCQBTE74LfYXlCb3XXNBaTuoooBU8V7R/o7ZF9&#10;JqHZtyG7NfHbd4WCx2FmfsMs14NtxIU6XzvWMJsqEMSFMzWXGj7eXx8XIHxANtg4Jg1X8rBejUdL&#10;zI3r+UiXUyhFhLDPUUMVQptL6YuKLPqpa4mjd3adxRBlV0rTYR/htpGJUs/SYs1xocKWthUVP6df&#10;q+Hz7fz9lapDubPztneDkmwzqfXDZNi8gAg0hHv4v703Gp6SJM3SbDGH26V4B+TqD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A03n6MkAAADiAAAADwAAAAAAAAAAAAAAAACYAgAA&#10;ZHJzL2Rvd25yZXYueG1sUEsFBgAAAAAEAAQA9QAAAI4DAAAAAA==&#10;" filled="f" stroked="f">
                      <v:textbox>
                        <w:txbxContent>
                          <w:p w14:paraId="07542142" w14:textId="11DA8860" w:rsidR="009C7E6A" w:rsidRPr="00607876" w:rsidRDefault="009C7E6A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11"/>
                                <w:szCs w:val="11"/>
                              </w:rPr>
                            </w:pPr>
                            <w:r w:rsidRPr="00607876">
                              <w:rPr>
                                <w:rFonts w:ascii="Times New Roman" w:hAnsi="Times New Roman" w:cs="Times New Roman"/>
                                <w:sz w:val="11"/>
                                <w:szCs w:val="11"/>
                              </w:rPr>
                              <w:t>- Услуги по прожив</w:t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sz w:val="11"/>
                                <w:szCs w:val="11"/>
                              </w:rPr>
                              <w:t>а</w:t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sz w:val="11"/>
                                <w:szCs w:val="11"/>
                              </w:rPr>
                              <w:t xml:space="preserve">нию в собственном жилище </w:t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1"/>
                                <w:szCs w:val="11"/>
                              </w:rPr>
                              <w:t xml:space="preserve">77,8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1"/>
                                <w:szCs w:val="11"/>
                              </w:rPr>
                              <w:t>млрд. рублей</w:t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1"/>
                                <w:szCs w:val="11"/>
                              </w:rPr>
                              <w:t xml:space="preserve"> (84,0%)</w:t>
                            </w:r>
                          </w:p>
                          <w:p w14:paraId="418CA78F" w14:textId="77777777" w:rsidR="009C7E6A" w:rsidRPr="00607876" w:rsidRDefault="009C7E6A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1"/>
                                <w:szCs w:val="11"/>
                              </w:rPr>
                            </w:pPr>
                          </w:p>
                        </w:txbxContent>
                      </v:textbox>
                    </v:shape>
                    <v:shape id="Надпись 169624437" o:spid="_x0000_s1062" type="#_x0000_t202" style="position:absolute;left:48539;top:-5;width:9906;height:10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95BMYA&#10;AADiAAAADwAAAGRycy9kb3ducmV2LnhtbERPXWvCMBR9F/YfwhX2pomudrMaZWwIPk3mdODbpbm2&#10;Zc1NaTJb/70ZCHs8nO/lure1uFDrK8caJmMFgjh3puJCw+FrM3oB4QOywdoxabiSh/XqYbDEzLiO&#10;P+myD4WIIewz1FCG0GRS+rwki37sGuLInV1rMUTYFtK02MVwW8upUqm0WHFsKLGht5Lyn/2v1XD8&#10;OJ++E7Ur3u2s6VyvJNu51Ppx2L8uQATqw7/47t6aOD+dp9MkeXqGv0sRg1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q95BMYAAADiAAAADwAAAAAAAAAAAAAAAACYAgAAZHJz&#10;L2Rvd25yZXYueG1sUEsFBgAAAAAEAAQA9QAAAIsDAAAAAA==&#10;" filled="f" stroked="f">
                      <v:textbox>
                        <w:txbxContent>
                          <w:p w14:paraId="0686A593" w14:textId="4D76E5C1" w:rsidR="009C7E6A" w:rsidRPr="00607876" w:rsidRDefault="009C7E6A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1"/>
                                <w:szCs w:val="11"/>
                              </w:rPr>
                            </w:pPr>
                            <w:r w:rsidRPr="00607876">
                              <w:rPr>
                                <w:rFonts w:ascii="Times New Roman" w:hAnsi="Times New Roman" w:cs="Times New Roman"/>
                                <w:sz w:val="11"/>
                                <w:szCs w:val="11"/>
                              </w:rPr>
                              <w:t>- Транспортировка</w:t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sz w:val="11"/>
                                <w:szCs w:val="11"/>
                              </w:rPr>
                              <w:br/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1"/>
                                <w:szCs w:val="11"/>
                              </w:rPr>
                              <w:t xml:space="preserve">22,4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1"/>
                                <w:szCs w:val="11"/>
                              </w:rPr>
                              <w:t xml:space="preserve">млрд. рублей </w:t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1"/>
                                <w:szCs w:val="11"/>
                              </w:rPr>
                              <w:t>(27,8%)</w:t>
                            </w:r>
                          </w:p>
                          <w:p w14:paraId="768AB491" w14:textId="20296A46" w:rsidR="009C7E6A" w:rsidRPr="00607876" w:rsidRDefault="009C7E6A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1"/>
                                <w:szCs w:val="11"/>
                              </w:rPr>
                            </w:pPr>
                            <w:r w:rsidRPr="006078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1"/>
                                <w:szCs w:val="11"/>
                              </w:rPr>
                              <w:t xml:space="preserve">- </w:t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sz w:val="11"/>
                                <w:szCs w:val="11"/>
                              </w:rPr>
                              <w:t>Проф. деятельность</w:t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1"/>
                                <w:szCs w:val="11"/>
                              </w:rPr>
                              <w:t xml:space="preserve"> 14,7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1"/>
                                <w:szCs w:val="11"/>
                              </w:rPr>
                              <w:t>млрд. рублей</w:t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1"/>
                                <w:szCs w:val="11"/>
                              </w:rPr>
                              <w:t xml:space="preserve"> (18,2%)</w:t>
                            </w:r>
                          </w:p>
                          <w:p w14:paraId="73DA250D" w14:textId="4F008EC1" w:rsidR="009C7E6A" w:rsidRDefault="009C7E6A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11"/>
                                <w:szCs w:val="11"/>
                              </w:rPr>
                            </w:pPr>
                            <w:r w:rsidRPr="00607876">
                              <w:rPr>
                                <w:rFonts w:ascii="Times New Roman" w:hAnsi="Times New Roman" w:cs="Times New Roman"/>
                                <w:sz w:val="11"/>
                                <w:szCs w:val="11"/>
                              </w:rPr>
                              <w:t>- Электроэнергетика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11"/>
                                <w:szCs w:val="11"/>
                              </w:rPr>
                              <w:t xml:space="preserve"> </w:t>
                            </w:r>
                            <w:r w:rsidRPr="003125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1"/>
                                <w:szCs w:val="11"/>
                              </w:rPr>
                              <w:t xml:space="preserve">14,7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1"/>
                                <w:szCs w:val="11"/>
                              </w:rPr>
                              <w:t>млрд. рублей</w:t>
                            </w:r>
                            <w:r w:rsidRPr="003125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1"/>
                                <w:szCs w:val="11"/>
                              </w:rPr>
                              <w:t xml:space="preserve"> (18,2%)</w:t>
                            </w:r>
                          </w:p>
                          <w:p w14:paraId="423E1969" w14:textId="0D2C84F9" w:rsidR="009C7E6A" w:rsidRDefault="009C7E6A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11"/>
                                <w:szCs w:val="11"/>
                              </w:rPr>
                            </w:pPr>
                            <w:r w:rsidRPr="00607876">
                              <w:rPr>
                                <w:rFonts w:ascii="Times New Roman" w:hAnsi="Times New Roman" w:cs="Times New Roman"/>
                                <w:sz w:val="11"/>
                                <w:szCs w:val="11"/>
                              </w:rPr>
                              <w:br/>
                            </w:r>
                            <w:r w:rsidRPr="0060787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1"/>
                                <w:szCs w:val="11"/>
                              </w:rPr>
                              <w:t xml:space="preserve">14,7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1"/>
                                <w:szCs w:val="11"/>
                              </w:rPr>
                              <w:t>млрд. рублей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1"/>
                                <w:szCs w:val="11"/>
                              </w:rPr>
                              <w:t xml:space="preserve"> (18,2%)</w:t>
                            </w:r>
                          </w:p>
                          <w:p w14:paraId="63619900" w14:textId="77777777" w:rsidR="009C7E6A" w:rsidRDefault="009C7E6A">
                            <w:pPr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11"/>
                                <w:szCs w:val="11"/>
                              </w:rPr>
                            </w:pPr>
                          </w:p>
                        </w:txbxContent>
                      </v:textbox>
                    </v:shape>
                  </v:group>
                  <v:group id="Группа 1755880197" o:spid="_x0000_s1063" style="position:absolute;left:5562;top:10896;width:48997;height:8535" coordsize="48996,85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"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38131826" o:spid="_x0000_s1064" type="#_x0000_t32" style="position:absolute;top:76;width:0;height:845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SsugscAAADiAAAADwAAAGRycy9kb3ducmV2LnhtbERPXUvDMBR9F/wP4Qp7c2k7GKUuGzIY&#10;DLcHV0Xw7dJcm7rmpiSxrf/eCIKPh/O92c22FyP50DlWkC8zEMSN0x23Cl5fDvcliBCRNfaOScE3&#10;Bdhtb282WGk38YXGOrYihXCoUIGJcaikDI0hi2HpBuLEfThvMSboW6k9Tinc9rLIsrW02HFqMDjQ&#10;3lBzrb+sgvPePF3z8d27drhM9emzOD8Xb0ot7ubHBxCR5vgv/nMfdZq/KvNVXhZr+L2UMMjtD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JKy6CxwAAAOIAAAAPAAAAAAAA&#10;AAAAAAAAAKECAABkcnMvZG93bnJldi54bWxQSwUGAAAAAAQABAD5AAAAlQMAAAAA&#10;" strokecolor="#a30800" strokeweight="1pt">
                      <v:stroke endarrow="block" joinstyle="miter"/>
                    </v:shape>
                    <v:shape id="Прямая со стрелкой 737314285" o:spid="_x0000_s1065" type="#_x0000_t32" style="position:absolute;left:15544;width:0;height:845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" strokecolor="#e45d48" strokeweight="1pt">
                      <v:stroke endarrow="block" joinstyle="miter"/>
                    </v:shape>
                    <v:shape id="Прямая со стрелкой 565171987" o:spid="_x0000_s1066" type="#_x0000_t32" style="position:absolute;left:24079;top:76;width:0;height:845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" strokecolor="#cad8ec" strokeweight="1pt">
                      <v:stroke endarrow="block" joinstyle="miter"/>
                    </v:shape>
                    <v:shape id="Прямая со стрелкой 1361548114" o:spid="_x0000_s1067" type="#_x0000_t32" style="position:absolute;left:35509;width:0;height:845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W8U1cUAAADjAAAADwAAAGRycy9kb3ducmV2LnhtbERPX0vDMBB/F/wO4QTfXFrdylaXDesQ&#10;Bj5typ6P5myKzaUk51a/vREEH+/3/9bbyQ/qTDH1gQ2UswIUcRtsz52B97eXuyWoJMgWh8Bk4JsS&#10;bDfXV2usbbjwgc5H6VQO4VSjAScy1lqn1pHHNAsjceY+QvQo+YydthEvOdwP+r4oKu2x59zgcKRn&#10;R+3n8csb2K1Or72wXcSdq5q9NNSQJWNub6anR1BCk/yL/9x7m+c/VOVivizLOfz+lAHQmx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W8U1cUAAADjAAAADwAAAAAAAAAA&#10;AAAAAAChAgAAZHJzL2Rvd25yZXYueG1sUEsFBgAAAAAEAAQA+QAAAJMDAAAAAA==&#10;" strokecolor="#d0b094" strokeweight="1pt">
                      <v:stroke endarrow="block" joinstyle="miter"/>
                    </v:shape>
                    <v:shape id="Прямая со стрелкой 1962899161" o:spid="_x0000_s1068" type="#_x0000_t32" style="position:absolute;left:48996;width:0;height:845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9qVMcAAADjAAAADwAAAGRycy9kb3ducmV2LnhtbERPX2vCMBB/H+w7hBv4UmZaYZ2tRhmC&#10;oo/qYPh2NGdb1lxKErV+ezMQ9ni//zdfDqYTV3K+tawgG6cgiCurW64VfB/X71MQPiBr7CyTgjt5&#10;WC5eX+ZYanvjPV0PoRYxhH2JCpoQ+lJKXzVk0I9tTxy5s3UGQzxdLbXDWww3nZykaS4NthwbGuxp&#10;1VD1e7gYBUN3TOo0+0k+3ea0l5vk9HEJO6VGb8PXDESgIfyLn+6tjvOLfDItiizP4O+nCIBcPA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pD2pUxwAAAOMAAAAPAAAAAAAA&#10;AAAAAAAAAKECAABkcnMvZG93bnJldi54bWxQSwUGAAAAAAQABAD5AAAAlQMAAAAA&#10;" strokecolor="#d8d8d8 [2732]" strokeweight="1pt">
                      <v:stroke endarrow="block" joinstyle="miter"/>
                    </v:shape>
                  </v:group>
                </v:group>
                <w10:anchorlock/>
              </v:group>
            </w:pict>
          </mc:Fallback>
        </mc:AlternateContent>
      </w:r>
    </w:p>
    <w:p w14:paraId="32377642" w14:textId="77777777" w:rsidR="00C13479" w:rsidRPr="004F4583" w:rsidRDefault="00CB3CC0" w:rsidP="0026146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Cs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14:ligatures w14:val="standardContextual"/>
        </w:rPr>
        <w:t>Рисунок 1.4.1.1. Структура ВРП Чувашской Республики</w:t>
      </w:r>
    </w:p>
    <w:p w14:paraId="3AD341DC" w14:textId="5653C7DE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lastRenderedPageBreak/>
        <w:t>За 2020</w:t>
      </w:r>
      <w:r w:rsidR="003B78E9" w:rsidRPr="004F4583">
        <w:rPr>
          <w:rFonts w:ascii="Times New Roman" w:hAnsi="Times New Roman" w:cs="Times New Roman"/>
          <w:sz w:val="26"/>
          <w:szCs w:val="26"/>
        </w:rPr>
        <w:t>–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2024 г</w:t>
      </w:r>
      <w:r w:rsidR="003B78E9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оды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экономика Чувашской Республики росла темпами, пр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е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вышающими средние по стране и ПФО </w:t>
      </w:r>
      <w:r w:rsidR="001410C8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(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6 место среди регионов ПФО</w:t>
      </w:r>
      <w:r w:rsidRPr="004F4583">
        <w:rPr>
          <w:rFonts w:ascii="Times New Roman" w:eastAsia="Calibri" w:hAnsi="Times New Roman" w:cs="Times New Roman"/>
          <w:iCs/>
          <w:sz w:val="26"/>
          <w:szCs w:val="26"/>
          <w:vertAlign w:val="superscript"/>
          <w14:ligatures w14:val="standardContextual"/>
        </w:rPr>
        <w:footnoteReference w:id="1"/>
      </w:r>
      <w:r w:rsidR="001410C8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)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. ВРП </w:t>
      </w:r>
      <w:r w:rsidR="001410C8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Ч</w:t>
      </w:r>
      <w:r w:rsidR="001410C8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у</w:t>
      </w:r>
      <w:r w:rsidR="001410C8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вашской 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Республики вырос</w:t>
      </w:r>
      <w:r w:rsidR="001410C8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за </w:t>
      </w:r>
      <w:r w:rsidR="001A6C08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этот </w:t>
      </w:r>
      <w:r w:rsidR="001410C8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период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в 1,8 раза и достиг в 2024 г</w:t>
      </w:r>
      <w:r w:rsidR="003B78E9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оду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оценочно 608,3 </w:t>
      </w:r>
      <w:r w:rsidR="003175D2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млрд. </w:t>
      </w:r>
      <w:r w:rsidR="00EE7720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рублей</w:t>
      </w:r>
      <w:r w:rsidR="000036CB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,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или 103,5% в сопоставимой оценке к уровню прошлого года. Совокупный прирост ВРП </w:t>
      </w:r>
      <w:r w:rsidR="001410C8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Чувашской 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Республики в 2024 г</w:t>
      </w:r>
      <w:r w:rsidR="003B78E9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оду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в сопоставимых ц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е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нах составил 15,7% к уровню 2020 г</w:t>
      </w:r>
      <w:r w:rsidR="003B78E9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ода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, что выше аналогичного показателя </w:t>
      </w:r>
      <w:r w:rsidR="001A6C08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вал</w:t>
      </w:r>
      <w:r w:rsidR="001A6C08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о</w:t>
      </w:r>
      <w:r w:rsidR="001A6C08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вого внутреннего продукта (далее – ВВП)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России на 3,1 </w:t>
      </w:r>
      <w:r w:rsidR="00DA4EC1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процентного пункта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и об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ъ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ясняется сохраняющимся ускоренным развитием обрабатывающих производств и слабой зависимостью экономики региона от сырьевых отраслей.</w:t>
      </w:r>
    </w:p>
    <w:p w14:paraId="7CC155C8" w14:textId="58D42E64" w:rsidR="00C13479" w:rsidRPr="004F4583" w:rsidRDefault="00CB3CC0" w:rsidP="00261465">
      <w:pPr>
        <w:pBdr>
          <w:top w:val="single" w:sz="4" w:space="10" w:color="4472C4"/>
          <w:bottom w:val="single" w:sz="4" w:space="10" w:color="4472C4"/>
        </w:pBdr>
        <w:spacing w:before="360" w:after="360" w:line="240" w:lineRule="auto"/>
        <w:ind w:right="-24"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</w:pP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 xml:space="preserve">ЧУВАШСКАЯ Республика характеризуется устойчивым экономическим ростом, темпы которого выше средних </w:t>
      </w:r>
      <w:r w:rsidR="0053381D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br/>
      </w: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по стране</w:t>
      </w:r>
    </w:p>
    <w:p w14:paraId="2004DA9C" w14:textId="1ED4AF14" w:rsidR="00C13479" w:rsidRDefault="001E1857" w:rsidP="00261465">
      <w:pPr>
        <w:spacing w:after="0" w:line="240" w:lineRule="auto"/>
        <w:jc w:val="center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  <w:r w:rsidRPr="00261465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604D5493" wp14:editId="644E2D01">
            <wp:extent cx="5895975" cy="2004060"/>
            <wp:effectExtent l="0" t="0" r="0" b="0"/>
            <wp:docPr id="1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591F3563" w14:textId="30BAFB84" w:rsidR="00B65706" w:rsidRPr="00D8337E" w:rsidRDefault="00D8337E" w:rsidP="00D8337E">
      <w:pPr>
        <w:spacing w:after="0" w:line="240" w:lineRule="auto"/>
        <w:rPr>
          <w:rFonts w:ascii="Times New Roman" w:eastAsia="Calibri" w:hAnsi="Times New Roman" w:cs="Times New Roman"/>
          <w:iCs/>
          <w14:ligatures w14:val="standardContextual"/>
        </w:rPr>
      </w:pPr>
      <w:r w:rsidRPr="00D8337E">
        <w:rPr>
          <w:rFonts w:ascii="Times New Roman" w:eastAsia="Calibri" w:hAnsi="Times New Roman" w:cs="Times New Roman"/>
          <w:iCs/>
          <w14:ligatures w14:val="standardContextual"/>
        </w:rPr>
        <w:t>__________</w:t>
      </w:r>
    </w:p>
    <w:p w14:paraId="60F90DCC" w14:textId="262164E5" w:rsidR="00B65706" w:rsidRDefault="00B65706" w:rsidP="00B65706">
      <w:pPr>
        <w:rPr>
          <w:rFonts w:ascii="Times New Roman" w:eastAsia="Calibri" w:hAnsi="Times New Roman" w:cs="Times New Roman"/>
          <w14:ligatures w14:val="standardContextual"/>
        </w:rPr>
      </w:pPr>
      <w:r>
        <w:rPr>
          <w:rFonts w:ascii="Times New Roman" w:eastAsia="Calibri" w:hAnsi="Times New Roman" w:cs="Times New Roman"/>
          <w14:ligatures w14:val="standardContextual"/>
        </w:rPr>
        <w:t xml:space="preserve">* </w:t>
      </w:r>
      <w:r w:rsidRPr="00034C7F">
        <w:rPr>
          <w:rFonts w:ascii="Times New Roman" w:eastAsia="Calibri" w:hAnsi="Times New Roman" w:cs="Times New Roman"/>
          <w14:ligatures w14:val="standardContextual"/>
        </w:rPr>
        <w:t>Индекс физического объема</w:t>
      </w:r>
      <w:r>
        <w:rPr>
          <w:rFonts w:ascii="Times New Roman" w:eastAsia="Calibri" w:hAnsi="Times New Roman" w:cs="Times New Roman"/>
          <w14:ligatures w14:val="standardContextual"/>
        </w:rPr>
        <w:t>,</w:t>
      </w:r>
      <w:r w:rsidR="00CB2848">
        <w:rPr>
          <w:rFonts w:ascii="Times New Roman" w:eastAsia="Calibri" w:hAnsi="Times New Roman" w:cs="Times New Roman"/>
          <w14:ligatures w14:val="standardContextual"/>
        </w:rPr>
        <w:t xml:space="preserve"> </w:t>
      </w:r>
      <w:r>
        <w:rPr>
          <w:rFonts w:ascii="Times New Roman" w:eastAsia="Calibri" w:hAnsi="Times New Roman" w:cs="Times New Roman"/>
          <w14:ligatures w14:val="standardContextual"/>
        </w:rPr>
        <w:t>%</w:t>
      </w:r>
      <w:r w:rsidR="00951269">
        <w:rPr>
          <w:rFonts w:ascii="Times New Roman" w:eastAsia="Calibri" w:hAnsi="Times New Roman" w:cs="Times New Roman"/>
          <w14:ligatures w14:val="standardContextual"/>
        </w:rPr>
        <w:t>.</w:t>
      </w:r>
      <w:r>
        <w:rPr>
          <w:rFonts w:ascii="Times New Roman" w:eastAsia="Calibri" w:hAnsi="Times New Roman" w:cs="Times New Roman"/>
          <w14:ligatures w14:val="standardContextual"/>
        </w:rPr>
        <w:t xml:space="preserve"> </w:t>
      </w:r>
    </w:p>
    <w:p w14:paraId="1D4FF022" w14:textId="77777777" w:rsidR="00B65706" w:rsidRPr="00951269" w:rsidRDefault="00B65706" w:rsidP="00261465">
      <w:pPr>
        <w:spacing w:after="0" w:line="240" w:lineRule="auto"/>
        <w:jc w:val="center"/>
        <w:rPr>
          <w:rFonts w:ascii="Times New Roman" w:eastAsia="Calibri" w:hAnsi="Times New Roman" w:cs="Times New Roman"/>
          <w:iCs/>
          <w:sz w:val="18"/>
          <w:szCs w:val="18"/>
          <w14:ligatures w14:val="standardContextual"/>
        </w:rPr>
      </w:pPr>
    </w:p>
    <w:p w14:paraId="68C4FF93" w14:textId="77777777" w:rsidR="00CB2848" w:rsidRDefault="00CB3CC0" w:rsidP="00261465">
      <w:pPr>
        <w:spacing w:after="0" w:line="240" w:lineRule="auto"/>
        <w:jc w:val="center"/>
        <w:rPr>
          <w:rFonts w:ascii="Times New Roman" w:eastAsia="Calibri" w:hAnsi="Times New Roman" w:cs="Times New Roman"/>
          <w:iCs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14:ligatures w14:val="standardContextual"/>
        </w:rPr>
        <w:t xml:space="preserve">Рисунок 1.4.1.2. </w:t>
      </w:r>
      <w:r w:rsidR="001410C8" w:rsidRPr="004F4583">
        <w:rPr>
          <w:rFonts w:ascii="Times New Roman" w:eastAsia="Calibri" w:hAnsi="Times New Roman" w:cs="Times New Roman"/>
          <w:iCs/>
          <w14:ligatures w14:val="standardContextual"/>
        </w:rPr>
        <w:t>Д</w:t>
      </w:r>
      <w:r w:rsidRPr="004F4583">
        <w:rPr>
          <w:rFonts w:ascii="Times New Roman" w:eastAsia="Calibri" w:hAnsi="Times New Roman" w:cs="Times New Roman"/>
          <w:iCs/>
          <w14:ligatures w14:val="standardContextual"/>
        </w:rPr>
        <w:t>инамик</w:t>
      </w:r>
      <w:r w:rsidR="001410C8" w:rsidRPr="004F4583">
        <w:rPr>
          <w:rFonts w:ascii="Times New Roman" w:eastAsia="Calibri" w:hAnsi="Times New Roman" w:cs="Times New Roman"/>
          <w:iCs/>
          <w14:ligatures w14:val="standardContextual"/>
        </w:rPr>
        <w:t>а</w:t>
      </w:r>
      <w:r w:rsidRPr="004F4583">
        <w:rPr>
          <w:rFonts w:ascii="Times New Roman" w:eastAsia="Calibri" w:hAnsi="Times New Roman" w:cs="Times New Roman"/>
          <w:iCs/>
          <w14:ligatures w14:val="standardContextual"/>
        </w:rPr>
        <w:t xml:space="preserve"> экономического роста Чувашской Республики</w:t>
      </w:r>
      <w:r w:rsidR="001410C8" w:rsidRPr="004F4583">
        <w:rPr>
          <w:rFonts w:ascii="Times New Roman" w:eastAsia="Calibri" w:hAnsi="Times New Roman" w:cs="Times New Roman"/>
          <w:iCs/>
          <w14:ligatures w14:val="standardContextual"/>
        </w:rPr>
        <w:t xml:space="preserve"> </w:t>
      </w:r>
    </w:p>
    <w:p w14:paraId="75435D5F" w14:textId="688D92C6" w:rsidR="00C13479" w:rsidRPr="004F4583" w:rsidRDefault="001410C8" w:rsidP="00261465">
      <w:pPr>
        <w:spacing w:after="0" w:line="240" w:lineRule="auto"/>
        <w:jc w:val="center"/>
        <w:rPr>
          <w:rFonts w:ascii="Times New Roman" w:eastAsia="Calibri" w:hAnsi="Times New Roman" w:cs="Times New Roman"/>
          <w:iCs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14:ligatures w14:val="standardContextual"/>
        </w:rPr>
        <w:t>и</w:t>
      </w:r>
      <w:r w:rsidR="00CB3CC0" w:rsidRPr="004F4583">
        <w:rPr>
          <w:rFonts w:ascii="Times New Roman" w:eastAsia="Calibri" w:hAnsi="Times New Roman" w:cs="Times New Roman"/>
          <w:iCs/>
          <w14:ligatures w14:val="standardContextual"/>
        </w:rPr>
        <w:t xml:space="preserve"> Российской Федерации</w:t>
      </w:r>
    </w:p>
    <w:p w14:paraId="34620963" w14:textId="77777777" w:rsidR="00C13479" w:rsidRPr="004F4583" w:rsidRDefault="00C13479" w:rsidP="00261465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6"/>
          <w:szCs w:val="26"/>
          <w14:ligatures w14:val="standardContextual"/>
        </w:rPr>
      </w:pPr>
    </w:p>
    <w:p w14:paraId="300EE8D1" w14:textId="77777777" w:rsidR="00C13479" w:rsidRPr="004F4583" w:rsidRDefault="00CB3CC0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Ускоренно развиваются отрасли обрабатывающей промышленности</w:t>
      </w:r>
    </w:p>
    <w:p w14:paraId="47066933" w14:textId="1A44B71C" w:rsidR="00C13479" w:rsidRPr="004F4583" w:rsidRDefault="00CB3CC0" w:rsidP="00CB2848">
      <w:pPr>
        <w:pStyle w:val="Standard"/>
        <w:tabs>
          <w:tab w:val="left" w:pos="1260"/>
        </w:tabs>
        <w:spacing w:after="0" w:line="23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  <w14:ligatures w14:val="standardContextual"/>
        </w:rPr>
      </w:pPr>
      <w:r w:rsidRPr="004F4583">
        <w:rPr>
          <w:rFonts w:ascii="Times New Roman" w:hAnsi="Times New Roman" w:cs="Times New Roman"/>
          <w:iCs/>
          <w:sz w:val="26"/>
          <w:szCs w:val="26"/>
          <w14:ligatures w14:val="standardContextual"/>
        </w:rPr>
        <w:t>Основу экономики Чувашии формируют отрасли обрабатывающей промы</w:t>
      </w:r>
      <w:r w:rsidRPr="004F4583">
        <w:rPr>
          <w:rFonts w:ascii="Times New Roman" w:hAnsi="Times New Roman" w:cs="Times New Roman"/>
          <w:iCs/>
          <w:sz w:val="26"/>
          <w:szCs w:val="26"/>
          <w14:ligatures w14:val="standardContextual"/>
        </w:rPr>
        <w:t>ш</w:t>
      </w:r>
      <w:r w:rsidRPr="004F4583">
        <w:rPr>
          <w:rFonts w:ascii="Times New Roman" w:hAnsi="Times New Roman" w:cs="Times New Roman"/>
          <w:iCs/>
          <w:sz w:val="26"/>
          <w:szCs w:val="26"/>
          <w14:ligatures w14:val="standardContextual"/>
        </w:rPr>
        <w:t>ленности и сельского хозяйства, которые предопределяют структурные сдвиги в региональной экономике. В 2021</w:t>
      </w:r>
      <w:r w:rsidR="003B78E9" w:rsidRPr="004F4583">
        <w:rPr>
          <w:rFonts w:ascii="Times New Roman" w:hAnsi="Times New Roman" w:cs="Times New Roman"/>
          <w:sz w:val="26"/>
          <w:szCs w:val="26"/>
        </w:rPr>
        <w:t>–</w:t>
      </w:r>
      <w:r w:rsidRPr="004F4583">
        <w:rPr>
          <w:rFonts w:ascii="Times New Roman" w:hAnsi="Times New Roman" w:cs="Times New Roman"/>
          <w:iCs/>
          <w:sz w:val="26"/>
          <w:szCs w:val="26"/>
          <w14:ligatures w14:val="standardContextual"/>
        </w:rPr>
        <w:t>2023 г</w:t>
      </w:r>
      <w:r w:rsidR="003B78E9" w:rsidRPr="004F4583">
        <w:rPr>
          <w:rFonts w:ascii="Times New Roman" w:hAnsi="Times New Roman" w:cs="Times New Roman"/>
          <w:iCs/>
          <w:sz w:val="26"/>
          <w:szCs w:val="26"/>
          <w14:ligatures w14:val="standardContextual"/>
        </w:rPr>
        <w:t>од</w:t>
      </w:r>
      <w:r w:rsidR="00EE7720">
        <w:rPr>
          <w:rFonts w:ascii="Times New Roman" w:hAnsi="Times New Roman" w:cs="Times New Roman"/>
          <w:iCs/>
          <w:sz w:val="26"/>
          <w:szCs w:val="26"/>
          <w14:ligatures w14:val="standardContextual"/>
        </w:rPr>
        <w:t>ах</w:t>
      </w:r>
      <w:r w:rsidRPr="004F4583">
        <w:rPr>
          <w:rFonts w:ascii="Times New Roman" w:hAnsi="Times New Roman" w:cs="Times New Roman"/>
          <w:iCs/>
          <w:sz w:val="26"/>
          <w:szCs w:val="26"/>
          <w14:ligatures w14:val="standardContextual"/>
        </w:rPr>
        <w:t xml:space="preserve"> существенный вклад в динамику ВРП региона внесли федеральные инфраструктурные проекты, в частности строител</w:t>
      </w:r>
      <w:r w:rsidRPr="004F4583">
        <w:rPr>
          <w:rFonts w:ascii="Times New Roman" w:hAnsi="Times New Roman" w:cs="Times New Roman"/>
          <w:iCs/>
          <w:sz w:val="26"/>
          <w:szCs w:val="26"/>
          <w14:ligatures w14:val="standardContextual"/>
        </w:rPr>
        <w:t>ь</w:t>
      </w:r>
      <w:r w:rsidRPr="004F4583">
        <w:rPr>
          <w:rFonts w:ascii="Times New Roman" w:hAnsi="Times New Roman" w:cs="Times New Roman"/>
          <w:iCs/>
          <w:sz w:val="26"/>
          <w:szCs w:val="26"/>
          <w14:ligatures w14:val="standardContextual"/>
        </w:rPr>
        <w:t xml:space="preserve">ство </w:t>
      </w:r>
      <w:r w:rsidR="006E4CAF">
        <w:rPr>
          <w:rFonts w:ascii="Times New Roman" w:hAnsi="Times New Roman" w:cs="Times New Roman"/>
          <w:iCs/>
          <w:sz w:val="26"/>
          <w:szCs w:val="26"/>
          <w14:ligatures w14:val="standardContextual"/>
        </w:rPr>
        <w:t>автомобильной дороги</w:t>
      </w:r>
      <w:r w:rsidR="00220C3A" w:rsidRPr="004F4583">
        <w:rPr>
          <w:rFonts w:ascii="Times New Roman" w:hAnsi="Times New Roman" w:cs="Times New Roman"/>
          <w:iCs/>
          <w:sz w:val="26"/>
          <w:szCs w:val="26"/>
          <w14:ligatures w14:val="standardContextual"/>
        </w:rPr>
        <w:t xml:space="preserve"> </w:t>
      </w:r>
      <w:r w:rsidRPr="004F4583">
        <w:rPr>
          <w:rFonts w:ascii="Times New Roman" w:hAnsi="Times New Roman" w:cs="Times New Roman"/>
          <w:iCs/>
          <w:sz w:val="26"/>
          <w:szCs w:val="26"/>
          <w14:ligatures w14:val="standardContextual"/>
        </w:rPr>
        <w:t>М-12.</w:t>
      </w:r>
    </w:p>
    <w:p w14:paraId="5BFEAA1C" w14:textId="59316657" w:rsidR="00C13479" w:rsidRPr="004F4583" w:rsidRDefault="00CB3CC0" w:rsidP="00CB2848">
      <w:pPr>
        <w:pStyle w:val="Standard"/>
        <w:tabs>
          <w:tab w:val="left" w:pos="1260"/>
        </w:tabs>
        <w:spacing w:after="0" w:line="23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iCs/>
          <w:sz w:val="26"/>
          <w:szCs w:val="26"/>
          <w14:ligatures w14:val="standardContextual"/>
        </w:rPr>
        <w:t>В результате реализации в Чувашской Республике государственной полит</w:t>
      </w:r>
      <w:r w:rsidRPr="004F4583">
        <w:rPr>
          <w:rFonts w:ascii="Times New Roman" w:hAnsi="Times New Roman" w:cs="Times New Roman"/>
          <w:iCs/>
          <w:sz w:val="26"/>
          <w:szCs w:val="26"/>
          <w14:ligatures w14:val="standardContextual"/>
        </w:rPr>
        <w:t>и</w:t>
      </w:r>
      <w:r w:rsidRPr="004F4583">
        <w:rPr>
          <w:rFonts w:ascii="Times New Roman" w:hAnsi="Times New Roman" w:cs="Times New Roman"/>
          <w:iCs/>
          <w:sz w:val="26"/>
          <w:szCs w:val="26"/>
          <w14:ligatures w14:val="standardContextual"/>
        </w:rPr>
        <w:t>ки, направленной на кластеризацию экономики, расширение объемов и спектра мер государственной поддержки промышленного бизнеса</w:t>
      </w:r>
      <w:r w:rsidR="00CB2848">
        <w:rPr>
          <w:rFonts w:ascii="Times New Roman" w:hAnsi="Times New Roman" w:cs="Times New Roman"/>
          <w:iCs/>
          <w:sz w:val="26"/>
          <w:szCs w:val="26"/>
          <w14:ligatures w14:val="standardContextual"/>
        </w:rPr>
        <w:t>,</w:t>
      </w:r>
      <w:r w:rsidRPr="004F4583">
        <w:rPr>
          <w:rFonts w:ascii="Times New Roman" w:hAnsi="Times New Roman" w:cs="Times New Roman"/>
          <w:iCs/>
          <w:sz w:val="26"/>
          <w:szCs w:val="26"/>
          <w14:ligatures w14:val="standardContextual"/>
        </w:rPr>
        <w:t xml:space="preserve"> в регионе удалось достичь высоких темпов роста </w:t>
      </w:r>
      <w:r w:rsidR="005F0E2D">
        <w:rPr>
          <w:rFonts w:ascii="Times New Roman" w:hAnsi="Times New Roman" w:cs="Times New Roman"/>
          <w:iCs/>
          <w:sz w:val="26"/>
          <w:szCs w:val="26"/>
          <w14:ligatures w14:val="standardContextual"/>
        </w:rPr>
        <w:t xml:space="preserve">объемов </w:t>
      </w:r>
      <w:r w:rsidRPr="004F4583">
        <w:rPr>
          <w:rFonts w:ascii="Times New Roman" w:hAnsi="Times New Roman" w:cs="Times New Roman"/>
          <w:iCs/>
          <w:sz w:val="26"/>
          <w:szCs w:val="26"/>
          <w14:ligatures w14:val="standardContextual"/>
        </w:rPr>
        <w:t xml:space="preserve">обрабатывающих производств: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в </w:t>
      </w:r>
      <w:r w:rsidRPr="004F4583">
        <w:rPr>
          <w:rFonts w:ascii="Times New Roman" w:hAnsi="Times New Roman" w:cs="Times New Roman"/>
          <w:sz w:val="26"/>
          <w:szCs w:val="26"/>
        </w:rPr>
        <w:t>2022 г</w:t>
      </w:r>
      <w:r w:rsidR="003B78E9" w:rsidRPr="004F4583">
        <w:rPr>
          <w:rFonts w:ascii="Times New Roman" w:hAnsi="Times New Roman" w:cs="Times New Roman"/>
          <w:sz w:val="26"/>
          <w:szCs w:val="26"/>
        </w:rPr>
        <w:t>оду</w:t>
      </w:r>
      <w:r w:rsidRPr="004F4583">
        <w:rPr>
          <w:rFonts w:ascii="Times New Roman" w:hAnsi="Times New Roman" w:cs="Times New Roman"/>
          <w:sz w:val="26"/>
          <w:szCs w:val="26"/>
        </w:rPr>
        <w:t xml:space="preserve"> индекс промышленного производства составил 102,3% к предыдущему </w:t>
      </w:r>
      <w:r w:rsidR="00220C3A" w:rsidRPr="004F4583">
        <w:rPr>
          <w:rFonts w:ascii="Times New Roman" w:hAnsi="Times New Roman" w:cs="Times New Roman"/>
          <w:sz w:val="26"/>
          <w:szCs w:val="26"/>
        </w:rPr>
        <w:t>году</w:t>
      </w:r>
      <w:r w:rsidRPr="004F4583">
        <w:rPr>
          <w:rFonts w:ascii="Times New Roman" w:hAnsi="Times New Roman" w:cs="Times New Roman"/>
          <w:sz w:val="26"/>
          <w:szCs w:val="26"/>
        </w:rPr>
        <w:t>, в 2023 г</w:t>
      </w:r>
      <w:r w:rsidR="003B78E9" w:rsidRPr="004F4583">
        <w:rPr>
          <w:rFonts w:ascii="Times New Roman" w:hAnsi="Times New Roman" w:cs="Times New Roman"/>
          <w:sz w:val="26"/>
          <w:szCs w:val="26"/>
        </w:rPr>
        <w:t>оду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 – </w:t>
      </w:r>
      <w:r w:rsidRPr="004F4583">
        <w:rPr>
          <w:rFonts w:ascii="Times New Roman" w:hAnsi="Times New Roman" w:cs="Times New Roman"/>
          <w:sz w:val="26"/>
          <w:szCs w:val="26"/>
        </w:rPr>
        <w:t>130,7%, в 2024 г</w:t>
      </w:r>
      <w:r w:rsidR="003B78E9" w:rsidRPr="004F4583">
        <w:rPr>
          <w:rFonts w:ascii="Times New Roman" w:hAnsi="Times New Roman" w:cs="Times New Roman"/>
          <w:sz w:val="26"/>
          <w:szCs w:val="26"/>
        </w:rPr>
        <w:t>оду</w:t>
      </w:r>
      <w:r w:rsidRPr="004F4583">
        <w:rPr>
          <w:rFonts w:ascii="Times New Roman" w:hAnsi="Times New Roman" w:cs="Times New Roman"/>
          <w:sz w:val="26"/>
          <w:szCs w:val="26"/>
        </w:rPr>
        <w:t>, по экспертной оценке</w:t>
      </w:r>
      <w:r w:rsidR="00EE7720">
        <w:rPr>
          <w:rFonts w:ascii="Times New Roman" w:hAnsi="Times New Roman" w:cs="Times New Roman"/>
          <w:sz w:val="26"/>
          <w:szCs w:val="26"/>
        </w:rPr>
        <w:t>,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 – </w:t>
      </w:r>
      <w:r w:rsidRPr="004F4583">
        <w:rPr>
          <w:rFonts w:ascii="Times New Roman" w:hAnsi="Times New Roman" w:cs="Times New Roman"/>
          <w:sz w:val="26"/>
          <w:szCs w:val="26"/>
        </w:rPr>
        <w:t>116,5%. Среди регионов ПФО по и</w:t>
      </w:r>
      <w:r w:rsidRPr="004F4583">
        <w:rPr>
          <w:rFonts w:ascii="Times New Roman" w:hAnsi="Times New Roman" w:cs="Times New Roman"/>
          <w:sz w:val="26"/>
          <w:szCs w:val="26"/>
        </w:rPr>
        <w:t>н</w:t>
      </w:r>
      <w:r w:rsidRPr="004F4583">
        <w:rPr>
          <w:rFonts w:ascii="Times New Roman" w:hAnsi="Times New Roman" w:cs="Times New Roman"/>
          <w:sz w:val="26"/>
          <w:szCs w:val="26"/>
        </w:rPr>
        <w:t>дексу промышленного производства Чувашия поднялась с 14 места в 2020 г</w:t>
      </w:r>
      <w:r w:rsidR="003B78E9" w:rsidRPr="004F4583">
        <w:rPr>
          <w:rFonts w:ascii="Times New Roman" w:hAnsi="Times New Roman" w:cs="Times New Roman"/>
          <w:sz w:val="26"/>
          <w:szCs w:val="26"/>
        </w:rPr>
        <w:t>оду</w:t>
      </w:r>
      <w:r w:rsidRPr="004F4583">
        <w:rPr>
          <w:rFonts w:ascii="Times New Roman" w:hAnsi="Times New Roman" w:cs="Times New Roman"/>
          <w:sz w:val="26"/>
          <w:szCs w:val="26"/>
        </w:rPr>
        <w:t xml:space="preserve"> на </w:t>
      </w:r>
      <w:r w:rsidRPr="004F4583">
        <w:rPr>
          <w:rFonts w:ascii="Times New Roman" w:hAnsi="Times New Roman" w:cs="Times New Roman"/>
          <w:bCs/>
          <w:sz w:val="26"/>
          <w:szCs w:val="26"/>
        </w:rPr>
        <w:t>1 место</w:t>
      </w:r>
      <w:r w:rsidRPr="004F4583">
        <w:rPr>
          <w:rFonts w:ascii="Times New Roman" w:hAnsi="Times New Roman" w:cs="Times New Roman"/>
          <w:sz w:val="26"/>
          <w:szCs w:val="26"/>
        </w:rPr>
        <w:t xml:space="preserve"> в 2023 г</w:t>
      </w:r>
      <w:r w:rsidR="003B78E9" w:rsidRPr="004F4583">
        <w:rPr>
          <w:rFonts w:ascii="Times New Roman" w:hAnsi="Times New Roman" w:cs="Times New Roman"/>
          <w:sz w:val="26"/>
          <w:szCs w:val="26"/>
        </w:rPr>
        <w:t>оду</w:t>
      </w:r>
      <w:r w:rsidRPr="004F4583">
        <w:rPr>
          <w:rFonts w:ascii="Times New Roman" w:hAnsi="Times New Roman" w:cs="Times New Roman"/>
          <w:sz w:val="26"/>
          <w:szCs w:val="26"/>
        </w:rPr>
        <w:t xml:space="preserve"> и удержива</w:t>
      </w:r>
      <w:r w:rsidR="005F0E2D">
        <w:rPr>
          <w:rFonts w:ascii="Times New Roman" w:hAnsi="Times New Roman" w:cs="Times New Roman"/>
          <w:sz w:val="26"/>
          <w:szCs w:val="26"/>
        </w:rPr>
        <w:t>ет</w:t>
      </w:r>
      <w:r w:rsidRPr="004F4583">
        <w:rPr>
          <w:rFonts w:ascii="Times New Roman" w:hAnsi="Times New Roman" w:cs="Times New Roman"/>
          <w:sz w:val="26"/>
          <w:szCs w:val="26"/>
        </w:rPr>
        <w:t xml:space="preserve"> лидирующие позиции в 2024 г</w:t>
      </w:r>
      <w:r w:rsidR="003B78E9" w:rsidRPr="004F4583">
        <w:rPr>
          <w:rFonts w:ascii="Times New Roman" w:hAnsi="Times New Roman" w:cs="Times New Roman"/>
          <w:sz w:val="26"/>
          <w:szCs w:val="26"/>
        </w:rPr>
        <w:t>оду</w:t>
      </w:r>
      <w:r w:rsidRPr="004F4583">
        <w:rPr>
          <w:rFonts w:ascii="Times New Roman" w:hAnsi="Times New Roman" w:cs="Times New Roman"/>
          <w:sz w:val="26"/>
          <w:szCs w:val="26"/>
        </w:rPr>
        <w:t>. На уровне р</w:t>
      </w:r>
      <w:r w:rsidRPr="004F4583">
        <w:rPr>
          <w:rFonts w:ascii="Times New Roman" w:hAnsi="Times New Roman" w:cs="Times New Roman"/>
          <w:sz w:val="26"/>
          <w:szCs w:val="26"/>
        </w:rPr>
        <w:t>е</w:t>
      </w:r>
      <w:r w:rsidRPr="004F4583">
        <w:rPr>
          <w:rFonts w:ascii="Times New Roman" w:hAnsi="Times New Roman" w:cs="Times New Roman"/>
          <w:sz w:val="26"/>
          <w:szCs w:val="26"/>
        </w:rPr>
        <w:t>гионов России обеспечен рост с 45 места (2022 г</w:t>
      </w:r>
      <w:r w:rsidR="003B78E9" w:rsidRPr="004F4583">
        <w:rPr>
          <w:rFonts w:ascii="Times New Roman" w:hAnsi="Times New Roman" w:cs="Times New Roman"/>
          <w:sz w:val="26"/>
          <w:szCs w:val="26"/>
        </w:rPr>
        <w:t>од</w:t>
      </w:r>
      <w:r w:rsidRPr="004F4583">
        <w:rPr>
          <w:rFonts w:ascii="Times New Roman" w:hAnsi="Times New Roman" w:cs="Times New Roman"/>
          <w:sz w:val="26"/>
          <w:szCs w:val="26"/>
        </w:rPr>
        <w:t>) до 3 места (2024 г</w:t>
      </w:r>
      <w:r w:rsidR="003B78E9" w:rsidRPr="004F4583">
        <w:rPr>
          <w:rFonts w:ascii="Times New Roman" w:hAnsi="Times New Roman" w:cs="Times New Roman"/>
          <w:sz w:val="26"/>
          <w:szCs w:val="26"/>
        </w:rPr>
        <w:t>од</w:t>
      </w:r>
      <w:r w:rsidRPr="004F4583">
        <w:rPr>
          <w:rFonts w:ascii="Times New Roman" w:hAnsi="Times New Roman" w:cs="Times New Roman"/>
          <w:sz w:val="26"/>
          <w:szCs w:val="26"/>
        </w:rPr>
        <w:t>).</w:t>
      </w:r>
    </w:p>
    <w:p w14:paraId="53D0D32E" w14:textId="77777777" w:rsidR="00C13479" w:rsidRPr="004F4583" w:rsidRDefault="00C13479" w:rsidP="00261465">
      <w:pPr>
        <w:pStyle w:val="Standard"/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D4271D7" w14:textId="57175ED8" w:rsidR="00C13479" w:rsidRPr="004F4583" w:rsidRDefault="00CB3CC0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Сохраняется высокая доля высокотехнологичных и науко</w:t>
      </w:r>
      <w:r w:rsidR="0045332E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е</w:t>
      </w: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мких отраслей в ВРП</w:t>
      </w:r>
    </w:p>
    <w:p w14:paraId="49160EAF" w14:textId="4F377F10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Республика характеризуется высокой долей высокотехнологичных и наук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емких отраслей (далее – ВТН-отрасл</w:t>
      </w:r>
      <w:r w:rsidR="00EE7720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и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) в ВРП, </w:t>
      </w:r>
      <w:r w:rsidR="005400D6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которая по итогам 2022 года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сост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а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вила 27,4%, что на 5,2 </w:t>
      </w:r>
      <w:r w:rsidR="005400D6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процентного пункта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</w:t>
      </w:r>
      <w:r w:rsidR="005400D6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больше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, чем в среднем по ПФО (22,2%)</w:t>
      </w:r>
      <w:r w:rsidR="00EE7720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,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и на 8,9 </w:t>
      </w:r>
      <w:r w:rsidR="00EE7720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процентного пункта</w:t>
      </w:r>
      <w:r w:rsidR="005400D6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больше</w:t>
      </w:r>
      <w:r w:rsidR="00EE7720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,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чем по России</w:t>
      </w:r>
      <w:r w:rsidR="005400D6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(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4 место по показателю среди регионов ПФО</w:t>
      </w:r>
      <w:r w:rsidR="00DA2A92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)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. </w:t>
      </w:r>
    </w:p>
    <w:p w14:paraId="47E4BC0D" w14:textId="38591089" w:rsidR="00E9790F" w:rsidRPr="004F4583" w:rsidRDefault="00E9790F" w:rsidP="00E9790F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</w:p>
    <w:tbl>
      <w:tblPr>
        <w:tblStyle w:val="1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2977"/>
        <w:gridCol w:w="3260"/>
      </w:tblGrid>
      <w:tr w:rsidR="00C13479" w:rsidRPr="004F4583" w14:paraId="198EEA54" w14:textId="77777777">
        <w:trPr>
          <w:trHeight w:val="454"/>
          <w:jc w:val="center"/>
        </w:trPr>
        <w:tc>
          <w:tcPr>
            <w:tcW w:w="8931" w:type="dxa"/>
            <w:gridSpan w:val="3"/>
            <w:vAlign w:val="bottom"/>
          </w:tcPr>
          <w:p w14:paraId="6C8686DB" w14:textId="77777777" w:rsidR="0084322B" w:rsidRPr="004F4583" w:rsidRDefault="0084322B" w:rsidP="00261465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76DE6E4" w14:textId="77777777" w:rsidR="00E9790F" w:rsidRPr="004F4583" w:rsidRDefault="00E9790F" w:rsidP="00261465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3E9C09B" w14:textId="77777777" w:rsidR="00E9790F" w:rsidRPr="004F4583" w:rsidRDefault="00E9790F" w:rsidP="00261465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13479" w:rsidRPr="004F4583" w14:paraId="4703D0F2" w14:textId="77777777">
        <w:trPr>
          <w:trHeight w:val="932"/>
          <w:jc w:val="center"/>
        </w:trPr>
        <w:tc>
          <w:tcPr>
            <w:tcW w:w="2694" w:type="dxa"/>
            <w:tcBorders>
              <w:right w:val="single" w:sz="12" w:space="0" w:color="7F7F7F" w:themeColor="text1" w:themeTint="80"/>
            </w:tcBorders>
          </w:tcPr>
          <w:p w14:paraId="1AC06133" w14:textId="26C12762" w:rsidR="00C13479" w:rsidRPr="004F4583" w:rsidRDefault="00CB3CC0" w:rsidP="00261465">
            <w:pPr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>58,7</w:t>
            </w:r>
            <w:r w:rsidR="00CC74A2" w:rsidRPr="00EE7720">
              <w:rPr>
                <w:rFonts w:ascii="Times New Roman" w:eastAsia="Calibri" w:hAnsi="Times New Roman" w:cs="Times New Roman"/>
                <w:color w:val="A30800"/>
                <w:sz w:val="30"/>
                <w:szCs w:val="30"/>
              </w:rPr>
              <w:t>%</w:t>
            </w:r>
          </w:p>
        </w:tc>
        <w:tc>
          <w:tcPr>
            <w:tcW w:w="2977" w:type="dxa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615D9C58" w14:textId="27F046DE" w:rsidR="00C13479" w:rsidRPr="004F4583" w:rsidRDefault="00CB3CC0" w:rsidP="00261465">
            <w:pPr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>2</w:t>
            </w:r>
            <w:r w:rsidR="00220C3A"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>7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>,</w:t>
            </w:r>
            <w:r w:rsidR="00220C3A"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>4</w:t>
            </w:r>
            <w:r w:rsidR="00CC74A2" w:rsidRPr="00EE7720">
              <w:rPr>
                <w:rFonts w:ascii="Times New Roman" w:eastAsia="Calibri" w:hAnsi="Times New Roman" w:cs="Times New Roman"/>
                <w:color w:val="A30800"/>
                <w:sz w:val="30"/>
                <w:szCs w:val="30"/>
              </w:rPr>
              <w:t>%</w:t>
            </w:r>
          </w:p>
        </w:tc>
        <w:tc>
          <w:tcPr>
            <w:tcW w:w="3260" w:type="dxa"/>
            <w:tcBorders>
              <w:left w:val="single" w:sz="12" w:space="0" w:color="7F7F7F" w:themeColor="text1" w:themeTint="80"/>
            </w:tcBorders>
          </w:tcPr>
          <w:p w14:paraId="5F43CC5C" w14:textId="48E95447" w:rsidR="00C13479" w:rsidRPr="004F4583" w:rsidRDefault="00CB3CC0" w:rsidP="00261465">
            <w:pPr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>23,1</w:t>
            </w:r>
            <w:r w:rsidR="00CC74A2" w:rsidRPr="00EE7720">
              <w:rPr>
                <w:rFonts w:ascii="Times New Roman" w:eastAsia="Calibri" w:hAnsi="Times New Roman" w:cs="Times New Roman"/>
                <w:color w:val="A30800"/>
                <w:sz w:val="30"/>
                <w:szCs w:val="30"/>
              </w:rPr>
              <w:t>%</w:t>
            </w:r>
          </w:p>
        </w:tc>
      </w:tr>
      <w:tr w:rsidR="00C13479" w:rsidRPr="004F4583" w14:paraId="0B5F51D9" w14:textId="77777777">
        <w:trPr>
          <w:trHeight w:val="426"/>
          <w:jc w:val="center"/>
        </w:trPr>
        <w:tc>
          <w:tcPr>
            <w:tcW w:w="2694" w:type="dxa"/>
            <w:tcBorders>
              <w:right w:val="single" w:sz="12" w:space="0" w:color="7F7F7F" w:themeColor="text1" w:themeTint="80"/>
            </w:tcBorders>
          </w:tcPr>
          <w:p w14:paraId="1A25CD70" w14:textId="77777777" w:rsidR="00D319F6" w:rsidRDefault="00CB3CC0" w:rsidP="0026146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 xml:space="preserve">базовые отрасли </w:t>
            </w:r>
          </w:p>
          <w:p w14:paraId="7873A07D" w14:textId="37470F64" w:rsidR="00C13479" w:rsidRPr="004F4583" w:rsidRDefault="00CB3CC0" w:rsidP="0026146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>экономики</w:t>
            </w:r>
          </w:p>
        </w:tc>
        <w:tc>
          <w:tcPr>
            <w:tcW w:w="2977" w:type="dxa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793F3FD5" w14:textId="77777777" w:rsidR="00C13479" w:rsidRPr="004F4583" w:rsidRDefault="00CB3CC0" w:rsidP="0026146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>высокотехнологичные и наукоемкие отрасли</w:t>
            </w:r>
          </w:p>
        </w:tc>
        <w:tc>
          <w:tcPr>
            <w:tcW w:w="3260" w:type="dxa"/>
            <w:tcBorders>
              <w:left w:val="single" w:sz="12" w:space="0" w:color="7F7F7F" w:themeColor="text1" w:themeTint="80"/>
            </w:tcBorders>
          </w:tcPr>
          <w:p w14:paraId="0A80D45B" w14:textId="77777777" w:rsidR="00C13479" w:rsidRPr="004F4583" w:rsidRDefault="00CB3CC0" w:rsidP="0026146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>обрабатывающие производства</w:t>
            </w:r>
          </w:p>
        </w:tc>
      </w:tr>
    </w:tbl>
    <w:p w14:paraId="62D39A71" w14:textId="77777777" w:rsidR="00C13479" w:rsidRPr="004F4583" w:rsidRDefault="00C13479" w:rsidP="002614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</w:p>
    <w:p w14:paraId="6AD8CC1F" w14:textId="3B58F186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Развитию ВТН-отраслей способствуют процессы кластеризации экономики (9 кластеров), реализация специальных инвестиционных контрактов (СПИК 2.0) по внедрению наилучших доступных технологий в производство тракторной техники и технологии производства перекиси водорода антрахиноновым методом, целого спектра проектов в области импортозамещения. В условиях сокращения импорта и ухода иностранных компаний промышленный бизнес в </w:t>
      </w:r>
      <w:r w:rsidR="00220C3A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Чувашской 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Республике ориентирован на локализацию производств в высокотехнологичных отраслях, пр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и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менение новых технологий, в том числе искусственного интеллекта.</w:t>
      </w:r>
    </w:p>
    <w:p w14:paraId="1A1BB0C2" w14:textId="382566DC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Кроме сферы обрабатывающих производств</w:t>
      </w:r>
      <w:r w:rsidR="00DA2A92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,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экономическому росту в рег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и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оне способствует увеличение объемов добавленной стоимости</w:t>
      </w:r>
      <w:r w:rsidR="001601A5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в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сельско</w:t>
      </w:r>
      <w:r w:rsidR="00DA2A92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м 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хозя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й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ств</w:t>
      </w:r>
      <w:r w:rsidR="001601A5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е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, строительств</w:t>
      </w:r>
      <w:r w:rsidR="00A803F6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е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, транспорт</w:t>
      </w:r>
      <w:r w:rsidR="00A803F6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е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, торговл</w:t>
      </w:r>
      <w:r w:rsidR="00A803F6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е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и отрасл</w:t>
      </w:r>
      <w:r w:rsidR="00A803F6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ях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социальной сферы.</w:t>
      </w:r>
    </w:p>
    <w:p w14:paraId="6ADE7FD7" w14:textId="5FBFFC10" w:rsidR="00B65706" w:rsidRPr="00261465" w:rsidRDefault="00B65706" w:rsidP="00B657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65706">
        <w:rPr>
          <w:rFonts w:ascii="Times New Roman" w:hAnsi="Times New Roman" w:cs="Times New Roman"/>
          <w:sz w:val="26"/>
          <w:szCs w:val="26"/>
        </w:rPr>
        <w:t xml:space="preserve">С 2020 года Чувашская Республика в </w:t>
      </w:r>
      <w:r w:rsidR="00A803F6">
        <w:rPr>
          <w:rFonts w:ascii="Times New Roman" w:hAnsi="Times New Roman" w:cs="Times New Roman"/>
          <w:sz w:val="26"/>
          <w:szCs w:val="26"/>
        </w:rPr>
        <w:t>числе</w:t>
      </w:r>
      <w:r w:rsidRPr="00B65706">
        <w:rPr>
          <w:rFonts w:ascii="Times New Roman" w:hAnsi="Times New Roman" w:cs="Times New Roman"/>
          <w:sz w:val="26"/>
          <w:szCs w:val="26"/>
        </w:rPr>
        <w:t xml:space="preserve"> 10 субъектов Российской Фед</w:t>
      </w:r>
      <w:r w:rsidRPr="00B65706">
        <w:rPr>
          <w:rFonts w:ascii="Times New Roman" w:hAnsi="Times New Roman" w:cs="Times New Roman"/>
          <w:sz w:val="26"/>
          <w:szCs w:val="26"/>
        </w:rPr>
        <w:t>е</w:t>
      </w:r>
      <w:r w:rsidRPr="00B65706">
        <w:rPr>
          <w:rFonts w:ascii="Times New Roman" w:hAnsi="Times New Roman" w:cs="Times New Roman"/>
          <w:sz w:val="26"/>
          <w:szCs w:val="26"/>
        </w:rPr>
        <w:t xml:space="preserve">рации реализует </w:t>
      </w:r>
      <w:r w:rsidR="00A803F6">
        <w:rPr>
          <w:rFonts w:ascii="Times New Roman" w:hAnsi="Times New Roman" w:cs="Times New Roman"/>
          <w:sz w:val="26"/>
          <w:szCs w:val="26"/>
        </w:rPr>
        <w:t>и</w:t>
      </w:r>
      <w:r w:rsidRPr="00B65706">
        <w:rPr>
          <w:rFonts w:ascii="Times New Roman" w:hAnsi="Times New Roman" w:cs="Times New Roman"/>
          <w:sz w:val="26"/>
          <w:szCs w:val="26"/>
        </w:rPr>
        <w:t xml:space="preserve">ндивидуальную программу социально-экономического развития Чувашской Республики </w:t>
      </w:r>
      <w:r w:rsidR="00A803F6">
        <w:rPr>
          <w:rFonts w:ascii="Times New Roman" w:hAnsi="Times New Roman" w:cs="Times New Roman"/>
          <w:sz w:val="26"/>
          <w:szCs w:val="26"/>
        </w:rPr>
        <w:t xml:space="preserve">на 2020–2024 годы, утвержденную распоряжением </w:t>
      </w:r>
      <w:r w:rsidR="00E85BBF">
        <w:rPr>
          <w:rFonts w:ascii="Times New Roman" w:hAnsi="Times New Roman" w:cs="Times New Roman"/>
          <w:sz w:val="26"/>
          <w:szCs w:val="26"/>
        </w:rPr>
        <w:t>Прав</w:t>
      </w:r>
      <w:r w:rsidR="00E85BBF">
        <w:rPr>
          <w:rFonts w:ascii="Times New Roman" w:hAnsi="Times New Roman" w:cs="Times New Roman"/>
          <w:sz w:val="26"/>
          <w:szCs w:val="26"/>
        </w:rPr>
        <w:t>и</w:t>
      </w:r>
      <w:r w:rsidR="00E85BBF">
        <w:rPr>
          <w:rFonts w:ascii="Times New Roman" w:hAnsi="Times New Roman" w:cs="Times New Roman"/>
          <w:sz w:val="26"/>
          <w:szCs w:val="26"/>
        </w:rPr>
        <w:t xml:space="preserve">тельства Российской Федерации от 3 апреля 2020 г. № 865-р </w:t>
      </w:r>
      <w:r w:rsidRPr="00B65706">
        <w:rPr>
          <w:rFonts w:ascii="Times New Roman" w:hAnsi="Times New Roman" w:cs="Times New Roman"/>
          <w:sz w:val="26"/>
          <w:szCs w:val="26"/>
        </w:rPr>
        <w:t>(далее – индивидуал</w:t>
      </w:r>
      <w:r w:rsidRPr="00B65706">
        <w:rPr>
          <w:rFonts w:ascii="Times New Roman" w:hAnsi="Times New Roman" w:cs="Times New Roman"/>
          <w:sz w:val="26"/>
          <w:szCs w:val="26"/>
        </w:rPr>
        <w:t>ь</w:t>
      </w:r>
      <w:r w:rsidRPr="00B65706">
        <w:rPr>
          <w:rFonts w:ascii="Times New Roman" w:hAnsi="Times New Roman" w:cs="Times New Roman"/>
          <w:sz w:val="26"/>
          <w:szCs w:val="26"/>
        </w:rPr>
        <w:t xml:space="preserve">ная программа), которая </w:t>
      </w:r>
      <w:r w:rsidRPr="00B65706">
        <w:rPr>
          <w:rFonts w:ascii="Times New Roman" w:hAnsi="Times New Roman" w:cs="Times New Roman"/>
          <w:bCs/>
          <w:sz w:val="26"/>
          <w:szCs w:val="26"/>
        </w:rPr>
        <w:t>направлена на достижение позитивной динамики в отра</w:t>
      </w:r>
      <w:r w:rsidRPr="00B65706">
        <w:rPr>
          <w:rFonts w:ascii="Times New Roman" w:hAnsi="Times New Roman" w:cs="Times New Roman"/>
          <w:bCs/>
          <w:sz w:val="26"/>
          <w:szCs w:val="26"/>
        </w:rPr>
        <w:t>с</w:t>
      </w:r>
      <w:r w:rsidRPr="00B65706">
        <w:rPr>
          <w:rFonts w:ascii="Times New Roman" w:hAnsi="Times New Roman" w:cs="Times New Roman"/>
          <w:bCs/>
          <w:sz w:val="26"/>
          <w:szCs w:val="26"/>
        </w:rPr>
        <w:t>лях экономики, развитие малого и среднего предпринимательства, создание ко</w:t>
      </w:r>
      <w:r w:rsidRPr="00B65706">
        <w:rPr>
          <w:rFonts w:ascii="Times New Roman" w:hAnsi="Times New Roman" w:cs="Times New Roman"/>
          <w:bCs/>
          <w:sz w:val="26"/>
          <w:szCs w:val="26"/>
        </w:rPr>
        <w:t>м</w:t>
      </w:r>
      <w:r w:rsidRPr="00B65706">
        <w:rPr>
          <w:rFonts w:ascii="Times New Roman" w:hAnsi="Times New Roman" w:cs="Times New Roman"/>
          <w:bCs/>
          <w:sz w:val="26"/>
          <w:szCs w:val="26"/>
        </w:rPr>
        <w:t>фортной среды для жизни</w:t>
      </w:r>
      <w:r w:rsidRPr="00B65706">
        <w:rPr>
          <w:rFonts w:ascii="Times New Roman" w:hAnsi="Times New Roman" w:cs="Times New Roman"/>
          <w:sz w:val="26"/>
          <w:szCs w:val="26"/>
        </w:rPr>
        <w:t>.</w:t>
      </w:r>
      <w:r w:rsidRPr="0026146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EE710B0" w14:textId="77777777" w:rsidR="00C13479" w:rsidRPr="004F4583" w:rsidRDefault="00CB3CC0" w:rsidP="00261465">
      <w:pPr>
        <w:pBdr>
          <w:top w:val="single" w:sz="4" w:space="10" w:color="4472C4"/>
          <w:bottom w:val="single" w:sz="4" w:space="10" w:color="4472C4"/>
        </w:pBdr>
        <w:spacing w:before="360" w:after="360" w:line="240" w:lineRule="auto"/>
        <w:ind w:right="-24"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</w:pP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ИНДИВИДУАЛЬНАЯ ПРОГРАММА КАК КАТАЛИЗАТОР И ЭФФЕКТИВНЫЙ ИНСТРУМЕНТ КОНЦЕНТРАЦИИ УСИЛИЙ В НАПРАВЛЕНИИ ОБЕСПЕЧЕНИЯ УСТОЙЧИВОго ЭКОНОМИЧЕСКОГО РОСТА Чувашской республики</w:t>
      </w:r>
    </w:p>
    <w:p w14:paraId="31781DB5" w14:textId="3525BD18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6"/>
          <w:szCs w:val="26"/>
        </w:rPr>
      </w:pPr>
      <w:r w:rsidRPr="004F4583">
        <w:rPr>
          <w:rFonts w:ascii="Times New Roman" w:hAnsi="Times New Roman" w:cs="Times New Roman"/>
          <w:bCs/>
          <w:sz w:val="26"/>
          <w:szCs w:val="26"/>
        </w:rPr>
        <w:t>З</w:t>
      </w:r>
      <w:r w:rsidRPr="004F4583">
        <w:rPr>
          <w:rFonts w:ascii="Times New Roman" w:eastAsia="SimSun" w:hAnsi="Times New Roman" w:cs="Times New Roman"/>
          <w:sz w:val="26"/>
          <w:szCs w:val="26"/>
        </w:rPr>
        <w:t xml:space="preserve">а период реализации </w:t>
      </w:r>
      <w:r w:rsidR="00EE7720">
        <w:rPr>
          <w:rFonts w:ascii="Times New Roman" w:eastAsia="SimSun" w:hAnsi="Times New Roman" w:cs="Times New Roman"/>
          <w:sz w:val="26"/>
          <w:szCs w:val="26"/>
        </w:rPr>
        <w:t>и</w:t>
      </w:r>
      <w:r w:rsidRPr="004F4583">
        <w:rPr>
          <w:rFonts w:ascii="Times New Roman" w:eastAsia="SimSun" w:hAnsi="Times New Roman" w:cs="Times New Roman"/>
          <w:sz w:val="26"/>
          <w:szCs w:val="26"/>
        </w:rPr>
        <w:t xml:space="preserve">ндивидуальной программы создано более </w:t>
      </w:r>
      <w:r w:rsidRPr="004F4583">
        <w:rPr>
          <w:rFonts w:ascii="Times New Roman" w:eastAsia="SimSun" w:hAnsi="Times New Roman" w:cs="Times New Roman"/>
          <w:bCs/>
          <w:sz w:val="26"/>
          <w:szCs w:val="26"/>
        </w:rPr>
        <w:t>3,8 тыс. постоянных рабочих мест</w:t>
      </w:r>
      <w:r w:rsidRPr="004F4583">
        <w:rPr>
          <w:rFonts w:ascii="Times New Roman" w:eastAsia="SimSun" w:hAnsi="Times New Roman" w:cs="Times New Roman"/>
          <w:sz w:val="26"/>
          <w:szCs w:val="26"/>
        </w:rPr>
        <w:t xml:space="preserve">, привлечено внебюджетных инвестиций на сумму более </w:t>
      </w:r>
      <w:r w:rsidRPr="004F4583">
        <w:rPr>
          <w:rFonts w:ascii="Times New Roman" w:eastAsia="SimSun" w:hAnsi="Times New Roman" w:cs="Times New Roman"/>
          <w:bCs/>
          <w:sz w:val="26"/>
          <w:szCs w:val="26"/>
        </w:rPr>
        <w:t xml:space="preserve">35 </w:t>
      </w:r>
      <w:r w:rsidR="003175D2">
        <w:rPr>
          <w:rFonts w:ascii="Times New Roman" w:eastAsia="SimSun" w:hAnsi="Times New Roman" w:cs="Times New Roman"/>
          <w:bCs/>
          <w:sz w:val="26"/>
          <w:szCs w:val="26"/>
        </w:rPr>
        <w:t xml:space="preserve">млрд. </w:t>
      </w:r>
      <w:r w:rsidR="00EE7720">
        <w:rPr>
          <w:rFonts w:ascii="Times New Roman" w:eastAsia="SimSun" w:hAnsi="Times New Roman" w:cs="Times New Roman"/>
          <w:bCs/>
          <w:sz w:val="26"/>
          <w:szCs w:val="26"/>
        </w:rPr>
        <w:t>рублей</w:t>
      </w:r>
      <w:r w:rsidRPr="004F4583">
        <w:rPr>
          <w:rFonts w:ascii="Times New Roman" w:eastAsia="SimSun" w:hAnsi="Times New Roman" w:cs="Times New Roman"/>
          <w:bCs/>
          <w:sz w:val="26"/>
          <w:szCs w:val="26"/>
        </w:rPr>
        <w:t xml:space="preserve">, </w:t>
      </w:r>
      <w:r w:rsidRPr="004F4583">
        <w:rPr>
          <w:rFonts w:ascii="Times New Roman" w:eastAsia="SimSun" w:hAnsi="Times New Roman" w:cs="Times New Roman"/>
          <w:sz w:val="26"/>
          <w:szCs w:val="26"/>
        </w:rPr>
        <w:t xml:space="preserve">реализовано более </w:t>
      </w:r>
      <w:r w:rsidRPr="004F4583">
        <w:rPr>
          <w:rFonts w:ascii="Times New Roman" w:eastAsia="SimSun" w:hAnsi="Times New Roman" w:cs="Times New Roman"/>
          <w:bCs/>
          <w:sz w:val="26"/>
          <w:szCs w:val="26"/>
        </w:rPr>
        <w:t>720 инвестиционных проектов.</w:t>
      </w:r>
    </w:p>
    <w:p w14:paraId="681886A3" w14:textId="108D6579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4F4583">
        <w:rPr>
          <w:rFonts w:ascii="Times New Roman" w:eastAsia="SimSun" w:hAnsi="Times New Roman" w:cs="Times New Roman"/>
          <w:bCs/>
          <w:sz w:val="26"/>
          <w:szCs w:val="26"/>
        </w:rPr>
        <w:t>В рамках мероприятий индивидуальной программы создана в 2022 г</w:t>
      </w:r>
      <w:r w:rsidR="00E9790F" w:rsidRPr="004F4583">
        <w:rPr>
          <w:rFonts w:ascii="Times New Roman" w:eastAsia="SimSun" w:hAnsi="Times New Roman" w:cs="Times New Roman"/>
          <w:bCs/>
          <w:sz w:val="26"/>
          <w:szCs w:val="26"/>
        </w:rPr>
        <w:t>оду</w:t>
      </w:r>
      <w:r w:rsidRPr="004F4583">
        <w:rPr>
          <w:rFonts w:ascii="Times New Roman" w:eastAsia="SimSun" w:hAnsi="Times New Roman" w:cs="Times New Roman"/>
          <w:bCs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ос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бая экономическая зона промышленно-производственного типа «Новочебоксарск» (далее – ОЭЗ «Новочебоксарск») и </w:t>
      </w:r>
      <w:r w:rsidR="00220C3A"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построена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инфраструктура государственных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индустриальных парков </w:t>
      </w:r>
      <w:r w:rsidR="00480A28" w:rsidRPr="00480A28">
        <w:rPr>
          <w:rFonts w:ascii="Times New Roman" w:hAnsi="Times New Roman" w:cs="Times New Roman"/>
          <w:color w:val="000000"/>
          <w:sz w:val="26"/>
          <w:szCs w:val="26"/>
        </w:rPr>
        <w:t xml:space="preserve">в городском округе город Новочебоксарск Чувашской Республики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и Батыревском муниципальном округе</w:t>
      </w:r>
      <w:r w:rsidR="00480A2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480A28" w:rsidRPr="00480A28">
        <w:rPr>
          <w:rFonts w:ascii="Times New Roman" w:hAnsi="Times New Roman" w:cs="Times New Roman"/>
          <w:color w:val="000000"/>
          <w:sz w:val="26"/>
          <w:szCs w:val="26"/>
        </w:rPr>
        <w:t>Чувашской Республики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; пред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ставлен льготный доступ представителям малого и среднего предпринимательства к за</w:t>
      </w:r>
      <w:r w:rsidR="0045332E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мным средствам через систему гарантийной поддержки и выдачу </w:t>
      </w:r>
      <w:r w:rsidR="00220C3A"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льготных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займов;</w:t>
      </w:r>
      <w:r w:rsidR="00220C3A"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1008AA"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благодаря льготным условиям ипотечного кредитования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3,6 тыс. человек улучшили жилищные условия; </w:t>
      </w:r>
      <w:r w:rsidRPr="004F4583">
        <w:rPr>
          <w:rFonts w:ascii="Times New Roman" w:eastAsia="SimSun" w:hAnsi="Times New Roman" w:cs="Times New Roman"/>
          <w:sz w:val="26"/>
          <w:szCs w:val="26"/>
        </w:rPr>
        <w:t xml:space="preserve">введено в эксплуатацию 13 объектов инженерной </w:t>
      </w:r>
      <w:r w:rsidR="001008AA" w:rsidRPr="004F4583">
        <w:rPr>
          <w:rFonts w:ascii="Times New Roman" w:eastAsia="SimSun" w:hAnsi="Times New Roman" w:cs="Times New Roman"/>
          <w:sz w:val="26"/>
          <w:szCs w:val="26"/>
        </w:rPr>
        <w:t>инфраструктуры для индивидуального жилищного строительства</w:t>
      </w:r>
      <w:r w:rsidR="00701740" w:rsidRPr="004F4583">
        <w:rPr>
          <w:rFonts w:ascii="Times New Roman" w:eastAsia="SimSun" w:hAnsi="Times New Roman" w:cs="Times New Roman"/>
          <w:sz w:val="26"/>
          <w:szCs w:val="26"/>
        </w:rPr>
        <w:t>; реализовано 29 проектов цифровой трансформации.</w:t>
      </w:r>
    </w:p>
    <w:p w14:paraId="0FF20BE9" w14:textId="77777777" w:rsidR="00C13479" w:rsidRPr="004F4583" w:rsidRDefault="00C13479" w:rsidP="00261465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</w:rPr>
      </w:pPr>
    </w:p>
    <w:p w14:paraId="53BFA450" w14:textId="77777777" w:rsidR="00C13479" w:rsidRPr="004F4583" w:rsidRDefault="00CB3CC0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Происходит наращивание основных фондов и рост эффективности их использования, что создает основу для дальнейшего роста экономики</w:t>
      </w:r>
    </w:p>
    <w:p w14:paraId="7A0F7384" w14:textId="270B3B35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В 2020</w:t>
      </w:r>
      <w:r w:rsidR="00E9790F" w:rsidRPr="004F4583">
        <w:rPr>
          <w:rFonts w:ascii="Times New Roman" w:hAnsi="Times New Roman" w:cs="Times New Roman"/>
          <w:sz w:val="26"/>
          <w:szCs w:val="26"/>
        </w:rPr>
        <w:t>–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2022 г</w:t>
      </w:r>
      <w:r w:rsidR="00E9790F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од</w:t>
      </w:r>
      <w:r w:rsidR="00E85BBF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ах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вклад основных фондов в прирост ВРП Чувашии был п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ложительным, в среднем составив 1,1 </w:t>
      </w:r>
      <w:r w:rsidR="00EE7720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процентного пункта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. Основной вклад в пр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и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рост ВРП в 2022 г</w:t>
      </w:r>
      <w:r w:rsidR="00E9790F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оду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внесла совокупная факторная производительность</w:t>
      </w:r>
      <w:r w:rsidR="001008AA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(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3,2</w:t>
      </w:r>
      <w:r w:rsidR="009F727A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пр</w:t>
      </w:r>
      <w:r w:rsidR="009F727A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о</w:t>
      </w:r>
      <w:r w:rsidR="009F727A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центного пункта</w:t>
      </w:r>
      <w:r w:rsidR="001008AA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)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, что подтверждает эффективность инвестиционных вложений, осуществленных ранее, а также внедрение новых технологий в отдельных отраслях экономики.</w:t>
      </w:r>
    </w:p>
    <w:p w14:paraId="5CD698BF" w14:textId="44628F20" w:rsidR="00C13479" w:rsidRPr="004F4583" w:rsidRDefault="00131462" w:rsidP="0013146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b/>
          <w:bCs/>
          <w:iCs/>
          <w:noProof/>
          <w:sz w:val="26"/>
          <w:szCs w:val="26"/>
          <w:lang w:eastAsia="ru-RU"/>
        </w:rPr>
        <w:drawing>
          <wp:inline distT="0" distB="0" distL="0" distR="0" wp14:anchorId="7FAEB830" wp14:editId="6CDD096A">
            <wp:extent cx="5791256" cy="2352525"/>
            <wp:effectExtent l="0" t="0" r="0" b="0"/>
            <wp:docPr id="1092740893" name="Рисунок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740893" name="Рисунок 109274089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1256" cy="23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EB14D" w14:textId="6EA69478" w:rsidR="00C13479" w:rsidRPr="004F4583" w:rsidRDefault="00CB3CC0" w:rsidP="00261465">
      <w:pPr>
        <w:spacing w:after="0" w:line="240" w:lineRule="auto"/>
        <w:jc w:val="center"/>
        <w:rPr>
          <w:rFonts w:ascii="Times New Roman" w:eastAsia="Calibri" w:hAnsi="Times New Roman" w:cs="Times New Roman"/>
          <w:iCs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14:ligatures w14:val="standardContextual"/>
        </w:rPr>
        <w:t>Рисунок 1.4.1.3. Динамика факторов экономического роста Чувашской Республики</w:t>
      </w:r>
    </w:p>
    <w:p w14:paraId="4FBE9EF1" w14:textId="77777777" w:rsidR="001008AA" w:rsidRPr="004F4583" w:rsidRDefault="001008AA" w:rsidP="00261465">
      <w:pPr>
        <w:spacing w:after="0" w:line="240" w:lineRule="auto"/>
        <w:jc w:val="center"/>
        <w:rPr>
          <w:rFonts w:ascii="Times New Roman" w:eastAsia="Calibri" w:hAnsi="Times New Roman" w:cs="Times New Roman"/>
          <w:iCs/>
          <w14:ligatures w14:val="standardContextual"/>
        </w:rPr>
      </w:pPr>
    </w:p>
    <w:p w14:paraId="0D2651F0" w14:textId="4B23CF5F" w:rsidR="00C13479" w:rsidRPr="004F4583" w:rsidRDefault="00CB3CC0" w:rsidP="00480A28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Важным фактором экономического роста выступает реализация регионал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ь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ных проектов Чувашской Республики в рамках национального проекта «Произв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дительность труда» на основе внедрения цифровых технологий, модернизации промышленных мощностей, их роботизации и автоматизации, внедрения технол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гий искусственного интеллекта.</w:t>
      </w:r>
      <w:r w:rsidR="002F388B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</w:t>
      </w:r>
      <w:r w:rsidR="0016578E">
        <w:rPr>
          <w:rFonts w:ascii="Times New Roman" w:hAnsi="Times New Roman" w:cs="Times New Roman"/>
          <w:sz w:val="26"/>
          <w:szCs w:val="26"/>
        </w:rPr>
        <w:t>В</w:t>
      </w:r>
      <w:r w:rsidR="00702B0F" w:rsidRPr="004F4583">
        <w:rPr>
          <w:rFonts w:ascii="Times New Roman" w:hAnsi="Times New Roman" w:cs="Times New Roman"/>
          <w:sz w:val="26"/>
          <w:szCs w:val="26"/>
        </w:rPr>
        <w:t xml:space="preserve"> 2024 г</w:t>
      </w:r>
      <w:r w:rsidR="00E9790F" w:rsidRPr="004F4583">
        <w:rPr>
          <w:rFonts w:ascii="Times New Roman" w:hAnsi="Times New Roman" w:cs="Times New Roman"/>
          <w:sz w:val="26"/>
          <w:szCs w:val="26"/>
        </w:rPr>
        <w:t>од</w:t>
      </w:r>
      <w:r w:rsidR="0016578E">
        <w:rPr>
          <w:rFonts w:ascii="Times New Roman" w:hAnsi="Times New Roman" w:cs="Times New Roman"/>
          <w:sz w:val="26"/>
          <w:szCs w:val="26"/>
        </w:rPr>
        <w:t>у</w:t>
      </w:r>
      <w:r w:rsidR="00702B0F" w:rsidRPr="004F4583">
        <w:rPr>
          <w:rFonts w:ascii="Times New Roman" w:hAnsi="Times New Roman" w:cs="Times New Roman"/>
          <w:sz w:val="26"/>
          <w:szCs w:val="26"/>
        </w:rPr>
        <w:t xml:space="preserve"> в</w:t>
      </w:r>
      <w:r w:rsidRPr="004F4583">
        <w:rPr>
          <w:rFonts w:ascii="Times New Roman" w:hAnsi="Times New Roman" w:cs="Times New Roman"/>
          <w:sz w:val="26"/>
          <w:szCs w:val="26"/>
        </w:rPr>
        <w:t xml:space="preserve"> национальный проект «Производ</w:t>
      </w:r>
      <w:r w:rsidRPr="004F4583">
        <w:rPr>
          <w:rFonts w:ascii="Times New Roman" w:hAnsi="Times New Roman" w:cs="Times New Roman"/>
          <w:sz w:val="26"/>
          <w:szCs w:val="26"/>
        </w:rPr>
        <w:t>и</w:t>
      </w:r>
      <w:r w:rsidRPr="004F4583">
        <w:rPr>
          <w:rFonts w:ascii="Times New Roman" w:hAnsi="Times New Roman" w:cs="Times New Roman"/>
          <w:sz w:val="26"/>
          <w:szCs w:val="26"/>
        </w:rPr>
        <w:t xml:space="preserve">тельность труда» вовлечено 62 предприятия </w:t>
      </w:r>
      <w:r w:rsidR="002F388B" w:rsidRPr="004F4583">
        <w:rPr>
          <w:rFonts w:ascii="Times New Roman" w:hAnsi="Times New Roman" w:cs="Times New Roman"/>
          <w:sz w:val="26"/>
          <w:szCs w:val="26"/>
        </w:rPr>
        <w:t xml:space="preserve">региона, 77% </w:t>
      </w:r>
      <w:r w:rsidR="0016578E">
        <w:rPr>
          <w:rFonts w:ascii="Times New Roman" w:hAnsi="Times New Roman" w:cs="Times New Roman"/>
          <w:sz w:val="26"/>
          <w:szCs w:val="26"/>
        </w:rPr>
        <w:t xml:space="preserve">которых </w:t>
      </w:r>
      <w:r w:rsidR="002F388B" w:rsidRPr="004F4583">
        <w:rPr>
          <w:rFonts w:ascii="Times New Roman" w:hAnsi="Times New Roman" w:cs="Times New Roman"/>
          <w:sz w:val="26"/>
          <w:szCs w:val="26"/>
        </w:rPr>
        <w:t xml:space="preserve">достигли </w:t>
      </w:r>
      <w:r w:rsidRPr="004F4583">
        <w:rPr>
          <w:rFonts w:ascii="Times New Roman" w:hAnsi="Times New Roman" w:cs="Times New Roman"/>
          <w:sz w:val="26"/>
          <w:szCs w:val="26"/>
        </w:rPr>
        <w:t>еж</w:t>
      </w:r>
      <w:r w:rsidRPr="004F4583">
        <w:rPr>
          <w:rFonts w:ascii="Times New Roman" w:hAnsi="Times New Roman" w:cs="Times New Roman"/>
          <w:sz w:val="26"/>
          <w:szCs w:val="26"/>
        </w:rPr>
        <w:t>е</w:t>
      </w:r>
      <w:r w:rsidRPr="004F4583">
        <w:rPr>
          <w:rFonts w:ascii="Times New Roman" w:hAnsi="Times New Roman" w:cs="Times New Roman"/>
          <w:sz w:val="26"/>
          <w:szCs w:val="26"/>
        </w:rPr>
        <w:t>годного 5%</w:t>
      </w:r>
      <w:r w:rsidR="00830154">
        <w:rPr>
          <w:rFonts w:ascii="Times New Roman" w:hAnsi="Times New Roman" w:cs="Times New Roman"/>
          <w:sz w:val="26"/>
          <w:szCs w:val="26"/>
        </w:rPr>
        <w:t>-го</w:t>
      </w:r>
      <w:r w:rsidRPr="004F4583">
        <w:rPr>
          <w:rFonts w:ascii="Times New Roman" w:hAnsi="Times New Roman" w:cs="Times New Roman"/>
          <w:sz w:val="26"/>
          <w:szCs w:val="26"/>
        </w:rPr>
        <w:t xml:space="preserve"> прироста производительности труда. </w:t>
      </w:r>
    </w:p>
    <w:p w14:paraId="12222C6C" w14:textId="6B6D73E7" w:rsidR="00C13479" w:rsidRPr="004F4583" w:rsidRDefault="00CB3CC0" w:rsidP="00480A28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При этом в 2023 г</w:t>
      </w:r>
      <w:r w:rsidR="00E9790F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оду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производительность труда в обрабатывающей пр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мышленности </w:t>
      </w:r>
      <w:r w:rsidR="00830154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р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еспублики в целом отставала от среднероссийского уровня, однако рост за </w:t>
      </w:r>
      <w:r w:rsidR="0016578E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2020–2024 годы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составил 30%, что превышает средний показатель по стране на 22,3 </w:t>
      </w:r>
      <w:r w:rsidR="00262E39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процентного пункта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. Подотрасли обрабатывающих производств ра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с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пределяются неравномерно по уровню и динамике производительности труда. В производстве автотранспортных средств производительность труда в Чувашии с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ставляет 113,7% от среднероссийского уровня. В производстве прочих транспор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т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ных средств, в том числе железнодорожных составов, производительность в 1,5 р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а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за выше, чем по России. В химической промышленности </w:t>
      </w:r>
      <w:r w:rsidR="002F388B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показатель 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составляет 73,6% от среднероссийского уровня</w:t>
      </w:r>
      <w:r w:rsidR="002F388B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, в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производстве электрооборудования </w:t>
      </w:r>
      <w:r w:rsidR="00CF5DE8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–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118,9%</w:t>
      </w:r>
      <w:r w:rsidR="002F388B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, в 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производстве электроники и оптики</w:t>
      </w:r>
      <w:r w:rsidR="00721D2F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– 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81,3%. При сохранении </w:t>
      </w:r>
      <w:r w:rsidR="002F388B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достигн</w:t>
      </w:r>
      <w:r w:rsidR="002F388B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у</w:t>
      </w:r>
      <w:r w:rsidR="002F388B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lastRenderedPageBreak/>
        <w:t>тых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темпов роста имеется потенциал для достижения средних показателей по стране в абсолютном выражении.</w:t>
      </w:r>
    </w:p>
    <w:p w14:paraId="440EE29B" w14:textId="30AECC9B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В других секторах экономики производительность труда также отстает от среднего значения по стране. При этом если в туризме и строительстве производ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и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тельность труда продолж</w:t>
      </w:r>
      <w:r w:rsidR="00DF0046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ит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расти заданными темпами, </w:t>
      </w:r>
      <w:r w:rsidR="0016578E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существует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вероятность снижения разрыва со среднероссийскими показателями (в строительстве произв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дительность труда в Чувашии на 9,1% ниже, чем по России, в туризме</w:t>
      </w:r>
      <w:r w:rsidR="00721D2F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– 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на 31,9%).</w:t>
      </w:r>
    </w:p>
    <w:p w14:paraId="6A827848" w14:textId="77777777" w:rsidR="004F4583" w:rsidRPr="004F4583" w:rsidRDefault="004F4583" w:rsidP="002614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</w:p>
    <w:p w14:paraId="22FFB00E" w14:textId="77777777" w:rsidR="00C13479" w:rsidRPr="004F4583" w:rsidRDefault="00CB3CC0" w:rsidP="00261465">
      <w:pPr>
        <w:shd w:val="clear" w:color="auto" w:fill="3D65A1"/>
        <w:tabs>
          <w:tab w:val="left" w:pos="709"/>
        </w:tabs>
        <w:spacing w:before="120" w:after="120" w:line="240" w:lineRule="auto"/>
        <w:jc w:val="both"/>
        <w:outlineLvl w:val="7"/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  <w:t>ВЫЗОВЫ</w:t>
      </w:r>
    </w:p>
    <w:p w14:paraId="4611BC56" w14:textId="77777777" w:rsidR="00C13479" w:rsidRPr="004F4583" w:rsidRDefault="00CB3CC0" w:rsidP="00CB3CC0">
      <w:pPr>
        <w:pStyle w:val="a3"/>
        <w:numPr>
          <w:ilvl w:val="0"/>
          <w:numId w:val="19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Наращивание промышленного сектора в структуре экономики региона за счет развития промышленных кластеров, промышленных парков, частных технопарков, привлечения резидентов на территории с преференциальным режимом и содействия заключению новых специальных инвестиционных контрактов.</w:t>
      </w:r>
    </w:p>
    <w:p w14:paraId="31731260" w14:textId="77777777" w:rsidR="00C13479" w:rsidRPr="004F4583" w:rsidRDefault="00CB3CC0" w:rsidP="00CB3CC0">
      <w:pPr>
        <w:pStyle w:val="a3"/>
        <w:numPr>
          <w:ilvl w:val="0"/>
          <w:numId w:val="19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Наращивание доли высокотехнологичного и наукоемкого производства в экономике региона посредством действия системных мер господдержки.</w:t>
      </w:r>
    </w:p>
    <w:p w14:paraId="2694AC44" w14:textId="77777777" w:rsidR="00C13479" w:rsidRPr="004F4583" w:rsidRDefault="00CB3CC0" w:rsidP="00CB3CC0">
      <w:pPr>
        <w:pStyle w:val="a3"/>
        <w:numPr>
          <w:ilvl w:val="0"/>
          <w:numId w:val="19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Интеграция сельского хозяйства в производственную цепочку на основе ра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з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вития пищевых производств и создания в регионе агропромышленного кл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а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стера.</w:t>
      </w:r>
    </w:p>
    <w:p w14:paraId="30A179CE" w14:textId="77777777" w:rsidR="00C13479" w:rsidRPr="004F4583" w:rsidRDefault="00CB3CC0" w:rsidP="00CB3CC0">
      <w:pPr>
        <w:pStyle w:val="a3"/>
        <w:numPr>
          <w:ilvl w:val="0"/>
          <w:numId w:val="19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Сохранение темпов наращивания фондовооруженности и фондоотдачи для обеспечения интенсивного роста производства.</w:t>
      </w:r>
    </w:p>
    <w:p w14:paraId="3DCAAA27" w14:textId="77777777" w:rsidR="00C13479" w:rsidRPr="004F4583" w:rsidRDefault="00CB3CC0" w:rsidP="00CB3CC0">
      <w:pPr>
        <w:pStyle w:val="a3"/>
        <w:numPr>
          <w:ilvl w:val="0"/>
          <w:numId w:val="19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Развитие новых видов деятельности и повышение их уровня значимости 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br/>
        <w:t>в экономике региона (туризм, отрасли креативной экономики).</w:t>
      </w:r>
    </w:p>
    <w:p w14:paraId="22EE7D9A" w14:textId="77777777" w:rsidR="00C13479" w:rsidRPr="004F4583" w:rsidRDefault="00CB3CC0" w:rsidP="00CB3CC0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Обеспечение роста производительности труда во всех отраслях и секторах экономики.</w:t>
      </w:r>
    </w:p>
    <w:p w14:paraId="325531D9" w14:textId="77777777" w:rsidR="00C13479" w:rsidRPr="004F4583" w:rsidRDefault="00C13479" w:rsidP="00261465">
      <w:pPr>
        <w:pStyle w:val="31"/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09660E74" w14:textId="77777777" w:rsidR="00C13479" w:rsidRPr="004F4583" w:rsidRDefault="00CB3CC0" w:rsidP="00261465">
      <w:pPr>
        <w:pStyle w:val="31"/>
        <w:spacing w:line="240" w:lineRule="auto"/>
        <w:rPr>
          <w:rFonts w:ascii="Times New Roman" w:hAnsi="Times New Roman" w:cs="Times New Roman"/>
          <w:sz w:val="26"/>
          <w:szCs w:val="26"/>
        </w:rPr>
      </w:pPr>
      <w:bookmarkStart w:id="77" w:name="_Toc185423616"/>
      <w:bookmarkStart w:id="78" w:name="_Toc185445487"/>
      <w:bookmarkStart w:id="79" w:name="_Toc187902120"/>
      <w:r w:rsidRPr="004F4583">
        <w:rPr>
          <w:rFonts w:ascii="Times New Roman" w:hAnsi="Times New Roman" w:cs="Times New Roman"/>
          <w:sz w:val="26"/>
          <w:szCs w:val="26"/>
        </w:rPr>
        <w:t>1.4.2. Производственный комплекс</w:t>
      </w:r>
      <w:bookmarkEnd w:id="77"/>
      <w:bookmarkEnd w:id="78"/>
      <w:bookmarkEnd w:id="79"/>
    </w:p>
    <w:p w14:paraId="2B452998" w14:textId="77777777" w:rsidR="00C13479" w:rsidRPr="004F4583" w:rsidRDefault="00CB3CC0" w:rsidP="00261465">
      <w:pPr>
        <w:shd w:val="clear" w:color="auto" w:fill="3D65A1"/>
        <w:tabs>
          <w:tab w:val="left" w:pos="709"/>
        </w:tabs>
        <w:spacing w:before="120" w:after="120" w:line="240" w:lineRule="auto"/>
        <w:jc w:val="both"/>
        <w:outlineLvl w:val="7"/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</w:pPr>
      <w:bookmarkStart w:id="80" w:name="_Toc180514555"/>
      <w:r w:rsidRPr="004F4583"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  <w:t xml:space="preserve">ТРЕНДЫ </w:t>
      </w:r>
    </w:p>
    <w:p w14:paraId="17598191" w14:textId="1F4CEC58" w:rsidR="00C13479" w:rsidRPr="004F4583" w:rsidRDefault="00CB3CC0" w:rsidP="00CB3CC0">
      <w:pPr>
        <w:pStyle w:val="a3"/>
        <w:numPr>
          <w:ilvl w:val="0"/>
          <w:numId w:val="18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Наращивание промышленного производства за счет обрабатывающих прои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з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водств, доля последних оста</w:t>
      </w:r>
      <w:r w:rsidR="0045332E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е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тся высокой и составляет около 90%.</w:t>
      </w:r>
    </w:p>
    <w:p w14:paraId="5FCC46E1" w14:textId="08554386" w:rsidR="00C13479" w:rsidRPr="004F4583" w:rsidRDefault="00CB3CC0" w:rsidP="00CB3CC0">
      <w:pPr>
        <w:pStyle w:val="a3"/>
        <w:numPr>
          <w:ilvl w:val="0"/>
          <w:numId w:val="18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Значительный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рост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масштабов обрабатывающего производства</w:t>
      </w:r>
      <w:r w:rsidR="00C318EB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–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ключевой отрасли для регионального развития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3AC81036" w14:textId="77777777" w:rsidR="00C13479" w:rsidRPr="004F4583" w:rsidRDefault="00CB3CC0" w:rsidP="00CB3CC0">
      <w:pPr>
        <w:pStyle w:val="a3"/>
        <w:numPr>
          <w:ilvl w:val="0"/>
          <w:numId w:val="18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Рост доли приоритетных видов обрабатывающих производств.</w:t>
      </w:r>
    </w:p>
    <w:p w14:paraId="2822C5BB" w14:textId="087F80D3" w:rsidR="00C13479" w:rsidRPr="004F4583" w:rsidRDefault="00CB3CC0" w:rsidP="00CB3CC0">
      <w:pPr>
        <w:pStyle w:val="a3"/>
        <w:numPr>
          <w:ilvl w:val="0"/>
          <w:numId w:val="18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Углубление специализации, в том числе в приоритетных отраслях, рост д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и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версификации </w:t>
      </w:r>
      <w:r w:rsidR="006056B1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сектора 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обрабатывающ</w:t>
      </w:r>
      <w:r w:rsidR="0035698B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их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</w:t>
      </w:r>
      <w:r w:rsidR="0035698B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производств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.</w:t>
      </w:r>
    </w:p>
    <w:p w14:paraId="59084FCE" w14:textId="77777777" w:rsidR="00C13479" w:rsidRPr="004F4583" w:rsidRDefault="00C13479" w:rsidP="00261465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b/>
          <w:bCs/>
          <w:smallCaps/>
          <w:color w:val="2F5496" w:themeColor="accent1" w:themeShade="BF"/>
          <w:sz w:val="26"/>
          <w:szCs w:val="26"/>
        </w:rPr>
      </w:pPr>
    </w:p>
    <w:p w14:paraId="2EEA6682" w14:textId="7C6B57FA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Промышленное производство Чувашской Республики </w:t>
      </w:r>
      <w:r w:rsidR="00671367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в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2020</w:t>
      </w:r>
      <w:r w:rsidR="00542929" w:rsidRPr="004F4583">
        <w:rPr>
          <w:rFonts w:ascii="Times New Roman" w:hAnsi="Times New Roman" w:cs="Times New Roman"/>
          <w:sz w:val="26"/>
          <w:szCs w:val="26"/>
        </w:rPr>
        <w:t>–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2024 г</w:t>
      </w:r>
      <w:r w:rsidR="00542929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од</w:t>
      </w:r>
      <w:r w:rsidR="00C318EB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ах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в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ы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росло на 54,1%, что превышает средний показатель по России (15,9%). Рост пр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мышленного производства об</w:t>
      </w:r>
      <w:r w:rsidR="00671367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условлен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в первую очередь высокими темпами роста обрабатывающих производств (</w:t>
      </w:r>
      <w:r w:rsidR="00671367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1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36,1% за 2023 г</w:t>
      </w:r>
      <w:r w:rsidR="00542929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од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), составляющих около 90% об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ъ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емов промышленного сектора. К уровню 2020 г</w:t>
      </w:r>
      <w:r w:rsidR="00542929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ода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сектор обрабатывающих прои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з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водств вырос на 36,3%, что существенным образом отразилось на показателях ВРП.</w:t>
      </w:r>
    </w:p>
    <w:p w14:paraId="3B7A4640" w14:textId="01A6EB3F" w:rsidR="00C13479" w:rsidRDefault="006056B1" w:rsidP="00261465">
      <w:pPr>
        <w:spacing w:after="0" w:line="240" w:lineRule="auto"/>
        <w:jc w:val="center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lastRenderedPageBreak/>
        <w:drawing>
          <wp:inline distT="0" distB="0" distL="0" distR="0" wp14:anchorId="7B9B8F33" wp14:editId="3DF6E339">
            <wp:extent cx="5940425" cy="2078687"/>
            <wp:effectExtent l="0" t="0" r="3175" b="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578DC403" w14:textId="77777777" w:rsidR="006056B1" w:rsidRDefault="006056B1" w:rsidP="00261465">
      <w:pPr>
        <w:spacing w:after="0" w:line="240" w:lineRule="auto"/>
        <w:jc w:val="center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</w:p>
    <w:p w14:paraId="283BE335" w14:textId="1C88349C" w:rsidR="00087342" w:rsidRDefault="00087342" w:rsidP="006056B1">
      <w:pPr>
        <w:spacing w:after="0" w:line="240" w:lineRule="auto"/>
        <w:rPr>
          <w:rFonts w:ascii="Times New Roman" w:eastAsia="Calibri" w:hAnsi="Times New Roman" w:cs="Times New Roman"/>
          <w14:ligatures w14:val="standardContextual"/>
        </w:rPr>
      </w:pPr>
      <w:r>
        <w:rPr>
          <w:rFonts w:ascii="Times New Roman" w:eastAsia="Calibri" w:hAnsi="Times New Roman" w:cs="Times New Roman"/>
          <w14:ligatures w14:val="standardContextual"/>
        </w:rPr>
        <w:t>_________</w:t>
      </w:r>
    </w:p>
    <w:p w14:paraId="0D0513FD" w14:textId="2C5759A1" w:rsidR="006056B1" w:rsidRDefault="006056B1" w:rsidP="006056B1">
      <w:pPr>
        <w:spacing w:after="0" w:line="240" w:lineRule="auto"/>
        <w:rPr>
          <w:rFonts w:ascii="Times New Roman" w:eastAsia="Calibri" w:hAnsi="Times New Roman" w:cs="Times New Roman"/>
          <w14:ligatures w14:val="standardContextual"/>
        </w:rPr>
      </w:pPr>
      <w:r>
        <w:rPr>
          <w:rFonts w:ascii="Times New Roman" w:eastAsia="Calibri" w:hAnsi="Times New Roman" w:cs="Times New Roman"/>
          <w14:ligatures w14:val="standardContextual"/>
        </w:rPr>
        <w:t>*Валовая добавленная стоимость, млрд. рублей</w:t>
      </w:r>
      <w:r w:rsidR="00087342">
        <w:rPr>
          <w:rFonts w:ascii="Times New Roman" w:eastAsia="Calibri" w:hAnsi="Times New Roman" w:cs="Times New Roman"/>
          <w14:ligatures w14:val="standardContextual"/>
        </w:rPr>
        <w:t>.</w:t>
      </w:r>
    </w:p>
    <w:p w14:paraId="16DC8CEE" w14:textId="2E164AAF" w:rsidR="006056B1" w:rsidRDefault="006056B1" w:rsidP="006056B1">
      <w:pPr>
        <w:spacing w:after="0" w:line="240" w:lineRule="auto"/>
        <w:rPr>
          <w:rFonts w:ascii="Times New Roman" w:eastAsia="Calibri" w:hAnsi="Times New Roman" w:cs="Times New Roman"/>
          <w14:ligatures w14:val="standardContextual"/>
        </w:rPr>
      </w:pPr>
      <w:r>
        <w:rPr>
          <w:rFonts w:ascii="Times New Roman" w:eastAsia="Calibri" w:hAnsi="Times New Roman" w:cs="Times New Roman"/>
          <w14:ligatures w14:val="standardContextual"/>
        </w:rPr>
        <w:t>**Индекс промышленного производства, %</w:t>
      </w:r>
      <w:r w:rsidR="00087342">
        <w:rPr>
          <w:rFonts w:ascii="Times New Roman" w:eastAsia="Calibri" w:hAnsi="Times New Roman" w:cs="Times New Roman"/>
          <w14:ligatures w14:val="standardContextual"/>
        </w:rPr>
        <w:t>.</w:t>
      </w:r>
    </w:p>
    <w:p w14:paraId="74A585A5" w14:textId="77777777" w:rsidR="006056B1" w:rsidRPr="004F4583" w:rsidRDefault="006056B1" w:rsidP="00261465">
      <w:pPr>
        <w:spacing w:after="0" w:line="240" w:lineRule="auto"/>
        <w:jc w:val="center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</w:p>
    <w:p w14:paraId="46365A61" w14:textId="77777777" w:rsidR="00FD26FC" w:rsidRDefault="00CB3CC0" w:rsidP="00261465">
      <w:pPr>
        <w:spacing w:after="0" w:line="240" w:lineRule="auto"/>
        <w:jc w:val="center"/>
        <w:rPr>
          <w:rFonts w:ascii="Times New Roman" w:eastAsia="Calibri" w:hAnsi="Times New Roman" w:cs="Times New Roman"/>
          <w:iCs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14:ligatures w14:val="standardContextual"/>
        </w:rPr>
        <w:t xml:space="preserve">Рисунок 1.4.2.1. </w:t>
      </w:r>
      <w:r w:rsidR="00671367" w:rsidRPr="004F4583">
        <w:rPr>
          <w:rFonts w:ascii="Times New Roman" w:eastAsia="Calibri" w:hAnsi="Times New Roman" w:cs="Times New Roman"/>
          <w:iCs/>
          <w14:ligatures w14:val="standardContextual"/>
        </w:rPr>
        <w:t>Д</w:t>
      </w:r>
      <w:r w:rsidRPr="004F4583">
        <w:rPr>
          <w:rFonts w:ascii="Times New Roman" w:eastAsia="Calibri" w:hAnsi="Times New Roman" w:cs="Times New Roman"/>
          <w:iCs/>
          <w14:ligatures w14:val="standardContextual"/>
        </w:rPr>
        <w:t>инамик</w:t>
      </w:r>
      <w:r w:rsidR="00671367" w:rsidRPr="004F4583">
        <w:rPr>
          <w:rFonts w:ascii="Times New Roman" w:eastAsia="Calibri" w:hAnsi="Times New Roman" w:cs="Times New Roman"/>
          <w:iCs/>
          <w14:ligatures w14:val="standardContextual"/>
        </w:rPr>
        <w:t>а</w:t>
      </w:r>
      <w:r w:rsidRPr="004F4583">
        <w:rPr>
          <w:rFonts w:ascii="Times New Roman" w:eastAsia="Calibri" w:hAnsi="Times New Roman" w:cs="Times New Roman"/>
          <w:iCs/>
          <w14:ligatures w14:val="standardContextual"/>
        </w:rPr>
        <w:t xml:space="preserve"> промышленного производства Чувашской Республики </w:t>
      </w:r>
    </w:p>
    <w:p w14:paraId="5CE5DFFD" w14:textId="2E3626FD" w:rsidR="00C13479" w:rsidRPr="004F4583" w:rsidRDefault="00671367" w:rsidP="00261465">
      <w:pPr>
        <w:spacing w:after="0" w:line="240" w:lineRule="auto"/>
        <w:jc w:val="center"/>
        <w:rPr>
          <w:rFonts w:ascii="Times New Roman" w:eastAsia="Calibri" w:hAnsi="Times New Roman" w:cs="Times New Roman"/>
          <w:iCs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14:ligatures w14:val="standardContextual"/>
        </w:rPr>
        <w:t>и</w:t>
      </w:r>
      <w:r w:rsidR="00CB3CC0" w:rsidRPr="004F4583">
        <w:rPr>
          <w:rFonts w:ascii="Times New Roman" w:eastAsia="Calibri" w:hAnsi="Times New Roman" w:cs="Times New Roman"/>
          <w:iCs/>
          <w14:ligatures w14:val="standardContextual"/>
        </w:rPr>
        <w:t xml:space="preserve"> Российской Федерации</w:t>
      </w:r>
    </w:p>
    <w:p w14:paraId="4432DDC5" w14:textId="77777777" w:rsidR="00671367" w:rsidRPr="004F4583" w:rsidRDefault="00671367" w:rsidP="00261465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6"/>
          <w:szCs w:val="26"/>
          <w14:ligatures w14:val="standardContextual"/>
        </w:rPr>
      </w:pPr>
    </w:p>
    <w:p w14:paraId="79CEC579" w14:textId="1CAEFE52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По общему индексу промышленного производства Чувашская Республика с 102,3% в 2022 г</w:t>
      </w:r>
      <w:r w:rsidR="00542929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оду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(6 место в ПФО, 45 место по России) поднялась до 130,7% в 2023 г</w:t>
      </w:r>
      <w:r w:rsidR="00542929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оду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(1 место в ПФО, 2 место по России), </w:t>
      </w:r>
      <w:r w:rsidR="00671367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удержавшись на фоне высокой базы на уровне 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116,5</w:t>
      </w:r>
      <w:r w:rsidR="00CC74A2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%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в 2024 г</w:t>
      </w:r>
      <w:r w:rsidR="00542929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оду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(1 место в ПФО, 3 место по России).</w:t>
      </w:r>
    </w:p>
    <w:p w14:paraId="0C7AA7A0" w14:textId="77777777" w:rsidR="00C13479" w:rsidRPr="004F4583" w:rsidRDefault="00CB3CC0" w:rsidP="00261465">
      <w:pPr>
        <w:pBdr>
          <w:top w:val="single" w:sz="4" w:space="10" w:color="4472C4"/>
          <w:bottom w:val="single" w:sz="4" w:space="10" w:color="4472C4"/>
        </w:pBdr>
        <w:spacing w:before="360" w:after="360" w:line="240" w:lineRule="auto"/>
        <w:ind w:right="-23"/>
        <w:jc w:val="center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 xml:space="preserve">Обрабатывающие производства являются ключевыми драйверами развития промышленности ЧУВАШСКОЙ Республики, определяя ее лидерские позиции по темпам роста в ПФО </w:t>
      </w:r>
    </w:p>
    <w:tbl>
      <w:tblPr>
        <w:tblStyle w:val="17"/>
        <w:tblW w:w="0" w:type="auto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3933"/>
        <w:gridCol w:w="3721"/>
      </w:tblGrid>
      <w:tr w:rsidR="00C13479" w:rsidRPr="004F4583" w14:paraId="79B3EE10" w14:textId="77777777">
        <w:trPr>
          <w:trHeight w:val="932"/>
        </w:trPr>
        <w:tc>
          <w:tcPr>
            <w:tcW w:w="3933" w:type="dxa"/>
          </w:tcPr>
          <w:p w14:paraId="587D518E" w14:textId="1007F49E" w:rsidR="00C13479" w:rsidRPr="004F4583" w:rsidRDefault="00CB3CC0" w:rsidP="00441524">
            <w:pPr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 xml:space="preserve">2 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30"/>
                <w:szCs w:val="30"/>
              </w:rPr>
              <w:t>место</w:t>
            </w:r>
            <w:r w:rsidR="00671367" w:rsidRPr="004F4583">
              <w:rPr>
                <w:rFonts w:ascii="Times New Roman" w:eastAsia="Calibri" w:hAnsi="Times New Roman" w:cs="Times New Roman"/>
                <w:color w:val="A30800"/>
                <w:sz w:val="30"/>
                <w:szCs w:val="30"/>
              </w:rPr>
              <w:t xml:space="preserve"> в </w:t>
            </w:r>
            <w:r w:rsidR="00441524">
              <w:rPr>
                <w:rFonts w:ascii="Times New Roman" w:eastAsia="Calibri" w:hAnsi="Times New Roman" w:cs="Times New Roman"/>
                <w:color w:val="A30800"/>
                <w:sz w:val="30"/>
                <w:szCs w:val="30"/>
              </w:rPr>
              <w:t>России</w:t>
            </w:r>
          </w:p>
        </w:tc>
        <w:tc>
          <w:tcPr>
            <w:tcW w:w="3721" w:type="dxa"/>
          </w:tcPr>
          <w:p w14:paraId="5AAEA9C6" w14:textId="77777777" w:rsidR="00C13479" w:rsidRPr="004F4583" w:rsidRDefault="00CB3CC0" w:rsidP="00261465">
            <w:pPr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>136,1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30"/>
                <w:szCs w:val="30"/>
              </w:rPr>
              <w:t>%</w:t>
            </w:r>
          </w:p>
        </w:tc>
      </w:tr>
      <w:tr w:rsidR="00C13479" w:rsidRPr="004F4583" w14:paraId="139D421D" w14:textId="77777777">
        <w:trPr>
          <w:trHeight w:val="533"/>
        </w:trPr>
        <w:tc>
          <w:tcPr>
            <w:tcW w:w="3933" w:type="dxa"/>
          </w:tcPr>
          <w:p w14:paraId="06C0D38D" w14:textId="4B0963FC" w:rsidR="00C13479" w:rsidRPr="004F4583" w:rsidRDefault="00CB3CC0" w:rsidP="0026146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 xml:space="preserve">по индексу </w:t>
            </w:r>
            <w:r w:rsidRPr="004F4583">
              <w:rPr>
                <w:rFonts w:ascii="Times New Roman" w:eastAsia="Calibri" w:hAnsi="Times New Roman" w:cs="Times New Roman"/>
              </w:rPr>
              <w:br/>
              <w:t>обрабатывающих производств</w:t>
            </w:r>
          </w:p>
        </w:tc>
        <w:tc>
          <w:tcPr>
            <w:tcW w:w="3721" w:type="dxa"/>
          </w:tcPr>
          <w:p w14:paraId="2F410F66" w14:textId="77777777" w:rsidR="00140D55" w:rsidRDefault="00CB3CC0" w:rsidP="0026146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 xml:space="preserve">индекс обрабатывающих </w:t>
            </w:r>
          </w:p>
          <w:p w14:paraId="2E8085E4" w14:textId="6DF880D6" w:rsidR="00C13479" w:rsidRPr="004F4583" w:rsidRDefault="00CB3CC0" w:rsidP="0026146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>производств 2023 г</w:t>
            </w:r>
            <w:r w:rsidR="00EF6166" w:rsidRPr="004F4583">
              <w:rPr>
                <w:rFonts w:ascii="Times New Roman" w:eastAsia="Calibri" w:hAnsi="Times New Roman" w:cs="Times New Roman"/>
              </w:rPr>
              <w:t>оду</w:t>
            </w:r>
          </w:p>
        </w:tc>
      </w:tr>
    </w:tbl>
    <w:p w14:paraId="12FE148D" w14:textId="77777777" w:rsidR="00C13479" w:rsidRPr="004F4583" w:rsidRDefault="00C13479" w:rsidP="00261465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</w:p>
    <w:p w14:paraId="386719AC" w14:textId="6E827307" w:rsidR="00C13479" w:rsidRPr="004F4583" w:rsidRDefault="00CB3CC0" w:rsidP="00290299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Промышленный комплекс </w:t>
      </w:r>
      <w:r w:rsidR="00671367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Чувашской 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Республики носит многоотраслевой характер</w:t>
      </w:r>
      <w:r w:rsidR="00441524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. О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снову обрабатывающих производств (более 75%) составляют электр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техническая, машиностроительная, пищевая и химическая отрасли. Экономика р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е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гиона ориентирована на углубление специализации, в том числе в приоритетной электротехнической отрасли, где </w:t>
      </w:r>
      <w:r w:rsidR="00001A53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наблюдается 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увеличение доли в структуре обр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а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батывающей промышленности на 8,7 </w:t>
      </w:r>
      <w:r w:rsidR="00441524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процентного пункта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.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Производство химич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ской продукции в 2023</w:t>
      </w:r>
      <w:r w:rsidR="00EF6166" w:rsidRPr="004F4583">
        <w:rPr>
          <w:rFonts w:ascii="Times New Roman" w:hAnsi="Times New Roman" w:cs="Times New Roman"/>
          <w:sz w:val="26"/>
          <w:szCs w:val="26"/>
        </w:rPr>
        <w:t>–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2024 г</w:t>
      </w:r>
      <w:r w:rsidR="00EF6166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од</w:t>
      </w:r>
      <w:r w:rsidR="00441524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ах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демонстрирует высокие темпы роста (107,3</w:t>
      </w:r>
      <w:r w:rsidR="00721D2F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–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112,5%), что в среднесрочной перспективе при сохранении позитивной динамики позволит преодолеть сложившееся в 2021</w:t>
      </w:r>
      <w:r w:rsidR="00EF6166" w:rsidRPr="004F4583">
        <w:rPr>
          <w:rFonts w:ascii="Times New Roman" w:hAnsi="Times New Roman" w:cs="Times New Roman"/>
          <w:sz w:val="26"/>
          <w:szCs w:val="26"/>
        </w:rPr>
        <w:t>–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2022 г</w:t>
      </w:r>
      <w:r w:rsidR="00EF6166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оды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снижение </w:t>
      </w:r>
      <w:r w:rsidR="009B225A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производства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отн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сительно 2020 г</w:t>
      </w:r>
      <w:r w:rsidR="00EF6166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ода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. 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Растет диверсификация обрабатывающего сектора – возросла доля деревообработки, что обусловлено существенным увеличением объема в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ы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пускаемой продукции (в среднем на 12,0% </w:t>
      </w:r>
      <w:r w:rsidR="00001A53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в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год за последние 5 лет), выпуска нем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е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таллической минеральной продукции при ежегодном росте в 9,1%.</w:t>
      </w:r>
    </w:p>
    <w:p w14:paraId="73B0E3F1" w14:textId="4FB785B2" w:rsidR="00001A53" w:rsidRPr="004F4583" w:rsidRDefault="00001A53" w:rsidP="002614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  <w:r w:rsidRPr="004F4583">
        <w:rPr>
          <w:rFonts w:ascii="Times New Roman" w:hAnsi="Times New Roman" w:cs="Times New Roman"/>
          <w:b/>
          <w:bCs/>
          <w:noProof/>
          <w:sz w:val="26"/>
          <w:szCs w:val="26"/>
          <w:lang w:eastAsia="ru-RU"/>
        </w:rPr>
        <w:lastRenderedPageBreak/>
        <mc:AlternateContent>
          <mc:Choice Requires="wpg">
            <w:drawing>
              <wp:inline distT="0" distB="0" distL="0" distR="0" wp14:anchorId="41B6D5F4" wp14:editId="6FD856B8">
                <wp:extent cx="5382674" cy="2193290"/>
                <wp:effectExtent l="0" t="0" r="0" b="0"/>
                <wp:docPr id="549698530" name="Группа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382674" cy="2193290"/>
                          <a:chOff x="0" y="0"/>
                          <a:chExt cx="6225540" cy="2514600"/>
                        </a:xfrm>
                      </wpg:grpSpPr>
                      <wpg:graphicFrame>
                        <wpg:cNvPr id="1237482566" name="Диаграмма 12"/>
                        <wpg:cNvFrPr/>
                        <wpg:xfrm>
                          <a:off x="0" y="0"/>
                          <a:ext cx="6225540" cy="251460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3"/>
                          </a:graphicData>
                        </a:graphic>
                      </wpg:graphicFrame>
                      <wpg:grpSp>
                        <wpg:cNvPr id="1534504437" name="Группа 1534504437"/>
                        <wpg:cNvGrpSpPr/>
                        <wpg:grpSpPr bwMode="auto">
                          <a:xfrm>
                            <a:off x="1007948" y="1030884"/>
                            <a:ext cx="905172" cy="794003"/>
                            <a:chOff x="34282" y="31818"/>
                            <a:chExt cx="905172" cy="794003"/>
                          </a:xfrm>
                        </wpg:grpSpPr>
                        <wps:wsp>
                          <wps:cNvPr id="5415841" name="Надпись 541584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534" y="31818"/>
                              <a:ext cx="883920" cy="39313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E0C898B" w14:textId="1C07088C" w:rsidR="009C7E6A" w:rsidRPr="00EB66BA" w:rsidRDefault="009C7E6A" w:rsidP="00001A53">
                                <w:pPr>
                                  <w:spacing w:line="240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A30800"/>
                                    <w:sz w:val="20"/>
                                    <w:szCs w:val="20"/>
                                    <w:lang w:val="en-US"/>
                                  </w:rPr>
                                </w:pPr>
                                <w:r w:rsidRPr="00EB66BA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A30800"/>
                                    <w:sz w:val="32"/>
                                    <w:szCs w:val="32"/>
                                  </w:rPr>
                                  <w:t>402,9</w:t>
                                </w:r>
                                <w:r w:rsidRPr="00EB66BA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A30800"/>
                                    <w:sz w:val="20"/>
                                    <w:szCs w:val="20"/>
                                    <w:lang w:val="en-US"/>
                                  </w:rPr>
                                  <w:br/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A30800"/>
                                    <w:sz w:val="16"/>
                                    <w:szCs w:val="16"/>
                                  </w:rPr>
                                  <w:t>млрд. ру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A30800"/>
                                    <w:sz w:val="16"/>
                                    <w:szCs w:val="16"/>
                                  </w:rPr>
                                  <w:t>б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A30800"/>
                                    <w:sz w:val="16"/>
                                    <w:szCs w:val="16"/>
                                  </w:rPr>
                                  <w:t>лей</w:t>
                                </w:r>
                                <w:r w:rsidRPr="00EB66BA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A30800"/>
                                    <w:sz w:val="16"/>
                                    <w:szCs w:val="16"/>
                                    <w:lang w:val="en-US"/>
                                  </w:rPr>
                                  <w:br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883548043" name="Надпись 88354804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282" y="361001"/>
                              <a:ext cx="883920" cy="4648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2056540" w14:textId="77777777" w:rsidR="009C7E6A" w:rsidRPr="00EB66BA" w:rsidRDefault="009C7E6A" w:rsidP="00001A53">
                                <w:pPr>
                                  <w:spacing w:line="240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0"/>
                                    <w:szCs w:val="20"/>
                                    <w:lang w:val="en-US"/>
                                  </w:rPr>
                                </w:pPr>
                                <w:r w:rsidRPr="00EB66BA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+39,8%</w:t>
                                </w:r>
                                <w:r w:rsidRPr="00EB66BA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Pr="00EB66BA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>(г/г)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Группа 67" o:spid="_x0000_s1069" style="width:423.85pt;height:172.7pt;mso-position-horizontal-relative:char;mso-position-vertical-relative:line" coordsize="62255,25146" o:gfxdata="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Диаграмма 12" o:spid="_x0000_s1070" type="#_x0000_t75" style="position:absolute;left:5781;top:5381;width:54360;height:168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">
                  <v:imagedata r:id="rId14" o:title=""/>
                  <o:lock v:ext="edit" aspectratio="f"/>
                </v:shape>
                <v:group id="Группа 1534504437" o:spid="_x0000_s1071" style="position:absolute;left:10079;top:10308;width:9052;height:7940" coordorigin="342,318" coordsize="9051,79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">
                  <v:shape id="Надпись 5415841" o:spid="_x0000_s1072" type="#_x0000_t202" style="position:absolute;left:555;top:318;width:8839;height:39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cpPscA&#10;AADgAAAADwAAAGRycy9kb3ducmV2LnhtbESPQWvCQBSE7wX/w/KE3upuJCkaXUWUQk+V2ip4e2Sf&#10;STD7NmS3Jv33bqHgcZiZb5jlerCNuFHna8cakokCQVw4U3Op4fvr7WUGwgdkg41j0vBLHtar0dMS&#10;c+N6/qTbIZQiQtjnqKEKoc2l9EVFFv3EtcTRu7jOYoiyK6XpsI9w28ipUq/SYs1xocKWthUV18OP&#10;1XD8uJxPqdqXO5u1vRuUZDuXWj+Ph80CRKAhPML/7XejIUuTbJYm8HcongG5u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xXKT7HAAAA4AAAAA8AAAAAAAAAAAAAAAAAmAIAAGRy&#10;cy9kb3ducmV2LnhtbFBLBQYAAAAABAAEAPUAAACMAwAAAAA=&#10;" filled="f" stroked="f">
                    <v:textbox>
                      <w:txbxContent>
                        <w:p w14:paraId="0E0C898B" w14:textId="1C07088C" w:rsidR="009C7E6A" w:rsidRPr="00EB66BA" w:rsidRDefault="009C7E6A" w:rsidP="00001A53">
                          <w:pPr>
                            <w:spacing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color w:val="A30800"/>
                              <w:sz w:val="20"/>
                              <w:szCs w:val="20"/>
                              <w:lang w:val="en-US"/>
                            </w:rPr>
                          </w:pPr>
                          <w:r w:rsidRPr="00EB66BA">
                            <w:rPr>
                              <w:rFonts w:ascii="Times New Roman" w:hAnsi="Times New Roman" w:cs="Times New Roman"/>
                              <w:b/>
                              <w:bCs/>
                              <w:color w:val="A30800"/>
                              <w:sz w:val="32"/>
                              <w:szCs w:val="32"/>
                            </w:rPr>
                            <w:t>402,9</w:t>
                          </w:r>
                          <w:r w:rsidRPr="00EB66BA">
                            <w:rPr>
                              <w:rFonts w:ascii="Times New Roman" w:hAnsi="Times New Roman" w:cs="Times New Roman"/>
                              <w:b/>
                              <w:bCs/>
                              <w:color w:val="A30800"/>
                              <w:sz w:val="20"/>
                              <w:szCs w:val="20"/>
                              <w:lang w:val="en-US"/>
                            </w:rPr>
                            <w:br/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A30800"/>
                              <w:sz w:val="16"/>
                              <w:szCs w:val="16"/>
                            </w:rPr>
                            <w:t>млрд. ру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A30800"/>
                              <w:sz w:val="16"/>
                              <w:szCs w:val="16"/>
                            </w:rPr>
                            <w:t>б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A30800"/>
                              <w:sz w:val="16"/>
                              <w:szCs w:val="16"/>
                            </w:rPr>
                            <w:t>лей</w:t>
                          </w:r>
                          <w:r w:rsidRPr="00EB66BA">
                            <w:rPr>
                              <w:rFonts w:ascii="Times New Roman" w:hAnsi="Times New Roman" w:cs="Times New Roman"/>
                              <w:b/>
                              <w:bCs/>
                              <w:color w:val="A30800"/>
                              <w:sz w:val="16"/>
                              <w:szCs w:val="16"/>
                              <w:lang w:val="en-US"/>
                            </w:rPr>
                            <w:br/>
                          </w:r>
                        </w:p>
                      </w:txbxContent>
                    </v:textbox>
                  </v:shape>
                  <v:shape id="Надпись 883548043" o:spid="_x0000_s1073" type="#_x0000_t202" style="position:absolute;left:342;top:3610;width:8840;height:46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gaWMkA&#10;AADiAAAADwAAAGRycy9kb3ducmV2LnhtbESPT2vCQBTE7wW/w/KE3uquNUqMriItBU8V0z/g7ZF9&#10;JsHs25Ddmvjtu0Khx2FmfsOst4NtxJU6XzvWMJ0oEMSFMzWXGj4/3p5SED4gG2wck4YbedhuRg9r&#10;zIzr+UjXPJQiQthnqKEKoc2k9EVFFv3EtcTRO7vOYoiyK6XpsI9w28hnpRbSYs1xocKWXioqLvmP&#10;1fD1fj59J+pQvtp527tBSbZLqfXjeNitQAQawn/4r703GtJ0Nk9SlczgfineAbn5B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S7gaWMkAAADiAAAADwAAAAAAAAAAAAAAAACYAgAA&#10;ZHJzL2Rvd25yZXYueG1sUEsFBgAAAAAEAAQA9QAAAI4DAAAAAA==&#10;" filled="f" stroked="f">
                    <v:textbox>
                      <w:txbxContent>
                        <w:p w14:paraId="12056540" w14:textId="77777777" w:rsidR="009C7E6A" w:rsidRPr="00EB66BA" w:rsidRDefault="009C7E6A" w:rsidP="00001A53">
                          <w:pPr>
                            <w:spacing w:line="24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  <w:lang w:val="en-US"/>
                            </w:rPr>
                          </w:pPr>
                          <w:r w:rsidRPr="00EB66BA"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>+39,8%</w:t>
                          </w:r>
                          <w:r w:rsidRPr="00EB66BA"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  <w:t xml:space="preserve"> </w:t>
                          </w:r>
                          <w:r w:rsidRPr="00EB66BA">
                            <w:rPr>
                              <w:rFonts w:ascii="Times New Roman" w:hAnsi="Times New Roman" w:cs="Times New Roman"/>
                              <w:b/>
                              <w:bCs/>
                              <w:sz w:val="16"/>
                              <w:szCs w:val="16"/>
                            </w:rPr>
                            <w:t>(г/г)</w:t>
                          </w:r>
                        </w:p>
                      </w:txbxContent>
                    </v:textbox>
                  </v:shape>
                </v:group>
                <w10:anchorlock/>
              </v:group>
              <o:OLEObject Type="Embed" ProgID="Excel.Chart.8" ShapeID="Диаграмма 12" DrawAspect="Content" ObjectID="_1799731234" r:id="rId15">
                <o:FieldCodes>\s</o:FieldCodes>
              </o:OLEObject>
            </w:pict>
          </mc:Fallback>
        </mc:AlternateContent>
      </w:r>
    </w:p>
    <w:p w14:paraId="6650BB04" w14:textId="7C6A1D04" w:rsidR="00C13479" w:rsidRPr="004F4583" w:rsidRDefault="00C13479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3AB005E" w14:textId="77777777" w:rsidR="00C13479" w:rsidRPr="004F4583" w:rsidRDefault="00CB3CC0" w:rsidP="00261465">
      <w:pPr>
        <w:spacing w:after="0" w:line="240" w:lineRule="auto"/>
        <w:jc w:val="center"/>
        <w:rPr>
          <w:rFonts w:ascii="Times New Roman" w:eastAsia="Calibri" w:hAnsi="Times New Roman" w:cs="Times New Roman"/>
          <w:iCs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14:ligatures w14:val="standardContextual"/>
        </w:rPr>
        <w:t>Рисунок 1.4.2.2. Структура отгрузки обрабатывающих производств в Чувашской Республике</w:t>
      </w:r>
    </w:p>
    <w:p w14:paraId="78222C50" w14:textId="77777777" w:rsidR="00001A53" w:rsidRPr="004F4583" w:rsidRDefault="00001A53" w:rsidP="00261465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6"/>
          <w:szCs w:val="26"/>
          <w14:ligatures w14:val="standardContextual"/>
        </w:rPr>
      </w:pPr>
    </w:p>
    <w:p w14:paraId="7841DA55" w14:textId="74A18BC3" w:rsidR="00C13479" w:rsidRPr="004F4583" w:rsidRDefault="00001A53" w:rsidP="002614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Объ</w:t>
      </w:r>
      <w:r w:rsidR="0045332E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е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м отгруженных товаров и услуг в </w:t>
      </w:r>
      <w:r w:rsidR="00DC28B1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р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еспублике по итогам 2023 г</w:t>
      </w:r>
      <w:r w:rsidR="00EF6166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ода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в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ы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рос по отношению к прошлому году на 40,0%, в первую очередь за счет произво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д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ства электродвигателей, генераторов, трансформаторов и распределительных устройств, компьютеров, электронных и оптических изделий, автотранспортных средств, прицепов и полуприцепов. В системообразующих отраслях темпы роста опережают среднероссийские: выпуск электроники и оптики </w:t>
      </w:r>
      <w:r w:rsidR="00DC28B1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воз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рос на 5,5% в год, электрооборудования </w:t>
      </w:r>
      <w:r w:rsidR="00CF5DE8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–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на 7,3%, автотранспортных средств </w:t>
      </w:r>
      <w:r w:rsidR="00DC28B1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– 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на 4,0%.</w:t>
      </w:r>
    </w:p>
    <w:p w14:paraId="0EAE1C25" w14:textId="77777777" w:rsidR="00001A53" w:rsidRPr="004F4583" w:rsidRDefault="00001A53" w:rsidP="002614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</w:p>
    <w:p w14:paraId="1161DF59" w14:textId="77777777" w:rsidR="00C13479" w:rsidRPr="004F4583" w:rsidRDefault="00CB3CC0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2F5496" w:themeColor="accent1" w:themeShade="BF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Наращивается объем обрабатывающих производств по приоритетным видам</w:t>
      </w:r>
    </w:p>
    <w:p w14:paraId="72C22588" w14:textId="5BF89F29" w:rsidR="00C13479" w:rsidRPr="004F4583" w:rsidRDefault="00CB3CC0" w:rsidP="006A45EC">
      <w:pPr>
        <w:pStyle w:val="Textbody"/>
        <w:spacing w:line="247" w:lineRule="auto"/>
        <w:ind w:firstLine="709"/>
        <w:rPr>
          <w:rFonts w:ascii="Times New Roman" w:eastAsia="Calibri" w:hAnsi="Times New Roman"/>
          <w:sz w:val="26"/>
          <w:szCs w:val="26"/>
          <w14:ligatures w14:val="standardContextual"/>
        </w:rPr>
      </w:pPr>
      <w:r w:rsidRPr="004F4583">
        <w:rPr>
          <w:rFonts w:ascii="Times New Roman" w:hAnsi="Times New Roman"/>
          <w:sz w:val="26"/>
          <w:szCs w:val="26"/>
        </w:rPr>
        <w:t xml:space="preserve">В Чувашии сформированы и развиваются 7 промышленных кластеров: </w:t>
      </w:r>
      <w:r w:rsidR="00FD26FC" w:rsidRPr="004F4583">
        <w:rPr>
          <w:rFonts w:ascii="Times New Roman" w:hAnsi="Times New Roman"/>
          <w:sz w:val="26"/>
          <w:szCs w:val="26"/>
        </w:rPr>
        <w:t>э</w:t>
      </w:r>
      <w:r w:rsidRPr="004F4583">
        <w:rPr>
          <w:rFonts w:ascii="Times New Roman" w:hAnsi="Times New Roman"/>
          <w:sz w:val="26"/>
          <w:szCs w:val="26"/>
        </w:rPr>
        <w:t>ле</w:t>
      </w:r>
      <w:r w:rsidRPr="004F4583">
        <w:rPr>
          <w:rFonts w:ascii="Times New Roman" w:hAnsi="Times New Roman"/>
          <w:sz w:val="26"/>
          <w:szCs w:val="26"/>
        </w:rPr>
        <w:t>к</w:t>
      </w:r>
      <w:r w:rsidRPr="004F4583">
        <w:rPr>
          <w:rFonts w:ascii="Times New Roman" w:hAnsi="Times New Roman"/>
          <w:sz w:val="26"/>
          <w:szCs w:val="26"/>
        </w:rPr>
        <w:t xml:space="preserve">тротехнический кластер, </w:t>
      </w:r>
      <w:r w:rsidR="00A23AF4" w:rsidRPr="004F4583">
        <w:rPr>
          <w:rFonts w:ascii="Times New Roman" w:hAnsi="Times New Roman"/>
          <w:sz w:val="26"/>
          <w:szCs w:val="26"/>
        </w:rPr>
        <w:t xml:space="preserve">дверной кластер, кластер </w:t>
      </w:r>
      <w:r w:rsidR="00203B72">
        <w:rPr>
          <w:rFonts w:ascii="Times New Roman" w:hAnsi="Times New Roman"/>
          <w:sz w:val="26"/>
          <w:szCs w:val="26"/>
        </w:rPr>
        <w:t>производителей</w:t>
      </w:r>
      <w:r w:rsidRPr="004F4583">
        <w:rPr>
          <w:rFonts w:ascii="Times New Roman" w:hAnsi="Times New Roman"/>
          <w:sz w:val="26"/>
          <w:szCs w:val="26"/>
        </w:rPr>
        <w:t xml:space="preserve"> пищевого об</w:t>
      </w:r>
      <w:r w:rsidRPr="004F4583">
        <w:rPr>
          <w:rFonts w:ascii="Times New Roman" w:hAnsi="Times New Roman"/>
          <w:sz w:val="26"/>
          <w:szCs w:val="26"/>
        </w:rPr>
        <w:t>о</w:t>
      </w:r>
      <w:r w:rsidRPr="004F4583">
        <w:rPr>
          <w:rFonts w:ascii="Times New Roman" w:hAnsi="Times New Roman"/>
          <w:sz w:val="26"/>
          <w:szCs w:val="26"/>
        </w:rPr>
        <w:t xml:space="preserve">рудования «АБАТ», </w:t>
      </w:r>
      <w:r w:rsidR="00A23AF4" w:rsidRPr="004F4583">
        <w:rPr>
          <w:rFonts w:ascii="Times New Roman" w:hAnsi="Times New Roman"/>
          <w:sz w:val="26"/>
          <w:szCs w:val="26"/>
        </w:rPr>
        <w:t xml:space="preserve">кластер </w:t>
      </w:r>
      <w:r w:rsidRPr="004F4583">
        <w:rPr>
          <w:rFonts w:ascii="Times New Roman" w:hAnsi="Times New Roman"/>
          <w:sz w:val="26"/>
          <w:szCs w:val="26"/>
        </w:rPr>
        <w:t xml:space="preserve">приводного машиностроения, </w:t>
      </w:r>
      <w:r w:rsidR="00A23AF4" w:rsidRPr="004F4583">
        <w:rPr>
          <w:rFonts w:ascii="Times New Roman" w:hAnsi="Times New Roman"/>
          <w:sz w:val="26"/>
          <w:szCs w:val="26"/>
        </w:rPr>
        <w:t xml:space="preserve">машиностроительный </w:t>
      </w:r>
      <w:r w:rsidRPr="004F4583">
        <w:rPr>
          <w:rFonts w:ascii="Times New Roman" w:hAnsi="Times New Roman"/>
          <w:sz w:val="26"/>
          <w:szCs w:val="26"/>
        </w:rPr>
        <w:t xml:space="preserve">кластер, </w:t>
      </w:r>
      <w:r w:rsidR="00A23AF4" w:rsidRPr="004F4583">
        <w:rPr>
          <w:rFonts w:ascii="Times New Roman" w:hAnsi="Times New Roman"/>
          <w:sz w:val="26"/>
          <w:szCs w:val="26"/>
        </w:rPr>
        <w:t xml:space="preserve">кластер </w:t>
      </w:r>
      <w:r w:rsidRPr="004F4583">
        <w:rPr>
          <w:rFonts w:ascii="Times New Roman" w:hAnsi="Times New Roman"/>
          <w:sz w:val="26"/>
          <w:szCs w:val="26"/>
        </w:rPr>
        <w:t xml:space="preserve">рециклинга </w:t>
      </w:r>
      <w:r w:rsidR="00FC5D77">
        <w:rPr>
          <w:rFonts w:ascii="Times New Roman" w:hAnsi="Times New Roman"/>
          <w:sz w:val="26"/>
          <w:szCs w:val="26"/>
        </w:rPr>
        <w:t>сырья и отходов</w:t>
      </w:r>
      <w:r w:rsidRPr="004F4583">
        <w:rPr>
          <w:rFonts w:ascii="Times New Roman" w:hAnsi="Times New Roman"/>
          <w:sz w:val="26"/>
          <w:szCs w:val="26"/>
        </w:rPr>
        <w:t xml:space="preserve">, </w:t>
      </w:r>
      <w:r w:rsidR="00A23AF4" w:rsidRPr="004F4583">
        <w:rPr>
          <w:rFonts w:ascii="Times New Roman" w:hAnsi="Times New Roman"/>
          <w:sz w:val="26"/>
          <w:szCs w:val="26"/>
        </w:rPr>
        <w:t xml:space="preserve">кластер </w:t>
      </w:r>
      <w:r w:rsidRPr="004F4583">
        <w:rPr>
          <w:rFonts w:ascii="Times New Roman" w:hAnsi="Times New Roman"/>
          <w:sz w:val="26"/>
          <w:szCs w:val="26"/>
        </w:rPr>
        <w:t>текстильной и легкой пр</w:t>
      </w:r>
      <w:r w:rsidRPr="004F4583">
        <w:rPr>
          <w:rFonts w:ascii="Times New Roman" w:hAnsi="Times New Roman"/>
          <w:sz w:val="26"/>
          <w:szCs w:val="26"/>
        </w:rPr>
        <w:t>о</w:t>
      </w:r>
      <w:r w:rsidRPr="004F4583">
        <w:rPr>
          <w:rFonts w:ascii="Times New Roman" w:hAnsi="Times New Roman"/>
          <w:sz w:val="26"/>
          <w:szCs w:val="26"/>
        </w:rPr>
        <w:t>мышленности</w:t>
      </w:r>
      <w:r w:rsidR="00A23AF4">
        <w:rPr>
          <w:rFonts w:ascii="Times New Roman" w:hAnsi="Times New Roman"/>
          <w:sz w:val="26"/>
          <w:szCs w:val="26"/>
        </w:rPr>
        <w:t xml:space="preserve">, </w:t>
      </w:r>
      <w:r w:rsidR="00001A53" w:rsidRPr="004F4583">
        <w:rPr>
          <w:rFonts w:ascii="Times New Roman" w:hAnsi="Times New Roman"/>
          <w:sz w:val="26"/>
          <w:szCs w:val="26"/>
        </w:rPr>
        <w:t xml:space="preserve">два из них включены в Реестр </w:t>
      </w:r>
      <w:r w:rsidR="003D087C">
        <w:rPr>
          <w:rFonts w:ascii="Times New Roman" w:hAnsi="Times New Roman"/>
          <w:sz w:val="26"/>
          <w:szCs w:val="26"/>
        </w:rPr>
        <w:t xml:space="preserve">промышленных кластеров </w:t>
      </w:r>
      <w:r w:rsidR="00001A53" w:rsidRPr="004F4583">
        <w:rPr>
          <w:rFonts w:ascii="Times New Roman" w:hAnsi="Times New Roman"/>
          <w:sz w:val="26"/>
          <w:szCs w:val="26"/>
        </w:rPr>
        <w:t>Минпро</w:t>
      </w:r>
      <w:r w:rsidR="00001A53" w:rsidRPr="004F4583">
        <w:rPr>
          <w:rFonts w:ascii="Times New Roman" w:hAnsi="Times New Roman"/>
          <w:sz w:val="26"/>
          <w:szCs w:val="26"/>
        </w:rPr>
        <w:t>м</w:t>
      </w:r>
      <w:r w:rsidR="00001A53" w:rsidRPr="004F4583">
        <w:rPr>
          <w:rFonts w:ascii="Times New Roman" w:hAnsi="Times New Roman"/>
          <w:sz w:val="26"/>
          <w:szCs w:val="26"/>
        </w:rPr>
        <w:t>торга России</w:t>
      </w:r>
      <w:r w:rsidRPr="004F4583">
        <w:rPr>
          <w:rFonts w:ascii="Times New Roman" w:hAnsi="Times New Roman"/>
          <w:sz w:val="26"/>
          <w:szCs w:val="26"/>
        </w:rPr>
        <w:t>. Исходя из специализации региона наибольшими масштабами хара</w:t>
      </w:r>
      <w:r w:rsidRPr="004F4583">
        <w:rPr>
          <w:rFonts w:ascii="Times New Roman" w:hAnsi="Times New Roman"/>
          <w:sz w:val="26"/>
          <w:szCs w:val="26"/>
        </w:rPr>
        <w:t>к</w:t>
      </w:r>
      <w:r w:rsidRPr="004F4583">
        <w:rPr>
          <w:rFonts w:ascii="Times New Roman" w:hAnsi="Times New Roman"/>
          <w:sz w:val="26"/>
          <w:szCs w:val="26"/>
        </w:rPr>
        <w:t xml:space="preserve">теризуется </w:t>
      </w:r>
      <w:r w:rsidR="00FD26FC" w:rsidRPr="004F4583">
        <w:rPr>
          <w:rFonts w:ascii="Times New Roman" w:hAnsi="Times New Roman"/>
          <w:sz w:val="26"/>
          <w:szCs w:val="26"/>
        </w:rPr>
        <w:t>э</w:t>
      </w:r>
      <w:r w:rsidRPr="004F4583">
        <w:rPr>
          <w:rFonts w:ascii="Times New Roman" w:hAnsi="Times New Roman"/>
          <w:sz w:val="26"/>
          <w:szCs w:val="26"/>
        </w:rPr>
        <w:t>лектротехнический кластер</w:t>
      </w:r>
      <w:r w:rsidRPr="004F4583">
        <w:rPr>
          <w:rFonts w:ascii="Times New Roman" w:eastAsia="Calibri" w:hAnsi="Times New Roman"/>
          <w:sz w:val="26"/>
          <w:szCs w:val="26"/>
          <w14:ligatures w14:val="standardContextual"/>
        </w:rPr>
        <w:t>. М</w:t>
      </w:r>
      <w:r w:rsidRPr="004F4583">
        <w:rPr>
          <w:rFonts w:ascii="Times New Roman" w:hAnsi="Times New Roman"/>
          <w:color w:val="000000"/>
          <w:sz w:val="26"/>
          <w:szCs w:val="26"/>
        </w:rPr>
        <w:t>ашиностроительный кластер межреги</w:t>
      </w:r>
      <w:r w:rsidRPr="004F4583">
        <w:rPr>
          <w:rFonts w:ascii="Times New Roman" w:hAnsi="Times New Roman"/>
          <w:color w:val="000000"/>
          <w:sz w:val="26"/>
          <w:szCs w:val="26"/>
        </w:rPr>
        <w:t>о</w:t>
      </w:r>
      <w:r w:rsidRPr="004F4583">
        <w:rPr>
          <w:rFonts w:ascii="Times New Roman" w:hAnsi="Times New Roman"/>
          <w:color w:val="000000"/>
          <w:sz w:val="26"/>
          <w:szCs w:val="26"/>
        </w:rPr>
        <w:t>нальный, он объединяет 22 предприятия из Чувашии, Москвы и Липецкой области (с 2023 г</w:t>
      </w:r>
      <w:r w:rsidR="00524CCA" w:rsidRPr="004F4583">
        <w:rPr>
          <w:rFonts w:ascii="Times New Roman" w:hAnsi="Times New Roman"/>
          <w:color w:val="000000"/>
          <w:sz w:val="26"/>
          <w:szCs w:val="26"/>
        </w:rPr>
        <w:t>ода</w:t>
      </w:r>
      <w:r w:rsidRPr="004F4583">
        <w:rPr>
          <w:rFonts w:ascii="Times New Roman" w:hAnsi="Times New Roman"/>
          <w:color w:val="000000"/>
          <w:sz w:val="26"/>
          <w:szCs w:val="26"/>
        </w:rPr>
        <w:t xml:space="preserve"> в </w:t>
      </w:r>
      <w:r w:rsidR="00A21971">
        <w:rPr>
          <w:rFonts w:ascii="Times New Roman" w:hAnsi="Times New Roman"/>
          <w:color w:val="000000"/>
          <w:sz w:val="26"/>
          <w:szCs w:val="26"/>
        </w:rPr>
        <w:t>Р</w:t>
      </w:r>
      <w:r w:rsidR="00AF167F">
        <w:rPr>
          <w:rFonts w:ascii="Times New Roman" w:hAnsi="Times New Roman"/>
          <w:color w:val="000000"/>
          <w:sz w:val="26"/>
          <w:szCs w:val="26"/>
        </w:rPr>
        <w:t xml:space="preserve">еестре </w:t>
      </w:r>
      <w:r w:rsidR="00A21971">
        <w:rPr>
          <w:rFonts w:ascii="Times New Roman" w:hAnsi="Times New Roman"/>
          <w:sz w:val="26"/>
          <w:szCs w:val="26"/>
        </w:rPr>
        <w:t xml:space="preserve">промышленных кластеров </w:t>
      </w:r>
      <w:r w:rsidRPr="004F4583">
        <w:rPr>
          <w:rFonts w:ascii="Times New Roman" w:hAnsi="Times New Roman"/>
          <w:color w:val="000000"/>
          <w:sz w:val="26"/>
          <w:szCs w:val="26"/>
        </w:rPr>
        <w:t xml:space="preserve">Минпромторга России). </w:t>
      </w:r>
    </w:p>
    <w:p w14:paraId="1D26C832" w14:textId="268384AC" w:rsidR="00C13479" w:rsidRPr="004F4583" w:rsidRDefault="00CB3CC0" w:rsidP="006A45EC">
      <w:pPr>
        <w:pStyle w:val="a3"/>
        <w:spacing w:after="0" w:line="247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Крупнейшими предприятиями промышленной отрасли </w:t>
      </w:r>
      <w:r w:rsidR="00DD61E7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еспублики являются </w:t>
      </w:r>
      <w:r w:rsidR="00524CCA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общество с ограниченной ответственностью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«П</w:t>
      </w:r>
      <w:r w:rsidR="00524CCA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роизводственная компания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«Про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м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трактор» (бульдозеры, трубоукладчики, колесная техника); </w:t>
      </w:r>
      <w:r w:rsidR="00FD26FC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п</w:t>
      </w:r>
      <w:r w:rsidR="00524CCA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убличное акционерное общ</w:t>
      </w:r>
      <w:r w:rsidR="00BE51C4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</w:t>
      </w:r>
      <w:r w:rsidR="00524CCA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ство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«Химпром» (производство перекиси водорода, каустика, продуктов хлорпереработки, резинохимикатов); </w:t>
      </w:r>
      <w:r w:rsidR="00BE51C4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акционерное общество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«Н</w:t>
      </w:r>
      <w:r w:rsidR="00BE51C4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аучно-производ</w:t>
      </w:r>
      <w:r w:rsidR="00140D55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softHyphen/>
      </w:r>
      <w:r w:rsidR="00BE51C4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ствен</w:t>
      </w:r>
      <w:r w:rsidR="00140D55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softHyphen/>
      </w:r>
      <w:r w:rsidR="00BE51C4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ный комплекс</w:t>
      </w:r>
      <w:r w:rsidR="00203B72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«ЭЛАРА» имени Г.</w:t>
      </w:r>
      <w:r w:rsidR="00DD61E7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А.</w:t>
      </w:r>
      <w:r w:rsidR="00203B72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Ильенко» (электронные приборы для гражданской и военной отраслей); </w:t>
      </w:r>
      <w:r w:rsidR="00267C61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акционерное общество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«Ч</w:t>
      </w:r>
      <w:r w:rsidR="00267C61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ебоксарский электр</w:t>
      </w:r>
      <w:r w:rsidR="00267C61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</w:t>
      </w:r>
      <w:r w:rsidR="00267C61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аппаратный завод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» (оборудование для эксплуатации электростанций и подстанций, газокомпрессорных станций, газо- и нефтеперерабатывающих заводов, металлу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гических, машиностроительных предприятий); </w:t>
      </w:r>
      <w:r w:rsidR="00267C61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публичное акционерное общество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«Ч</w:t>
      </w:r>
      <w:r w:rsidR="00267C61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ебоксарский агрегатный завод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» (запчасти к автотракторной промышленной и сельскохозяйственной технике, ходовым системам тракторной техники);</w:t>
      </w:r>
      <w:r w:rsidR="00267C61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акционе</w:t>
      </w:r>
      <w:r w:rsidR="00267C61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</w:t>
      </w:r>
      <w:r w:rsidR="00267C61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ное общество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«ВНИИР» (программно-аппаратные комплексы (системы) релейной защиты и автоматики); </w:t>
      </w:r>
      <w:r w:rsidR="000F79D9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общество с ограниченной ответственностью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«К</w:t>
      </w:r>
      <w:r w:rsidR="000F79D9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анашский </w:t>
      </w:r>
      <w:r w:rsidR="000F79D9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lastRenderedPageBreak/>
        <w:t>вагоностроительный завод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» (производство вагонов, ремонт железнодорожной те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х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ники); </w:t>
      </w:r>
      <w:r w:rsidR="000F79D9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общество с ограниченной ответственностью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«Хевел» (солнечные модули); </w:t>
      </w:r>
      <w:r w:rsidR="000F79D9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акционерное общество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«Ш</w:t>
      </w:r>
      <w:r w:rsidR="000F79D9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умерлинский завод специализированных автомобилей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» (сложная специальная техника для оборонно-промышленного комплекса и гра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ж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данского сектора); </w:t>
      </w:r>
      <w:r w:rsidR="000F79D9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акционерное общество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«К</w:t>
      </w:r>
      <w:r w:rsidR="000F79D9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омбинат автомобильных фургонов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» (специальная автотехника) и другие. </w:t>
      </w:r>
    </w:p>
    <w:p w14:paraId="73DAEE51" w14:textId="40AE517D" w:rsidR="00C13479" w:rsidRPr="004F4583" w:rsidRDefault="00CB3CC0" w:rsidP="006A45EC">
      <w:pPr>
        <w:pStyle w:val="a3"/>
        <w:spacing w:after="0" w:line="247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Среди представителей электротехнической отрасли </w:t>
      </w:r>
      <w:r w:rsidR="002623C4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–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</w:t>
      </w:r>
      <w:r w:rsidR="002623C4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акционерное общество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«АБС ЗЭИМ Автоматизация»</w:t>
      </w:r>
      <w:r w:rsidR="00937271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, </w:t>
      </w:r>
      <w:r w:rsidR="0058012F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которое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формирует 52% выручки в производстве компьютеров, электронных и оптических изделий.</w:t>
      </w:r>
    </w:p>
    <w:p w14:paraId="30F5968F" w14:textId="2BFD6398" w:rsidR="00C13479" w:rsidRPr="004F4583" w:rsidRDefault="002623C4" w:rsidP="006A45EC">
      <w:pPr>
        <w:pStyle w:val="a3"/>
        <w:spacing w:after="0" w:line="247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Общество с ограниченной ответственностью «Хевел»</w:t>
      </w:r>
      <w:r w:rsidR="00721D2F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– </w:t>
      </w:r>
      <w:r w:rsidRPr="004F4583">
        <w:rPr>
          <w:rFonts w:ascii="Times New Roman" w:hAnsi="Times New Roman" w:cs="Times New Roman"/>
          <w:color w:val="000000"/>
          <w:sz w:val="26"/>
          <w:szCs w:val="26"/>
          <w:shd w:val="clear" w:color="auto" w:fill="FDFDFD"/>
        </w:rPr>
        <w:t>первый и единстве</w:t>
      </w:r>
      <w:r w:rsidRPr="004F4583">
        <w:rPr>
          <w:rFonts w:ascii="Times New Roman" w:hAnsi="Times New Roman" w:cs="Times New Roman"/>
          <w:color w:val="000000"/>
          <w:sz w:val="26"/>
          <w:szCs w:val="26"/>
          <w:shd w:val="clear" w:color="auto" w:fill="FDFDFD"/>
        </w:rPr>
        <w:t>н</w:t>
      </w:r>
      <w:r w:rsidRPr="004F4583">
        <w:rPr>
          <w:rFonts w:ascii="Times New Roman" w:hAnsi="Times New Roman" w:cs="Times New Roman"/>
          <w:color w:val="000000"/>
          <w:sz w:val="26"/>
          <w:szCs w:val="26"/>
          <w:shd w:val="clear" w:color="auto" w:fill="FDFDFD"/>
        </w:rPr>
        <w:t>ный в России завод полного цикла, где происходит весь процесс создания солне</w:t>
      </w:r>
      <w:r w:rsidRPr="004F4583">
        <w:rPr>
          <w:rFonts w:ascii="Times New Roman" w:hAnsi="Times New Roman" w:cs="Times New Roman"/>
          <w:color w:val="000000"/>
          <w:sz w:val="26"/>
          <w:szCs w:val="26"/>
          <w:shd w:val="clear" w:color="auto" w:fill="FDFDFD"/>
        </w:rPr>
        <w:t>ч</w:t>
      </w:r>
      <w:r w:rsidRPr="004F4583">
        <w:rPr>
          <w:rFonts w:ascii="Times New Roman" w:hAnsi="Times New Roman" w:cs="Times New Roman"/>
          <w:color w:val="000000"/>
          <w:sz w:val="26"/>
          <w:szCs w:val="26"/>
          <w:shd w:val="clear" w:color="auto" w:fill="FDFDFD"/>
        </w:rPr>
        <w:t xml:space="preserve">ных модулей от поступления сырья до отгрузки готовых изделий. Предприятие формирует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30% выручки по виду деятельности, входит в первую мировую тройку по показателю эффективности.</w:t>
      </w:r>
    </w:p>
    <w:p w14:paraId="589DAC9C" w14:textId="3704EABF" w:rsidR="00C13479" w:rsidRPr="004F4583" w:rsidRDefault="00CB3CC0" w:rsidP="006A45EC">
      <w:pPr>
        <w:pStyle w:val="Textbody"/>
        <w:spacing w:line="247" w:lineRule="auto"/>
        <w:ind w:firstLine="709"/>
        <w:rPr>
          <w:rFonts w:ascii="Times New Roman" w:hAnsi="Times New Roman"/>
          <w:sz w:val="26"/>
          <w:szCs w:val="26"/>
        </w:rPr>
      </w:pPr>
      <w:r w:rsidRPr="004F4583">
        <w:rPr>
          <w:rFonts w:ascii="Times New Roman" w:hAnsi="Times New Roman"/>
          <w:color w:val="000000"/>
          <w:sz w:val="26"/>
          <w:szCs w:val="26"/>
        </w:rPr>
        <w:t xml:space="preserve">В рамках реализации СПИК 2.0 </w:t>
      </w:r>
      <w:r w:rsidR="002623C4" w:rsidRPr="004F4583">
        <w:rPr>
          <w:rFonts w:ascii="Times New Roman" w:hAnsi="Times New Roman"/>
          <w:color w:val="000000"/>
          <w:sz w:val="26"/>
          <w:szCs w:val="26"/>
        </w:rPr>
        <w:t xml:space="preserve">общество с ограниченной </w:t>
      </w:r>
      <w:r w:rsidR="004A294F" w:rsidRPr="004F4583">
        <w:rPr>
          <w:rFonts w:ascii="Times New Roman" w:hAnsi="Times New Roman"/>
          <w:color w:val="000000"/>
          <w:sz w:val="26"/>
          <w:szCs w:val="26"/>
        </w:rPr>
        <w:t>ответственностью</w:t>
      </w:r>
      <w:r w:rsidRPr="004F4583">
        <w:rPr>
          <w:rFonts w:ascii="Times New Roman" w:hAnsi="Times New Roman"/>
          <w:color w:val="000000"/>
          <w:sz w:val="26"/>
          <w:szCs w:val="26"/>
        </w:rPr>
        <w:t xml:space="preserve"> «Завод «Агромаш»» производит тракторную технику малой и средней мощности. Главная цель проекта</w:t>
      </w:r>
      <w:r w:rsidR="00721D2F" w:rsidRPr="004F4583">
        <w:rPr>
          <w:rFonts w:ascii="Times New Roman" w:hAnsi="Times New Roman"/>
          <w:color w:val="000000"/>
          <w:sz w:val="26"/>
          <w:szCs w:val="26"/>
        </w:rPr>
        <w:t xml:space="preserve"> – </w:t>
      </w:r>
      <w:r w:rsidRPr="004F4583">
        <w:rPr>
          <w:rFonts w:ascii="Times New Roman" w:hAnsi="Times New Roman"/>
          <w:color w:val="000000"/>
          <w:sz w:val="26"/>
          <w:szCs w:val="26"/>
        </w:rPr>
        <w:t>освоение и развитие серийного производства колесных тракторов тягового класса 1,4 с глубокой локализацией основных узлов и деталей.</w:t>
      </w:r>
    </w:p>
    <w:p w14:paraId="33F3D382" w14:textId="0C42CA84" w:rsidR="00C13479" w:rsidRPr="004F4583" w:rsidRDefault="004A294F" w:rsidP="006A45EC">
      <w:pPr>
        <w:pStyle w:val="a3"/>
        <w:spacing w:after="0" w:line="247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4F4583">
        <w:rPr>
          <w:rStyle w:val="afb"/>
          <w:rFonts w:ascii="Times New Roman" w:hAnsi="Times New Roman" w:cs="Times New Roman"/>
          <w:b w:val="0"/>
          <w:color w:val="000000"/>
          <w:sz w:val="26"/>
          <w:szCs w:val="26"/>
        </w:rPr>
        <w:t>Закрытое акционерное общество «Чебоксарское предприятие «Сеспель»</w:t>
      </w:r>
      <w:r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в</w:t>
      </w:r>
      <w:r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>ы</w:t>
      </w:r>
      <w:r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>пускает</w:t>
      </w:r>
      <w:r w:rsidRPr="004F4583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DFDFD"/>
        </w:rPr>
        <w:t xml:space="preserve"> </w:t>
      </w:r>
      <w:r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сварочный комплекс, </w:t>
      </w:r>
      <w:r w:rsidRPr="004F4583">
        <w:rPr>
          <w:rStyle w:val="afb"/>
          <w:rFonts w:ascii="Times New Roman" w:hAnsi="Times New Roman" w:cs="Times New Roman"/>
          <w:b w:val="0"/>
          <w:color w:val="000000"/>
          <w:sz w:val="26"/>
          <w:szCs w:val="26"/>
        </w:rPr>
        <w:t>не име</w:t>
      </w:r>
      <w:r w:rsidR="00C51EF8">
        <w:rPr>
          <w:rStyle w:val="afb"/>
          <w:rFonts w:ascii="Times New Roman" w:hAnsi="Times New Roman" w:cs="Times New Roman"/>
          <w:b w:val="0"/>
          <w:color w:val="000000"/>
          <w:sz w:val="26"/>
          <w:szCs w:val="26"/>
        </w:rPr>
        <w:t>ющий</w:t>
      </w:r>
      <w:r w:rsidRPr="004F4583">
        <w:rPr>
          <w:rStyle w:val="afb"/>
          <w:rFonts w:ascii="Times New Roman" w:hAnsi="Times New Roman" w:cs="Times New Roman"/>
          <w:b w:val="0"/>
          <w:color w:val="000000"/>
          <w:sz w:val="26"/>
          <w:szCs w:val="26"/>
        </w:rPr>
        <w:t xml:space="preserve"> аналогов</w:t>
      </w:r>
      <w:r w:rsidR="005A5453">
        <w:rPr>
          <w:rStyle w:val="afb"/>
          <w:rFonts w:ascii="Times New Roman" w:hAnsi="Times New Roman" w:cs="Times New Roman"/>
          <w:b w:val="0"/>
          <w:color w:val="000000"/>
          <w:sz w:val="26"/>
          <w:szCs w:val="26"/>
        </w:rPr>
        <w:t xml:space="preserve"> в России</w:t>
      </w:r>
      <w:r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>, способен произв</w:t>
      </w:r>
      <w:r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>о</w:t>
      </w:r>
      <w:r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дить </w:t>
      </w:r>
      <w:r w:rsidR="005A545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толщину свариваемых </w:t>
      </w:r>
      <w:r w:rsidR="006B1724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баковых </w:t>
      </w:r>
      <w:r w:rsidR="005A545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конструкций </w:t>
      </w:r>
      <w:r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>до 30 мм с автоматизированным контролем качества шва. Общая масса устан</w:t>
      </w:r>
      <w:r w:rsidR="00DF0046">
        <w:rPr>
          <w:rFonts w:ascii="Times New Roman" w:hAnsi="Times New Roman" w:cs="Times New Roman"/>
          <w:bCs/>
          <w:color w:val="000000"/>
          <w:sz w:val="26"/>
          <w:szCs w:val="26"/>
        </w:rPr>
        <w:t>овок с оснасткой превышает 1500 </w:t>
      </w:r>
      <w:r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>тонн.</w:t>
      </w:r>
    </w:p>
    <w:p w14:paraId="2C05FF37" w14:textId="36796906" w:rsidR="00C13479" w:rsidRPr="004F4583" w:rsidRDefault="00CB3CC0" w:rsidP="006A45EC">
      <w:pPr>
        <w:pStyle w:val="Textbody"/>
        <w:shd w:val="clear" w:color="auto" w:fill="FFFFFF"/>
        <w:spacing w:line="247" w:lineRule="auto"/>
        <w:ind w:firstLine="709"/>
        <w:rPr>
          <w:rFonts w:ascii="Times New Roman" w:hAnsi="Times New Roman"/>
          <w:sz w:val="26"/>
          <w:szCs w:val="26"/>
          <w:lang w:eastAsia="ar-SA"/>
        </w:rPr>
      </w:pPr>
      <w:r w:rsidRPr="004F4583">
        <w:rPr>
          <w:rFonts w:ascii="Times New Roman" w:hAnsi="Times New Roman"/>
          <w:sz w:val="26"/>
          <w:szCs w:val="26"/>
        </w:rPr>
        <w:t xml:space="preserve">В </w:t>
      </w:r>
      <w:r w:rsidR="00937271" w:rsidRPr="004F4583">
        <w:rPr>
          <w:rFonts w:ascii="Times New Roman" w:hAnsi="Times New Roman"/>
          <w:sz w:val="26"/>
          <w:szCs w:val="26"/>
        </w:rPr>
        <w:t>Чувашии</w:t>
      </w:r>
      <w:r w:rsidR="006B1724">
        <w:rPr>
          <w:rFonts w:ascii="Times New Roman" w:hAnsi="Times New Roman"/>
          <w:sz w:val="26"/>
          <w:szCs w:val="26"/>
        </w:rPr>
        <w:t xml:space="preserve"> действую</w:t>
      </w:r>
      <w:r w:rsidRPr="004F4583">
        <w:rPr>
          <w:rFonts w:ascii="Times New Roman" w:hAnsi="Times New Roman"/>
          <w:sz w:val="26"/>
          <w:szCs w:val="26"/>
        </w:rPr>
        <w:t xml:space="preserve">т уникальный </w:t>
      </w:r>
      <w:r w:rsidRPr="004F4583">
        <w:rPr>
          <w:rFonts w:ascii="Times New Roman" w:hAnsi="Times New Roman"/>
          <w:sz w:val="26"/>
          <w:szCs w:val="26"/>
          <w:lang w:eastAsia="ar-SA"/>
        </w:rPr>
        <w:t xml:space="preserve">промышленный </w:t>
      </w:r>
      <w:r w:rsidRPr="004F4583">
        <w:rPr>
          <w:rFonts w:ascii="Times New Roman" w:hAnsi="Times New Roman"/>
          <w:bCs/>
          <w:sz w:val="26"/>
          <w:szCs w:val="26"/>
          <w:lang w:eastAsia="ar-SA"/>
        </w:rPr>
        <w:t>технопарк «</w:t>
      </w:r>
      <w:r w:rsidR="00A65FB9" w:rsidRPr="004F4583">
        <w:rPr>
          <w:rFonts w:ascii="Times New Roman" w:hAnsi="Times New Roman"/>
          <w:bCs/>
          <w:sz w:val="26"/>
          <w:szCs w:val="26"/>
          <w:lang w:eastAsia="ar-SA"/>
        </w:rPr>
        <w:t>АБАТ</w:t>
      </w:r>
      <w:r w:rsidRPr="004F4583">
        <w:rPr>
          <w:rFonts w:ascii="Times New Roman" w:hAnsi="Times New Roman"/>
          <w:bCs/>
          <w:sz w:val="26"/>
          <w:szCs w:val="26"/>
          <w:lang w:eastAsia="ar-SA"/>
        </w:rPr>
        <w:t>»,</w:t>
      </w:r>
      <w:r w:rsidRPr="004F4583">
        <w:rPr>
          <w:rFonts w:ascii="Times New Roman" w:hAnsi="Times New Roman"/>
          <w:sz w:val="26"/>
          <w:szCs w:val="26"/>
          <w:lang w:eastAsia="ar-SA"/>
        </w:rPr>
        <w:t xml:space="preserve"> сп</w:t>
      </w:r>
      <w:r w:rsidRPr="004F4583">
        <w:rPr>
          <w:rFonts w:ascii="Times New Roman" w:hAnsi="Times New Roman"/>
          <w:sz w:val="26"/>
          <w:szCs w:val="26"/>
          <w:lang w:eastAsia="ar-SA"/>
        </w:rPr>
        <w:t>е</w:t>
      </w:r>
      <w:r w:rsidRPr="004F4583">
        <w:rPr>
          <w:rFonts w:ascii="Times New Roman" w:hAnsi="Times New Roman"/>
          <w:sz w:val="26"/>
          <w:szCs w:val="26"/>
          <w:lang w:eastAsia="ar-SA"/>
        </w:rPr>
        <w:t>циализирующийся на производстве</w:t>
      </w:r>
      <w:r w:rsidRPr="004F4583">
        <w:rPr>
          <w:rFonts w:ascii="Times New Roman" w:hAnsi="Times New Roman"/>
          <w:bCs/>
          <w:sz w:val="26"/>
          <w:szCs w:val="26"/>
          <w:lang w:eastAsia="ar-SA"/>
        </w:rPr>
        <w:t xml:space="preserve"> торгово-технологического оборудования</w:t>
      </w:r>
      <w:r w:rsidRPr="004F4583">
        <w:rPr>
          <w:rFonts w:ascii="Times New Roman" w:hAnsi="Times New Roman"/>
          <w:sz w:val="26"/>
          <w:szCs w:val="26"/>
          <w:lang w:eastAsia="ar-SA"/>
        </w:rPr>
        <w:t xml:space="preserve"> для пищевой промышленности; индустриальный парк «Машзавод», специализация – машиностроение и металлообработка.</w:t>
      </w:r>
    </w:p>
    <w:p w14:paraId="4EDC62A1" w14:textId="39157AC9" w:rsidR="00C13479" w:rsidRPr="004F4583" w:rsidRDefault="00CB3CC0" w:rsidP="006A45EC">
      <w:pPr>
        <w:spacing w:after="0" w:line="247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Лидер деревообрабатывающей отрасли 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–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</w:t>
      </w:r>
      <w:r w:rsidR="00A125A4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общество с ограниченной отве</w:t>
      </w:r>
      <w:r w:rsidR="00A125A4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т</w:t>
      </w:r>
      <w:r w:rsidR="00A125A4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ственностью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«ГК «Эстет», формирует 27% выручки в своем виде деятельности, </w:t>
      </w:r>
      <w:r w:rsidRPr="004F4583">
        <w:rPr>
          <w:rFonts w:ascii="Times New Roman" w:hAnsi="Times New Roman" w:cs="Times New Roman"/>
          <w:bCs/>
          <w:sz w:val="26"/>
          <w:szCs w:val="26"/>
        </w:rPr>
        <w:t>входит в ТОП-5 производителей дверей по узнаваемости бренда в России, является</w:t>
      </w:r>
      <w:r w:rsidRPr="004F458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sz w:val="26"/>
          <w:szCs w:val="26"/>
        </w:rPr>
        <w:t>крупнейшим экспортером дверей.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</w:t>
      </w:r>
    </w:p>
    <w:p w14:paraId="77C09885" w14:textId="42CB5732" w:rsidR="00C13479" w:rsidRPr="004F4583" w:rsidRDefault="00CB3CC0" w:rsidP="006A45EC">
      <w:pPr>
        <w:pStyle w:val="Textbody"/>
        <w:spacing w:line="247" w:lineRule="auto"/>
        <w:ind w:firstLine="709"/>
        <w:rPr>
          <w:rFonts w:ascii="Times New Roman" w:hAnsi="Times New Roman"/>
          <w:color w:val="000000"/>
          <w:sz w:val="26"/>
          <w:szCs w:val="26"/>
        </w:rPr>
      </w:pPr>
      <w:r w:rsidRPr="004F4583">
        <w:rPr>
          <w:rFonts w:ascii="Times New Roman" w:hAnsi="Times New Roman"/>
          <w:color w:val="000000"/>
          <w:sz w:val="26"/>
          <w:szCs w:val="26"/>
        </w:rPr>
        <w:t>За 2020</w:t>
      </w:r>
      <w:r w:rsidR="003C5EB8" w:rsidRPr="004F4583">
        <w:rPr>
          <w:rFonts w:ascii="Times New Roman" w:hAnsi="Times New Roman"/>
          <w:sz w:val="26"/>
          <w:szCs w:val="26"/>
        </w:rPr>
        <w:t>–</w:t>
      </w:r>
      <w:r w:rsidRPr="004F4583">
        <w:rPr>
          <w:rFonts w:ascii="Times New Roman" w:hAnsi="Times New Roman"/>
          <w:color w:val="000000"/>
          <w:sz w:val="26"/>
          <w:szCs w:val="26"/>
        </w:rPr>
        <w:t xml:space="preserve">2024 </w:t>
      </w:r>
      <w:r w:rsidR="003C5EB8" w:rsidRPr="004F4583">
        <w:rPr>
          <w:rFonts w:ascii="Times New Roman" w:hAnsi="Times New Roman"/>
          <w:color w:val="000000"/>
          <w:sz w:val="26"/>
          <w:szCs w:val="26"/>
        </w:rPr>
        <w:t>год</w:t>
      </w:r>
      <w:r w:rsidR="007D5536">
        <w:rPr>
          <w:rFonts w:ascii="Times New Roman" w:hAnsi="Times New Roman"/>
          <w:color w:val="000000"/>
          <w:sz w:val="26"/>
          <w:szCs w:val="26"/>
        </w:rPr>
        <w:t>ы</w:t>
      </w:r>
      <w:r w:rsidRPr="004F458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7D5536">
        <w:rPr>
          <w:rFonts w:ascii="Times New Roman" w:hAnsi="Times New Roman"/>
          <w:color w:val="000000"/>
          <w:sz w:val="26"/>
          <w:szCs w:val="26"/>
        </w:rPr>
        <w:t>а</w:t>
      </w:r>
      <w:r w:rsidR="003C5EB8" w:rsidRPr="004F4583">
        <w:rPr>
          <w:rFonts w:ascii="Times New Roman" w:hAnsi="Times New Roman"/>
          <w:color w:val="000000"/>
          <w:sz w:val="26"/>
          <w:szCs w:val="26"/>
        </w:rPr>
        <w:t>втономн</w:t>
      </w:r>
      <w:r w:rsidR="00864729">
        <w:rPr>
          <w:rFonts w:ascii="Times New Roman" w:hAnsi="Times New Roman"/>
          <w:color w:val="000000"/>
          <w:sz w:val="26"/>
          <w:szCs w:val="26"/>
        </w:rPr>
        <w:t>ым</w:t>
      </w:r>
      <w:r w:rsidR="003C5EB8" w:rsidRPr="004F4583">
        <w:rPr>
          <w:rFonts w:ascii="Times New Roman" w:hAnsi="Times New Roman"/>
          <w:color w:val="000000"/>
          <w:sz w:val="26"/>
          <w:szCs w:val="26"/>
        </w:rPr>
        <w:t xml:space="preserve"> учреждение</w:t>
      </w:r>
      <w:r w:rsidR="00864729">
        <w:rPr>
          <w:rFonts w:ascii="Times New Roman" w:hAnsi="Times New Roman"/>
          <w:color w:val="000000"/>
          <w:sz w:val="26"/>
          <w:szCs w:val="26"/>
        </w:rPr>
        <w:t xml:space="preserve">м Чувашской Республики </w:t>
      </w:r>
      <w:r w:rsidRPr="004F4583">
        <w:rPr>
          <w:rFonts w:ascii="Times New Roman" w:hAnsi="Times New Roman"/>
          <w:color w:val="000000"/>
          <w:sz w:val="26"/>
          <w:szCs w:val="26"/>
        </w:rPr>
        <w:t xml:space="preserve">«Фонд развития промышленности Чувашской Республики» </w:t>
      </w:r>
      <w:r w:rsidR="007D5536">
        <w:rPr>
          <w:rFonts w:ascii="Times New Roman" w:hAnsi="Times New Roman"/>
          <w:color w:val="000000"/>
          <w:sz w:val="26"/>
          <w:szCs w:val="26"/>
        </w:rPr>
        <w:t>Министерства промышленн</w:t>
      </w:r>
      <w:r w:rsidR="007D5536">
        <w:rPr>
          <w:rFonts w:ascii="Times New Roman" w:hAnsi="Times New Roman"/>
          <w:color w:val="000000"/>
          <w:sz w:val="26"/>
          <w:szCs w:val="26"/>
        </w:rPr>
        <w:t>о</w:t>
      </w:r>
      <w:r w:rsidR="007D5536">
        <w:rPr>
          <w:rFonts w:ascii="Times New Roman" w:hAnsi="Times New Roman"/>
          <w:color w:val="000000"/>
          <w:sz w:val="26"/>
          <w:szCs w:val="26"/>
        </w:rPr>
        <w:t xml:space="preserve">сти и энергетики Чувашской Республики </w:t>
      </w:r>
      <w:r w:rsidRPr="004F4583">
        <w:rPr>
          <w:rFonts w:ascii="Times New Roman" w:hAnsi="Times New Roman"/>
          <w:color w:val="000000"/>
          <w:sz w:val="26"/>
          <w:szCs w:val="26"/>
        </w:rPr>
        <w:t xml:space="preserve"> заключено 48 договоров целевого льго</w:t>
      </w:r>
      <w:r w:rsidRPr="004F4583">
        <w:rPr>
          <w:rFonts w:ascii="Times New Roman" w:hAnsi="Times New Roman"/>
          <w:color w:val="000000"/>
          <w:sz w:val="26"/>
          <w:szCs w:val="26"/>
        </w:rPr>
        <w:t>т</w:t>
      </w:r>
      <w:r w:rsidRPr="004F4583">
        <w:rPr>
          <w:rFonts w:ascii="Times New Roman" w:hAnsi="Times New Roman"/>
          <w:color w:val="000000"/>
          <w:sz w:val="26"/>
          <w:szCs w:val="26"/>
        </w:rPr>
        <w:t xml:space="preserve">ного (от 1 до 3%) займа на общую сумму 2,9 </w:t>
      </w:r>
      <w:r w:rsidR="003175D2">
        <w:rPr>
          <w:rFonts w:ascii="Times New Roman" w:hAnsi="Times New Roman"/>
          <w:color w:val="000000"/>
          <w:sz w:val="26"/>
          <w:szCs w:val="26"/>
        </w:rPr>
        <w:t xml:space="preserve">млрд. </w:t>
      </w:r>
      <w:r w:rsidR="00EE7720">
        <w:rPr>
          <w:rFonts w:ascii="Times New Roman" w:hAnsi="Times New Roman"/>
          <w:color w:val="000000"/>
          <w:sz w:val="26"/>
          <w:szCs w:val="26"/>
        </w:rPr>
        <w:t>рублей</w:t>
      </w:r>
      <w:r w:rsidRPr="004F4583">
        <w:rPr>
          <w:rFonts w:ascii="Times New Roman" w:hAnsi="Times New Roman"/>
          <w:color w:val="000000"/>
          <w:sz w:val="26"/>
          <w:szCs w:val="26"/>
        </w:rPr>
        <w:t xml:space="preserve">. </w:t>
      </w:r>
      <w:r w:rsidR="00864729">
        <w:rPr>
          <w:rFonts w:ascii="Times New Roman" w:hAnsi="Times New Roman"/>
          <w:color w:val="000000"/>
          <w:sz w:val="26"/>
          <w:szCs w:val="26"/>
        </w:rPr>
        <w:t>В</w:t>
      </w:r>
      <w:r w:rsidRPr="004F4583">
        <w:rPr>
          <w:rFonts w:ascii="Times New Roman" w:hAnsi="Times New Roman"/>
          <w:color w:val="000000"/>
          <w:sz w:val="26"/>
          <w:szCs w:val="26"/>
        </w:rPr>
        <w:t xml:space="preserve"> рейтинг</w:t>
      </w:r>
      <w:r w:rsidR="00864729">
        <w:rPr>
          <w:rFonts w:ascii="Times New Roman" w:hAnsi="Times New Roman"/>
          <w:color w:val="000000"/>
          <w:sz w:val="26"/>
          <w:szCs w:val="26"/>
        </w:rPr>
        <w:t>е</w:t>
      </w:r>
      <w:r w:rsidRPr="004F4583">
        <w:rPr>
          <w:rFonts w:ascii="Times New Roman" w:hAnsi="Times New Roman"/>
          <w:color w:val="000000"/>
          <w:sz w:val="26"/>
          <w:szCs w:val="26"/>
        </w:rPr>
        <w:t xml:space="preserve"> регионал</w:t>
      </w:r>
      <w:r w:rsidRPr="004F4583">
        <w:rPr>
          <w:rFonts w:ascii="Times New Roman" w:hAnsi="Times New Roman"/>
          <w:color w:val="000000"/>
          <w:sz w:val="26"/>
          <w:szCs w:val="26"/>
        </w:rPr>
        <w:t>ь</w:t>
      </w:r>
      <w:r w:rsidRPr="004F4583">
        <w:rPr>
          <w:rFonts w:ascii="Times New Roman" w:hAnsi="Times New Roman"/>
          <w:color w:val="000000"/>
          <w:sz w:val="26"/>
          <w:szCs w:val="26"/>
        </w:rPr>
        <w:t>ных фондов Минпромторг</w:t>
      </w:r>
      <w:r w:rsidR="00937271" w:rsidRPr="004F4583">
        <w:rPr>
          <w:rFonts w:ascii="Times New Roman" w:hAnsi="Times New Roman"/>
          <w:color w:val="000000"/>
          <w:sz w:val="26"/>
          <w:szCs w:val="26"/>
        </w:rPr>
        <w:t>а</w:t>
      </w:r>
      <w:r w:rsidRPr="004F4583">
        <w:rPr>
          <w:rFonts w:ascii="Times New Roman" w:hAnsi="Times New Roman"/>
          <w:color w:val="000000"/>
          <w:sz w:val="26"/>
          <w:szCs w:val="26"/>
        </w:rPr>
        <w:t xml:space="preserve"> России региональный фонд </w:t>
      </w:r>
      <w:r w:rsidR="00937271" w:rsidRPr="004F4583">
        <w:rPr>
          <w:rFonts w:ascii="Times New Roman" w:hAnsi="Times New Roman"/>
          <w:color w:val="000000"/>
          <w:sz w:val="26"/>
          <w:szCs w:val="26"/>
        </w:rPr>
        <w:t xml:space="preserve">Чувашии </w:t>
      </w:r>
      <w:r w:rsidRPr="004F4583">
        <w:rPr>
          <w:rFonts w:ascii="Times New Roman" w:hAnsi="Times New Roman"/>
          <w:color w:val="000000"/>
          <w:sz w:val="26"/>
          <w:szCs w:val="26"/>
        </w:rPr>
        <w:t>занимает 6 место по капиталоемкости. С 2021 г</w:t>
      </w:r>
      <w:r w:rsidR="003C5EB8" w:rsidRPr="004F4583">
        <w:rPr>
          <w:rFonts w:ascii="Times New Roman" w:hAnsi="Times New Roman"/>
          <w:color w:val="000000"/>
          <w:sz w:val="26"/>
          <w:szCs w:val="26"/>
        </w:rPr>
        <w:t>ода</w:t>
      </w:r>
      <w:r w:rsidRPr="004F4583">
        <w:rPr>
          <w:rFonts w:ascii="Times New Roman" w:hAnsi="Times New Roman"/>
          <w:color w:val="000000"/>
          <w:sz w:val="26"/>
          <w:szCs w:val="26"/>
        </w:rPr>
        <w:t xml:space="preserve"> объем субсидий по линии Минпромэнерго Чув</w:t>
      </w:r>
      <w:r w:rsidRPr="004F4583">
        <w:rPr>
          <w:rFonts w:ascii="Times New Roman" w:hAnsi="Times New Roman"/>
          <w:color w:val="000000"/>
          <w:sz w:val="26"/>
          <w:szCs w:val="26"/>
        </w:rPr>
        <w:t>а</w:t>
      </w:r>
      <w:r w:rsidRPr="004F4583">
        <w:rPr>
          <w:rFonts w:ascii="Times New Roman" w:hAnsi="Times New Roman"/>
          <w:color w:val="000000"/>
          <w:sz w:val="26"/>
          <w:szCs w:val="26"/>
        </w:rPr>
        <w:t xml:space="preserve">шии вырос в 30 раз. </w:t>
      </w:r>
      <w:r w:rsidR="00470DF9" w:rsidRPr="004F4583">
        <w:rPr>
          <w:rFonts w:ascii="Times New Roman" w:hAnsi="Times New Roman"/>
          <w:color w:val="000000"/>
          <w:sz w:val="26"/>
          <w:szCs w:val="26"/>
        </w:rPr>
        <w:t>22 предприятия Чувашии воспользовались федеральными м</w:t>
      </w:r>
      <w:r w:rsidR="00470DF9" w:rsidRPr="004F4583">
        <w:rPr>
          <w:rFonts w:ascii="Times New Roman" w:hAnsi="Times New Roman"/>
          <w:color w:val="000000"/>
          <w:sz w:val="26"/>
          <w:szCs w:val="26"/>
        </w:rPr>
        <w:t>е</w:t>
      </w:r>
      <w:r w:rsidR="00470DF9" w:rsidRPr="004F4583">
        <w:rPr>
          <w:rFonts w:ascii="Times New Roman" w:hAnsi="Times New Roman"/>
          <w:color w:val="000000"/>
          <w:sz w:val="26"/>
          <w:szCs w:val="26"/>
        </w:rPr>
        <w:t xml:space="preserve">рами господдержки на общую сумму более 2,0 </w:t>
      </w:r>
      <w:r w:rsidR="003175D2">
        <w:rPr>
          <w:rFonts w:ascii="Times New Roman" w:hAnsi="Times New Roman"/>
          <w:color w:val="000000"/>
          <w:sz w:val="26"/>
          <w:szCs w:val="26"/>
        </w:rPr>
        <w:t xml:space="preserve">млрд. </w:t>
      </w:r>
      <w:r w:rsidR="00EE7720">
        <w:rPr>
          <w:rFonts w:ascii="Times New Roman" w:hAnsi="Times New Roman"/>
          <w:color w:val="000000"/>
          <w:sz w:val="26"/>
          <w:szCs w:val="26"/>
        </w:rPr>
        <w:t>рублей</w:t>
      </w:r>
      <w:r w:rsidR="00470DF9" w:rsidRPr="004F4583">
        <w:rPr>
          <w:rFonts w:ascii="Times New Roman" w:hAnsi="Times New Roman"/>
          <w:color w:val="000000"/>
          <w:sz w:val="26"/>
          <w:szCs w:val="26"/>
        </w:rPr>
        <w:t>, что позволит постр</w:t>
      </w:r>
      <w:r w:rsidR="00470DF9" w:rsidRPr="004F4583">
        <w:rPr>
          <w:rFonts w:ascii="Times New Roman" w:hAnsi="Times New Roman"/>
          <w:color w:val="000000"/>
          <w:sz w:val="26"/>
          <w:szCs w:val="26"/>
        </w:rPr>
        <w:t>о</w:t>
      </w:r>
      <w:r w:rsidR="00470DF9" w:rsidRPr="004F4583">
        <w:rPr>
          <w:rFonts w:ascii="Times New Roman" w:hAnsi="Times New Roman"/>
          <w:color w:val="000000"/>
          <w:sz w:val="26"/>
          <w:szCs w:val="26"/>
        </w:rPr>
        <w:t xml:space="preserve">ить, модернизировать и реконструировать почти 90 тыс. кв. метров промышленных помещений. </w:t>
      </w:r>
      <w:r w:rsidRPr="004F4583">
        <w:rPr>
          <w:rFonts w:ascii="Times New Roman" w:hAnsi="Times New Roman"/>
          <w:color w:val="000000"/>
          <w:sz w:val="26"/>
          <w:szCs w:val="26"/>
        </w:rPr>
        <w:t>По итогам 2023 г</w:t>
      </w:r>
      <w:r w:rsidR="003C5EB8" w:rsidRPr="004F4583">
        <w:rPr>
          <w:rFonts w:ascii="Times New Roman" w:hAnsi="Times New Roman"/>
          <w:color w:val="000000"/>
          <w:sz w:val="26"/>
          <w:szCs w:val="26"/>
        </w:rPr>
        <w:t>ода</w:t>
      </w:r>
      <w:r w:rsidRPr="004F458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E8574D" w:rsidRPr="004F458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р</w:t>
      </w:r>
      <w:r w:rsidRPr="004F458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еспублика заняла 15 место в России по реализ</w:t>
      </w:r>
      <w:r w:rsidRPr="004F458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а</w:t>
      </w:r>
      <w:r w:rsidRPr="004F458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ции региональных мер гос</w:t>
      </w:r>
      <w:r w:rsidR="00864729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ударственной </w:t>
      </w:r>
      <w:r w:rsidRPr="004F458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поддержки промышленности</w:t>
      </w:r>
      <w:r w:rsidRPr="004F4583">
        <w:rPr>
          <w:rFonts w:ascii="Times New Roman" w:hAnsi="Times New Roman"/>
          <w:color w:val="000000"/>
          <w:sz w:val="26"/>
          <w:szCs w:val="26"/>
        </w:rPr>
        <w:t>.</w:t>
      </w:r>
    </w:p>
    <w:p w14:paraId="32A824F2" w14:textId="2D2EC81E" w:rsidR="00C13479" w:rsidRPr="004F4583" w:rsidRDefault="00CB3CC0" w:rsidP="006A45EC">
      <w:pPr>
        <w:pStyle w:val="Textbody"/>
        <w:spacing w:line="247" w:lineRule="auto"/>
        <w:ind w:firstLine="709"/>
        <w:rPr>
          <w:rFonts w:ascii="Times New Roman" w:hAnsi="Times New Roman"/>
          <w:color w:val="000000"/>
          <w:sz w:val="26"/>
          <w:szCs w:val="26"/>
        </w:rPr>
      </w:pPr>
      <w:r w:rsidRPr="004F4583">
        <w:rPr>
          <w:rFonts w:ascii="Times New Roman" w:hAnsi="Times New Roman"/>
          <w:color w:val="000000"/>
          <w:sz w:val="26"/>
          <w:szCs w:val="26"/>
        </w:rPr>
        <w:t xml:space="preserve">В </w:t>
      </w:r>
      <w:r w:rsidR="00937271" w:rsidRPr="004F4583">
        <w:rPr>
          <w:rFonts w:ascii="Times New Roman" w:hAnsi="Times New Roman"/>
          <w:color w:val="000000"/>
          <w:sz w:val="26"/>
          <w:szCs w:val="26"/>
        </w:rPr>
        <w:t>Чуваш</w:t>
      </w:r>
      <w:r w:rsidR="00470DF9" w:rsidRPr="004F4583">
        <w:rPr>
          <w:rFonts w:ascii="Times New Roman" w:hAnsi="Times New Roman"/>
          <w:color w:val="000000"/>
          <w:sz w:val="26"/>
          <w:szCs w:val="26"/>
        </w:rPr>
        <w:t>ии</w:t>
      </w:r>
      <w:r w:rsidRPr="004F4583">
        <w:rPr>
          <w:rFonts w:ascii="Times New Roman" w:hAnsi="Times New Roman"/>
          <w:color w:val="000000"/>
          <w:sz w:val="26"/>
          <w:szCs w:val="26"/>
        </w:rPr>
        <w:t xml:space="preserve"> созданы и действуют индустриальные парки в г</w:t>
      </w:r>
      <w:r w:rsidR="006A45EC">
        <w:rPr>
          <w:rFonts w:ascii="Times New Roman" w:hAnsi="Times New Roman"/>
          <w:color w:val="000000"/>
          <w:sz w:val="26"/>
          <w:szCs w:val="26"/>
        </w:rPr>
        <w:t>ородах</w:t>
      </w:r>
      <w:r w:rsidRPr="004F4583">
        <w:rPr>
          <w:rFonts w:ascii="Times New Roman" w:hAnsi="Times New Roman"/>
          <w:color w:val="000000"/>
          <w:sz w:val="26"/>
          <w:szCs w:val="26"/>
        </w:rPr>
        <w:t xml:space="preserve"> Чебокс</w:t>
      </w:r>
      <w:r w:rsidRPr="004F4583">
        <w:rPr>
          <w:rFonts w:ascii="Times New Roman" w:hAnsi="Times New Roman"/>
          <w:color w:val="000000"/>
          <w:sz w:val="26"/>
          <w:szCs w:val="26"/>
        </w:rPr>
        <w:t>а</w:t>
      </w:r>
      <w:r w:rsidRPr="004F4583">
        <w:rPr>
          <w:rFonts w:ascii="Times New Roman" w:hAnsi="Times New Roman"/>
          <w:color w:val="000000"/>
          <w:sz w:val="26"/>
          <w:szCs w:val="26"/>
        </w:rPr>
        <w:t>ры и</w:t>
      </w:r>
      <w:r w:rsidR="00470DF9" w:rsidRPr="004F458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4F4583">
        <w:rPr>
          <w:rFonts w:ascii="Times New Roman" w:hAnsi="Times New Roman"/>
          <w:color w:val="000000"/>
          <w:sz w:val="26"/>
          <w:szCs w:val="26"/>
        </w:rPr>
        <w:t>Канаш, частные промышленные технопарки «</w:t>
      </w:r>
      <w:r w:rsidR="00E8574D" w:rsidRPr="004F4583">
        <w:rPr>
          <w:rFonts w:ascii="Times New Roman" w:hAnsi="Times New Roman"/>
          <w:color w:val="000000"/>
          <w:sz w:val="26"/>
          <w:szCs w:val="26"/>
        </w:rPr>
        <w:t>АБАТ</w:t>
      </w:r>
      <w:r w:rsidRPr="004F4583">
        <w:rPr>
          <w:rFonts w:ascii="Times New Roman" w:hAnsi="Times New Roman"/>
          <w:color w:val="000000"/>
          <w:sz w:val="26"/>
          <w:szCs w:val="26"/>
        </w:rPr>
        <w:t>» и «Машзавод», развив</w:t>
      </w:r>
      <w:r w:rsidRPr="004F4583">
        <w:rPr>
          <w:rFonts w:ascii="Times New Roman" w:hAnsi="Times New Roman"/>
          <w:color w:val="000000"/>
          <w:sz w:val="26"/>
          <w:szCs w:val="26"/>
        </w:rPr>
        <w:t>а</w:t>
      </w:r>
      <w:r w:rsidRPr="004F4583">
        <w:rPr>
          <w:rFonts w:ascii="Times New Roman" w:hAnsi="Times New Roman"/>
          <w:color w:val="000000"/>
          <w:sz w:val="26"/>
          <w:szCs w:val="26"/>
        </w:rPr>
        <w:t>ется ОЭЗ «Новочебоксарск», завершается с</w:t>
      </w:r>
      <w:r w:rsidR="00470DF9" w:rsidRPr="004F4583">
        <w:rPr>
          <w:rFonts w:ascii="Times New Roman" w:hAnsi="Times New Roman"/>
          <w:color w:val="000000"/>
          <w:sz w:val="26"/>
          <w:szCs w:val="26"/>
        </w:rPr>
        <w:t>оздание</w:t>
      </w:r>
      <w:r w:rsidRPr="004F4583">
        <w:rPr>
          <w:rFonts w:ascii="Times New Roman" w:hAnsi="Times New Roman"/>
          <w:color w:val="000000"/>
          <w:sz w:val="26"/>
          <w:szCs w:val="26"/>
        </w:rPr>
        <w:t xml:space="preserve"> инфраструктуры государстве</w:t>
      </w:r>
      <w:r w:rsidRPr="004F4583">
        <w:rPr>
          <w:rFonts w:ascii="Times New Roman" w:hAnsi="Times New Roman"/>
          <w:color w:val="000000"/>
          <w:sz w:val="26"/>
          <w:szCs w:val="26"/>
        </w:rPr>
        <w:t>н</w:t>
      </w:r>
      <w:r w:rsidRPr="004F4583">
        <w:rPr>
          <w:rFonts w:ascii="Times New Roman" w:hAnsi="Times New Roman"/>
          <w:color w:val="000000"/>
          <w:sz w:val="26"/>
          <w:szCs w:val="26"/>
        </w:rPr>
        <w:t xml:space="preserve">ных индустриальных парков в </w:t>
      </w:r>
      <w:r w:rsidR="00DD7730" w:rsidRPr="00DD7730">
        <w:rPr>
          <w:rFonts w:ascii="Times New Roman" w:hAnsi="Times New Roman"/>
          <w:color w:val="000000"/>
          <w:sz w:val="26"/>
          <w:szCs w:val="26"/>
        </w:rPr>
        <w:t xml:space="preserve">городском округе город Новочебоксарск Чувашской Республики </w:t>
      </w:r>
      <w:r w:rsidRPr="004F4583">
        <w:rPr>
          <w:rFonts w:ascii="Times New Roman" w:hAnsi="Times New Roman"/>
          <w:color w:val="000000"/>
          <w:sz w:val="26"/>
          <w:szCs w:val="26"/>
        </w:rPr>
        <w:t>и Батыревском муниципальном округе</w:t>
      </w:r>
      <w:r w:rsidR="00B75113">
        <w:rPr>
          <w:rFonts w:ascii="Times New Roman" w:hAnsi="Times New Roman"/>
          <w:color w:val="000000"/>
          <w:sz w:val="26"/>
          <w:szCs w:val="26"/>
        </w:rPr>
        <w:t xml:space="preserve"> Чувашской Республики</w:t>
      </w:r>
      <w:r w:rsidRPr="004F4583">
        <w:rPr>
          <w:rFonts w:ascii="Times New Roman" w:hAnsi="Times New Roman"/>
          <w:color w:val="000000"/>
          <w:sz w:val="26"/>
          <w:szCs w:val="26"/>
        </w:rPr>
        <w:t>.</w:t>
      </w:r>
    </w:p>
    <w:p w14:paraId="779E30DA" w14:textId="576B40C4" w:rsidR="00C13479" w:rsidRPr="004F4583" w:rsidRDefault="00CB3CC0" w:rsidP="006A45EC">
      <w:pPr>
        <w:pStyle w:val="Textbody"/>
        <w:spacing w:line="247" w:lineRule="auto"/>
        <w:ind w:firstLine="709"/>
        <w:rPr>
          <w:rFonts w:ascii="Times New Roman" w:hAnsi="Times New Roman"/>
          <w:color w:val="000000"/>
          <w:sz w:val="26"/>
          <w:szCs w:val="26"/>
        </w:rPr>
      </w:pPr>
      <w:r w:rsidRPr="004F4583">
        <w:rPr>
          <w:rFonts w:ascii="Times New Roman" w:hAnsi="Times New Roman"/>
          <w:color w:val="000000"/>
          <w:sz w:val="26"/>
          <w:szCs w:val="26"/>
        </w:rPr>
        <w:lastRenderedPageBreak/>
        <w:t>При диверсифицированной структуре экономики Чувашской Республики присутствует объективная потребность в модернизации действующих производств, их автоматизации и роботизации, ощущается острая нехватка современных прои</w:t>
      </w:r>
      <w:r w:rsidRPr="004F4583">
        <w:rPr>
          <w:rFonts w:ascii="Times New Roman" w:hAnsi="Times New Roman"/>
          <w:color w:val="000000"/>
          <w:sz w:val="26"/>
          <w:szCs w:val="26"/>
        </w:rPr>
        <w:t>з</w:t>
      </w:r>
      <w:r w:rsidRPr="004F4583">
        <w:rPr>
          <w:rFonts w:ascii="Times New Roman" w:hAnsi="Times New Roman"/>
          <w:color w:val="000000"/>
          <w:sz w:val="26"/>
          <w:szCs w:val="26"/>
        </w:rPr>
        <w:t>водственных площадок в рамках Чебоксарской городской агломерации, остра пр</w:t>
      </w:r>
      <w:r w:rsidRPr="004F4583">
        <w:rPr>
          <w:rFonts w:ascii="Times New Roman" w:hAnsi="Times New Roman"/>
          <w:color w:val="000000"/>
          <w:sz w:val="26"/>
          <w:szCs w:val="26"/>
        </w:rPr>
        <w:t>о</w:t>
      </w:r>
      <w:r w:rsidRPr="004F4583">
        <w:rPr>
          <w:rFonts w:ascii="Times New Roman" w:hAnsi="Times New Roman"/>
          <w:color w:val="000000"/>
          <w:sz w:val="26"/>
          <w:szCs w:val="26"/>
        </w:rPr>
        <w:t xml:space="preserve">блема изношенности инфраструктуры производственных объектов. </w:t>
      </w:r>
    </w:p>
    <w:p w14:paraId="0AC50C57" w14:textId="798B10AF" w:rsidR="00C13479" w:rsidRPr="004F4583" w:rsidRDefault="00CB3CC0" w:rsidP="006A45EC">
      <w:pPr>
        <w:pStyle w:val="Textbody"/>
        <w:spacing w:line="247" w:lineRule="auto"/>
        <w:ind w:firstLine="709"/>
        <w:rPr>
          <w:rFonts w:ascii="Times New Roman" w:hAnsi="Times New Roman"/>
          <w:color w:val="000000"/>
          <w:sz w:val="26"/>
          <w:szCs w:val="26"/>
        </w:rPr>
      </w:pPr>
      <w:r w:rsidRPr="004F4583">
        <w:rPr>
          <w:rFonts w:ascii="Times New Roman" w:hAnsi="Times New Roman"/>
          <w:color w:val="000000"/>
          <w:sz w:val="26"/>
          <w:szCs w:val="26"/>
        </w:rPr>
        <w:t>Обрабатывающие производства (электротехническая, химическая, пищевая промышленность и машиностроение) рассматриваются как приоритетные отрасли для привлечения частных инвестиций с учетом возвратности средств и бюджетной эффективности, необходим фокус на повышение инвестиционной привлекательн</w:t>
      </w:r>
      <w:r w:rsidRPr="004F4583">
        <w:rPr>
          <w:rFonts w:ascii="Times New Roman" w:hAnsi="Times New Roman"/>
          <w:color w:val="000000"/>
          <w:sz w:val="26"/>
          <w:szCs w:val="26"/>
        </w:rPr>
        <w:t>о</w:t>
      </w:r>
      <w:r w:rsidRPr="004F4583">
        <w:rPr>
          <w:rFonts w:ascii="Times New Roman" w:hAnsi="Times New Roman"/>
          <w:color w:val="000000"/>
          <w:sz w:val="26"/>
          <w:szCs w:val="26"/>
        </w:rPr>
        <w:t>сти промышленного сектора</w:t>
      </w:r>
      <w:r w:rsidR="00470DF9" w:rsidRPr="004F4583">
        <w:rPr>
          <w:rFonts w:ascii="Times New Roman" w:hAnsi="Times New Roman"/>
          <w:color w:val="000000"/>
          <w:sz w:val="26"/>
          <w:szCs w:val="26"/>
        </w:rPr>
        <w:t xml:space="preserve"> региона</w:t>
      </w:r>
      <w:r w:rsidR="00524ACE">
        <w:rPr>
          <w:rFonts w:ascii="Times New Roman" w:hAnsi="Times New Roman"/>
          <w:color w:val="000000"/>
          <w:sz w:val="26"/>
          <w:szCs w:val="26"/>
        </w:rPr>
        <w:t>льной экономики</w:t>
      </w:r>
      <w:r w:rsidRPr="004F4583">
        <w:rPr>
          <w:rFonts w:ascii="Times New Roman" w:hAnsi="Times New Roman"/>
          <w:color w:val="000000"/>
          <w:sz w:val="26"/>
          <w:szCs w:val="26"/>
        </w:rPr>
        <w:t>.</w:t>
      </w:r>
    </w:p>
    <w:p w14:paraId="3B553E36" w14:textId="77777777" w:rsidR="00C13479" w:rsidRPr="004F4583" w:rsidRDefault="00C13479" w:rsidP="006A45EC">
      <w:pPr>
        <w:pStyle w:val="Textbody"/>
        <w:spacing w:line="247" w:lineRule="auto"/>
        <w:ind w:firstLine="709"/>
        <w:rPr>
          <w:rFonts w:ascii="Times New Roman" w:hAnsi="Times New Roman"/>
          <w:color w:val="000000"/>
          <w:sz w:val="26"/>
          <w:szCs w:val="26"/>
        </w:rPr>
      </w:pPr>
    </w:p>
    <w:p w14:paraId="504060FA" w14:textId="77777777" w:rsidR="00C13479" w:rsidRPr="004F4583" w:rsidRDefault="00CB3CC0" w:rsidP="006A45EC">
      <w:pPr>
        <w:shd w:val="clear" w:color="auto" w:fill="3D65A1"/>
        <w:tabs>
          <w:tab w:val="left" w:pos="709"/>
        </w:tabs>
        <w:spacing w:before="120" w:after="120" w:line="247" w:lineRule="auto"/>
        <w:jc w:val="both"/>
        <w:outlineLvl w:val="7"/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  <w:t>ВЫЗОВЫ</w:t>
      </w:r>
    </w:p>
    <w:p w14:paraId="50D53BF9" w14:textId="77777777" w:rsidR="00C13479" w:rsidRPr="004F4583" w:rsidRDefault="00CB3CC0" w:rsidP="006A45EC">
      <w:pPr>
        <w:pStyle w:val="a3"/>
        <w:numPr>
          <w:ilvl w:val="0"/>
          <w:numId w:val="21"/>
        </w:numPr>
        <w:spacing w:after="0" w:line="247" w:lineRule="auto"/>
        <w:ind w:left="714" w:hanging="357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Развитие и расширение спектра отраслевых кластеров для локализации пр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изводств полного цикла на территории региона и повышения конкурент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способности предприятий промышленного сектора.</w:t>
      </w:r>
    </w:p>
    <w:p w14:paraId="1F6AA18A" w14:textId="0648F0A6" w:rsidR="00C13479" w:rsidRPr="004F4583" w:rsidRDefault="00CB3CC0" w:rsidP="006A45EC">
      <w:pPr>
        <w:pStyle w:val="a3"/>
        <w:numPr>
          <w:ilvl w:val="0"/>
          <w:numId w:val="21"/>
        </w:numPr>
        <w:spacing w:after="0" w:line="247" w:lineRule="auto"/>
        <w:ind w:left="714" w:hanging="357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Развитие высокотехнологичных и инновационных производств, решающих задачу обеспечения технологического суверенитета и лидерства. </w:t>
      </w:r>
    </w:p>
    <w:p w14:paraId="58C3FC0E" w14:textId="77777777" w:rsidR="00C13479" w:rsidRPr="004F4583" w:rsidRDefault="00CB3CC0" w:rsidP="006A45EC">
      <w:pPr>
        <w:pStyle w:val="a3"/>
        <w:numPr>
          <w:ilvl w:val="0"/>
          <w:numId w:val="21"/>
        </w:numPr>
        <w:spacing w:after="0" w:line="247" w:lineRule="auto"/>
        <w:ind w:left="714" w:hanging="357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Модернизация действующих производств, их автоматизация и роботизация, запуск современных производственных площадок.</w:t>
      </w:r>
    </w:p>
    <w:p w14:paraId="71A98584" w14:textId="17757572" w:rsidR="00C13479" w:rsidRPr="004F4583" w:rsidRDefault="00470DF9" w:rsidP="006A45EC">
      <w:pPr>
        <w:pStyle w:val="a3"/>
        <w:numPr>
          <w:ilvl w:val="0"/>
          <w:numId w:val="21"/>
        </w:numPr>
        <w:spacing w:after="0" w:line="247" w:lineRule="auto"/>
        <w:ind w:left="714" w:hanging="357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Модернизация объектов промышленной инфраструктуры. </w:t>
      </w:r>
    </w:p>
    <w:p w14:paraId="0F741064" w14:textId="379BAE72" w:rsidR="00C13479" w:rsidRPr="004F4583" w:rsidRDefault="00CB3CC0" w:rsidP="006A45EC">
      <w:pPr>
        <w:pStyle w:val="a3"/>
        <w:numPr>
          <w:ilvl w:val="0"/>
          <w:numId w:val="21"/>
        </w:numPr>
        <w:spacing w:after="0" w:line="247" w:lineRule="auto"/>
        <w:ind w:left="714" w:hanging="357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Обеспечение притока частных инвестиций в перспективные производства, способны</w:t>
      </w:r>
      <w:r w:rsidR="00085A5D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создать нарастающий мультипликативный эффект в экономике. </w:t>
      </w:r>
    </w:p>
    <w:p w14:paraId="37C4B566" w14:textId="3E2F60A9" w:rsidR="00085A5D" w:rsidRPr="004F4583" w:rsidRDefault="00085A5D" w:rsidP="006A45EC">
      <w:pPr>
        <w:pStyle w:val="a3"/>
        <w:numPr>
          <w:ilvl w:val="0"/>
          <w:numId w:val="21"/>
        </w:numPr>
        <w:spacing w:after="0" w:line="247" w:lineRule="auto"/>
        <w:ind w:left="714" w:hanging="357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hAnsi="Times New Roman" w:cs="Times New Roman"/>
          <w:sz w:val="26"/>
          <w:szCs w:val="26"/>
        </w:rPr>
        <w:t>Обеспечение экологически ориентированного роста экономики и внедрения экологически эффективных инновационных технологий, технологий, сп</w:t>
      </w:r>
      <w:r w:rsidRPr="004F4583">
        <w:rPr>
          <w:rFonts w:ascii="Times New Roman" w:hAnsi="Times New Roman" w:cs="Times New Roman"/>
          <w:sz w:val="26"/>
          <w:szCs w:val="26"/>
        </w:rPr>
        <w:t>о</w:t>
      </w:r>
      <w:r w:rsidRPr="004F4583">
        <w:rPr>
          <w:rFonts w:ascii="Times New Roman" w:hAnsi="Times New Roman" w:cs="Times New Roman"/>
          <w:sz w:val="26"/>
          <w:szCs w:val="26"/>
        </w:rPr>
        <w:t>собствующих сокращению использования в производственном цикле угл</w:t>
      </w:r>
      <w:r w:rsidRPr="004F4583">
        <w:rPr>
          <w:rFonts w:ascii="Times New Roman" w:hAnsi="Times New Roman" w:cs="Times New Roman"/>
          <w:sz w:val="26"/>
          <w:szCs w:val="26"/>
        </w:rPr>
        <w:t>е</w:t>
      </w:r>
      <w:r w:rsidRPr="004F4583">
        <w:rPr>
          <w:rFonts w:ascii="Times New Roman" w:hAnsi="Times New Roman" w:cs="Times New Roman"/>
          <w:sz w:val="26"/>
          <w:szCs w:val="26"/>
        </w:rPr>
        <w:t>водородного сырья и общему сокращению объемов образования отходов, вовлечению в производство биоразлагаемых материалов.</w:t>
      </w:r>
    </w:p>
    <w:p w14:paraId="72A5947B" w14:textId="77777777" w:rsidR="00C13479" w:rsidRPr="004F4583" w:rsidRDefault="00CB3CC0" w:rsidP="006A45EC">
      <w:pPr>
        <w:pStyle w:val="a3"/>
        <w:numPr>
          <w:ilvl w:val="0"/>
          <w:numId w:val="21"/>
        </w:numPr>
        <w:spacing w:after="0" w:line="247" w:lineRule="auto"/>
        <w:ind w:left="714" w:hanging="357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Формирование в регионе дополнительных резервов мощностей электроэне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гии, в том числе за счет возобновляемых источников, для подключения пе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спективных производств.</w:t>
      </w:r>
    </w:p>
    <w:p w14:paraId="553E2FD0" w14:textId="77777777" w:rsidR="00C13479" w:rsidRPr="004F4583" w:rsidRDefault="00CB3CC0" w:rsidP="006A45EC">
      <w:pPr>
        <w:pStyle w:val="a3"/>
        <w:numPr>
          <w:ilvl w:val="0"/>
          <w:numId w:val="21"/>
        </w:numPr>
        <w:spacing w:after="0" w:line="247" w:lineRule="auto"/>
        <w:ind w:left="714" w:hanging="357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Реализация программ повышения производительности труда в промышле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н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ности.</w:t>
      </w:r>
    </w:p>
    <w:p w14:paraId="4DBD2597" w14:textId="7C7A98E8" w:rsidR="00C13479" w:rsidRPr="004F4583" w:rsidRDefault="00470DF9" w:rsidP="006A45EC">
      <w:pPr>
        <w:pStyle w:val="a3"/>
        <w:numPr>
          <w:ilvl w:val="0"/>
          <w:numId w:val="21"/>
        </w:numPr>
        <w:spacing w:after="0" w:line="247" w:lineRule="auto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Обеспечение действующих и перспективных промышленных производств высококвалифицированными кадрами.</w:t>
      </w:r>
      <w:bookmarkEnd w:id="80"/>
    </w:p>
    <w:p w14:paraId="417FF6C2" w14:textId="77777777" w:rsidR="001F7DC0" w:rsidRPr="004F4583" w:rsidRDefault="001F7DC0" w:rsidP="001F7DC0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</w:p>
    <w:p w14:paraId="02928D81" w14:textId="77777777" w:rsidR="00C13479" w:rsidRPr="004F4583" w:rsidRDefault="00CB3CC0" w:rsidP="00261465">
      <w:pPr>
        <w:pStyle w:val="31"/>
        <w:spacing w:line="240" w:lineRule="auto"/>
        <w:rPr>
          <w:rFonts w:ascii="Times New Roman" w:hAnsi="Times New Roman" w:cs="Times New Roman"/>
          <w:sz w:val="26"/>
          <w:szCs w:val="26"/>
        </w:rPr>
      </w:pPr>
      <w:bookmarkStart w:id="81" w:name="_Toc187902121"/>
      <w:bookmarkStart w:id="82" w:name="_Toc185423617"/>
      <w:bookmarkStart w:id="83" w:name="_Toc185445488"/>
      <w:r w:rsidRPr="004F4583">
        <w:rPr>
          <w:rFonts w:ascii="Times New Roman" w:hAnsi="Times New Roman" w:cs="Times New Roman"/>
          <w:sz w:val="26"/>
          <w:szCs w:val="26"/>
        </w:rPr>
        <w:t>1.4.3. Энергетика</w:t>
      </w:r>
      <w:bookmarkEnd w:id="81"/>
    </w:p>
    <w:p w14:paraId="4B4B5160" w14:textId="77777777" w:rsidR="00C13479" w:rsidRPr="004F4583" w:rsidRDefault="00CB3CC0" w:rsidP="00261465">
      <w:pPr>
        <w:shd w:val="clear" w:color="auto" w:fill="3D65A1"/>
        <w:tabs>
          <w:tab w:val="left" w:pos="709"/>
        </w:tabs>
        <w:spacing w:before="120" w:after="120" w:line="240" w:lineRule="auto"/>
        <w:jc w:val="both"/>
        <w:outlineLvl w:val="7"/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</w:rPr>
      </w:pPr>
      <w:r w:rsidRPr="004F4583"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</w:rPr>
        <w:t>ТРЕНДЫ РЕГИОНА</w:t>
      </w:r>
    </w:p>
    <w:p w14:paraId="237D9C9B" w14:textId="0EB3BC99" w:rsidR="00C13479" w:rsidRPr="004F4583" w:rsidRDefault="007B506D" w:rsidP="00CB3CC0">
      <w:pPr>
        <w:numPr>
          <w:ilvl w:val="0"/>
          <w:numId w:val="42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</w:rPr>
        <w:t>Рост спроса на электроэнергию со стороны региональной экономики: пр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и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рост электропотребления </w:t>
      </w:r>
      <w:r w:rsidR="006A45EC"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11,2% 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за 4 года. </w:t>
      </w:r>
    </w:p>
    <w:p w14:paraId="2FE5301E" w14:textId="5180F373" w:rsidR="007B506D" w:rsidRPr="004F4583" w:rsidRDefault="007B506D" w:rsidP="00CB3CC0">
      <w:pPr>
        <w:numPr>
          <w:ilvl w:val="0"/>
          <w:numId w:val="42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Повышение эффективности работы энергетического комплекса </w:t>
      </w:r>
      <w:r w:rsidR="0054544D">
        <w:rPr>
          <w:rFonts w:ascii="Times New Roman" w:eastAsia="Calibri" w:hAnsi="Times New Roman" w:cs="Times New Roman"/>
          <w:iCs/>
          <w:sz w:val="26"/>
          <w:szCs w:val="26"/>
        </w:rPr>
        <w:t>р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еспублики за счет поэтапной консолидации объектов электросетевого хозяйства.</w:t>
      </w:r>
    </w:p>
    <w:p w14:paraId="69B14BF3" w14:textId="2E5529E1" w:rsidR="007B506D" w:rsidRPr="004F4583" w:rsidRDefault="007B506D" w:rsidP="00CB3CC0">
      <w:pPr>
        <w:numPr>
          <w:ilvl w:val="0"/>
          <w:numId w:val="42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</w:t>
      </w:r>
      <w:r w:rsidR="000975BE" w:rsidRPr="004F4583">
        <w:rPr>
          <w:rFonts w:ascii="Times New Roman" w:eastAsia="Calibri" w:hAnsi="Times New Roman" w:cs="Times New Roman"/>
          <w:iCs/>
          <w:sz w:val="26"/>
          <w:szCs w:val="26"/>
        </w:rPr>
        <w:t>Развитие региональной сети электрозарядных станций.</w:t>
      </w:r>
    </w:p>
    <w:p w14:paraId="38156736" w14:textId="3A5FA67E" w:rsidR="000975BE" w:rsidRPr="004F4583" w:rsidRDefault="000975BE" w:rsidP="00CB3CC0">
      <w:pPr>
        <w:numPr>
          <w:ilvl w:val="0"/>
          <w:numId w:val="42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Ориентир на </w:t>
      </w:r>
      <w:r w:rsidRPr="004F4583">
        <w:rPr>
          <w:rFonts w:ascii="Times New Roman" w:hAnsi="Times New Roman" w:cs="Times New Roman"/>
          <w:spacing w:val="-2"/>
          <w:sz w:val="26"/>
          <w:szCs w:val="26"/>
        </w:rPr>
        <w:t>цифровую трансформацию электрических сетей.</w:t>
      </w:r>
    </w:p>
    <w:p w14:paraId="24EDB0CA" w14:textId="77777777" w:rsidR="00C13479" w:rsidRPr="004F4583" w:rsidRDefault="00C13479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4DA3FDFD" w14:textId="4F910D90" w:rsidR="00C13479" w:rsidRPr="004F4583" w:rsidRDefault="00CB3CC0" w:rsidP="009E3B8A">
      <w:pPr>
        <w:spacing w:after="0" w:line="247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lastRenderedPageBreak/>
        <w:t>Энергосистема Чувашской Республики входит в объединенную энергос</w:t>
      </w:r>
      <w:r w:rsidRPr="004F4583">
        <w:rPr>
          <w:rFonts w:ascii="Times New Roman" w:eastAsia="Calibri" w:hAnsi="Times New Roman" w:cs="Times New Roman"/>
          <w:sz w:val="26"/>
          <w:szCs w:val="26"/>
        </w:rPr>
        <w:t>и</w:t>
      </w:r>
      <w:r w:rsidRPr="004F4583">
        <w:rPr>
          <w:rFonts w:ascii="Times New Roman" w:eastAsia="Calibri" w:hAnsi="Times New Roman" w:cs="Times New Roman"/>
          <w:sz w:val="26"/>
          <w:szCs w:val="26"/>
        </w:rPr>
        <w:t>стему Средней Волги</w:t>
      </w:r>
      <w:r w:rsidR="000F77D3" w:rsidRPr="004F4583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связана с энергосистемами Нижегородской области, </w:t>
      </w:r>
      <w:r w:rsidR="000F77D3" w:rsidRPr="004F4583">
        <w:rPr>
          <w:rFonts w:ascii="Times New Roman" w:eastAsia="Calibri" w:hAnsi="Times New Roman" w:cs="Times New Roman"/>
          <w:sz w:val="26"/>
          <w:szCs w:val="26"/>
        </w:rPr>
        <w:t>р</w:t>
      </w:r>
      <w:r w:rsidRPr="004F4583">
        <w:rPr>
          <w:rFonts w:ascii="Times New Roman" w:eastAsia="Calibri" w:hAnsi="Times New Roman" w:cs="Times New Roman"/>
          <w:sz w:val="26"/>
          <w:szCs w:val="26"/>
        </w:rPr>
        <w:t>еспу</w:t>
      </w:r>
      <w:r w:rsidRPr="004F4583">
        <w:rPr>
          <w:rFonts w:ascii="Times New Roman" w:eastAsia="Calibri" w:hAnsi="Times New Roman" w:cs="Times New Roman"/>
          <w:sz w:val="26"/>
          <w:szCs w:val="26"/>
        </w:rPr>
        <w:t>б</w:t>
      </w:r>
      <w:r w:rsidRPr="004F4583">
        <w:rPr>
          <w:rFonts w:ascii="Times New Roman" w:eastAsia="Calibri" w:hAnsi="Times New Roman" w:cs="Times New Roman"/>
          <w:sz w:val="26"/>
          <w:szCs w:val="26"/>
        </w:rPr>
        <w:t>лик Татарстан, Мордовия</w:t>
      </w:r>
      <w:r w:rsidR="000F77D3" w:rsidRPr="004F4583">
        <w:rPr>
          <w:rFonts w:ascii="Times New Roman" w:eastAsia="Calibri" w:hAnsi="Times New Roman" w:cs="Times New Roman"/>
          <w:sz w:val="26"/>
          <w:szCs w:val="26"/>
        </w:rPr>
        <w:t xml:space="preserve"> и </w:t>
      </w:r>
      <w:r w:rsidRPr="004F4583">
        <w:rPr>
          <w:rFonts w:ascii="Times New Roman" w:eastAsia="Calibri" w:hAnsi="Times New Roman" w:cs="Times New Roman"/>
          <w:sz w:val="26"/>
          <w:szCs w:val="26"/>
        </w:rPr>
        <w:t>Марий Эл.</w:t>
      </w:r>
    </w:p>
    <w:p w14:paraId="2753AD20" w14:textId="77777777" w:rsidR="00C13479" w:rsidRPr="004F4583" w:rsidRDefault="00C13479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02572C6" w14:textId="1EC48953" w:rsidR="00C13479" w:rsidRPr="004F4583" w:rsidRDefault="00CB3CC0" w:rsidP="00261465">
      <w:pPr>
        <w:pBdr>
          <w:top w:val="single" w:sz="4" w:space="10" w:color="4472C4"/>
          <w:bottom w:val="single" w:sz="4" w:space="10" w:color="4472C4"/>
        </w:pBdr>
        <w:spacing w:before="240" w:after="240" w:line="240" w:lineRule="auto"/>
        <w:ind w:right="-23"/>
        <w:contextualSpacing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</w:pP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система электроснабжения чувашской республики характеризуется эффективной консолидацией активов электросетевого хозяйства, необходимостью синхронизировать темпы их модернизации с потребностями региональной экономики</w:t>
      </w:r>
    </w:p>
    <w:p w14:paraId="47B10114" w14:textId="77777777" w:rsidR="00C13479" w:rsidRPr="004F4583" w:rsidRDefault="00C13479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F49CC4A" w14:textId="7DF7E3B7" w:rsidR="00C13479" w:rsidRPr="004F4583" w:rsidRDefault="00CB3CC0" w:rsidP="009E3B8A">
      <w:pPr>
        <w:spacing w:after="0" w:line="247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Производство электроэнергии на территории Чуваш</w:t>
      </w:r>
      <w:r w:rsidR="00F8485E" w:rsidRPr="004F4583">
        <w:rPr>
          <w:rFonts w:ascii="Times New Roman" w:eastAsia="Calibri" w:hAnsi="Times New Roman" w:cs="Times New Roman"/>
          <w:sz w:val="26"/>
          <w:szCs w:val="26"/>
        </w:rPr>
        <w:t>ии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осуществляется на электростанциях </w:t>
      </w:r>
      <w:r w:rsidR="00F26C91" w:rsidRPr="004F4583">
        <w:rPr>
          <w:rFonts w:ascii="Times New Roman" w:eastAsia="Calibri" w:hAnsi="Times New Roman" w:cs="Times New Roman"/>
          <w:sz w:val="26"/>
          <w:szCs w:val="26"/>
        </w:rPr>
        <w:t>публичного акционерного общества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8B5E1E">
        <w:rPr>
          <w:rFonts w:ascii="Times New Roman" w:eastAsia="Calibri" w:hAnsi="Times New Roman" w:cs="Times New Roman"/>
          <w:sz w:val="26"/>
          <w:szCs w:val="26"/>
        </w:rPr>
        <w:t>«Федеральная гидрогенер</w:t>
      </w:r>
      <w:r w:rsidR="008B5E1E">
        <w:rPr>
          <w:rFonts w:ascii="Times New Roman" w:eastAsia="Calibri" w:hAnsi="Times New Roman" w:cs="Times New Roman"/>
          <w:sz w:val="26"/>
          <w:szCs w:val="26"/>
        </w:rPr>
        <w:t>и</w:t>
      </w:r>
      <w:r w:rsidR="008B5E1E">
        <w:rPr>
          <w:rFonts w:ascii="Times New Roman" w:eastAsia="Calibri" w:hAnsi="Times New Roman" w:cs="Times New Roman"/>
          <w:sz w:val="26"/>
          <w:szCs w:val="26"/>
        </w:rPr>
        <w:t xml:space="preserve">рующая компания – </w:t>
      </w:r>
      <w:r w:rsidRPr="004F4583">
        <w:rPr>
          <w:rFonts w:ascii="Times New Roman" w:eastAsia="Calibri" w:hAnsi="Times New Roman" w:cs="Times New Roman"/>
          <w:sz w:val="26"/>
          <w:szCs w:val="26"/>
        </w:rPr>
        <w:t>РусГидро» – «Чебоксарская ГЭС», Чебоксарская ТЭЦ-2 и Н</w:t>
      </w:r>
      <w:r w:rsidRPr="004F4583">
        <w:rPr>
          <w:rFonts w:ascii="Times New Roman" w:eastAsia="Calibri" w:hAnsi="Times New Roman" w:cs="Times New Roman"/>
          <w:sz w:val="26"/>
          <w:szCs w:val="26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вочебоксарская ТЭЦ-3 филиала «Марий Эл и Чувашии» </w:t>
      </w:r>
      <w:r w:rsidR="00F26C91" w:rsidRPr="004F4583">
        <w:rPr>
          <w:rFonts w:ascii="Times New Roman" w:eastAsia="Calibri" w:hAnsi="Times New Roman" w:cs="Times New Roman"/>
          <w:sz w:val="26"/>
          <w:szCs w:val="26"/>
        </w:rPr>
        <w:t>публичного акционерного общества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«Т Плюс». Э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>лектросетевое оборудование напряжением 220, 500 кВ эк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>с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плуатируется в основном филиалом </w:t>
      </w:r>
      <w:r w:rsidR="00F26C91"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>публичного акционерного общества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 w:rsidR="002977B6">
        <w:rPr>
          <w:rFonts w:ascii="Times New Roman" w:eastAsia="Calibri" w:hAnsi="Times New Roman" w:cs="Times New Roman"/>
          <w:color w:val="000000"/>
          <w:sz w:val="26"/>
          <w:szCs w:val="26"/>
        </w:rPr>
        <w:t>«Фед</w:t>
      </w:r>
      <w:r w:rsidR="002977B6">
        <w:rPr>
          <w:rFonts w:ascii="Times New Roman" w:eastAsia="Calibri" w:hAnsi="Times New Roman" w:cs="Times New Roman"/>
          <w:color w:val="000000"/>
          <w:sz w:val="26"/>
          <w:szCs w:val="26"/>
        </w:rPr>
        <w:t>е</w:t>
      </w:r>
      <w:r w:rsidR="002977B6">
        <w:rPr>
          <w:rFonts w:ascii="Times New Roman" w:eastAsia="Calibri" w:hAnsi="Times New Roman" w:cs="Times New Roman"/>
          <w:color w:val="000000"/>
          <w:sz w:val="26"/>
          <w:szCs w:val="26"/>
        </w:rPr>
        <w:t>ральн</w:t>
      </w:r>
      <w:r w:rsidR="00B52C7C">
        <w:rPr>
          <w:rFonts w:ascii="Times New Roman" w:eastAsia="Calibri" w:hAnsi="Times New Roman" w:cs="Times New Roman"/>
          <w:color w:val="000000"/>
          <w:sz w:val="26"/>
          <w:szCs w:val="26"/>
        </w:rPr>
        <w:t>ая</w:t>
      </w:r>
      <w:r w:rsidR="002977B6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сетев</w:t>
      </w:r>
      <w:r w:rsidR="00B52C7C">
        <w:rPr>
          <w:rFonts w:ascii="Times New Roman" w:eastAsia="Calibri" w:hAnsi="Times New Roman" w:cs="Times New Roman"/>
          <w:color w:val="000000"/>
          <w:sz w:val="26"/>
          <w:szCs w:val="26"/>
        </w:rPr>
        <w:t>ая</w:t>
      </w:r>
      <w:r w:rsidR="002977B6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компани</w:t>
      </w:r>
      <w:r w:rsidR="00B52C7C">
        <w:rPr>
          <w:rFonts w:ascii="Times New Roman" w:eastAsia="Calibri" w:hAnsi="Times New Roman" w:cs="Times New Roman"/>
          <w:color w:val="000000"/>
          <w:sz w:val="26"/>
          <w:szCs w:val="26"/>
        </w:rPr>
        <w:t>я</w:t>
      </w:r>
      <w:r w:rsidR="002977B6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– 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Россети» </w:t>
      </w:r>
      <w:r w:rsidR="00B52C7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– 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>Средне-Волжск</w:t>
      </w:r>
      <w:r w:rsidR="008B6426">
        <w:rPr>
          <w:rFonts w:ascii="Times New Roman" w:eastAsia="Calibri" w:hAnsi="Times New Roman" w:cs="Times New Roman"/>
          <w:color w:val="000000"/>
          <w:sz w:val="26"/>
          <w:szCs w:val="26"/>
        </w:rPr>
        <w:t>им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предприятие</w:t>
      </w:r>
      <w:r w:rsidR="006A5CF4">
        <w:rPr>
          <w:rFonts w:ascii="Times New Roman" w:eastAsia="Calibri" w:hAnsi="Times New Roman" w:cs="Times New Roman"/>
          <w:color w:val="000000"/>
          <w:sz w:val="26"/>
          <w:szCs w:val="26"/>
        </w:rPr>
        <w:t>м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маг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>и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>стральных электрических сетей. Основной организацией, эксплуатирующей эле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>к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>тросетевое оборудование напряжением 11</w:t>
      </w:r>
      <w:r w:rsidR="00FD1427">
        <w:rPr>
          <w:rFonts w:ascii="Times New Roman" w:eastAsia="Calibri" w:hAnsi="Times New Roman" w:cs="Times New Roman"/>
          <w:color w:val="000000"/>
          <w:sz w:val="26"/>
          <w:szCs w:val="26"/>
        </w:rPr>
        <w:t>0 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кВ, является филиал </w:t>
      </w:r>
      <w:r w:rsidR="00F26C91"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>публичного акц</w:t>
      </w:r>
      <w:r w:rsidR="00F26C91"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>и</w:t>
      </w:r>
      <w:r w:rsidR="00F26C91"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>онерного общества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«Россети Волга» – «Чувашэнерго». </w:t>
      </w:r>
      <w:r w:rsidRPr="004F4583">
        <w:rPr>
          <w:rFonts w:ascii="Times New Roman" w:eastAsia="Calibri" w:hAnsi="Times New Roman" w:cs="Times New Roman"/>
          <w:sz w:val="26"/>
          <w:szCs w:val="26"/>
        </w:rPr>
        <w:t>Гарантирующим поставщ</w:t>
      </w:r>
      <w:r w:rsidRPr="004F4583">
        <w:rPr>
          <w:rFonts w:ascii="Times New Roman" w:eastAsia="Calibri" w:hAnsi="Times New Roman" w:cs="Times New Roman"/>
          <w:sz w:val="26"/>
          <w:szCs w:val="26"/>
        </w:rPr>
        <w:t>и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ком электроэнергии на территории </w:t>
      </w:r>
      <w:r w:rsidR="006A5CF4">
        <w:rPr>
          <w:rFonts w:ascii="Times New Roman" w:eastAsia="Calibri" w:hAnsi="Times New Roman" w:cs="Times New Roman"/>
          <w:sz w:val="26"/>
          <w:szCs w:val="26"/>
        </w:rPr>
        <w:t>р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еспублики </w:t>
      </w:r>
      <w:r w:rsidR="00F8485E" w:rsidRPr="004F4583">
        <w:rPr>
          <w:rFonts w:ascii="Times New Roman" w:eastAsia="Calibri" w:hAnsi="Times New Roman" w:cs="Times New Roman"/>
          <w:sz w:val="26"/>
          <w:szCs w:val="26"/>
        </w:rPr>
        <w:t>выступает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F26C91" w:rsidRPr="004F4583">
        <w:rPr>
          <w:rFonts w:ascii="Times New Roman" w:eastAsia="Calibri" w:hAnsi="Times New Roman" w:cs="Times New Roman"/>
          <w:sz w:val="26"/>
          <w:szCs w:val="26"/>
        </w:rPr>
        <w:t>акционерное общество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«Чувашская энергосбытовая компания».</w:t>
      </w:r>
    </w:p>
    <w:p w14:paraId="4D2F3149" w14:textId="77777777" w:rsidR="00C13479" w:rsidRPr="004F4583" w:rsidRDefault="00C13479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682A7D8" w14:textId="77777777" w:rsidR="00C13479" w:rsidRPr="004F4583" w:rsidRDefault="00CB3CC0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Увеличивается спрос на электроэнергию со стороны региональной экономики</w:t>
      </w:r>
    </w:p>
    <w:p w14:paraId="510069A5" w14:textId="77528817" w:rsidR="00F8485E" w:rsidRPr="004F4583" w:rsidRDefault="00CB3CC0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В 2020</w:t>
      </w:r>
      <w:r w:rsidR="0084123E" w:rsidRPr="004F4583">
        <w:rPr>
          <w:rFonts w:ascii="Times New Roman" w:hAnsi="Times New Roman" w:cs="Times New Roman"/>
          <w:sz w:val="26"/>
          <w:szCs w:val="26"/>
        </w:rPr>
        <w:t>–</w:t>
      </w:r>
      <w:r w:rsidRPr="004F4583">
        <w:rPr>
          <w:rFonts w:ascii="Times New Roman" w:eastAsia="Calibri" w:hAnsi="Times New Roman" w:cs="Times New Roman"/>
          <w:sz w:val="26"/>
          <w:szCs w:val="26"/>
        </w:rPr>
        <w:t>2023 г</w:t>
      </w:r>
      <w:r w:rsidR="0084123E" w:rsidRPr="004F4583">
        <w:rPr>
          <w:rFonts w:ascii="Times New Roman" w:eastAsia="Calibri" w:hAnsi="Times New Roman" w:cs="Times New Roman"/>
          <w:sz w:val="26"/>
          <w:szCs w:val="26"/>
        </w:rPr>
        <w:t>од</w:t>
      </w:r>
      <w:r w:rsidR="006A5CF4">
        <w:rPr>
          <w:rFonts w:ascii="Times New Roman" w:eastAsia="Calibri" w:hAnsi="Times New Roman" w:cs="Times New Roman"/>
          <w:sz w:val="26"/>
          <w:szCs w:val="26"/>
        </w:rPr>
        <w:t>ах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потребление электроэнергии в </w:t>
      </w:r>
      <w:r w:rsidR="006A5CF4">
        <w:rPr>
          <w:rFonts w:ascii="Times New Roman" w:eastAsia="Calibri" w:hAnsi="Times New Roman" w:cs="Times New Roman"/>
          <w:sz w:val="26"/>
          <w:szCs w:val="26"/>
        </w:rPr>
        <w:t>р</w:t>
      </w:r>
      <w:r w:rsidRPr="004F4583">
        <w:rPr>
          <w:rFonts w:ascii="Times New Roman" w:eastAsia="Calibri" w:hAnsi="Times New Roman" w:cs="Times New Roman"/>
          <w:sz w:val="26"/>
          <w:szCs w:val="26"/>
        </w:rPr>
        <w:t>еспублике увеличилось на 11,2%</w:t>
      </w:r>
      <w:r w:rsidR="00F8485E" w:rsidRPr="004F4583">
        <w:rPr>
          <w:rFonts w:ascii="Times New Roman" w:eastAsia="Calibri" w:hAnsi="Times New Roman" w:cs="Times New Roman"/>
          <w:sz w:val="26"/>
          <w:szCs w:val="26"/>
        </w:rPr>
        <w:t xml:space="preserve">, среднегодовые </w:t>
      </w:r>
      <w:r w:rsidRPr="004F4583">
        <w:rPr>
          <w:rFonts w:ascii="Times New Roman" w:eastAsia="Calibri" w:hAnsi="Times New Roman" w:cs="Times New Roman"/>
          <w:sz w:val="26"/>
          <w:szCs w:val="26"/>
        </w:rPr>
        <w:t>темпы прироста</w:t>
      </w:r>
      <w:r w:rsidR="00721D2F" w:rsidRPr="004F4583">
        <w:rPr>
          <w:rFonts w:ascii="Times New Roman" w:eastAsia="Calibri" w:hAnsi="Times New Roman" w:cs="Times New Roman"/>
          <w:sz w:val="26"/>
          <w:szCs w:val="26"/>
        </w:rPr>
        <w:t xml:space="preserve"> – </w:t>
      </w:r>
      <w:r w:rsidR="006A5CF4">
        <w:rPr>
          <w:rFonts w:ascii="Times New Roman" w:eastAsia="Calibri" w:hAnsi="Times New Roman" w:cs="Times New Roman"/>
          <w:sz w:val="26"/>
          <w:szCs w:val="26"/>
        </w:rPr>
        <w:t xml:space="preserve">на </w:t>
      </w:r>
      <w:r w:rsidRPr="004F4583">
        <w:rPr>
          <w:rFonts w:ascii="Times New Roman" w:eastAsia="Calibri" w:hAnsi="Times New Roman" w:cs="Times New Roman"/>
          <w:sz w:val="26"/>
          <w:szCs w:val="26"/>
        </w:rPr>
        <w:t>2,8%</w:t>
      </w:r>
      <w:r w:rsidR="00F8485E" w:rsidRPr="004F4583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4B914A46" w14:textId="77777777" w:rsidR="00F8485E" w:rsidRPr="004F4583" w:rsidRDefault="00F8485E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A43500D" w14:textId="115C21ED" w:rsidR="00C13479" w:rsidRPr="004F4583" w:rsidRDefault="003848D4" w:rsidP="0026146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i/>
          <w:sz w:val="26"/>
          <w:szCs w:val="26"/>
        </w:rPr>
      </w:pPr>
      <w:r w:rsidRPr="004F4583">
        <w:rPr>
          <w:rFonts w:ascii="Times New Roman" w:eastAsia="Calibri" w:hAnsi="Times New Roman" w:cs="Times New Roman"/>
          <w:i/>
          <w:noProof/>
          <w:sz w:val="26"/>
          <w:szCs w:val="26"/>
          <w:lang w:eastAsia="ru-RU"/>
        </w:rPr>
        <w:drawing>
          <wp:inline distT="0" distB="0" distL="0" distR="0" wp14:anchorId="168E4BBB" wp14:editId="6BFBF51C">
            <wp:extent cx="5591175" cy="1238250"/>
            <wp:effectExtent l="0" t="0" r="0" b="0"/>
            <wp:docPr id="17" name="Диаграмма 72812337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4E956090" w14:textId="77777777" w:rsidR="005338B2" w:rsidRDefault="00CB3CC0" w:rsidP="0026146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iCs/>
        </w:rPr>
      </w:pPr>
      <w:r w:rsidRPr="004F4583">
        <w:rPr>
          <w:rFonts w:ascii="Times New Roman" w:eastAsia="Calibri" w:hAnsi="Times New Roman" w:cs="Times New Roman"/>
          <w:iCs/>
        </w:rPr>
        <w:t>Рисунок 1.4.3.</w:t>
      </w:r>
      <w:r w:rsidR="006A5CF4">
        <w:rPr>
          <w:rFonts w:ascii="Times New Roman" w:eastAsia="Calibri" w:hAnsi="Times New Roman" w:cs="Times New Roman"/>
          <w:iCs/>
        </w:rPr>
        <w:t>1</w:t>
      </w:r>
      <w:r w:rsidRPr="004F4583">
        <w:rPr>
          <w:rFonts w:ascii="Times New Roman" w:eastAsia="Calibri" w:hAnsi="Times New Roman" w:cs="Times New Roman"/>
          <w:iCs/>
        </w:rPr>
        <w:t xml:space="preserve">. Динамика потребления электрической энергии и мощности энергосистемы </w:t>
      </w:r>
    </w:p>
    <w:p w14:paraId="0362FD16" w14:textId="5A5E37B8" w:rsidR="00C13479" w:rsidRPr="004F4583" w:rsidRDefault="00CB3CC0" w:rsidP="0026146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iCs/>
        </w:rPr>
      </w:pPr>
      <w:r w:rsidRPr="004F4583">
        <w:rPr>
          <w:rFonts w:ascii="Times New Roman" w:eastAsia="Calibri" w:hAnsi="Times New Roman" w:cs="Times New Roman"/>
          <w:iCs/>
        </w:rPr>
        <w:t>Чувашской Республики в 2020–2023 г</w:t>
      </w:r>
      <w:r w:rsidR="005338B2">
        <w:rPr>
          <w:rFonts w:ascii="Times New Roman" w:eastAsia="Calibri" w:hAnsi="Times New Roman" w:cs="Times New Roman"/>
          <w:iCs/>
        </w:rPr>
        <w:t>одах</w:t>
      </w:r>
      <w:r w:rsidRPr="004F4583">
        <w:rPr>
          <w:rFonts w:ascii="Times New Roman" w:eastAsia="Calibri" w:hAnsi="Times New Roman" w:cs="Times New Roman"/>
          <w:iCs/>
          <w:vertAlign w:val="superscript"/>
        </w:rPr>
        <w:footnoteReference w:id="2"/>
      </w:r>
    </w:p>
    <w:p w14:paraId="383C5D39" w14:textId="77777777" w:rsidR="00F8485E" w:rsidRPr="004F4583" w:rsidRDefault="00F8485E" w:rsidP="0026146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i/>
          <w:sz w:val="26"/>
          <w:szCs w:val="26"/>
        </w:rPr>
      </w:pPr>
    </w:p>
    <w:p w14:paraId="57BA2B15" w14:textId="2B332CB7" w:rsidR="00C13479" w:rsidRPr="004F4583" w:rsidRDefault="00CB3CC0" w:rsidP="009E3B8A">
      <w:pPr>
        <w:spacing w:after="0" w:line="247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Пр</w:t>
      </w:r>
      <w:r w:rsidR="00F8485E"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и среднем возрасте эксплуатации 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воздушных линий (</w:t>
      </w:r>
      <w:r w:rsidR="00F8485E"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далее</w:t>
      </w:r>
      <w:r w:rsidR="00721D2F"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– 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ВЛ) филиала </w:t>
      </w:r>
      <w:r w:rsidR="0084123E"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публичного акционерного общества</w:t>
      </w:r>
      <w:r w:rsidR="00C0235C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«Федеральная сетевая компания</w:t>
      </w:r>
      <w:r w:rsidR="00B52C7C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– Россети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»</w:t>
      </w:r>
      <w:r w:rsidR="00B52C7C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 –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Средне-Волжско</w:t>
      </w:r>
      <w:r w:rsidR="005338B2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го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предприяти</w:t>
      </w:r>
      <w:r w:rsidR="005338B2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я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магистральных электрических сетей</w:t>
      </w:r>
      <w:r w:rsidR="00F8485E"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в 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45 лет</w:t>
      </w:r>
      <w:r w:rsidR="00F8485E"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, 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трансформаторных подстанций (</w:t>
      </w:r>
      <w:r w:rsidR="00F8485E"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далее</w:t>
      </w:r>
      <w:r w:rsidR="00721D2F"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– 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ПС) филиала </w:t>
      </w:r>
      <w:r w:rsidR="0084123E"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публичного акционерного общества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«</w:t>
      </w:r>
      <w:r w:rsidR="00C442ED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«Федеральная сетевая компания</w:t>
      </w:r>
      <w:r w:rsidR="009E3B8A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– Россети</w:t>
      </w:r>
      <w:r w:rsidR="00C442ED"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»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– Средне-Волжско</w:t>
      </w:r>
      <w:r w:rsidR="005338B2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го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пре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д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прияти</w:t>
      </w:r>
      <w:r w:rsidR="005338B2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я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магистральных электрических сетей (13 трансформаторов на 4 объектах)</w:t>
      </w:r>
      <w:r w:rsidR="00721D2F"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– 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35 лет</w:t>
      </w:r>
      <w:r w:rsidR="00F8485E"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, 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ВЛ филиала </w:t>
      </w:r>
      <w:r w:rsidR="0084123E"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публичного акционерного общества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«Россети Волга» – «Чу</w:t>
      </w:r>
      <w:r w:rsidR="00C51EF8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softHyphen/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lastRenderedPageBreak/>
        <w:t>ваш</w:t>
      </w:r>
      <w:r w:rsidR="00C51EF8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softHyphen/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энерго» (106 объектов)</w:t>
      </w:r>
      <w:r w:rsidR="00721D2F"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– 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42,5 года</w:t>
      </w:r>
      <w:r w:rsidR="00CD3056"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, </w:t>
      </w:r>
      <w:r w:rsidR="00050675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трансформаторных </w:t>
      </w:r>
      <w:r w:rsidR="00CD3056"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ПС 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филиала </w:t>
      </w:r>
      <w:r w:rsidR="0084123E"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публичного акционерного общества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«Россети Волга» – «Чувашэнерго»</w:t>
      </w:r>
      <w:r w:rsidR="00CD3056"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(144 трансформатора на 75 объектах)</w:t>
      </w:r>
      <w:r w:rsidR="00721D2F"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– </w:t>
      </w:r>
      <w:r w:rsidR="003F284C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35,5 </w:t>
      </w:r>
      <w:r w:rsidR="009E3B8A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года</w:t>
      </w:r>
      <w:r w:rsidR="00CD3056"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фактический износ объектов электроснабжения Чува</w:t>
      </w:r>
      <w:r w:rsidR="00CD3056"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ш</w:t>
      </w:r>
      <w:r w:rsidR="00CD3056"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ской Республики </w:t>
      </w:r>
      <w:r w:rsidR="00050675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составит </w:t>
      </w:r>
      <w:r w:rsidR="00CD3056"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около 60%.</w:t>
      </w:r>
    </w:p>
    <w:p w14:paraId="36C49E00" w14:textId="52EF72C5" w:rsidR="00C13479" w:rsidRPr="004F4583" w:rsidRDefault="00CB3CC0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В то же время развитие электроэнергетической отрасли в Чувашской Ре</w:t>
      </w:r>
      <w:r w:rsidRPr="004F4583">
        <w:rPr>
          <w:rFonts w:ascii="Times New Roman" w:eastAsia="Calibri" w:hAnsi="Times New Roman" w:cs="Times New Roman"/>
          <w:sz w:val="26"/>
          <w:szCs w:val="26"/>
        </w:rPr>
        <w:t>с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публике характеризуется рядом </w:t>
      </w:r>
      <w:r w:rsidR="00CD3056" w:rsidRPr="004F4583">
        <w:rPr>
          <w:rFonts w:ascii="Times New Roman" w:eastAsia="Calibri" w:hAnsi="Times New Roman" w:cs="Times New Roman"/>
          <w:sz w:val="26"/>
          <w:szCs w:val="26"/>
        </w:rPr>
        <w:t xml:space="preserve">значимых 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достижений. </w:t>
      </w:r>
      <w:r w:rsidR="00CD3056" w:rsidRPr="004F4583">
        <w:rPr>
          <w:rFonts w:ascii="Times New Roman" w:eastAsia="Calibri" w:hAnsi="Times New Roman" w:cs="Times New Roman"/>
          <w:sz w:val="26"/>
          <w:szCs w:val="26"/>
        </w:rPr>
        <w:t>П</w:t>
      </w:r>
      <w:r w:rsidRPr="004F4583">
        <w:rPr>
          <w:rFonts w:ascii="Times New Roman" w:eastAsia="Calibri" w:hAnsi="Times New Roman" w:cs="Times New Roman"/>
          <w:sz w:val="26"/>
          <w:szCs w:val="26"/>
        </w:rPr>
        <w:t>о итогам 2021 г</w:t>
      </w:r>
      <w:r w:rsidR="0084123E" w:rsidRPr="004F4583">
        <w:rPr>
          <w:rFonts w:ascii="Times New Roman" w:eastAsia="Calibri" w:hAnsi="Times New Roman" w:cs="Times New Roman"/>
          <w:sz w:val="26"/>
          <w:szCs w:val="26"/>
        </w:rPr>
        <w:t xml:space="preserve">ода </w:t>
      </w:r>
      <w:r w:rsidR="00987B91">
        <w:rPr>
          <w:rFonts w:ascii="Times New Roman" w:eastAsia="Calibri" w:hAnsi="Times New Roman" w:cs="Times New Roman"/>
          <w:sz w:val="26"/>
          <w:szCs w:val="26"/>
        </w:rPr>
        <w:t>р</w:t>
      </w:r>
      <w:r w:rsidRPr="004F4583">
        <w:rPr>
          <w:rFonts w:ascii="Times New Roman" w:eastAsia="Calibri" w:hAnsi="Times New Roman" w:cs="Times New Roman"/>
          <w:sz w:val="26"/>
          <w:szCs w:val="26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</w:rPr>
        <w:t>с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публика располагалась на </w:t>
      </w:r>
      <w:r w:rsidR="00987B91">
        <w:rPr>
          <w:rFonts w:ascii="Times New Roman" w:eastAsia="Calibri" w:hAnsi="Times New Roman" w:cs="Times New Roman"/>
          <w:sz w:val="26"/>
          <w:szCs w:val="26"/>
        </w:rPr>
        <w:t>4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месте в рейтинге эффективности функционирования энергетической отрасли среди регионов России. В 2023 г</w:t>
      </w:r>
      <w:r w:rsidR="0084123E" w:rsidRPr="004F4583">
        <w:rPr>
          <w:rFonts w:ascii="Times New Roman" w:eastAsia="Calibri" w:hAnsi="Times New Roman" w:cs="Times New Roman"/>
          <w:sz w:val="26"/>
          <w:szCs w:val="26"/>
        </w:rPr>
        <w:t>оду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в комплексном инв</w:t>
      </w:r>
      <w:r w:rsidRPr="004F4583">
        <w:rPr>
          <w:rFonts w:ascii="Times New Roman" w:eastAsia="Calibri" w:hAnsi="Times New Roman" w:cs="Times New Roman"/>
          <w:sz w:val="26"/>
          <w:szCs w:val="26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</w:rPr>
        <w:t>стиционном рейтинге по возобновляемой энергетике Чувашская Республика стала второй в номинации «Самый индустриальный ВИЭ-регион»</w:t>
      </w:r>
      <w:r w:rsidR="00CD3056" w:rsidRPr="004F4583">
        <w:rPr>
          <w:rFonts w:ascii="Times New Roman" w:eastAsia="Calibri" w:hAnsi="Times New Roman" w:cs="Times New Roman"/>
          <w:sz w:val="26"/>
          <w:szCs w:val="26"/>
        </w:rPr>
        <w:t xml:space="preserve">; 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в ежегодном рейти</w:t>
      </w:r>
      <w:r w:rsidRPr="004F4583">
        <w:rPr>
          <w:rFonts w:ascii="Times New Roman" w:eastAsia="Calibri" w:hAnsi="Times New Roman" w:cs="Times New Roman"/>
          <w:sz w:val="26"/>
          <w:szCs w:val="26"/>
        </w:rPr>
        <w:t>н</w:t>
      </w:r>
      <w:r w:rsidRPr="004F4583">
        <w:rPr>
          <w:rFonts w:ascii="Times New Roman" w:eastAsia="Calibri" w:hAnsi="Times New Roman" w:cs="Times New Roman"/>
          <w:sz w:val="26"/>
          <w:szCs w:val="26"/>
        </w:rPr>
        <w:t>ге регионов по энергоэффективности, формируемом Минэкономразвития России, Чуваш</w:t>
      </w:r>
      <w:r w:rsidR="00CD3056" w:rsidRPr="004F4583">
        <w:rPr>
          <w:rFonts w:ascii="Times New Roman" w:eastAsia="Calibri" w:hAnsi="Times New Roman" w:cs="Times New Roman"/>
          <w:sz w:val="26"/>
          <w:szCs w:val="26"/>
        </w:rPr>
        <w:t>ии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в числе 21 региона-лидера был присвоен рейтинговый класс энергоэ</w:t>
      </w:r>
      <w:r w:rsidRPr="004F4583">
        <w:rPr>
          <w:rFonts w:ascii="Times New Roman" w:eastAsia="Calibri" w:hAnsi="Times New Roman" w:cs="Times New Roman"/>
          <w:sz w:val="26"/>
          <w:szCs w:val="26"/>
        </w:rPr>
        <w:t>ф</w:t>
      </w:r>
      <w:r w:rsidRPr="004F4583">
        <w:rPr>
          <w:rFonts w:ascii="Times New Roman" w:eastAsia="Calibri" w:hAnsi="Times New Roman" w:cs="Times New Roman"/>
          <w:sz w:val="26"/>
          <w:szCs w:val="26"/>
        </w:rPr>
        <w:t>фективности А+ («наивысший»). Класс А++ («высочайший») не был присвоен ни одному субъекту, что говорит о наличии дальнейшего потенциала энергосбереж</w:t>
      </w:r>
      <w:r w:rsidRPr="004F4583">
        <w:rPr>
          <w:rFonts w:ascii="Times New Roman" w:eastAsia="Calibri" w:hAnsi="Times New Roman" w:cs="Times New Roman"/>
          <w:sz w:val="26"/>
          <w:szCs w:val="26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</w:rPr>
        <w:t>ния.</w:t>
      </w:r>
    </w:p>
    <w:p w14:paraId="6187131D" w14:textId="77777777" w:rsidR="00C13479" w:rsidRPr="004F4583" w:rsidRDefault="00C13479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Style w:val="17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21"/>
        <w:gridCol w:w="2833"/>
        <w:gridCol w:w="2902"/>
      </w:tblGrid>
      <w:tr w:rsidR="00C13479" w:rsidRPr="004F4583" w14:paraId="535E24C8" w14:textId="77777777">
        <w:trPr>
          <w:trHeight w:val="932"/>
        </w:trPr>
        <w:tc>
          <w:tcPr>
            <w:tcW w:w="3621" w:type="dxa"/>
            <w:tcBorders>
              <w:right w:val="single" w:sz="12" w:space="0" w:color="7F7F7F"/>
            </w:tcBorders>
            <w:vAlign w:val="center"/>
          </w:tcPr>
          <w:p w14:paraId="15F5230B" w14:textId="635385F9" w:rsidR="00C13479" w:rsidRPr="004F4583" w:rsidRDefault="00CB3CC0" w:rsidP="00261465">
            <w:pPr>
              <w:spacing w:before="120" w:after="120"/>
              <w:contextualSpacing/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>11,2</w:t>
            </w:r>
            <w:r w:rsidR="00CC74A2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>%</w:t>
            </w:r>
          </w:p>
        </w:tc>
        <w:tc>
          <w:tcPr>
            <w:tcW w:w="2833" w:type="dxa"/>
            <w:tcBorders>
              <w:left w:val="single" w:sz="12" w:space="0" w:color="7F7F7F"/>
              <w:right w:val="single" w:sz="12" w:space="0" w:color="7F7F7F"/>
            </w:tcBorders>
          </w:tcPr>
          <w:p w14:paraId="784E18DC" w14:textId="77777777" w:rsidR="00C13479" w:rsidRPr="004F4583" w:rsidRDefault="00CB3CC0" w:rsidP="00261465">
            <w:pPr>
              <w:spacing w:before="120" w:after="120"/>
              <w:contextualSpacing/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>А+</w:t>
            </w:r>
          </w:p>
        </w:tc>
        <w:tc>
          <w:tcPr>
            <w:tcW w:w="2902" w:type="dxa"/>
            <w:tcBorders>
              <w:left w:val="single" w:sz="12" w:space="0" w:color="7F7F7F"/>
            </w:tcBorders>
          </w:tcPr>
          <w:p w14:paraId="671CB524" w14:textId="77777777" w:rsidR="00C13479" w:rsidRPr="004F4583" w:rsidRDefault="00CB3CC0" w:rsidP="00261465">
            <w:pPr>
              <w:spacing w:before="120" w:after="120"/>
              <w:contextualSpacing/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 xml:space="preserve">2 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30"/>
                <w:szCs w:val="30"/>
              </w:rPr>
              <w:t>место</w:t>
            </w:r>
          </w:p>
        </w:tc>
      </w:tr>
      <w:tr w:rsidR="00C13479" w:rsidRPr="004F4583" w14:paraId="3A07B41A" w14:textId="77777777">
        <w:tc>
          <w:tcPr>
            <w:tcW w:w="3621" w:type="dxa"/>
            <w:tcBorders>
              <w:right w:val="single" w:sz="12" w:space="0" w:color="7F7F7F"/>
            </w:tcBorders>
          </w:tcPr>
          <w:p w14:paraId="0207DB65" w14:textId="77777777" w:rsidR="00CD3056" w:rsidRPr="004F4583" w:rsidRDefault="00CB3CC0" w:rsidP="00261465">
            <w:pPr>
              <w:spacing w:before="120" w:after="120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 xml:space="preserve">прирост электропотребления </w:t>
            </w:r>
          </w:p>
          <w:p w14:paraId="5DB5EC6A" w14:textId="5AC44457" w:rsidR="00C13479" w:rsidRPr="004F4583" w:rsidRDefault="00CB3CC0" w:rsidP="00987B91">
            <w:pPr>
              <w:spacing w:before="120" w:after="120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>в 2020</w:t>
            </w:r>
            <w:r w:rsidR="0084123E" w:rsidRPr="004F4583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4F4583">
              <w:rPr>
                <w:rFonts w:ascii="Times New Roman" w:eastAsia="Calibri" w:hAnsi="Times New Roman" w:cs="Times New Roman"/>
              </w:rPr>
              <w:t>2023</w:t>
            </w:r>
            <w:r w:rsidR="00CD3056" w:rsidRPr="004F4583">
              <w:rPr>
                <w:rFonts w:ascii="Times New Roman" w:eastAsia="Calibri" w:hAnsi="Times New Roman" w:cs="Times New Roman"/>
              </w:rPr>
              <w:t xml:space="preserve"> г</w:t>
            </w:r>
            <w:r w:rsidR="0084123E" w:rsidRPr="004F4583">
              <w:rPr>
                <w:rFonts w:ascii="Times New Roman" w:eastAsia="Calibri" w:hAnsi="Times New Roman" w:cs="Times New Roman"/>
              </w:rPr>
              <w:t>од</w:t>
            </w:r>
            <w:r w:rsidR="00987B91">
              <w:rPr>
                <w:rFonts w:ascii="Times New Roman" w:eastAsia="Calibri" w:hAnsi="Times New Roman" w:cs="Times New Roman"/>
              </w:rPr>
              <w:t>ах</w:t>
            </w:r>
          </w:p>
        </w:tc>
        <w:tc>
          <w:tcPr>
            <w:tcW w:w="2833" w:type="dxa"/>
            <w:tcBorders>
              <w:left w:val="single" w:sz="12" w:space="0" w:color="7F7F7F"/>
              <w:right w:val="single" w:sz="12" w:space="0" w:color="7F7F7F"/>
            </w:tcBorders>
          </w:tcPr>
          <w:p w14:paraId="3A4D7CB6" w14:textId="77777777" w:rsidR="00C13479" w:rsidRPr="004F4583" w:rsidRDefault="00CB3CC0" w:rsidP="00261465">
            <w:pPr>
              <w:spacing w:before="120" w:after="120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>рейтинговый класс эне</w:t>
            </w:r>
            <w:r w:rsidRPr="004F4583">
              <w:rPr>
                <w:rFonts w:ascii="Times New Roman" w:eastAsia="Calibri" w:hAnsi="Times New Roman" w:cs="Times New Roman"/>
              </w:rPr>
              <w:t>р</w:t>
            </w:r>
            <w:r w:rsidRPr="004F4583">
              <w:rPr>
                <w:rFonts w:ascii="Times New Roman" w:eastAsia="Calibri" w:hAnsi="Times New Roman" w:cs="Times New Roman"/>
              </w:rPr>
              <w:t xml:space="preserve">гоэффективности </w:t>
            </w:r>
          </w:p>
          <w:p w14:paraId="273B7D98" w14:textId="4DDD126B" w:rsidR="00CD3056" w:rsidRPr="004F4583" w:rsidRDefault="00CD3056" w:rsidP="00261465">
            <w:pPr>
              <w:spacing w:before="120" w:after="120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>2023 г</w:t>
            </w:r>
            <w:r w:rsidR="0084123E" w:rsidRPr="004F4583">
              <w:rPr>
                <w:rFonts w:ascii="Times New Roman" w:eastAsia="Calibri" w:hAnsi="Times New Roman" w:cs="Times New Roman"/>
              </w:rPr>
              <w:t>од</w:t>
            </w:r>
          </w:p>
        </w:tc>
        <w:tc>
          <w:tcPr>
            <w:tcW w:w="2902" w:type="dxa"/>
            <w:tcBorders>
              <w:left w:val="single" w:sz="12" w:space="0" w:color="7F7F7F"/>
            </w:tcBorders>
          </w:tcPr>
          <w:p w14:paraId="750936EE" w14:textId="77777777" w:rsidR="00307735" w:rsidRDefault="00CB3CC0" w:rsidP="00307735">
            <w:pPr>
              <w:spacing w:before="120" w:after="120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 xml:space="preserve">в рейтинге </w:t>
            </w:r>
            <w:r w:rsidR="00307735">
              <w:rPr>
                <w:rFonts w:ascii="Times New Roman" w:eastAsia="Calibri" w:hAnsi="Times New Roman" w:cs="Times New Roman"/>
              </w:rPr>
              <w:t>возобновляемых источников энергии</w:t>
            </w:r>
            <w:r w:rsidRPr="004F4583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2D665352" w14:textId="77777777" w:rsidR="00307735" w:rsidRDefault="00CB3CC0" w:rsidP="00307735">
            <w:pPr>
              <w:spacing w:before="120" w:after="120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 xml:space="preserve">в номинации «Самый </w:t>
            </w:r>
          </w:p>
          <w:p w14:paraId="304DF6F4" w14:textId="30EF861B" w:rsidR="00C13479" w:rsidRPr="004F4583" w:rsidRDefault="00CB3CC0" w:rsidP="001A3E7F">
            <w:pPr>
              <w:spacing w:before="120" w:after="120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 xml:space="preserve">индустриальный </w:t>
            </w:r>
            <w:r w:rsidR="00307735">
              <w:rPr>
                <w:rFonts w:ascii="Times New Roman" w:eastAsia="Calibri" w:hAnsi="Times New Roman" w:cs="Times New Roman"/>
              </w:rPr>
              <w:t>возобно</w:t>
            </w:r>
            <w:r w:rsidR="00307735">
              <w:rPr>
                <w:rFonts w:ascii="Times New Roman" w:eastAsia="Calibri" w:hAnsi="Times New Roman" w:cs="Times New Roman"/>
              </w:rPr>
              <w:t>в</w:t>
            </w:r>
            <w:r w:rsidR="00307735">
              <w:rPr>
                <w:rFonts w:ascii="Times New Roman" w:eastAsia="Calibri" w:hAnsi="Times New Roman" w:cs="Times New Roman"/>
              </w:rPr>
              <w:t>ляемый источник энергии</w:t>
            </w:r>
            <w:r w:rsidR="00307735" w:rsidRPr="004F4583">
              <w:rPr>
                <w:rFonts w:ascii="Times New Roman" w:eastAsia="Calibri" w:hAnsi="Times New Roman" w:cs="Times New Roman"/>
              </w:rPr>
              <w:t xml:space="preserve"> </w:t>
            </w:r>
            <w:r w:rsidR="001A3E7F">
              <w:rPr>
                <w:rFonts w:ascii="Times New Roman" w:eastAsia="Calibri" w:hAnsi="Times New Roman" w:cs="Times New Roman"/>
              </w:rPr>
              <w:t>–</w:t>
            </w:r>
            <w:r w:rsidRPr="004F4583">
              <w:rPr>
                <w:rFonts w:ascii="Times New Roman" w:eastAsia="Calibri" w:hAnsi="Times New Roman" w:cs="Times New Roman"/>
              </w:rPr>
              <w:t>регион» 2023 г</w:t>
            </w:r>
            <w:r w:rsidR="0084123E" w:rsidRPr="004F4583">
              <w:rPr>
                <w:rFonts w:ascii="Times New Roman" w:eastAsia="Calibri" w:hAnsi="Times New Roman" w:cs="Times New Roman"/>
              </w:rPr>
              <w:t>од</w:t>
            </w:r>
          </w:p>
        </w:tc>
      </w:tr>
    </w:tbl>
    <w:p w14:paraId="54950B88" w14:textId="77777777" w:rsidR="00C13479" w:rsidRPr="004F4583" w:rsidRDefault="00C13479" w:rsidP="00261465">
      <w:pPr>
        <w:spacing w:before="120"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4E8422F" w14:textId="58EB5477" w:rsidR="00C13479" w:rsidRPr="004F4583" w:rsidRDefault="002F6C3B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В 2020</w:t>
      </w:r>
      <w:r w:rsidR="00572135" w:rsidRPr="004F4583">
        <w:rPr>
          <w:rFonts w:ascii="Times New Roman" w:hAnsi="Times New Roman" w:cs="Times New Roman"/>
          <w:sz w:val="26"/>
          <w:szCs w:val="26"/>
        </w:rPr>
        <w:t>–</w:t>
      </w:r>
      <w:r w:rsidRPr="004F4583">
        <w:rPr>
          <w:rFonts w:ascii="Times New Roman" w:eastAsia="Calibri" w:hAnsi="Times New Roman" w:cs="Times New Roman"/>
          <w:sz w:val="26"/>
          <w:szCs w:val="26"/>
        </w:rPr>
        <w:t>2023 г</w:t>
      </w:r>
      <w:r w:rsidR="00572135" w:rsidRPr="004F4583">
        <w:rPr>
          <w:rFonts w:ascii="Times New Roman" w:eastAsia="Calibri" w:hAnsi="Times New Roman" w:cs="Times New Roman"/>
          <w:sz w:val="26"/>
          <w:szCs w:val="26"/>
        </w:rPr>
        <w:t>од</w:t>
      </w:r>
      <w:r w:rsidR="00987B91">
        <w:rPr>
          <w:rFonts w:ascii="Times New Roman" w:eastAsia="Calibri" w:hAnsi="Times New Roman" w:cs="Times New Roman"/>
          <w:sz w:val="26"/>
          <w:szCs w:val="26"/>
        </w:rPr>
        <w:t>ах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наблюда</w:t>
      </w:r>
      <w:r w:rsidR="00987B91">
        <w:rPr>
          <w:rFonts w:ascii="Times New Roman" w:eastAsia="Calibri" w:hAnsi="Times New Roman" w:cs="Times New Roman"/>
          <w:sz w:val="26"/>
          <w:szCs w:val="26"/>
        </w:rPr>
        <w:t>лось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устойчивое снижение доли потерь в сетях электроснабжения региона, что </w:t>
      </w:r>
      <w:r w:rsidR="00121BF7" w:rsidRPr="004F4583">
        <w:rPr>
          <w:rFonts w:ascii="Times New Roman" w:eastAsia="Calibri" w:hAnsi="Times New Roman" w:cs="Times New Roman"/>
          <w:sz w:val="26"/>
          <w:szCs w:val="26"/>
        </w:rPr>
        <w:t>свидетельствует о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наличи</w:t>
      </w:r>
      <w:r w:rsidR="00121BF7" w:rsidRPr="004F4583">
        <w:rPr>
          <w:rFonts w:ascii="Times New Roman" w:eastAsia="Calibri" w:hAnsi="Times New Roman" w:cs="Times New Roman"/>
          <w:sz w:val="26"/>
          <w:szCs w:val="26"/>
        </w:rPr>
        <w:t>и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потенциала</w:t>
      </w:r>
      <w:r w:rsidR="00121BF7" w:rsidRPr="004F4583">
        <w:rPr>
          <w:rFonts w:ascii="Times New Roman" w:eastAsia="Calibri" w:hAnsi="Times New Roman" w:cs="Times New Roman"/>
          <w:sz w:val="26"/>
          <w:szCs w:val="26"/>
        </w:rPr>
        <w:t xml:space="preserve"> достижения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целевого </w:t>
      </w:r>
      <w:r w:rsidR="00121BF7" w:rsidRPr="004F4583">
        <w:rPr>
          <w:rFonts w:ascii="Times New Roman" w:eastAsia="Calibri" w:hAnsi="Times New Roman" w:cs="Times New Roman"/>
          <w:sz w:val="26"/>
          <w:szCs w:val="26"/>
        </w:rPr>
        <w:t>индикатора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="00121BF7" w:rsidRPr="004F4583">
        <w:rPr>
          <w:rFonts w:ascii="Times New Roman" w:eastAsia="Calibri" w:hAnsi="Times New Roman" w:cs="Times New Roman"/>
          <w:sz w:val="26"/>
          <w:szCs w:val="26"/>
        </w:rPr>
        <w:t>обозначенного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262103">
        <w:rPr>
          <w:rFonts w:ascii="Times New Roman" w:eastAsia="Calibri" w:hAnsi="Times New Roman" w:cs="Times New Roman"/>
          <w:sz w:val="26"/>
          <w:szCs w:val="26"/>
        </w:rPr>
        <w:t xml:space="preserve">в </w:t>
      </w:r>
      <w:r w:rsidRPr="004F4583">
        <w:rPr>
          <w:rFonts w:ascii="Times New Roman" w:eastAsia="Calibri" w:hAnsi="Times New Roman" w:cs="Times New Roman"/>
          <w:sz w:val="26"/>
          <w:szCs w:val="26"/>
        </w:rPr>
        <w:t>Стратеги</w:t>
      </w:r>
      <w:r w:rsidR="00262103">
        <w:rPr>
          <w:rFonts w:ascii="Times New Roman" w:eastAsia="Calibri" w:hAnsi="Times New Roman" w:cs="Times New Roman"/>
          <w:sz w:val="26"/>
          <w:szCs w:val="26"/>
        </w:rPr>
        <w:t>и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развития электроэнергетики Ч</w:t>
      </w:r>
      <w:r w:rsidRPr="004F4583">
        <w:rPr>
          <w:rFonts w:ascii="Times New Roman" w:eastAsia="Calibri" w:hAnsi="Times New Roman" w:cs="Times New Roman"/>
          <w:sz w:val="26"/>
          <w:szCs w:val="26"/>
        </w:rPr>
        <w:t>у</w:t>
      </w:r>
      <w:r w:rsidRPr="004F4583">
        <w:rPr>
          <w:rFonts w:ascii="Times New Roman" w:eastAsia="Calibri" w:hAnsi="Times New Roman" w:cs="Times New Roman"/>
          <w:sz w:val="26"/>
          <w:szCs w:val="26"/>
        </w:rPr>
        <w:t>вашской Республики на период до 2035 года</w:t>
      </w:r>
      <w:r w:rsidR="00C95675">
        <w:rPr>
          <w:rFonts w:ascii="Times New Roman" w:eastAsia="Calibri" w:hAnsi="Times New Roman" w:cs="Times New Roman"/>
          <w:sz w:val="26"/>
          <w:szCs w:val="26"/>
        </w:rPr>
        <w:t>, утвержденной п</w:t>
      </w:r>
      <w:r w:rsidRPr="004F4583">
        <w:rPr>
          <w:rFonts w:ascii="Times New Roman" w:eastAsia="Calibri" w:hAnsi="Times New Roman" w:cs="Times New Roman"/>
          <w:sz w:val="26"/>
          <w:szCs w:val="26"/>
        </w:rPr>
        <w:t>остановление</w:t>
      </w:r>
      <w:r w:rsidR="00C95675">
        <w:rPr>
          <w:rFonts w:ascii="Times New Roman" w:eastAsia="Calibri" w:hAnsi="Times New Roman" w:cs="Times New Roman"/>
          <w:sz w:val="26"/>
          <w:szCs w:val="26"/>
        </w:rPr>
        <w:t>м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Каб</w:t>
      </w:r>
      <w:r w:rsidRPr="004F4583">
        <w:rPr>
          <w:rFonts w:ascii="Times New Roman" w:eastAsia="Calibri" w:hAnsi="Times New Roman" w:cs="Times New Roman"/>
          <w:sz w:val="26"/>
          <w:szCs w:val="26"/>
        </w:rPr>
        <w:t>и</w:t>
      </w:r>
      <w:r w:rsidRPr="004F4583">
        <w:rPr>
          <w:rFonts w:ascii="Times New Roman" w:eastAsia="Calibri" w:hAnsi="Times New Roman" w:cs="Times New Roman"/>
          <w:sz w:val="26"/>
          <w:szCs w:val="26"/>
        </w:rPr>
        <w:t>нета Министров Чувашской Республики от 26</w:t>
      </w:r>
      <w:r w:rsidR="00C95675">
        <w:rPr>
          <w:rFonts w:ascii="Times New Roman" w:eastAsia="Calibri" w:hAnsi="Times New Roman" w:cs="Times New Roman"/>
          <w:sz w:val="26"/>
          <w:szCs w:val="26"/>
        </w:rPr>
        <w:t xml:space="preserve"> апреля </w:t>
      </w:r>
      <w:r w:rsidRPr="004F4583">
        <w:rPr>
          <w:rFonts w:ascii="Times New Roman" w:eastAsia="Calibri" w:hAnsi="Times New Roman" w:cs="Times New Roman"/>
          <w:sz w:val="26"/>
          <w:szCs w:val="26"/>
        </w:rPr>
        <w:t>2023</w:t>
      </w:r>
      <w:r w:rsidR="00C95675">
        <w:rPr>
          <w:rFonts w:ascii="Times New Roman" w:eastAsia="Calibri" w:hAnsi="Times New Roman" w:cs="Times New Roman"/>
          <w:sz w:val="26"/>
          <w:szCs w:val="26"/>
        </w:rPr>
        <w:t xml:space="preserve"> г.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№</w:t>
      </w:r>
      <w:r w:rsidR="00121BF7" w:rsidRPr="004F4583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4F4583">
        <w:rPr>
          <w:rFonts w:ascii="Times New Roman" w:eastAsia="Calibri" w:hAnsi="Times New Roman" w:cs="Times New Roman"/>
          <w:sz w:val="26"/>
          <w:szCs w:val="26"/>
        </w:rPr>
        <w:t>275, согласно кот</w:t>
      </w:r>
      <w:r w:rsidRPr="004F4583">
        <w:rPr>
          <w:rFonts w:ascii="Times New Roman" w:eastAsia="Calibri" w:hAnsi="Times New Roman" w:cs="Times New Roman"/>
          <w:sz w:val="26"/>
          <w:szCs w:val="26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</w:rPr>
        <w:t>рой уровень потерь электрической энергии в электрических сетях установлен не более 5% к 2035 г</w:t>
      </w:r>
      <w:r w:rsidR="00572135" w:rsidRPr="004F4583">
        <w:rPr>
          <w:rFonts w:ascii="Times New Roman" w:eastAsia="Calibri" w:hAnsi="Times New Roman" w:cs="Times New Roman"/>
          <w:sz w:val="26"/>
          <w:szCs w:val="26"/>
        </w:rPr>
        <w:t>оду</w:t>
      </w:r>
      <w:r w:rsidRPr="004F4583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0D4006DA" w14:textId="026B496F" w:rsidR="00C13479" w:rsidRPr="004F4583" w:rsidRDefault="00974446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74446">
        <w:rPr>
          <w:rFonts w:ascii="Times New Roman" w:eastAsia="Calibri" w:hAnsi="Times New Roman" w:cs="Times New Roman"/>
          <w:sz w:val="26"/>
          <w:szCs w:val="26"/>
        </w:rPr>
        <w:t xml:space="preserve">По данным </w:t>
      </w:r>
      <w:r w:rsidR="0025259E" w:rsidRPr="00974446">
        <w:rPr>
          <w:rFonts w:ascii="Times New Roman" w:eastAsia="Calibri" w:hAnsi="Times New Roman" w:cs="Times New Roman"/>
          <w:sz w:val="26"/>
          <w:szCs w:val="26"/>
        </w:rPr>
        <w:t>С</w:t>
      </w:r>
      <w:r w:rsidRPr="00974446">
        <w:rPr>
          <w:rFonts w:ascii="Times New Roman" w:eastAsia="Calibri" w:hAnsi="Times New Roman" w:cs="Times New Roman"/>
          <w:sz w:val="26"/>
          <w:szCs w:val="26"/>
        </w:rPr>
        <w:t>хемы и программы перспективного развития электроэнергетики Чувашской Республики на 2023–2027 годы, утвержденн</w:t>
      </w:r>
      <w:r w:rsidR="0025259E">
        <w:rPr>
          <w:rFonts w:ascii="Times New Roman" w:eastAsia="Calibri" w:hAnsi="Times New Roman" w:cs="Times New Roman"/>
          <w:sz w:val="26"/>
          <w:szCs w:val="26"/>
        </w:rPr>
        <w:t>ых</w:t>
      </w:r>
      <w:r w:rsidRPr="00974446">
        <w:rPr>
          <w:rFonts w:ascii="Times New Roman" w:eastAsia="Calibri" w:hAnsi="Times New Roman" w:cs="Times New Roman"/>
          <w:sz w:val="26"/>
          <w:szCs w:val="26"/>
        </w:rPr>
        <w:t xml:space="preserve"> распоряжением Главы Чувашской Республики от 30 апреля 2022 г. № 247-рг</w:t>
      </w:r>
      <w:r w:rsidR="00CB3CC0" w:rsidRPr="004F4583">
        <w:rPr>
          <w:rFonts w:ascii="Times New Roman" w:eastAsia="Calibri" w:hAnsi="Times New Roman" w:cs="Times New Roman"/>
          <w:sz w:val="26"/>
          <w:szCs w:val="26"/>
        </w:rPr>
        <w:t>, токовая нагрузка в электр</w:t>
      </w:r>
      <w:r w:rsidR="00CB3CC0" w:rsidRPr="004F4583">
        <w:rPr>
          <w:rFonts w:ascii="Times New Roman" w:eastAsia="Calibri" w:hAnsi="Times New Roman" w:cs="Times New Roman"/>
          <w:sz w:val="26"/>
          <w:szCs w:val="26"/>
        </w:rPr>
        <w:t>и</w:t>
      </w:r>
      <w:r w:rsidR="00CB3CC0" w:rsidRPr="004F4583">
        <w:rPr>
          <w:rFonts w:ascii="Times New Roman" w:eastAsia="Calibri" w:hAnsi="Times New Roman" w:cs="Times New Roman"/>
          <w:sz w:val="26"/>
          <w:szCs w:val="26"/>
        </w:rPr>
        <w:t>ческой сети 110 кВ и выше в нормальном режиме работы в течение года демо</w:t>
      </w:r>
      <w:r w:rsidR="00CB3CC0" w:rsidRPr="004F4583">
        <w:rPr>
          <w:rFonts w:ascii="Times New Roman" w:eastAsia="Calibri" w:hAnsi="Times New Roman" w:cs="Times New Roman"/>
          <w:sz w:val="26"/>
          <w:szCs w:val="26"/>
        </w:rPr>
        <w:t>н</w:t>
      </w:r>
      <w:r w:rsidR="00CB3CC0" w:rsidRPr="004F4583">
        <w:rPr>
          <w:rFonts w:ascii="Times New Roman" w:eastAsia="Calibri" w:hAnsi="Times New Roman" w:cs="Times New Roman"/>
          <w:sz w:val="26"/>
          <w:szCs w:val="26"/>
        </w:rPr>
        <w:t>стрирует перегрузку по 45,5% элемент</w:t>
      </w:r>
      <w:r w:rsidR="0025259E">
        <w:rPr>
          <w:rFonts w:ascii="Times New Roman" w:eastAsia="Calibri" w:hAnsi="Times New Roman" w:cs="Times New Roman"/>
          <w:sz w:val="26"/>
          <w:szCs w:val="26"/>
        </w:rPr>
        <w:t>ов</w:t>
      </w:r>
      <w:r w:rsidR="00CB3CC0" w:rsidRPr="004F4583">
        <w:rPr>
          <w:rFonts w:ascii="Times New Roman" w:eastAsia="Calibri" w:hAnsi="Times New Roman" w:cs="Times New Roman"/>
          <w:sz w:val="26"/>
          <w:szCs w:val="26"/>
        </w:rPr>
        <w:t xml:space="preserve"> системы контроля, а при ремонтном р</w:t>
      </w:r>
      <w:r w:rsidR="00CB3CC0" w:rsidRPr="004F4583">
        <w:rPr>
          <w:rFonts w:ascii="Times New Roman" w:eastAsia="Calibri" w:hAnsi="Times New Roman" w:cs="Times New Roman"/>
          <w:sz w:val="26"/>
          <w:szCs w:val="26"/>
        </w:rPr>
        <w:t>е</w:t>
      </w:r>
      <w:r w:rsidR="00CB3CC0" w:rsidRPr="004F4583">
        <w:rPr>
          <w:rFonts w:ascii="Times New Roman" w:eastAsia="Calibri" w:hAnsi="Times New Roman" w:cs="Times New Roman"/>
          <w:sz w:val="26"/>
          <w:szCs w:val="26"/>
        </w:rPr>
        <w:t>жиме</w:t>
      </w:r>
      <w:r w:rsidR="00721D2F" w:rsidRPr="004F4583">
        <w:rPr>
          <w:rFonts w:ascii="Times New Roman" w:eastAsia="Calibri" w:hAnsi="Times New Roman" w:cs="Times New Roman"/>
          <w:sz w:val="26"/>
          <w:szCs w:val="26"/>
        </w:rPr>
        <w:t xml:space="preserve"> – </w:t>
      </w:r>
      <w:r w:rsidR="00CB3CC0" w:rsidRPr="004F4583">
        <w:rPr>
          <w:rFonts w:ascii="Times New Roman" w:eastAsia="Calibri" w:hAnsi="Times New Roman" w:cs="Times New Roman"/>
          <w:sz w:val="26"/>
          <w:szCs w:val="26"/>
        </w:rPr>
        <w:t>перегрузку по 81,9% элемент</w:t>
      </w:r>
      <w:r w:rsidR="0025259E">
        <w:rPr>
          <w:rFonts w:ascii="Times New Roman" w:eastAsia="Calibri" w:hAnsi="Times New Roman" w:cs="Times New Roman"/>
          <w:sz w:val="26"/>
          <w:szCs w:val="26"/>
        </w:rPr>
        <w:t>ов</w:t>
      </w:r>
      <w:r w:rsidR="00CB3CC0" w:rsidRPr="004F4583">
        <w:rPr>
          <w:rFonts w:ascii="Times New Roman" w:eastAsia="Calibri" w:hAnsi="Times New Roman" w:cs="Times New Roman"/>
          <w:sz w:val="26"/>
          <w:szCs w:val="26"/>
        </w:rPr>
        <w:t>, что указывает на малый резерв мощности и ограниченный потенциал подключения новых потребителей. Таким образом, при сохранении</w:t>
      </w:r>
      <w:r w:rsidR="00121BF7" w:rsidRPr="004F4583">
        <w:rPr>
          <w:rFonts w:ascii="Times New Roman" w:eastAsia="Calibri" w:hAnsi="Times New Roman" w:cs="Times New Roman"/>
          <w:sz w:val="26"/>
          <w:szCs w:val="26"/>
        </w:rPr>
        <w:t xml:space="preserve"> заданных</w:t>
      </w:r>
      <w:r w:rsidR="00CB3CC0" w:rsidRPr="004F4583">
        <w:rPr>
          <w:rFonts w:ascii="Times New Roman" w:eastAsia="Calibri" w:hAnsi="Times New Roman" w:cs="Times New Roman"/>
          <w:sz w:val="26"/>
          <w:szCs w:val="26"/>
        </w:rPr>
        <w:t xml:space="preserve"> темпов р</w:t>
      </w:r>
      <w:r w:rsidR="00121BF7" w:rsidRPr="004F4583">
        <w:rPr>
          <w:rFonts w:ascii="Times New Roman" w:eastAsia="Calibri" w:hAnsi="Times New Roman" w:cs="Times New Roman"/>
          <w:sz w:val="26"/>
          <w:szCs w:val="26"/>
        </w:rPr>
        <w:t>оста</w:t>
      </w:r>
      <w:r w:rsidR="00CB3CC0" w:rsidRPr="004F4583">
        <w:rPr>
          <w:rFonts w:ascii="Times New Roman" w:eastAsia="Calibri" w:hAnsi="Times New Roman" w:cs="Times New Roman"/>
          <w:sz w:val="26"/>
          <w:szCs w:val="26"/>
        </w:rPr>
        <w:t xml:space="preserve"> региональной экономики </w:t>
      </w:r>
      <w:r w:rsidR="00121BF7" w:rsidRPr="004F4583">
        <w:rPr>
          <w:rFonts w:ascii="Times New Roman" w:eastAsia="Calibri" w:hAnsi="Times New Roman" w:cs="Times New Roman"/>
          <w:sz w:val="26"/>
          <w:szCs w:val="26"/>
        </w:rPr>
        <w:t>присутствует</w:t>
      </w:r>
      <w:r w:rsidR="00CB3CC0" w:rsidRPr="004F4583">
        <w:rPr>
          <w:rFonts w:ascii="Times New Roman" w:eastAsia="Calibri" w:hAnsi="Times New Roman" w:cs="Times New Roman"/>
          <w:sz w:val="26"/>
          <w:szCs w:val="26"/>
        </w:rPr>
        <w:t xml:space="preserve"> риск возникновения энергодефицита. В целях </w:t>
      </w:r>
      <w:r w:rsidR="00121BF7" w:rsidRPr="004F4583">
        <w:rPr>
          <w:rFonts w:ascii="Times New Roman" w:eastAsia="Calibri" w:hAnsi="Times New Roman" w:cs="Times New Roman"/>
          <w:sz w:val="26"/>
          <w:szCs w:val="26"/>
        </w:rPr>
        <w:t xml:space="preserve">его </w:t>
      </w:r>
      <w:r w:rsidR="00CB3CC0" w:rsidRPr="004F4583">
        <w:rPr>
          <w:rFonts w:ascii="Times New Roman" w:eastAsia="Calibri" w:hAnsi="Times New Roman" w:cs="Times New Roman"/>
          <w:sz w:val="26"/>
          <w:szCs w:val="26"/>
        </w:rPr>
        <w:t xml:space="preserve">недопущения в </w:t>
      </w:r>
      <w:r w:rsidR="002342F1">
        <w:rPr>
          <w:rFonts w:ascii="Times New Roman" w:eastAsia="Calibri" w:hAnsi="Times New Roman" w:cs="Times New Roman"/>
          <w:sz w:val="26"/>
          <w:szCs w:val="26"/>
        </w:rPr>
        <w:t>р</w:t>
      </w:r>
      <w:r w:rsidR="00CB3CC0" w:rsidRPr="004F4583">
        <w:rPr>
          <w:rFonts w:ascii="Times New Roman" w:eastAsia="Calibri" w:hAnsi="Times New Roman" w:cs="Times New Roman"/>
          <w:sz w:val="26"/>
          <w:szCs w:val="26"/>
        </w:rPr>
        <w:t xml:space="preserve">еспублике </w:t>
      </w:r>
      <w:r w:rsidR="00121BF7" w:rsidRPr="004F4583">
        <w:rPr>
          <w:rFonts w:ascii="Times New Roman" w:eastAsia="Calibri" w:hAnsi="Times New Roman" w:cs="Times New Roman"/>
          <w:sz w:val="26"/>
          <w:szCs w:val="26"/>
        </w:rPr>
        <w:t>реализуе</w:t>
      </w:r>
      <w:r w:rsidR="00121BF7" w:rsidRPr="004F4583">
        <w:rPr>
          <w:rFonts w:ascii="Times New Roman" w:eastAsia="Calibri" w:hAnsi="Times New Roman" w:cs="Times New Roman"/>
          <w:sz w:val="26"/>
          <w:szCs w:val="26"/>
        </w:rPr>
        <w:t>т</w:t>
      </w:r>
      <w:r w:rsidR="00121BF7" w:rsidRPr="004F4583">
        <w:rPr>
          <w:rFonts w:ascii="Times New Roman" w:eastAsia="Calibri" w:hAnsi="Times New Roman" w:cs="Times New Roman"/>
          <w:sz w:val="26"/>
          <w:szCs w:val="26"/>
        </w:rPr>
        <w:t>ся</w:t>
      </w:r>
      <w:r w:rsidR="00CB3CC0" w:rsidRPr="004F4583">
        <w:rPr>
          <w:rFonts w:ascii="Times New Roman" w:eastAsia="Calibri" w:hAnsi="Times New Roman" w:cs="Times New Roman"/>
          <w:sz w:val="26"/>
          <w:szCs w:val="26"/>
        </w:rPr>
        <w:t xml:space="preserve"> проект «Энергоэффективный регион», </w:t>
      </w:r>
      <w:r w:rsidR="00121BF7" w:rsidRPr="004F4583">
        <w:rPr>
          <w:rFonts w:ascii="Times New Roman" w:eastAsia="Calibri" w:hAnsi="Times New Roman" w:cs="Times New Roman"/>
          <w:sz w:val="26"/>
          <w:szCs w:val="26"/>
        </w:rPr>
        <w:t>обеспечива</w:t>
      </w:r>
      <w:r w:rsidR="002342F1">
        <w:rPr>
          <w:rFonts w:ascii="Times New Roman" w:eastAsia="Calibri" w:hAnsi="Times New Roman" w:cs="Times New Roman"/>
          <w:sz w:val="26"/>
          <w:szCs w:val="26"/>
        </w:rPr>
        <w:t>ю</w:t>
      </w:r>
      <w:r w:rsidR="00121BF7" w:rsidRPr="004F4583">
        <w:rPr>
          <w:rFonts w:ascii="Times New Roman" w:eastAsia="Calibri" w:hAnsi="Times New Roman" w:cs="Times New Roman"/>
          <w:sz w:val="26"/>
          <w:szCs w:val="26"/>
        </w:rPr>
        <w:t xml:space="preserve">тся </w:t>
      </w:r>
      <w:r w:rsidR="00CB3CC0" w:rsidRPr="004F4583">
        <w:rPr>
          <w:rFonts w:ascii="Times New Roman" w:eastAsia="Calibri" w:hAnsi="Times New Roman" w:cs="Times New Roman"/>
          <w:sz w:val="26"/>
          <w:szCs w:val="26"/>
        </w:rPr>
        <w:t>развитие интеллектуал</w:t>
      </w:r>
      <w:r w:rsidR="00CB3CC0" w:rsidRPr="004F4583">
        <w:rPr>
          <w:rFonts w:ascii="Times New Roman" w:eastAsia="Calibri" w:hAnsi="Times New Roman" w:cs="Times New Roman"/>
          <w:sz w:val="26"/>
          <w:szCs w:val="26"/>
        </w:rPr>
        <w:t>ь</w:t>
      </w:r>
      <w:r w:rsidR="00CB3CC0" w:rsidRPr="004F4583">
        <w:rPr>
          <w:rFonts w:ascii="Times New Roman" w:eastAsia="Calibri" w:hAnsi="Times New Roman" w:cs="Times New Roman"/>
          <w:sz w:val="26"/>
          <w:szCs w:val="26"/>
        </w:rPr>
        <w:t>ных систем учета потребления электроэнергии, модернизация объектов электрос</w:t>
      </w:r>
      <w:r w:rsidR="00CB3CC0" w:rsidRPr="004F4583">
        <w:rPr>
          <w:rFonts w:ascii="Times New Roman" w:eastAsia="Calibri" w:hAnsi="Times New Roman" w:cs="Times New Roman"/>
          <w:sz w:val="26"/>
          <w:szCs w:val="26"/>
        </w:rPr>
        <w:t>е</w:t>
      </w:r>
      <w:r w:rsidR="00CB3CC0" w:rsidRPr="004F4583">
        <w:rPr>
          <w:rFonts w:ascii="Times New Roman" w:eastAsia="Calibri" w:hAnsi="Times New Roman" w:cs="Times New Roman"/>
          <w:sz w:val="26"/>
          <w:szCs w:val="26"/>
        </w:rPr>
        <w:t>тевого хозяйства.</w:t>
      </w:r>
    </w:p>
    <w:p w14:paraId="6C53A3BF" w14:textId="1B791121" w:rsidR="00C13479" w:rsidRPr="004F4583" w:rsidRDefault="00CB3CC0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В 2023 г</w:t>
      </w:r>
      <w:r w:rsidR="00572135" w:rsidRPr="004F4583">
        <w:rPr>
          <w:rFonts w:ascii="Times New Roman" w:eastAsia="Calibri" w:hAnsi="Times New Roman" w:cs="Times New Roman"/>
          <w:sz w:val="26"/>
          <w:szCs w:val="26"/>
        </w:rPr>
        <w:t>оду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в сфере электроэнергетики в Чувашской Республике действов</w:t>
      </w:r>
      <w:r w:rsidRPr="004F4583">
        <w:rPr>
          <w:rFonts w:ascii="Times New Roman" w:eastAsia="Calibri" w:hAnsi="Times New Roman" w:cs="Times New Roman"/>
          <w:sz w:val="26"/>
          <w:szCs w:val="26"/>
        </w:rPr>
        <w:t>а</w:t>
      </w:r>
      <w:r w:rsidRPr="004F4583">
        <w:rPr>
          <w:rFonts w:ascii="Times New Roman" w:eastAsia="Calibri" w:hAnsi="Times New Roman" w:cs="Times New Roman"/>
          <w:sz w:val="26"/>
          <w:szCs w:val="26"/>
        </w:rPr>
        <w:t>ло 25 регулируемых организаций</w:t>
      </w:r>
      <w:r w:rsidR="00121BF7" w:rsidRPr="004F4583">
        <w:rPr>
          <w:rFonts w:ascii="Times New Roman" w:eastAsia="Calibri" w:hAnsi="Times New Roman" w:cs="Times New Roman"/>
          <w:sz w:val="26"/>
          <w:szCs w:val="26"/>
        </w:rPr>
        <w:t xml:space="preserve"> (в </w:t>
      </w:r>
      <w:r w:rsidRPr="004F4583">
        <w:rPr>
          <w:rFonts w:ascii="Times New Roman" w:eastAsia="Calibri" w:hAnsi="Times New Roman" w:cs="Times New Roman"/>
          <w:sz w:val="26"/>
          <w:szCs w:val="26"/>
        </w:rPr>
        <w:t>2020 г</w:t>
      </w:r>
      <w:r w:rsidR="004F5ACC" w:rsidRPr="004F4583">
        <w:rPr>
          <w:rFonts w:ascii="Times New Roman" w:eastAsia="Calibri" w:hAnsi="Times New Roman" w:cs="Times New Roman"/>
          <w:sz w:val="26"/>
          <w:szCs w:val="26"/>
        </w:rPr>
        <w:t>оду</w:t>
      </w:r>
      <w:r w:rsidR="00121BF7" w:rsidRPr="004F4583">
        <w:rPr>
          <w:rFonts w:ascii="Times New Roman" w:eastAsia="Calibri" w:hAnsi="Times New Roman" w:cs="Times New Roman"/>
          <w:sz w:val="26"/>
          <w:szCs w:val="26"/>
        </w:rPr>
        <w:t xml:space="preserve"> – </w:t>
      </w:r>
      <w:r w:rsidRPr="004F4583">
        <w:rPr>
          <w:rFonts w:ascii="Times New Roman" w:eastAsia="Calibri" w:hAnsi="Times New Roman" w:cs="Times New Roman"/>
          <w:sz w:val="26"/>
          <w:szCs w:val="26"/>
        </w:rPr>
        <w:t>32</w:t>
      </w:r>
      <w:r w:rsidR="00121BF7" w:rsidRPr="004F4583">
        <w:rPr>
          <w:rFonts w:ascii="Times New Roman" w:eastAsia="Calibri" w:hAnsi="Times New Roman" w:cs="Times New Roman"/>
          <w:sz w:val="26"/>
          <w:szCs w:val="26"/>
        </w:rPr>
        <w:t xml:space="preserve">), 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снижение составило 22%. </w:t>
      </w:r>
    </w:p>
    <w:p w14:paraId="597128E9" w14:textId="6AFB72A2" w:rsidR="006B26F1" w:rsidRPr="004F4583" w:rsidRDefault="00CB3CC0" w:rsidP="006F094F">
      <w:pPr>
        <w:pStyle w:val="a3"/>
        <w:spacing w:after="0" w:line="23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В 2022 </w:t>
      </w:r>
      <w:r w:rsidR="00121BF7" w:rsidRPr="004F4583">
        <w:rPr>
          <w:rFonts w:ascii="Times New Roman" w:eastAsia="Calibri" w:hAnsi="Times New Roman" w:cs="Times New Roman"/>
          <w:sz w:val="26"/>
          <w:szCs w:val="26"/>
        </w:rPr>
        <w:t>г</w:t>
      </w:r>
      <w:r w:rsidR="00572135" w:rsidRPr="004F4583">
        <w:rPr>
          <w:rFonts w:ascii="Times New Roman" w:eastAsia="Calibri" w:hAnsi="Times New Roman" w:cs="Times New Roman"/>
          <w:sz w:val="26"/>
          <w:szCs w:val="26"/>
        </w:rPr>
        <w:t>оду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в Чувашской Республике в целях повышения качества управл</w:t>
      </w:r>
      <w:r w:rsidRPr="004F4583">
        <w:rPr>
          <w:rFonts w:ascii="Times New Roman" w:eastAsia="Calibri" w:hAnsi="Times New Roman" w:cs="Times New Roman"/>
          <w:sz w:val="26"/>
          <w:szCs w:val="26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ния электросетевыми объектами </w:t>
      </w:r>
      <w:r w:rsidR="00262103">
        <w:rPr>
          <w:rFonts w:ascii="Times New Roman" w:eastAsia="Calibri" w:hAnsi="Times New Roman" w:cs="Times New Roman"/>
          <w:sz w:val="26"/>
          <w:szCs w:val="26"/>
        </w:rPr>
        <w:t xml:space="preserve">была 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инициирована их </w:t>
      </w:r>
      <w:r w:rsidR="006B26F1" w:rsidRPr="004F4583">
        <w:rPr>
          <w:rFonts w:ascii="Times New Roman" w:eastAsia="Calibri" w:hAnsi="Times New Roman" w:cs="Times New Roman"/>
          <w:sz w:val="26"/>
          <w:szCs w:val="26"/>
        </w:rPr>
        <w:t xml:space="preserve">полная </w:t>
      </w:r>
      <w:r w:rsidR="002342F1">
        <w:rPr>
          <w:rFonts w:ascii="Times New Roman" w:eastAsia="Calibri" w:hAnsi="Times New Roman" w:cs="Times New Roman"/>
          <w:sz w:val="26"/>
          <w:szCs w:val="26"/>
        </w:rPr>
        <w:t xml:space="preserve">консолидация. В </w:t>
      </w:r>
      <w:r w:rsidR="002342F1">
        <w:rPr>
          <w:rFonts w:ascii="Times New Roman" w:eastAsia="Calibri" w:hAnsi="Times New Roman" w:cs="Times New Roman"/>
          <w:sz w:val="26"/>
          <w:szCs w:val="26"/>
        </w:rPr>
        <w:lastRenderedPageBreak/>
        <w:t>2022 </w:t>
      </w:r>
      <w:r w:rsidRPr="004F4583">
        <w:rPr>
          <w:rFonts w:ascii="Times New Roman" w:eastAsia="Calibri" w:hAnsi="Times New Roman" w:cs="Times New Roman"/>
          <w:sz w:val="26"/>
          <w:szCs w:val="26"/>
        </w:rPr>
        <w:t>г</w:t>
      </w:r>
      <w:r w:rsidR="00572135" w:rsidRPr="004F4583">
        <w:rPr>
          <w:rFonts w:ascii="Times New Roman" w:eastAsia="Calibri" w:hAnsi="Times New Roman" w:cs="Times New Roman"/>
          <w:sz w:val="26"/>
          <w:szCs w:val="26"/>
        </w:rPr>
        <w:t>оду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из муниципальной собственности в государственную </w:t>
      </w:r>
      <w:r w:rsidR="0022203F">
        <w:rPr>
          <w:rFonts w:ascii="Times New Roman" w:eastAsia="Calibri" w:hAnsi="Times New Roman" w:cs="Times New Roman"/>
          <w:sz w:val="26"/>
          <w:szCs w:val="26"/>
        </w:rPr>
        <w:t>собственность Ч</w:t>
      </w:r>
      <w:r w:rsidR="0022203F">
        <w:rPr>
          <w:rFonts w:ascii="Times New Roman" w:eastAsia="Calibri" w:hAnsi="Times New Roman" w:cs="Times New Roman"/>
          <w:sz w:val="26"/>
          <w:szCs w:val="26"/>
        </w:rPr>
        <w:t>у</w:t>
      </w:r>
      <w:r w:rsidR="0022203F">
        <w:rPr>
          <w:rFonts w:ascii="Times New Roman" w:eastAsia="Calibri" w:hAnsi="Times New Roman" w:cs="Times New Roman"/>
          <w:sz w:val="26"/>
          <w:szCs w:val="26"/>
        </w:rPr>
        <w:t xml:space="preserve">вашской Республики </w:t>
      </w:r>
      <w:r w:rsidRPr="004F4583">
        <w:rPr>
          <w:rFonts w:ascii="Times New Roman" w:eastAsia="Calibri" w:hAnsi="Times New Roman" w:cs="Times New Roman"/>
          <w:sz w:val="26"/>
          <w:szCs w:val="26"/>
        </w:rPr>
        <w:t>передано более 10000 объектов электросетевого хозяйства, в 2023 г</w:t>
      </w:r>
      <w:r w:rsidR="00572135" w:rsidRPr="004F4583">
        <w:rPr>
          <w:rFonts w:ascii="Times New Roman" w:eastAsia="Calibri" w:hAnsi="Times New Roman" w:cs="Times New Roman"/>
          <w:sz w:val="26"/>
          <w:szCs w:val="26"/>
        </w:rPr>
        <w:t>оду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– более 1000 объектов. Также выявлено 774 бесхозяйн</w:t>
      </w:r>
      <w:r w:rsidR="0025259E">
        <w:rPr>
          <w:rFonts w:ascii="Times New Roman" w:eastAsia="Calibri" w:hAnsi="Times New Roman" w:cs="Times New Roman"/>
          <w:sz w:val="26"/>
          <w:szCs w:val="26"/>
        </w:rPr>
        <w:t>ых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или не име</w:t>
      </w:r>
      <w:r w:rsidRPr="004F4583">
        <w:rPr>
          <w:rFonts w:ascii="Times New Roman" w:eastAsia="Calibri" w:hAnsi="Times New Roman" w:cs="Times New Roman"/>
          <w:sz w:val="26"/>
          <w:szCs w:val="26"/>
        </w:rPr>
        <w:t>в</w:t>
      </w:r>
      <w:r w:rsidRPr="004F4583">
        <w:rPr>
          <w:rFonts w:ascii="Times New Roman" w:eastAsia="Calibri" w:hAnsi="Times New Roman" w:cs="Times New Roman"/>
          <w:sz w:val="26"/>
          <w:szCs w:val="26"/>
        </w:rPr>
        <w:t>ш</w:t>
      </w:r>
      <w:r w:rsidR="0025259E">
        <w:rPr>
          <w:rFonts w:ascii="Times New Roman" w:eastAsia="Calibri" w:hAnsi="Times New Roman" w:cs="Times New Roman"/>
          <w:sz w:val="26"/>
          <w:szCs w:val="26"/>
        </w:rPr>
        <w:t>их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обслуживающую организацию объект</w:t>
      </w:r>
      <w:r w:rsidR="001E0AF6">
        <w:rPr>
          <w:rFonts w:ascii="Times New Roman" w:eastAsia="Calibri" w:hAnsi="Times New Roman" w:cs="Times New Roman"/>
          <w:sz w:val="26"/>
          <w:szCs w:val="26"/>
        </w:rPr>
        <w:t>а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. В дальнейшем имущество передано  </w:t>
      </w:r>
      <w:r w:rsidR="00C51EF8" w:rsidRPr="004F4583">
        <w:rPr>
          <w:rFonts w:ascii="Times New Roman" w:eastAsia="Calibri" w:hAnsi="Times New Roman" w:cs="Times New Roman"/>
          <w:sz w:val="26"/>
          <w:szCs w:val="26"/>
        </w:rPr>
        <w:t>г</w:t>
      </w:r>
      <w:r w:rsidR="00453D54">
        <w:rPr>
          <w:rFonts w:ascii="Times New Roman" w:eastAsia="Calibri" w:hAnsi="Times New Roman" w:cs="Times New Roman"/>
          <w:sz w:val="26"/>
          <w:szCs w:val="26"/>
        </w:rPr>
        <w:t>осударственно</w:t>
      </w:r>
      <w:r w:rsidR="00BC6871">
        <w:rPr>
          <w:rFonts w:ascii="Times New Roman" w:eastAsia="Calibri" w:hAnsi="Times New Roman" w:cs="Times New Roman"/>
          <w:sz w:val="26"/>
          <w:szCs w:val="26"/>
        </w:rPr>
        <w:t>му</w:t>
      </w:r>
      <w:r w:rsidR="00453D54">
        <w:rPr>
          <w:rFonts w:ascii="Times New Roman" w:eastAsia="Calibri" w:hAnsi="Times New Roman" w:cs="Times New Roman"/>
          <w:sz w:val="26"/>
          <w:szCs w:val="26"/>
        </w:rPr>
        <w:t xml:space="preserve"> унитарно</w:t>
      </w:r>
      <w:r w:rsidR="00BC6871">
        <w:rPr>
          <w:rFonts w:ascii="Times New Roman" w:eastAsia="Calibri" w:hAnsi="Times New Roman" w:cs="Times New Roman"/>
          <w:sz w:val="26"/>
          <w:szCs w:val="26"/>
        </w:rPr>
        <w:t>му</w:t>
      </w:r>
      <w:r w:rsidR="00453D54">
        <w:rPr>
          <w:rFonts w:ascii="Times New Roman" w:eastAsia="Calibri" w:hAnsi="Times New Roman" w:cs="Times New Roman"/>
          <w:sz w:val="26"/>
          <w:szCs w:val="26"/>
        </w:rPr>
        <w:t xml:space="preserve"> предприяти</w:t>
      </w:r>
      <w:r w:rsidR="00BC6871">
        <w:rPr>
          <w:rFonts w:ascii="Times New Roman" w:eastAsia="Calibri" w:hAnsi="Times New Roman" w:cs="Times New Roman"/>
          <w:sz w:val="26"/>
          <w:szCs w:val="26"/>
        </w:rPr>
        <w:t>ю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Ч</w:t>
      </w:r>
      <w:r w:rsidR="00121BF7" w:rsidRPr="004F4583">
        <w:rPr>
          <w:rFonts w:ascii="Times New Roman" w:eastAsia="Calibri" w:hAnsi="Times New Roman" w:cs="Times New Roman"/>
          <w:sz w:val="26"/>
          <w:szCs w:val="26"/>
        </w:rPr>
        <w:t xml:space="preserve">увашской </w:t>
      </w:r>
      <w:r w:rsidRPr="004F4583">
        <w:rPr>
          <w:rFonts w:ascii="Times New Roman" w:eastAsia="Calibri" w:hAnsi="Times New Roman" w:cs="Times New Roman"/>
          <w:sz w:val="26"/>
          <w:szCs w:val="26"/>
        </w:rPr>
        <w:t>Р</w:t>
      </w:r>
      <w:r w:rsidR="00121BF7" w:rsidRPr="004F4583">
        <w:rPr>
          <w:rFonts w:ascii="Times New Roman" w:eastAsia="Calibri" w:hAnsi="Times New Roman" w:cs="Times New Roman"/>
          <w:sz w:val="26"/>
          <w:szCs w:val="26"/>
        </w:rPr>
        <w:t>е</w:t>
      </w:r>
      <w:r w:rsidR="006B26F1" w:rsidRPr="004F4583">
        <w:rPr>
          <w:rFonts w:ascii="Times New Roman" w:eastAsia="Calibri" w:hAnsi="Times New Roman" w:cs="Times New Roman"/>
          <w:sz w:val="26"/>
          <w:szCs w:val="26"/>
        </w:rPr>
        <w:t>с</w:t>
      </w:r>
      <w:r w:rsidR="00121BF7" w:rsidRPr="004F4583">
        <w:rPr>
          <w:rFonts w:ascii="Times New Roman" w:eastAsia="Calibri" w:hAnsi="Times New Roman" w:cs="Times New Roman"/>
          <w:sz w:val="26"/>
          <w:szCs w:val="26"/>
        </w:rPr>
        <w:t>публики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«Чувашские государственные электрические сети» Мин</w:t>
      </w:r>
      <w:r w:rsidR="00453D54">
        <w:rPr>
          <w:rFonts w:ascii="Times New Roman" w:eastAsia="Calibri" w:hAnsi="Times New Roman" w:cs="Times New Roman"/>
          <w:sz w:val="26"/>
          <w:szCs w:val="26"/>
        </w:rPr>
        <w:t xml:space="preserve">истерства </w:t>
      </w:r>
      <w:r w:rsidRPr="004F4583">
        <w:rPr>
          <w:rFonts w:ascii="Times New Roman" w:eastAsia="Calibri" w:hAnsi="Times New Roman" w:cs="Times New Roman"/>
          <w:sz w:val="26"/>
          <w:szCs w:val="26"/>
        </w:rPr>
        <w:t>пром</w:t>
      </w:r>
      <w:r w:rsidR="00453D54">
        <w:rPr>
          <w:rFonts w:ascii="Times New Roman" w:eastAsia="Calibri" w:hAnsi="Times New Roman" w:cs="Times New Roman"/>
          <w:sz w:val="26"/>
          <w:szCs w:val="26"/>
        </w:rPr>
        <w:t xml:space="preserve">ышленности и </w:t>
      </w:r>
      <w:r w:rsidRPr="004F4583">
        <w:rPr>
          <w:rFonts w:ascii="Times New Roman" w:eastAsia="Calibri" w:hAnsi="Times New Roman" w:cs="Times New Roman"/>
          <w:sz w:val="26"/>
          <w:szCs w:val="26"/>
        </w:rPr>
        <w:t>энерг</w:t>
      </w:r>
      <w:r w:rsidR="00453D54">
        <w:rPr>
          <w:rFonts w:ascii="Times New Roman" w:eastAsia="Calibri" w:hAnsi="Times New Roman" w:cs="Times New Roman"/>
          <w:sz w:val="26"/>
          <w:szCs w:val="26"/>
        </w:rPr>
        <w:t>ет</w:t>
      </w:r>
      <w:r w:rsidR="00453D54">
        <w:rPr>
          <w:rFonts w:ascii="Times New Roman" w:eastAsia="Calibri" w:hAnsi="Times New Roman" w:cs="Times New Roman"/>
          <w:sz w:val="26"/>
          <w:szCs w:val="26"/>
        </w:rPr>
        <w:t>и</w:t>
      </w:r>
      <w:r w:rsidR="00453D54">
        <w:rPr>
          <w:rFonts w:ascii="Times New Roman" w:eastAsia="Calibri" w:hAnsi="Times New Roman" w:cs="Times New Roman"/>
          <w:sz w:val="26"/>
          <w:szCs w:val="26"/>
        </w:rPr>
        <w:t>ки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453D54">
        <w:rPr>
          <w:rFonts w:ascii="Times New Roman" w:eastAsia="Calibri" w:hAnsi="Times New Roman" w:cs="Times New Roman"/>
          <w:sz w:val="26"/>
          <w:szCs w:val="26"/>
        </w:rPr>
        <w:t>Чувашской Республики</w:t>
      </w:r>
      <w:r w:rsidR="006B26F1" w:rsidRPr="004F4583">
        <w:rPr>
          <w:rFonts w:ascii="Times New Roman" w:eastAsia="Calibri" w:hAnsi="Times New Roman" w:cs="Times New Roman"/>
          <w:sz w:val="26"/>
          <w:szCs w:val="26"/>
        </w:rPr>
        <w:t xml:space="preserve">, которое по итогам двух этапов консолидации </w:t>
      </w:r>
      <w:r w:rsidR="006B26F1" w:rsidRPr="004F4583">
        <w:rPr>
          <w:rFonts w:ascii="Times New Roman" w:hAnsi="Times New Roman" w:cs="Times New Roman"/>
          <w:bCs/>
          <w:sz w:val="26"/>
          <w:szCs w:val="26"/>
        </w:rPr>
        <w:t>на реги</w:t>
      </w:r>
      <w:r w:rsidR="006B26F1" w:rsidRPr="004F4583">
        <w:rPr>
          <w:rFonts w:ascii="Times New Roman" w:hAnsi="Times New Roman" w:cs="Times New Roman"/>
          <w:bCs/>
          <w:sz w:val="26"/>
          <w:szCs w:val="26"/>
        </w:rPr>
        <w:t>о</w:t>
      </w:r>
      <w:r w:rsidR="006B26F1" w:rsidRPr="004F4583">
        <w:rPr>
          <w:rFonts w:ascii="Times New Roman" w:hAnsi="Times New Roman" w:cs="Times New Roman"/>
          <w:bCs/>
          <w:sz w:val="26"/>
          <w:szCs w:val="26"/>
        </w:rPr>
        <w:t>нальном рынке услуг по передаче электрической энергии занимает долю в 24% по объему имущества, в 30%</w:t>
      </w:r>
      <w:r w:rsidR="00721D2F" w:rsidRPr="004F4583">
        <w:rPr>
          <w:rFonts w:ascii="Times New Roman" w:hAnsi="Times New Roman" w:cs="Times New Roman"/>
          <w:bCs/>
          <w:sz w:val="26"/>
          <w:szCs w:val="26"/>
        </w:rPr>
        <w:t xml:space="preserve"> – </w:t>
      </w:r>
      <w:r w:rsidR="006B26F1" w:rsidRPr="004F4583">
        <w:rPr>
          <w:rFonts w:ascii="Times New Roman" w:hAnsi="Times New Roman" w:cs="Times New Roman"/>
          <w:bCs/>
          <w:sz w:val="26"/>
          <w:szCs w:val="26"/>
        </w:rPr>
        <w:t>по объему передачи электроэнергии, в 25%</w:t>
      </w:r>
      <w:r w:rsidR="00721D2F" w:rsidRPr="004F4583">
        <w:rPr>
          <w:rFonts w:ascii="Times New Roman" w:hAnsi="Times New Roman" w:cs="Times New Roman"/>
          <w:bCs/>
          <w:sz w:val="26"/>
          <w:szCs w:val="26"/>
        </w:rPr>
        <w:t xml:space="preserve"> – </w:t>
      </w:r>
      <w:r w:rsidR="006B26F1" w:rsidRPr="004F4583">
        <w:rPr>
          <w:rFonts w:ascii="Times New Roman" w:hAnsi="Times New Roman" w:cs="Times New Roman"/>
          <w:bCs/>
          <w:sz w:val="26"/>
          <w:szCs w:val="26"/>
        </w:rPr>
        <w:t>по объ</w:t>
      </w:r>
      <w:r w:rsidR="006B26F1" w:rsidRPr="004F4583">
        <w:rPr>
          <w:rFonts w:ascii="Times New Roman" w:hAnsi="Times New Roman" w:cs="Times New Roman"/>
          <w:bCs/>
          <w:sz w:val="26"/>
          <w:szCs w:val="26"/>
        </w:rPr>
        <w:t>е</w:t>
      </w:r>
      <w:r w:rsidR="006B26F1" w:rsidRPr="004F4583">
        <w:rPr>
          <w:rFonts w:ascii="Times New Roman" w:hAnsi="Times New Roman" w:cs="Times New Roman"/>
          <w:bCs/>
          <w:sz w:val="26"/>
          <w:szCs w:val="26"/>
        </w:rPr>
        <w:t xml:space="preserve">му выручки.    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14:paraId="0F546266" w14:textId="2B98877E" w:rsidR="00C13479" w:rsidRPr="004F4583" w:rsidRDefault="00CB3CC0" w:rsidP="006F094F">
      <w:pPr>
        <w:pStyle w:val="a3"/>
        <w:spacing w:after="0" w:line="23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Таким образом, ключевым фактором снижения количества регулируемых организаций в электроэнергетике стала консолидация объектов электросетевого хозяйства с передачей их из муниципальной собственности в государственную</w:t>
      </w:r>
      <w:r w:rsidR="006B26F1" w:rsidRPr="004F4583">
        <w:rPr>
          <w:rFonts w:ascii="Times New Roman" w:eastAsia="Calibri" w:hAnsi="Times New Roman" w:cs="Times New Roman"/>
          <w:sz w:val="26"/>
          <w:szCs w:val="26"/>
        </w:rPr>
        <w:t xml:space="preserve">, что позволило взять </w:t>
      </w:r>
      <w:r w:rsidR="006B26F1" w:rsidRPr="004F4583">
        <w:rPr>
          <w:rFonts w:ascii="Times New Roman" w:hAnsi="Times New Roman" w:cs="Times New Roman"/>
          <w:sz w:val="26"/>
          <w:szCs w:val="26"/>
        </w:rPr>
        <w:t>управление электросетевым комплексом Чувашской Республики под контроль на государственном уровне.</w:t>
      </w:r>
    </w:p>
    <w:p w14:paraId="334F9927" w14:textId="28AAC24E" w:rsidR="00C13479" w:rsidRPr="004F4583" w:rsidRDefault="00BC6871" w:rsidP="006F094F">
      <w:pPr>
        <w:pStyle w:val="31"/>
        <w:spacing w:after="0" w:line="230" w:lineRule="auto"/>
        <w:ind w:firstLine="709"/>
        <w:jc w:val="both"/>
        <w:rPr>
          <w:rFonts w:ascii="Times New Roman" w:eastAsia="Calibri" w:hAnsi="Times New Roman" w:cs="Times New Roman"/>
          <w:b w:val="0"/>
          <w:bCs w:val="0"/>
          <w:sz w:val="26"/>
          <w:szCs w:val="26"/>
        </w:rPr>
      </w:pPr>
      <w:bookmarkStart w:id="84" w:name="_Toc187902122"/>
      <w:r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>Р</w:t>
      </w:r>
      <w:r w:rsidR="00C97D1F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 xml:space="preserve">аспоряжением Кабинета Министров Чувашской Республики от 8 сентября 2023 г. № 1019-р </w:t>
      </w:r>
      <w:r w:rsidR="00CB3CC0" w:rsidRPr="004F4583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>утвержден</w:t>
      </w:r>
      <w:r w:rsidR="001E0AF6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>ы</w:t>
      </w:r>
      <w:r w:rsidR="00CB3CC0" w:rsidRPr="004F4583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 xml:space="preserve"> Схема и программа развития зарядной инфрастру</w:t>
      </w:r>
      <w:r w:rsidR="00CB3CC0" w:rsidRPr="004F4583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>к</w:t>
      </w:r>
      <w:r w:rsidR="00CB3CC0" w:rsidRPr="004F4583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>туры для электрического автомобильного транспорта на территории Чувашской Республики на период до 202</w:t>
      </w:r>
      <w:r w:rsidR="00C97D1F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>4 года и на перспективу до 2030 </w:t>
      </w:r>
      <w:r w:rsidR="00CB3CC0" w:rsidRPr="004F4583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>года. К 2030 г</w:t>
      </w:r>
      <w:r w:rsidR="00572135" w:rsidRPr="004F4583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 xml:space="preserve">оду </w:t>
      </w:r>
      <w:r w:rsidR="00CB3CC0" w:rsidRPr="004F4583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>к</w:t>
      </w:r>
      <w:r w:rsidR="00CB3CC0" w:rsidRPr="004F4583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>о</w:t>
      </w:r>
      <w:r w:rsidR="00CB3CC0" w:rsidRPr="004F4583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>личество электрозарядных станций составит 204 ед</w:t>
      </w:r>
      <w:r w:rsidR="000975BE" w:rsidRPr="004F4583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>иницы</w:t>
      </w:r>
      <w:r w:rsidR="00CB3CC0" w:rsidRPr="004F4583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>.</w:t>
      </w:r>
      <w:r w:rsidR="003B4F58" w:rsidRPr="004F4583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 xml:space="preserve"> </w:t>
      </w:r>
      <w:r w:rsidR="00FC0797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>В настоящее время</w:t>
      </w:r>
      <w:r w:rsidR="003B4F58" w:rsidRPr="004F4583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 xml:space="preserve"> функционируют 53 электрозарядные станции.</w:t>
      </w:r>
      <w:bookmarkEnd w:id="84"/>
    </w:p>
    <w:p w14:paraId="6C8C9FD3" w14:textId="77777777" w:rsidR="00C13479" w:rsidRPr="004F4583" w:rsidRDefault="00CB3CC0" w:rsidP="006F094F">
      <w:pPr>
        <w:shd w:val="clear" w:color="auto" w:fill="3D65A1"/>
        <w:tabs>
          <w:tab w:val="left" w:pos="709"/>
        </w:tabs>
        <w:spacing w:before="120" w:after="120" w:line="230" w:lineRule="auto"/>
        <w:jc w:val="both"/>
        <w:outlineLvl w:val="7"/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</w:rPr>
      </w:pPr>
      <w:r w:rsidRPr="004F4583"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</w:rPr>
        <w:t>ВЫЗОВЫ</w:t>
      </w:r>
    </w:p>
    <w:p w14:paraId="746E67BC" w14:textId="68D01A3E" w:rsidR="000975BE" w:rsidRPr="004F4583" w:rsidRDefault="000975BE" w:rsidP="006F094F">
      <w:pPr>
        <w:numPr>
          <w:ilvl w:val="0"/>
          <w:numId w:val="43"/>
        </w:numPr>
        <w:shd w:val="clear" w:color="auto" w:fill="FFFFFF" w:themeFill="background1"/>
        <w:spacing w:after="0" w:line="23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pacing w:val="-2"/>
          <w:sz w:val="26"/>
          <w:szCs w:val="26"/>
        </w:rPr>
        <w:t>Модернизация действующей системы распределения электроэнергии и управления технологическим процессом передачи электроэнергии с испол</w:t>
      </w:r>
      <w:r w:rsidRPr="004F4583">
        <w:rPr>
          <w:rFonts w:ascii="Times New Roman" w:hAnsi="Times New Roman" w:cs="Times New Roman"/>
          <w:spacing w:val="-2"/>
          <w:sz w:val="26"/>
          <w:szCs w:val="26"/>
        </w:rPr>
        <w:t>ь</w:t>
      </w:r>
      <w:r w:rsidRPr="004F4583">
        <w:rPr>
          <w:rFonts w:ascii="Times New Roman" w:hAnsi="Times New Roman" w:cs="Times New Roman"/>
          <w:spacing w:val="-2"/>
          <w:sz w:val="26"/>
          <w:szCs w:val="26"/>
        </w:rPr>
        <w:t>зованием технологий искусственного интеллекта.</w:t>
      </w:r>
    </w:p>
    <w:p w14:paraId="69DC635A" w14:textId="5D01C06C" w:rsidR="00C13479" w:rsidRPr="004F4583" w:rsidRDefault="00CB3CC0" w:rsidP="006F094F">
      <w:pPr>
        <w:numPr>
          <w:ilvl w:val="0"/>
          <w:numId w:val="43"/>
        </w:numPr>
        <w:spacing w:after="0" w:line="23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Обеспечение </w:t>
      </w:r>
      <w:r w:rsidR="005F0AC9" w:rsidRPr="004F4583">
        <w:rPr>
          <w:rFonts w:ascii="Times New Roman" w:eastAsia="Calibri" w:hAnsi="Times New Roman" w:cs="Times New Roman"/>
          <w:sz w:val="26"/>
          <w:szCs w:val="26"/>
        </w:rPr>
        <w:t>электроэнергетической отрасли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квалифицированными кадр</w:t>
      </w:r>
      <w:r w:rsidRPr="004F4583">
        <w:rPr>
          <w:rFonts w:ascii="Times New Roman" w:eastAsia="Calibri" w:hAnsi="Times New Roman" w:cs="Times New Roman"/>
          <w:sz w:val="26"/>
          <w:szCs w:val="26"/>
        </w:rPr>
        <w:t>а</w:t>
      </w:r>
      <w:r w:rsidRPr="004F4583">
        <w:rPr>
          <w:rFonts w:ascii="Times New Roman" w:eastAsia="Calibri" w:hAnsi="Times New Roman" w:cs="Times New Roman"/>
          <w:sz w:val="26"/>
          <w:szCs w:val="26"/>
        </w:rPr>
        <w:t>ми.</w:t>
      </w:r>
    </w:p>
    <w:p w14:paraId="5667C02F" w14:textId="2508D306" w:rsidR="005F0AC9" w:rsidRPr="004F4583" w:rsidRDefault="005F0AC9" w:rsidP="006F094F">
      <w:pPr>
        <w:numPr>
          <w:ilvl w:val="0"/>
          <w:numId w:val="43"/>
        </w:numPr>
        <w:spacing w:after="0" w:line="23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Развитие объектов альтернативной энергетики, инфраструктуры газовых и электрозаправочных станций, ускорение перехода на электротранспорт.</w:t>
      </w:r>
    </w:p>
    <w:p w14:paraId="7E29FD85" w14:textId="0E640A50" w:rsidR="005F0AC9" w:rsidRPr="004F4583" w:rsidRDefault="007738BF" w:rsidP="006F094F">
      <w:pPr>
        <w:numPr>
          <w:ilvl w:val="0"/>
          <w:numId w:val="43"/>
        </w:numPr>
        <w:spacing w:after="0" w:line="23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Внедрение энергоэффективных технологий в приоритетных отраслях эк</w:t>
      </w:r>
      <w:r w:rsidRPr="004F4583">
        <w:rPr>
          <w:rFonts w:ascii="Times New Roman" w:hAnsi="Times New Roman" w:cs="Times New Roman"/>
          <w:sz w:val="26"/>
          <w:szCs w:val="26"/>
        </w:rPr>
        <w:t>о</w:t>
      </w:r>
      <w:r w:rsidRPr="004F4583">
        <w:rPr>
          <w:rFonts w:ascii="Times New Roman" w:hAnsi="Times New Roman" w:cs="Times New Roman"/>
          <w:sz w:val="26"/>
          <w:szCs w:val="26"/>
        </w:rPr>
        <w:t>номики, использование вторичных энергетических ресурсов при произво</w:t>
      </w:r>
      <w:r w:rsidRPr="004F4583">
        <w:rPr>
          <w:rFonts w:ascii="Times New Roman" w:hAnsi="Times New Roman" w:cs="Times New Roman"/>
          <w:sz w:val="26"/>
          <w:szCs w:val="26"/>
        </w:rPr>
        <w:t>д</w:t>
      </w:r>
      <w:r w:rsidRPr="004F4583">
        <w:rPr>
          <w:rFonts w:ascii="Times New Roman" w:hAnsi="Times New Roman" w:cs="Times New Roman"/>
          <w:sz w:val="26"/>
          <w:szCs w:val="26"/>
        </w:rPr>
        <w:t>стве товаров.</w:t>
      </w:r>
    </w:p>
    <w:p w14:paraId="46DC5DB8" w14:textId="77777777" w:rsidR="00C13479" w:rsidRPr="004F4583" w:rsidRDefault="00C13479" w:rsidP="006F094F">
      <w:pPr>
        <w:spacing w:line="230" w:lineRule="auto"/>
        <w:rPr>
          <w:rFonts w:ascii="Times New Roman" w:hAnsi="Times New Roman" w:cs="Times New Roman"/>
          <w:sz w:val="26"/>
          <w:szCs w:val="26"/>
        </w:rPr>
      </w:pPr>
    </w:p>
    <w:p w14:paraId="0F043683" w14:textId="7B9F23EB" w:rsidR="00C13479" w:rsidRPr="004F4583" w:rsidRDefault="00CB3CC0" w:rsidP="006F094F">
      <w:pPr>
        <w:pStyle w:val="31"/>
        <w:spacing w:line="230" w:lineRule="auto"/>
        <w:rPr>
          <w:rFonts w:ascii="Times New Roman" w:hAnsi="Times New Roman" w:cs="Times New Roman"/>
          <w:sz w:val="26"/>
          <w:szCs w:val="26"/>
        </w:rPr>
      </w:pPr>
      <w:bookmarkStart w:id="85" w:name="_Toc187902123"/>
      <w:r w:rsidRPr="004F4583">
        <w:rPr>
          <w:rFonts w:ascii="Times New Roman" w:hAnsi="Times New Roman" w:cs="Times New Roman"/>
          <w:sz w:val="26"/>
          <w:szCs w:val="26"/>
        </w:rPr>
        <w:t>1.4.4. Агропромышленный комплекс</w:t>
      </w:r>
      <w:bookmarkEnd w:id="82"/>
      <w:bookmarkEnd w:id="83"/>
      <w:bookmarkEnd w:id="85"/>
    </w:p>
    <w:p w14:paraId="2FABEAD3" w14:textId="77777777" w:rsidR="00C13479" w:rsidRPr="004F4583" w:rsidRDefault="00CB3CC0" w:rsidP="006F094F">
      <w:pPr>
        <w:shd w:val="clear" w:color="auto" w:fill="3D65A1"/>
        <w:tabs>
          <w:tab w:val="left" w:pos="709"/>
        </w:tabs>
        <w:spacing w:before="120" w:after="120" w:line="230" w:lineRule="auto"/>
        <w:jc w:val="both"/>
        <w:outlineLvl w:val="7"/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</w:pPr>
      <w:bookmarkStart w:id="86" w:name="_Hlk184838011"/>
      <w:r w:rsidRPr="004F4583"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  <w:t xml:space="preserve">ТРЕНДЫ </w:t>
      </w:r>
    </w:p>
    <w:p w14:paraId="715C7312" w14:textId="17F06A0B" w:rsidR="00C13479" w:rsidRPr="004F4583" w:rsidRDefault="00CB3CC0" w:rsidP="006F094F">
      <w:pPr>
        <w:pStyle w:val="a3"/>
        <w:numPr>
          <w:ilvl w:val="0"/>
          <w:numId w:val="47"/>
        </w:numPr>
        <w:spacing w:after="0" w:line="23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Устойчив</w:t>
      </w:r>
      <w:r w:rsidR="00F66F17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ый рост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объем</w:t>
      </w:r>
      <w:r w:rsidR="00527290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производства продукции сельского хозяйства.</w:t>
      </w:r>
    </w:p>
    <w:p w14:paraId="4D571973" w14:textId="77777777" w:rsidR="00527290" w:rsidRPr="004F4583" w:rsidRDefault="00527290" w:rsidP="006F094F">
      <w:pPr>
        <w:pStyle w:val="a3"/>
        <w:numPr>
          <w:ilvl w:val="0"/>
          <w:numId w:val="47"/>
        </w:numPr>
        <w:spacing w:after="0" w:line="23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Высокая эффективность отрасли: 6,5% занятых в АПК производят 14,6% ВРП.</w:t>
      </w:r>
    </w:p>
    <w:p w14:paraId="02B77241" w14:textId="2ACBE463" w:rsidR="00C13479" w:rsidRPr="004F4583" w:rsidRDefault="00CB3CC0" w:rsidP="006F094F">
      <w:pPr>
        <w:pStyle w:val="a3"/>
        <w:numPr>
          <w:ilvl w:val="0"/>
          <w:numId w:val="47"/>
        </w:numPr>
        <w:spacing w:after="0" w:line="23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Основн</w:t>
      </w:r>
      <w:r w:rsidR="00F66F17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ой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драйвер роста АПК</w:t>
      </w:r>
      <w:r w:rsidR="00721D2F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– 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пищевая промышленность.</w:t>
      </w:r>
    </w:p>
    <w:p w14:paraId="6407EBDC" w14:textId="77777777" w:rsidR="00C13479" w:rsidRPr="004F4583" w:rsidRDefault="00CB3CC0" w:rsidP="006F094F">
      <w:pPr>
        <w:pStyle w:val="a3"/>
        <w:numPr>
          <w:ilvl w:val="0"/>
          <w:numId w:val="47"/>
        </w:numPr>
        <w:spacing w:after="0" w:line="23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Поступательный переход сельскохозяйственных производителей к выращ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ванию высокомаржинальных культур.</w:t>
      </w:r>
    </w:p>
    <w:p w14:paraId="1EF038EE" w14:textId="1A46FE3A" w:rsidR="00C13479" w:rsidRPr="004F4583" w:rsidRDefault="00CB3CC0" w:rsidP="006F094F">
      <w:pPr>
        <w:pStyle w:val="a3"/>
        <w:numPr>
          <w:ilvl w:val="0"/>
          <w:numId w:val="47"/>
        </w:numPr>
        <w:spacing w:after="0" w:line="23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Лидерство региона в отрасли хмелеводства.</w:t>
      </w:r>
    </w:p>
    <w:p w14:paraId="00C4CC6B" w14:textId="77777777" w:rsidR="00C13479" w:rsidRPr="004F4583" w:rsidRDefault="00CB3CC0" w:rsidP="006F094F">
      <w:pPr>
        <w:pStyle w:val="a3"/>
        <w:numPr>
          <w:ilvl w:val="0"/>
          <w:numId w:val="47"/>
        </w:numPr>
        <w:spacing w:after="0" w:line="23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Высокий уровень продовольственной безопасности региона: по большинству продуктовых групп уровень самообеспеченности продовольствием выше национальных нормативов.</w:t>
      </w:r>
    </w:p>
    <w:p w14:paraId="18E2E310" w14:textId="4A039105" w:rsidR="00C13479" w:rsidRPr="004F4583" w:rsidRDefault="00CB3CC0" w:rsidP="006F094F">
      <w:pPr>
        <w:pStyle w:val="a3"/>
        <w:numPr>
          <w:ilvl w:val="0"/>
          <w:numId w:val="47"/>
        </w:numPr>
        <w:spacing w:after="0" w:line="23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Высокая доля продукции глубокой переработки в структуре экспортируемой продукции АПК</w:t>
      </w:r>
      <w:r w:rsidR="00721D2F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– 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70%.</w:t>
      </w:r>
    </w:p>
    <w:p w14:paraId="532DAD83" w14:textId="77777777" w:rsidR="00C13479" w:rsidRPr="004F4583" w:rsidRDefault="00C13479" w:rsidP="00261465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1A66519F" w14:textId="77777777" w:rsidR="00C13479" w:rsidRPr="004F4583" w:rsidRDefault="00CB3CC0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lastRenderedPageBreak/>
        <w:t xml:space="preserve">АПК выступает системообразующим комплексом регионального хозяйства </w:t>
      </w:r>
    </w:p>
    <w:p w14:paraId="62560671" w14:textId="44F1EA58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Агропромышленный компле</w:t>
      </w:r>
      <w:r w:rsidR="00C97D1F">
        <w:rPr>
          <w:rFonts w:ascii="Times New Roman" w:hAnsi="Times New Roman" w:cs="Times New Roman"/>
          <w:sz w:val="26"/>
          <w:szCs w:val="26"/>
        </w:rPr>
        <w:t xml:space="preserve">кс </w:t>
      </w:r>
      <w:r w:rsidRPr="004F4583">
        <w:rPr>
          <w:rFonts w:ascii="Times New Roman" w:hAnsi="Times New Roman" w:cs="Times New Roman"/>
          <w:sz w:val="26"/>
          <w:szCs w:val="26"/>
        </w:rPr>
        <w:t xml:space="preserve">Чувашской Республики является одним из крупнейших и важнейших секторов экономики региона. </w:t>
      </w:r>
      <w:r w:rsidR="003065F2">
        <w:rPr>
          <w:rFonts w:ascii="Times New Roman" w:hAnsi="Times New Roman" w:cs="Times New Roman"/>
          <w:sz w:val="26"/>
          <w:szCs w:val="26"/>
        </w:rPr>
        <w:t>О</w:t>
      </w:r>
      <w:r w:rsidRPr="004F4583">
        <w:rPr>
          <w:rFonts w:ascii="Times New Roman" w:hAnsi="Times New Roman" w:cs="Times New Roman"/>
          <w:sz w:val="26"/>
          <w:szCs w:val="26"/>
        </w:rPr>
        <w:t>бъем выпуска продукции в 2023 г</w:t>
      </w:r>
      <w:r w:rsidR="00153C01" w:rsidRPr="004F4583">
        <w:rPr>
          <w:rFonts w:ascii="Times New Roman" w:hAnsi="Times New Roman" w:cs="Times New Roman"/>
          <w:sz w:val="26"/>
          <w:szCs w:val="26"/>
        </w:rPr>
        <w:t>оду</w:t>
      </w:r>
      <w:r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="00084EC3">
        <w:rPr>
          <w:rFonts w:ascii="Times New Roman" w:hAnsi="Times New Roman" w:cs="Times New Roman"/>
          <w:sz w:val="26"/>
          <w:szCs w:val="26"/>
        </w:rPr>
        <w:t>в отрасли</w:t>
      </w:r>
      <w:r w:rsidRPr="004F4583">
        <w:rPr>
          <w:rFonts w:ascii="Times New Roman" w:hAnsi="Times New Roman" w:cs="Times New Roman"/>
          <w:sz w:val="26"/>
          <w:szCs w:val="26"/>
        </w:rPr>
        <w:t xml:space="preserve"> сельского хозяйства </w:t>
      </w:r>
      <w:r w:rsidR="00084EC3">
        <w:rPr>
          <w:rFonts w:ascii="Times New Roman" w:hAnsi="Times New Roman" w:cs="Times New Roman"/>
          <w:sz w:val="26"/>
          <w:szCs w:val="26"/>
        </w:rPr>
        <w:t>составлял</w:t>
      </w:r>
      <w:r w:rsidRPr="004F4583">
        <w:rPr>
          <w:rFonts w:ascii="Times New Roman" w:hAnsi="Times New Roman" w:cs="Times New Roman"/>
          <w:sz w:val="26"/>
          <w:szCs w:val="26"/>
        </w:rPr>
        <w:t xml:space="preserve"> 52,9% </w:t>
      </w:r>
      <w:r w:rsidR="00BA0DF0">
        <w:rPr>
          <w:rFonts w:ascii="Times New Roman" w:hAnsi="Times New Roman" w:cs="Times New Roman"/>
          <w:sz w:val="26"/>
          <w:szCs w:val="26"/>
        </w:rPr>
        <w:t xml:space="preserve">общего </w:t>
      </w:r>
      <w:r w:rsidRPr="004F4583">
        <w:rPr>
          <w:rFonts w:ascii="Times New Roman" w:hAnsi="Times New Roman" w:cs="Times New Roman"/>
          <w:sz w:val="26"/>
          <w:szCs w:val="26"/>
        </w:rPr>
        <w:t>объема АПК, обрабатывающи</w:t>
      </w:r>
      <w:r w:rsidR="00BA0DF0">
        <w:rPr>
          <w:rFonts w:ascii="Times New Roman" w:hAnsi="Times New Roman" w:cs="Times New Roman"/>
          <w:sz w:val="26"/>
          <w:szCs w:val="26"/>
        </w:rPr>
        <w:t>х</w:t>
      </w:r>
      <w:r w:rsidRPr="004F4583">
        <w:rPr>
          <w:rFonts w:ascii="Times New Roman" w:hAnsi="Times New Roman" w:cs="Times New Roman"/>
          <w:sz w:val="26"/>
          <w:szCs w:val="26"/>
        </w:rPr>
        <w:t xml:space="preserve"> производств – 47,1%, в том числе производств</w:t>
      </w:r>
      <w:r w:rsidR="00BA0DF0">
        <w:rPr>
          <w:rFonts w:ascii="Times New Roman" w:hAnsi="Times New Roman" w:cs="Times New Roman"/>
          <w:sz w:val="26"/>
          <w:szCs w:val="26"/>
        </w:rPr>
        <w:t>а</w:t>
      </w:r>
      <w:r w:rsidRPr="004F4583">
        <w:rPr>
          <w:rFonts w:ascii="Times New Roman" w:hAnsi="Times New Roman" w:cs="Times New Roman"/>
          <w:sz w:val="26"/>
          <w:szCs w:val="26"/>
        </w:rPr>
        <w:t xml:space="preserve"> пищевых проду</w:t>
      </w:r>
      <w:r w:rsidRPr="004F4583">
        <w:rPr>
          <w:rFonts w:ascii="Times New Roman" w:hAnsi="Times New Roman" w:cs="Times New Roman"/>
          <w:sz w:val="26"/>
          <w:szCs w:val="26"/>
        </w:rPr>
        <w:t>к</w:t>
      </w:r>
      <w:r w:rsidRPr="004F4583">
        <w:rPr>
          <w:rFonts w:ascii="Times New Roman" w:hAnsi="Times New Roman" w:cs="Times New Roman"/>
          <w:sz w:val="26"/>
          <w:szCs w:val="26"/>
        </w:rPr>
        <w:t>тов – 43,1%, производств</w:t>
      </w:r>
      <w:r w:rsidR="00BA0DF0">
        <w:rPr>
          <w:rFonts w:ascii="Times New Roman" w:hAnsi="Times New Roman" w:cs="Times New Roman"/>
          <w:sz w:val="26"/>
          <w:szCs w:val="26"/>
        </w:rPr>
        <w:t>а</w:t>
      </w:r>
      <w:r w:rsidRPr="004F4583">
        <w:rPr>
          <w:rFonts w:ascii="Times New Roman" w:hAnsi="Times New Roman" w:cs="Times New Roman"/>
          <w:sz w:val="26"/>
          <w:szCs w:val="26"/>
        </w:rPr>
        <w:t xml:space="preserve"> напитков – 4,0%. </w:t>
      </w:r>
    </w:p>
    <w:p w14:paraId="19421A69" w14:textId="05A5D842" w:rsidR="00C13479" w:rsidRPr="004F4583" w:rsidRDefault="00EF32E9" w:rsidP="0026146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Arial" w:hAnsi="Arial" w:cs="Arial"/>
          <w:i/>
          <w:iCs/>
          <w:noProof/>
          <w:color w:val="000000" w:themeColor="text1"/>
          <w:sz w:val="24"/>
          <w:szCs w:val="24"/>
          <w:lang w:eastAsia="ru-RU"/>
          <w14:ligatures w14:val="standardContextual"/>
        </w:rPr>
        <w:drawing>
          <wp:inline distT="0" distB="0" distL="0" distR="0" wp14:anchorId="466620C3" wp14:editId="54505465">
            <wp:extent cx="5398617" cy="2860243"/>
            <wp:effectExtent l="0" t="0" r="0" b="0"/>
            <wp:docPr id="68081263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7AE3315C" w14:textId="77777777" w:rsidR="00DE49B3" w:rsidRDefault="00CB3CC0" w:rsidP="0026146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4F4583">
        <w:rPr>
          <w:rFonts w:ascii="Times New Roman" w:hAnsi="Times New Roman" w:cs="Times New Roman"/>
          <w:color w:val="000000" w:themeColor="text1"/>
        </w:rPr>
        <w:t>Рисунок 1.4.4.1. Динамика производства АПК Чувашской Республики</w:t>
      </w:r>
      <w:r w:rsidR="00527290" w:rsidRPr="004F4583">
        <w:rPr>
          <w:rFonts w:ascii="Times New Roman" w:hAnsi="Times New Roman" w:cs="Times New Roman"/>
          <w:color w:val="000000" w:themeColor="text1"/>
        </w:rPr>
        <w:t xml:space="preserve"> в разрезе формирующих </w:t>
      </w:r>
    </w:p>
    <w:p w14:paraId="17FBDD34" w14:textId="78E98E74" w:rsidR="00C13479" w:rsidRPr="004F4583" w:rsidRDefault="00527290" w:rsidP="0026146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4F4583">
        <w:rPr>
          <w:rFonts w:ascii="Times New Roman" w:hAnsi="Times New Roman" w:cs="Times New Roman"/>
          <w:color w:val="000000" w:themeColor="text1"/>
        </w:rPr>
        <w:t>его отраслей</w:t>
      </w:r>
    </w:p>
    <w:p w14:paraId="3461CA11" w14:textId="77777777" w:rsidR="00C13479" w:rsidRPr="00075DC7" w:rsidRDefault="00C13479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2691AE2B" w14:textId="6E829C4D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В 2020</w:t>
      </w:r>
      <w:r w:rsidR="00153C01" w:rsidRPr="004F4583">
        <w:rPr>
          <w:rFonts w:ascii="Times New Roman" w:hAnsi="Times New Roman" w:cs="Times New Roman"/>
          <w:sz w:val="26"/>
          <w:szCs w:val="26"/>
        </w:rPr>
        <w:t>–</w:t>
      </w:r>
      <w:r w:rsidRPr="004F4583">
        <w:rPr>
          <w:rFonts w:ascii="Times New Roman" w:hAnsi="Times New Roman" w:cs="Times New Roman"/>
          <w:sz w:val="26"/>
          <w:szCs w:val="26"/>
        </w:rPr>
        <w:t>2024 г</w:t>
      </w:r>
      <w:r w:rsidR="00153C01" w:rsidRPr="004F4583">
        <w:rPr>
          <w:rFonts w:ascii="Times New Roman" w:hAnsi="Times New Roman" w:cs="Times New Roman"/>
          <w:sz w:val="26"/>
          <w:szCs w:val="26"/>
        </w:rPr>
        <w:t>од</w:t>
      </w:r>
      <w:r w:rsidR="00F73B6A">
        <w:rPr>
          <w:rFonts w:ascii="Times New Roman" w:hAnsi="Times New Roman" w:cs="Times New Roman"/>
          <w:sz w:val="26"/>
          <w:szCs w:val="26"/>
        </w:rPr>
        <w:t>ах</w:t>
      </w:r>
      <w:r w:rsidRPr="004F4583">
        <w:rPr>
          <w:rFonts w:ascii="Times New Roman" w:hAnsi="Times New Roman" w:cs="Times New Roman"/>
          <w:sz w:val="26"/>
          <w:szCs w:val="26"/>
        </w:rPr>
        <w:t xml:space="preserve"> сельское хозяйство </w:t>
      </w:r>
      <w:r w:rsidR="00F73B6A">
        <w:rPr>
          <w:rFonts w:ascii="Times New Roman" w:hAnsi="Times New Roman" w:cs="Times New Roman"/>
          <w:sz w:val="26"/>
          <w:szCs w:val="26"/>
        </w:rPr>
        <w:t>р</w:t>
      </w:r>
      <w:r w:rsidRPr="004F4583">
        <w:rPr>
          <w:rFonts w:ascii="Times New Roman" w:hAnsi="Times New Roman" w:cs="Times New Roman"/>
          <w:sz w:val="26"/>
          <w:szCs w:val="26"/>
        </w:rPr>
        <w:t>еспублики демонстрир</w:t>
      </w:r>
      <w:r w:rsidR="00F73B6A">
        <w:rPr>
          <w:rFonts w:ascii="Times New Roman" w:hAnsi="Times New Roman" w:cs="Times New Roman"/>
          <w:sz w:val="26"/>
          <w:szCs w:val="26"/>
        </w:rPr>
        <w:t xml:space="preserve">овало </w:t>
      </w:r>
      <w:r w:rsidRPr="004F4583">
        <w:rPr>
          <w:rFonts w:ascii="Times New Roman" w:hAnsi="Times New Roman" w:cs="Times New Roman"/>
          <w:sz w:val="26"/>
          <w:szCs w:val="26"/>
        </w:rPr>
        <w:t>рост объемов сельскохозяйственного производства: суммарно индекс физического об</w:t>
      </w:r>
      <w:r w:rsidRPr="004F4583">
        <w:rPr>
          <w:rFonts w:ascii="Times New Roman" w:hAnsi="Times New Roman" w:cs="Times New Roman"/>
          <w:sz w:val="26"/>
          <w:szCs w:val="26"/>
        </w:rPr>
        <w:t>ъ</w:t>
      </w:r>
      <w:r w:rsidRPr="004F4583">
        <w:rPr>
          <w:rFonts w:ascii="Times New Roman" w:hAnsi="Times New Roman" w:cs="Times New Roman"/>
          <w:sz w:val="26"/>
          <w:szCs w:val="26"/>
        </w:rPr>
        <w:t>ема сель</w:t>
      </w:r>
      <w:r w:rsidR="009B6646" w:rsidRPr="004F4583">
        <w:rPr>
          <w:rFonts w:ascii="Times New Roman" w:hAnsi="Times New Roman" w:cs="Times New Roman"/>
          <w:sz w:val="26"/>
          <w:szCs w:val="26"/>
        </w:rPr>
        <w:t>хоз</w:t>
      </w:r>
      <w:r w:rsidRPr="004F4583">
        <w:rPr>
          <w:rFonts w:ascii="Times New Roman" w:hAnsi="Times New Roman" w:cs="Times New Roman"/>
          <w:sz w:val="26"/>
          <w:szCs w:val="26"/>
        </w:rPr>
        <w:t xml:space="preserve">продукции составил </w:t>
      </w:r>
      <w:r w:rsidR="00AD605E" w:rsidRPr="00AD605E">
        <w:rPr>
          <w:rFonts w:ascii="Times New Roman" w:hAnsi="Times New Roman" w:cs="Times New Roman"/>
          <w:sz w:val="26"/>
          <w:szCs w:val="26"/>
        </w:rPr>
        <w:t>112</w:t>
      </w:r>
      <w:r w:rsidR="00AD605E">
        <w:rPr>
          <w:rFonts w:ascii="Times New Roman" w:hAnsi="Times New Roman" w:cs="Times New Roman"/>
          <w:sz w:val="26"/>
          <w:szCs w:val="26"/>
        </w:rPr>
        <w:t>,</w:t>
      </w:r>
      <w:r w:rsidR="00AD605E" w:rsidRPr="00AD605E">
        <w:rPr>
          <w:rFonts w:ascii="Times New Roman" w:hAnsi="Times New Roman" w:cs="Times New Roman"/>
          <w:sz w:val="26"/>
          <w:szCs w:val="26"/>
        </w:rPr>
        <w:t>1</w:t>
      </w:r>
      <w:r w:rsidRPr="004F4583">
        <w:rPr>
          <w:rFonts w:ascii="Times New Roman" w:hAnsi="Times New Roman" w:cs="Times New Roman"/>
          <w:sz w:val="26"/>
          <w:szCs w:val="26"/>
        </w:rPr>
        <w:t>%. При этом средн</w:t>
      </w:r>
      <w:r w:rsidR="009B6646" w:rsidRPr="004F4583">
        <w:rPr>
          <w:rFonts w:ascii="Times New Roman" w:hAnsi="Times New Roman" w:cs="Times New Roman"/>
          <w:sz w:val="26"/>
          <w:szCs w:val="26"/>
        </w:rPr>
        <w:t>егодовой</w:t>
      </w:r>
      <w:r w:rsidRPr="004F4583">
        <w:rPr>
          <w:rFonts w:ascii="Times New Roman" w:hAnsi="Times New Roman" w:cs="Times New Roman"/>
          <w:sz w:val="26"/>
          <w:szCs w:val="26"/>
        </w:rPr>
        <w:t xml:space="preserve"> темп роста пр</w:t>
      </w:r>
      <w:r w:rsidRPr="004F4583">
        <w:rPr>
          <w:rFonts w:ascii="Times New Roman" w:hAnsi="Times New Roman" w:cs="Times New Roman"/>
          <w:sz w:val="26"/>
          <w:szCs w:val="26"/>
        </w:rPr>
        <w:t>о</w:t>
      </w:r>
      <w:r w:rsidRPr="004F4583">
        <w:rPr>
          <w:rFonts w:ascii="Times New Roman" w:hAnsi="Times New Roman" w:cs="Times New Roman"/>
          <w:sz w:val="26"/>
          <w:szCs w:val="26"/>
        </w:rPr>
        <w:t>дукции сельского хозяйства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 – </w:t>
      </w:r>
      <w:r w:rsidR="00AD605E">
        <w:rPr>
          <w:rFonts w:ascii="Times New Roman" w:hAnsi="Times New Roman" w:cs="Times New Roman"/>
          <w:sz w:val="26"/>
          <w:szCs w:val="26"/>
        </w:rPr>
        <w:t>102,5</w:t>
      </w:r>
      <w:r w:rsidRPr="004F4583">
        <w:rPr>
          <w:rFonts w:ascii="Times New Roman" w:hAnsi="Times New Roman" w:cs="Times New Roman"/>
          <w:sz w:val="26"/>
          <w:szCs w:val="26"/>
        </w:rPr>
        <w:t>%, продукции животноводства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 – </w:t>
      </w:r>
      <w:r w:rsidR="00AD605E">
        <w:rPr>
          <w:rFonts w:ascii="Times New Roman" w:hAnsi="Times New Roman" w:cs="Times New Roman"/>
          <w:sz w:val="26"/>
          <w:szCs w:val="26"/>
        </w:rPr>
        <w:t>101,3</w:t>
      </w:r>
      <w:r w:rsidRPr="004F4583">
        <w:rPr>
          <w:rFonts w:ascii="Times New Roman" w:hAnsi="Times New Roman" w:cs="Times New Roman"/>
          <w:sz w:val="26"/>
          <w:szCs w:val="26"/>
        </w:rPr>
        <w:t>%, пр</w:t>
      </w:r>
      <w:r w:rsidRPr="004F4583">
        <w:rPr>
          <w:rFonts w:ascii="Times New Roman" w:hAnsi="Times New Roman" w:cs="Times New Roman"/>
          <w:sz w:val="26"/>
          <w:szCs w:val="26"/>
        </w:rPr>
        <w:t>о</w:t>
      </w:r>
      <w:r w:rsidRPr="004F4583">
        <w:rPr>
          <w:rFonts w:ascii="Times New Roman" w:hAnsi="Times New Roman" w:cs="Times New Roman"/>
          <w:sz w:val="26"/>
          <w:szCs w:val="26"/>
        </w:rPr>
        <w:t xml:space="preserve">дукции растениеводства – </w:t>
      </w:r>
      <w:r w:rsidR="00AD605E">
        <w:rPr>
          <w:rFonts w:ascii="Times New Roman" w:hAnsi="Times New Roman" w:cs="Times New Roman"/>
          <w:sz w:val="26"/>
          <w:szCs w:val="26"/>
        </w:rPr>
        <w:t>103,4</w:t>
      </w:r>
      <w:r w:rsidRPr="004F4583">
        <w:rPr>
          <w:rFonts w:ascii="Times New Roman" w:hAnsi="Times New Roman" w:cs="Times New Roman"/>
          <w:sz w:val="26"/>
          <w:szCs w:val="26"/>
        </w:rPr>
        <w:t xml:space="preserve">%. Суммарно </w:t>
      </w:r>
      <w:r w:rsidR="00DE49B3">
        <w:rPr>
          <w:rFonts w:ascii="Times New Roman" w:hAnsi="Times New Roman" w:cs="Times New Roman"/>
          <w:sz w:val="26"/>
          <w:szCs w:val="26"/>
        </w:rPr>
        <w:t xml:space="preserve">продукция </w:t>
      </w:r>
      <w:r w:rsidRPr="004F4583">
        <w:rPr>
          <w:rFonts w:ascii="Times New Roman" w:hAnsi="Times New Roman" w:cs="Times New Roman"/>
          <w:sz w:val="26"/>
          <w:szCs w:val="26"/>
        </w:rPr>
        <w:t>животноводств</w:t>
      </w:r>
      <w:r w:rsidR="00DE49B3">
        <w:rPr>
          <w:rFonts w:ascii="Times New Roman" w:hAnsi="Times New Roman" w:cs="Times New Roman"/>
          <w:sz w:val="26"/>
          <w:szCs w:val="26"/>
        </w:rPr>
        <w:t>а</w:t>
      </w:r>
      <w:r w:rsidRPr="004F4583">
        <w:rPr>
          <w:rFonts w:ascii="Times New Roman" w:hAnsi="Times New Roman" w:cs="Times New Roman"/>
          <w:sz w:val="26"/>
          <w:szCs w:val="26"/>
        </w:rPr>
        <w:t xml:space="preserve"> выросл</w:t>
      </w:r>
      <w:r w:rsidR="00DE49B3">
        <w:rPr>
          <w:rFonts w:ascii="Times New Roman" w:hAnsi="Times New Roman" w:cs="Times New Roman"/>
          <w:sz w:val="26"/>
          <w:szCs w:val="26"/>
        </w:rPr>
        <w:t>а</w:t>
      </w:r>
      <w:r w:rsidRPr="004F4583">
        <w:rPr>
          <w:rFonts w:ascii="Times New Roman" w:hAnsi="Times New Roman" w:cs="Times New Roman"/>
          <w:sz w:val="26"/>
          <w:szCs w:val="26"/>
        </w:rPr>
        <w:t xml:space="preserve"> на </w:t>
      </w:r>
      <w:r w:rsidR="00AD605E">
        <w:rPr>
          <w:rFonts w:ascii="Times New Roman" w:hAnsi="Times New Roman" w:cs="Times New Roman"/>
          <w:sz w:val="26"/>
          <w:szCs w:val="26"/>
        </w:rPr>
        <w:t>6,5</w:t>
      </w:r>
      <w:r w:rsidRPr="004F4583">
        <w:rPr>
          <w:rFonts w:ascii="Times New Roman" w:hAnsi="Times New Roman" w:cs="Times New Roman"/>
          <w:sz w:val="26"/>
          <w:szCs w:val="26"/>
        </w:rPr>
        <w:t>%, растениеводств</w:t>
      </w:r>
      <w:r w:rsidR="00DE49B3">
        <w:rPr>
          <w:rFonts w:ascii="Times New Roman" w:hAnsi="Times New Roman" w:cs="Times New Roman"/>
          <w:sz w:val="26"/>
          <w:szCs w:val="26"/>
        </w:rPr>
        <w:t>а</w:t>
      </w:r>
      <w:r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="00B07D32">
        <w:rPr>
          <w:rFonts w:ascii="Times New Roman" w:hAnsi="Times New Roman" w:cs="Times New Roman"/>
          <w:sz w:val="26"/>
          <w:szCs w:val="26"/>
        </w:rPr>
        <w:t>выросло</w:t>
      </w:r>
      <w:r w:rsidRPr="004F4583">
        <w:rPr>
          <w:rFonts w:ascii="Times New Roman" w:hAnsi="Times New Roman" w:cs="Times New Roman"/>
          <w:sz w:val="26"/>
          <w:szCs w:val="26"/>
        </w:rPr>
        <w:t xml:space="preserve"> на </w:t>
      </w:r>
      <w:r w:rsidR="00B07D32">
        <w:rPr>
          <w:rFonts w:ascii="Times New Roman" w:hAnsi="Times New Roman" w:cs="Times New Roman"/>
          <w:sz w:val="26"/>
          <w:szCs w:val="26"/>
        </w:rPr>
        <w:t>8,6</w:t>
      </w:r>
      <w:r w:rsidRPr="004F4583">
        <w:rPr>
          <w:rFonts w:ascii="Times New Roman" w:hAnsi="Times New Roman" w:cs="Times New Roman"/>
          <w:sz w:val="26"/>
          <w:szCs w:val="26"/>
        </w:rPr>
        <w:t>%. Доля сельского хозяйства в ВРП реги</w:t>
      </w:r>
      <w:r w:rsidRPr="004F4583">
        <w:rPr>
          <w:rFonts w:ascii="Times New Roman" w:hAnsi="Times New Roman" w:cs="Times New Roman"/>
          <w:sz w:val="26"/>
          <w:szCs w:val="26"/>
        </w:rPr>
        <w:t>о</w:t>
      </w:r>
      <w:r w:rsidRPr="004F4583">
        <w:rPr>
          <w:rFonts w:ascii="Times New Roman" w:hAnsi="Times New Roman" w:cs="Times New Roman"/>
          <w:sz w:val="26"/>
          <w:szCs w:val="26"/>
        </w:rPr>
        <w:t>на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="00DE49B3">
        <w:rPr>
          <w:rFonts w:ascii="Times New Roman" w:hAnsi="Times New Roman" w:cs="Times New Roman"/>
          <w:sz w:val="26"/>
          <w:szCs w:val="26"/>
        </w:rPr>
        <w:t>составила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sz w:val="26"/>
          <w:szCs w:val="26"/>
        </w:rPr>
        <w:t>7,8%, что</w:t>
      </w:r>
      <w:r w:rsidR="009B6646" w:rsidRPr="004F4583">
        <w:rPr>
          <w:rFonts w:ascii="Times New Roman" w:hAnsi="Times New Roman" w:cs="Times New Roman"/>
          <w:sz w:val="26"/>
          <w:szCs w:val="26"/>
        </w:rPr>
        <w:t xml:space="preserve"> значительно </w:t>
      </w:r>
      <w:r w:rsidR="00A4100F">
        <w:rPr>
          <w:rFonts w:ascii="Times New Roman" w:hAnsi="Times New Roman" w:cs="Times New Roman"/>
          <w:sz w:val="26"/>
          <w:szCs w:val="26"/>
        </w:rPr>
        <w:t>больше</w:t>
      </w:r>
      <w:r w:rsidRPr="004F4583">
        <w:rPr>
          <w:rFonts w:ascii="Times New Roman" w:hAnsi="Times New Roman" w:cs="Times New Roman"/>
          <w:sz w:val="26"/>
          <w:szCs w:val="26"/>
        </w:rPr>
        <w:t>, чем в целом по России (4,2%) и ПФО (6,7%).</w:t>
      </w:r>
    </w:p>
    <w:p w14:paraId="3C87D5E4" w14:textId="42256106" w:rsidR="00EF32E9" w:rsidRDefault="00EF32E9" w:rsidP="00EF32E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i/>
          <w:iCs/>
          <w:noProof/>
          <w:color w:val="000000" w:themeColor="text1"/>
          <w:sz w:val="24"/>
          <w:szCs w:val="24"/>
          <w:lang w:eastAsia="ru-RU"/>
          <w14:ligatures w14:val="standardContextual"/>
        </w:rPr>
        <w:drawing>
          <wp:inline distT="0" distB="0" distL="0" distR="0" wp14:anchorId="60A720E8" wp14:editId="3C4B5581">
            <wp:extent cx="5303520" cy="2501798"/>
            <wp:effectExtent l="0" t="0" r="0" b="0"/>
            <wp:docPr id="1674286550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311BFBB3" w14:textId="77777777" w:rsidR="00075DC7" w:rsidRDefault="00075DC7" w:rsidP="0026146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2D354AB6" w14:textId="77777777" w:rsidR="006F094F" w:rsidRDefault="00CB3CC0" w:rsidP="0026146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4F4583">
        <w:rPr>
          <w:rFonts w:ascii="Times New Roman" w:hAnsi="Times New Roman" w:cs="Times New Roman"/>
          <w:color w:val="000000" w:themeColor="text1"/>
        </w:rPr>
        <w:t xml:space="preserve">Рисунок 1.4.4.2. Динамика производства в отраслях растениеводства и животноводства </w:t>
      </w:r>
    </w:p>
    <w:p w14:paraId="710CD7BC" w14:textId="707FF91D" w:rsidR="00C13479" w:rsidRPr="004F4583" w:rsidRDefault="00CB3CC0" w:rsidP="0026146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4F4583">
        <w:rPr>
          <w:rFonts w:ascii="Times New Roman" w:hAnsi="Times New Roman" w:cs="Times New Roman"/>
          <w:color w:val="000000" w:themeColor="text1"/>
        </w:rPr>
        <w:t>Чувашской Республики</w:t>
      </w:r>
    </w:p>
    <w:p w14:paraId="14BD2DBA" w14:textId="77777777" w:rsidR="00C13479" w:rsidRPr="004F4583" w:rsidRDefault="00C13479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88FF7BC" w14:textId="161E2824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 xml:space="preserve">В структуре сельского хозяйства </w:t>
      </w:r>
      <w:r w:rsidR="009B6646" w:rsidRPr="004F4583">
        <w:rPr>
          <w:rFonts w:ascii="Times New Roman" w:hAnsi="Times New Roman" w:cs="Times New Roman"/>
          <w:sz w:val="26"/>
          <w:szCs w:val="26"/>
        </w:rPr>
        <w:t xml:space="preserve">в среднем </w:t>
      </w:r>
      <w:r w:rsidRPr="004F4583">
        <w:rPr>
          <w:rFonts w:ascii="Times New Roman" w:hAnsi="Times New Roman" w:cs="Times New Roman"/>
          <w:sz w:val="26"/>
          <w:szCs w:val="26"/>
        </w:rPr>
        <w:t>за 2020</w:t>
      </w:r>
      <w:r w:rsidR="00153C01" w:rsidRPr="004F4583">
        <w:rPr>
          <w:rFonts w:ascii="Times New Roman" w:hAnsi="Times New Roman" w:cs="Times New Roman"/>
          <w:sz w:val="26"/>
          <w:szCs w:val="26"/>
        </w:rPr>
        <w:t>–</w:t>
      </w:r>
      <w:r w:rsidRPr="004F4583">
        <w:rPr>
          <w:rFonts w:ascii="Times New Roman" w:hAnsi="Times New Roman" w:cs="Times New Roman"/>
          <w:sz w:val="26"/>
          <w:szCs w:val="26"/>
        </w:rPr>
        <w:t xml:space="preserve">2024 </w:t>
      </w:r>
      <w:r w:rsidR="009B6646" w:rsidRPr="004F4583">
        <w:rPr>
          <w:rFonts w:ascii="Times New Roman" w:hAnsi="Times New Roman" w:cs="Times New Roman"/>
          <w:sz w:val="26"/>
          <w:szCs w:val="26"/>
        </w:rPr>
        <w:t>г</w:t>
      </w:r>
      <w:r w:rsidR="00153C01" w:rsidRPr="004F4583">
        <w:rPr>
          <w:rFonts w:ascii="Times New Roman" w:hAnsi="Times New Roman" w:cs="Times New Roman"/>
          <w:sz w:val="26"/>
          <w:szCs w:val="26"/>
        </w:rPr>
        <w:t>оды</w:t>
      </w:r>
      <w:r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="009B6646" w:rsidRPr="004F4583">
        <w:rPr>
          <w:rFonts w:ascii="Times New Roman" w:hAnsi="Times New Roman" w:cs="Times New Roman"/>
          <w:sz w:val="26"/>
          <w:szCs w:val="26"/>
        </w:rPr>
        <w:t xml:space="preserve">на </w:t>
      </w:r>
      <w:r w:rsidRPr="004F4583">
        <w:rPr>
          <w:rFonts w:ascii="Times New Roman" w:hAnsi="Times New Roman" w:cs="Times New Roman"/>
          <w:sz w:val="26"/>
          <w:szCs w:val="26"/>
        </w:rPr>
        <w:t xml:space="preserve">отрасль растениеводства </w:t>
      </w:r>
      <w:r w:rsidR="009B6646" w:rsidRPr="004F4583">
        <w:rPr>
          <w:rFonts w:ascii="Times New Roman" w:hAnsi="Times New Roman" w:cs="Times New Roman"/>
          <w:sz w:val="26"/>
          <w:szCs w:val="26"/>
        </w:rPr>
        <w:t>приходится</w:t>
      </w:r>
      <w:r w:rsidRPr="004F4583">
        <w:rPr>
          <w:rFonts w:ascii="Times New Roman" w:hAnsi="Times New Roman" w:cs="Times New Roman"/>
          <w:sz w:val="26"/>
          <w:szCs w:val="26"/>
        </w:rPr>
        <w:t xml:space="preserve"> 52%</w:t>
      </w:r>
      <w:r w:rsidR="00417F2C">
        <w:rPr>
          <w:rFonts w:ascii="Times New Roman" w:hAnsi="Times New Roman" w:cs="Times New Roman"/>
          <w:sz w:val="26"/>
          <w:szCs w:val="26"/>
        </w:rPr>
        <w:t xml:space="preserve"> объема производства</w:t>
      </w:r>
      <w:r w:rsidRPr="004F4583">
        <w:rPr>
          <w:rFonts w:ascii="Times New Roman" w:hAnsi="Times New Roman" w:cs="Times New Roman"/>
          <w:sz w:val="26"/>
          <w:szCs w:val="26"/>
        </w:rPr>
        <w:t xml:space="preserve">, </w:t>
      </w:r>
      <w:r w:rsidR="00417F2C">
        <w:rPr>
          <w:rFonts w:ascii="Times New Roman" w:hAnsi="Times New Roman" w:cs="Times New Roman"/>
          <w:sz w:val="26"/>
          <w:szCs w:val="26"/>
        </w:rPr>
        <w:t xml:space="preserve">на </w:t>
      </w:r>
      <w:r w:rsidRPr="004F4583">
        <w:rPr>
          <w:rFonts w:ascii="Times New Roman" w:hAnsi="Times New Roman" w:cs="Times New Roman"/>
          <w:sz w:val="26"/>
          <w:szCs w:val="26"/>
        </w:rPr>
        <w:t>отрасль животново</w:t>
      </w:r>
      <w:r w:rsidRPr="004F4583">
        <w:rPr>
          <w:rFonts w:ascii="Times New Roman" w:hAnsi="Times New Roman" w:cs="Times New Roman"/>
          <w:sz w:val="26"/>
          <w:szCs w:val="26"/>
        </w:rPr>
        <w:t>д</w:t>
      </w:r>
      <w:r w:rsidRPr="004F4583">
        <w:rPr>
          <w:rFonts w:ascii="Times New Roman" w:hAnsi="Times New Roman" w:cs="Times New Roman"/>
          <w:sz w:val="26"/>
          <w:szCs w:val="26"/>
        </w:rPr>
        <w:t>ства</w:t>
      </w:r>
      <w:r w:rsidR="00417F2C">
        <w:rPr>
          <w:rFonts w:ascii="Times New Roman" w:hAnsi="Times New Roman" w:cs="Times New Roman"/>
          <w:sz w:val="26"/>
          <w:szCs w:val="26"/>
        </w:rPr>
        <w:t> </w:t>
      </w:r>
      <w:r w:rsidRPr="004F4583">
        <w:rPr>
          <w:rFonts w:ascii="Times New Roman" w:hAnsi="Times New Roman" w:cs="Times New Roman"/>
          <w:sz w:val="26"/>
          <w:szCs w:val="26"/>
        </w:rPr>
        <w:t>– 48%</w:t>
      </w:r>
      <w:r w:rsidR="00417F2C">
        <w:rPr>
          <w:rFonts w:ascii="Times New Roman" w:hAnsi="Times New Roman" w:cs="Times New Roman"/>
          <w:sz w:val="26"/>
          <w:szCs w:val="26"/>
        </w:rPr>
        <w:t>,</w:t>
      </w:r>
      <w:r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="00417F2C">
        <w:rPr>
          <w:rFonts w:ascii="Times New Roman" w:hAnsi="Times New Roman" w:cs="Times New Roman"/>
          <w:sz w:val="26"/>
          <w:szCs w:val="26"/>
        </w:rPr>
        <w:t>п</w:t>
      </w:r>
      <w:r w:rsidRPr="004F4583">
        <w:rPr>
          <w:rFonts w:ascii="Times New Roman" w:hAnsi="Times New Roman" w:cs="Times New Roman"/>
          <w:sz w:val="26"/>
          <w:szCs w:val="26"/>
        </w:rPr>
        <w:t>о итог</w:t>
      </w:r>
      <w:r w:rsidR="006F094F">
        <w:rPr>
          <w:rFonts w:ascii="Times New Roman" w:hAnsi="Times New Roman" w:cs="Times New Roman"/>
          <w:sz w:val="26"/>
          <w:szCs w:val="26"/>
        </w:rPr>
        <w:t>ам</w:t>
      </w:r>
      <w:r w:rsidRPr="004F4583">
        <w:rPr>
          <w:rFonts w:ascii="Times New Roman" w:hAnsi="Times New Roman" w:cs="Times New Roman"/>
          <w:sz w:val="26"/>
          <w:szCs w:val="26"/>
        </w:rPr>
        <w:t xml:space="preserve"> 2024 г</w:t>
      </w:r>
      <w:r w:rsidR="00153C01" w:rsidRPr="004F4583">
        <w:rPr>
          <w:rFonts w:ascii="Times New Roman" w:hAnsi="Times New Roman" w:cs="Times New Roman"/>
          <w:sz w:val="26"/>
          <w:szCs w:val="26"/>
        </w:rPr>
        <w:t xml:space="preserve">ода </w:t>
      </w:r>
      <w:r w:rsidRPr="004F4583">
        <w:rPr>
          <w:rFonts w:ascii="Times New Roman" w:hAnsi="Times New Roman" w:cs="Times New Roman"/>
          <w:sz w:val="26"/>
          <w:szCs w:val="26"/>
        </w:rPr>
        <w:t>– 53,5 и 46,5% соответственно.</w:t>
      </w:r>
    </w:p>
    <w:p w14:paraId="061FC5DC" w14:textId="74D8FEB4" w:rsidR="00C13479" w:rsidRPr="004F4583" w:rsidRDefault="008C6CC9" w:rsidP="005C36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43B04583" wp14:editId="5A8F1ECF">
            <wp:extent cx="5945433" cy="1863306"/>
            <wp:effectExtent l="0" t="0" r="0" b="3810"/>
            <wp:docPr id="20" name="Диаграмма 7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6347A0DE" w14:textId="77777777" w:rsidR="00483CE9" w:rsidRDefault="00CB3CC0" w:rsidP="005C366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F4583">
        <w:rPr>
          <w:rFonts w:ascii="Times New Roman" w:hAnsi="Times New Roman" w:cs="Times New Roman"/>
        </w:rPr>
        <w:t>Рисунок 1.4.4.3. Структура производства продукции сельского хозяйства</w:t>
      </w:r>
      <w:r w:rsidR="009B6646" w:rsidRPr="004F4583">
        <w:rPr>
          <w:rFonts w:ascii="Times New Roman" w:hAnsi="Times New Roman" w:cs="Times New Roman"/>
        </w:rPr>
        <w:t xml:space="preserve"> </w:t>
      </w:r>
    </w:p>
    <w:p w14:paraId="0BF6453E" w14:textId="0297AF75" w:rsidR="00C13479" w:rsidRPr="004F4583" w:rsidRDefault="009B6646" w:rsidP="005C366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F4583">
        <w:rPr>
          <w:rFonts w:ascii="Times New Roman" w:hAnsi="Times New Roman" w:cs="Times New Roman"/>
        </w:rPr>
        <w:t>Чувашской Республики в 2024 г</w:t>
      </w:r>
      <w:r w:rsidR="00153C01" w:rsidRPr="004F4583">
        <w:rPr>
          <w:rFonts w:ascii="Times New Roman" w:hAnsi="Times New Roman" w:cs="Times New Roman"/>
        </w:rPr>
        <w:t>оду</w:t>
      </w:r>
      <w:r w:rsidR="00CB3CC0" w:rsidRPr="004F4583">
        <w:rPr>
          <w:rFonts w:ascii="Times New Roman" w:hAnsi="Times New Roman" w:cs="Times New Roman"/>
        </w:rPr>
        <w:t>,</w:t>
      </w:r>
      <w:r w:rsidR="00D251CA">
        <w:rPr>
          <w:rFonts w:ascii="Times New Roman" w:hAnsi="Times New Roman" w:cs="Times New Roman"/>
        </w:rPr>
        <w:t xml:space="preserve"> </w:t>
      </w:r>
      <w:r w:rsidR="00CC74A2">
        <w:rPr>
          <w:rFonts w:ascii="Times New Roman" w:hAnsi="Times New Roman" w:cs="Times New Roman"/>
        </w:rPr>
        <w:t>%</w:t>
      </w:r>
    </w:p>
    <w:p w14:paraId="40B76735" w14:textId="77777777" w:rsidR="00310610" w:rsidRPr="004F4583" w:rsidRDefault="00310610" w:rsidP="00261465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6750160E" w14:textId="03D738F3" w:rsidR="00C13479" w:rsidRPr="004F4583" w:rsidRDefault="00D4211B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="00CB3CC0" w:rsidRPr="004F4583">
        <w:rPr>
          <w:rFonts w:ascii="Times New Roman" w:hAnsi="Times New Roman" w:cs="Times New Roman"/>
          <w:sz w:val="26"/>
          <w:szCs w:val="26"/>
        </w:rPr>
        <w:t xml:space="preserve"> отрасли растениеводства более 60% объема производства составляет зе</w:t>
      </w:r>
      <w:r w:rsidR="00CB3CC0" w:rsidRPr="004F4583">
        <w:rPr>
          <w:rFonts w:ascii="Times New Roman" w:hAnsi="Times New Roman" w:cs="Times New Roman"/>
          <w:sz w:val="26"/>
          <w:szCs w:val="26"/>
        </w:rPr>
        <w:t>р</w:t>
      </w:r>
      <w:r w:rsidR="00CB3CC0" w:rsidRPr="004F4583">
        <w:rPr>
          <w:rFonts w:ascii="Times New Roman" w:hAnsi="Times New Roman" w:cs="Times New Roman"/>
          <w:sz w:val="26"/>
          <w:szCs w:val="26"/>
        </w:rPr>
        <w:t>но, до 30%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 – </w:t>
      </w:r>
      <w:r w:rsidR="00CB3CC0" w:rsidRPr="004F4583">
        <w:rPr>
          <w:rFonts w:ascii="Times New Roman" w:hAnsi="Times New Roman" w:cs="Times New Roman"/>
          <w:sz w:val="26"/>
          <w:szCs w:val="26"/>
        </w:rPr>
        <w:t>овощи и картофель. Специализация животноводства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 – </w:t>
      </w:r>
      <w:r w:rsidR="00CB3CC0" w:rsidRPr="004F4583">
        <w:rPr>
          <w:rFonts w:ascii="Times New Roman" w:hAnsi="Times New Roman" w:cs="Times New Roman"/>
          <w:sz w:val="26"/>
          <w:szCs w:val="26"/>
        </w:rPr>
        <w:t>мясомолочное скотоводство, свиноводство, птицеводство и пчеловодство. В регионе есть пре</w:t>
      </w:r>
      <w:r w:rsidR="00CB3CC0" w:rsidRPr="004F4583">
        <w:rPr>
          <w:rFonts w:ascii="Times New Roman" w:hAnsi="Times New Roman" w:cs="Times New Roman"/>
          <w:sz w:val="26"/>
          <w:szCs w:val="26"/>
        </w:rPr>
        <w:t>д</w:t>
      </w:r>
      <w:r w:rsidR="00CB3CC0" w:rsidRPr="004F4583">
        <w:rPr>
          <w:rFonts w:ascii="Times New Roman" w:hAnsi="Times New Roman" w:cs="Times New Roman"/>
          <w:sz w:val="26"/>
          <w:szCs w:val="26"/>
        </w:rPr>
        <w:t xml:space="preserve">приятия, занимающиеся прудовым рыбоводством. </w:t>
      </w:r>
    </w:p>
    <w:p w14:paraId="066B1186" w14:textId="6A9C6B78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 xml:space="preserve">В среднем за </w:t>
      </w:r>
      <w:r w:rsidR="00CB4CE3" w:rsidRPr="004F4583">
        <w:rPr>
          <w:rFonts w:ascii="Times New Roman" w:hAnsi="Times New Roman" w:cs="Times New Roman"/>
          <w:sz w:val="26"/>
          <w:szCs w:val="26"/>
        </w:rPr>
        <w:t>2</w:t>
      </w:r>
      <w:r w:rsidRPr="004F4583">
        <w:rPr>
          <w:rFonts w:ascii="Times New Roman" w:hAnsi="Times New Roman" w:cs="Times New Roman"/>
          <w:sz w:val="26"/>
          <w:szCs w:val="26"/>
        </w:rPr>
        <w:t>020</w:t>
      </w:r>
      <w:r w:rsidR="00153C01" w:rsidRPr="004F4583">
        <w:rPr>
          <w:rFonts w:ascii="Times New Roman" w:hAnsi="Times New Roman" w:cs="Times New Roman"/>
          <w:sz w:val="26"/>
          <w:szCs w:val="26"/>
        </w:rPr>
        <w:t>–</w:t>
      </w:r>
      <w:r w:rsidRPr="004F4583">
        <w:rPr>
          <w:rFonts w:ascii="Times New Roman" w:hAnsi="Times New Roman" w:cs="Times New Roman"/>
          <w:sz w:val="26"/>
          <w:szCs w:val="26"/>
        </w:rPr>
        <w:t>2024 г</w:t>
      </w:r>
      <w:r w:rsidR="00153C01" w:rsidRPr="004F4583">
        <w:rPr>
          <w:rFonts w:ascii="Times New Roman" w:hAnsi="Times New Roman" w:cs="Times New Roman"/>
          <w:sz w:val="26"/>
          <w:szCs w:val="26"/>
        </w:rPr>
        <w:t>оды</w:t>
      </w:r>
      <w:r w:rsidRPr="004F4583">
        <w:rPr>
          <w:rFonts w:ascii="Times New Roman" w:hAnsi="Times New Roman" w:cs="Times New Roman"/>
          <w:sz w:val="26"/>
          <w:szCs w:val="26"/>
        </w:rPr>
        <w:t xml:space="preserve"> по сравнению со средними показателями за 2015–2019 г</w:t>
      </w:r>
      <w:r w:rsidR="00153C01" w:rsidRPr="004F4583">
        <w:rPr>
          <w:rFonts w:ascii="Times New Roman" w:hAnsi="Times New Roman" w:cs="Times New Roman"/>
          <w:sz w:val="26"/>
          <w:szCs w:val="26"/>
        </w:rPr>
        <w:t>оды</w:t>
      </w:r>
      <w:r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="00CB4CE3" w:rsidRPr="004F4583">
        <w:rPr>
          <w:rFonts w:ascii="Times New Roman" w:hAnsi="Times New Roman" w:cs="Times New Roman"/>
          <w:sz w:val="26"/>
          <w:szCs w:val="26"/>
        </w:rPr>
        <w:t xml:space="preserve">в регионе </w:t>
      </w:r>
      <w:r w:rsidRPr="004F4583">
        <w:rPr>
          <w:rFonts w:ascii="Times New Roman" w:hAnsi="Times New Roman" w:cs="Times New Roman"/>
          <w:sz w:val="26"/>
          <w:szCs w:val="26"/>
        </w:rPr>
        <w:t xml:space="preserve">выросло производство зерна </w:t>
      </w:r>
      <w:r w:rsidR="00483CE9">
        <w:rPr>
          <w:rFonts w:ascii="Times New Roman" w:hAnsi="Times New Roman" w:cs="Times New Roman"/>
          <w:sz w:val="26"/>
          <w:szCs w:val="26"/>
        </w:rPr>
        <w:t xml:space="preserve">на </w:t>
      </w:r>
      <w:r w:rsidRPr="004F4583">
        <w:rPr>
          <w:rFonts w:ascii="Times New Roman" w:hAnsi="Times New Roman" w:cs="Times New Roman"/>
          <w:sz w:val="26"/>
          <w:szCs w:val="26"/>
        </w:rPr>
        <w:t xml:space="preserve">131,9%, яиц </w:t>
      </w:r>
      <w:r w:rsidR="00483CE9">
        <w:rPr>
          <w:rFonts w:ascii="Times New Roman" w:hAnsi="Times New Roman" w:cs="Times New Roman"/>
          <w:sz w:val="26"/>
          <w:szCs w:val="26"/>
        </w:rPr>
        <w:t xml:space="preserve">– на </w:t>
      </w:r>
      <w:r w:rsidRPr="004F4583">
        <w:rPr>
          <w:rFonts w:ascii="Times New Roman" w:hAnsi="Times New Roman" w:cs="Times New Roman"/>
          <w:sz w:val="26"/>
          <w:szCs w:val="26"/>
        </w:rPr>
        <w:t>130,6%, молока – на 12,4%, овощей – на 10,6%.</w:t>
      </w:r>
    </w:p>
    <w:p w14:paraId="548C0484" w14:textId="72B0662A" w:rsidR="00C13479" w:rsidRPr="004F4583" w:rsidRDefault="00CB3CC0" w:rsidP="00261465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Более 60% продукции животноводства в Чувашской Республике, как и в Ро</w:t>
      </w:r>
      <w:r w:rsidRPr="004F4583">
        <w:rPr>
          <w:rFonts w:ascii="Times New Roman" w:hAnsi="Times New Roman" w:cs="Times New Roman"/>
          <w:sz w:val="26"/>
          <w:szCs w:val="26"/>
        </w:rPr>
        <w:t>с</w:t>
      </w:r>
      <w:r w:rsidRPr="004F4583">
        <w:rPr>
          <w:rFonts w:ascii="Times New Roman" w:hAnsi="Times New Roman" w:cs="Times New Roman"/>
          <w:sz w:val="26"/>
          <w:szCs w:val="26"/>
        </w:rPr>
        <w:t>сии, производят сельскохозяйственные организации. В растениеводстве наблюд</w:t>
      </w:r>
      <w:r w:rsidRPr="004F4583">
        <w:rPr>
          <w:rFonts w:ascii="Times New Roman" w:hAnsi="Times New Roman" w:cs="Times New Roman"/>
          <w:sz w:val="26"/>
          <w:szCs w:val="26"/>
        </w:rPr>
        <w:t>а</w:t>
      </w:r>
      <w:r w:rsidRPr="004F4583">
        <w:rPr>
          <w:rFonts w:ascii="Times New Roman" w:hAnsi="Times New Roman" w:cs="Times New Roman"/>
          <w:sz w:val="26"/>
          <w:szCs w:val="26"/>
        </w:rPr>
        <w:t>ются различия с общероссийской ситуацией – доля сельхозорганизаций в прои</w:t>
      </w:r>
      <w:r w:rsidRPr="004F4583">
        <w:rPr>
          <w:rFonts w:ascii="Times New Roman" w:hAnsi="Times New Roman" w:cs="Times New Roman"/>
          <w:sz w:val="26"/>
          <w:szCs w:val="26"/>
        </w:rPr>
        <w:t>з</w:t>
      </w:r>
      <w:r w:rsidRPr="004F4583">
        <w:rPr>
          <w:rFonts w:ascii="Times New Roman" w:hAnsi="Times New Roman" w:cs="Times New Roman"/>
          <w:sz w:val="26"/>
          <w:szCs w:val="26"/>
        </w:rPr>
        <w:t>водстве продукции растениеводства существенно ниже, чем в стране. При этом х</w:t>
      </w:r>
      <w:r w:rsidRPr="004F4583">
        <w:rPr>
          <w:rFonts w:ascii="Times New Roman" w:hAnsi="Times New Roman" w:cs="Times New Roman"/>
          <w:sz w:val="26"/>
          <w:szCs w:val="26"/>
        </w:rPr>
        <w:t>о</w:t>
      </w:r>
      <w:r w:rsidRPr="004F4583">
        <w:rPr>
          <w:rFonts w:ascii="Times New Roman" w:hAnsi="Times New Roman" w:cs="Times New Roman"/>
          <w:sz w:val="26"/>
          <w:szCs w:val="26"/>
        </w:rPr>
        <w:t>зяйства населения значительно больше задействованы в производстве продукции растениеводства, чем по России в целом (45,3 против 21,7% соответственно).</w:t>
      </w:r>
    </w:p>
    <w:p w14:paraId="75A30731" w14:textId="77DF42B4" w:rsidR="00153C01" w:rsidRPr="004F4583" w:rsidRDefault="00CB3CC0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4F458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</w:p>
    <w:p w14:paraId="69F1406B" w14:textId="77777777" w:rsidR="00153C01" w:rsidRPr="004F4583" w:rsidRDefault="00153C01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C636111" w14:textId="1F02F65E" w:rsidR="005277DC" w:rsidRPr="004F4583" w:rsidRDefault="005277DC" w:rsidP="005277D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4F458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Животноводство                               Растениеводство</w:t>
      </w:r>
    </w:p>
    <w:p w14:paraId="4DBFD988" w14:textId="4A394BC1" w:rsidR="00153C01" w:rsidRPr="004F4583" w:rsidRDefault="005277DC" w:rsidP="00527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3F486F51" wp14:editId="0C165B83">
            <wp:extent cx="2590800" cy="2228850"/>
            <wp:effectExtent l="0" t="0" r="0" b="0"/>
            <wp:docPr id="21" name="Диаграмма 7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  <w:r w:rsidRPr="004F4583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233A9600" wp14:editId="3DB611E2">
            <wp:extent cx="2590800" cy="2228850"/>
            <wp:effectExtent l="0" t="0" r="0" b="0"/>
            <wp:docPr id="22" name="Диаграмма 7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68847EF2" w14:textId="744C59AF" w:rsidR="00C13479" w:rsidRPr="004F4583" w:rsidRDefault="00CB3CC0" w:rsidP="00261465">
      <w:pPr>
        <w:spacing w:after="120" w:line="240" w:lineRule="auto"/>
        <w:ind w:firstLine="709"/>
        <w:jc w:val="center"/>
        <w:rPr>
          <w:rFonts w:ascii="Times New Roman" w:hAnsi="Times New Roman" w:cs="Times New Roman"/>
        </w:rPr>
      </w:pPr>
      <w:r w:rsidRPr="004F4583">
        <w:rPr>
          <w:rFonts w:ascii="Times New Roman" w:hAnsi="Times New Roman" w:cs="Times New Roman"/>
        </w:rPr>
        <w:t xml:space="preserve">Рисунок 1.4.4.4. Структура производства сельского хозяйства </w:t>
      </w:r>
      <w:r w:rsidR="00CB4CE3" w:rsidRPr="004F4583">
        <w:rPr>
          <w:rFonts w:ascii="Times New Roman" w:hAnsi="Times New Roman" w:cs="Times New Roman"/>
        </w:rPr>
        <w:t xml:space="preserve">Чувашской Республики </w:t>
      </w:r>
      <w:r w:rsidR="00BF7469">
        <w:rPr>
          <w:rFonts w:ascii="Times New Roman" w:hAnsi="Times New Roman" w:cs="Times New Roman"/>
        </w:rPr>
        <w:br/>
      </w:r>
      <w:r w:rsidRPr="004F4583">
        <w:rPr>
          <w:rFonts w:ascii="Times New Roman" w:hAnsi="Times New Roman" w:cs="Times New Roman"/>
        </w:rPr>
        <w:t>по категориям хозяйств</w:t>
      </w:r>
      <w:r w:rsidR="00CB4CE3" w:rsidRPr="004F4583">
        <w:rPr>
          <w:rFonts w:ascii="Times New Roman" w:hAnsi="Times New Roman" w:cs="Times New Roman"/>
        </w:rPr>
        <w:t xml:space="preserve"> в 2023 г</w:t>
      </w:r>
      <w:r w:rsidR="00943785" w:rsidRPr="004F4583">
        <w:rPr>
          <w:rFonts w:ascii="Times New Roman" w:hAnsi="Times New Roman" w:cs="Times New Roman"/>
        </w:rPr>
        <w:t>оду</w:t>
      </w:r>
      <w:r w:rsidR="00CB4CE3" w:rsidRPr="004F4583">
        <w:rPr>
          <w:rFonts w:ascii="Times New Roman" w:hAnsi="Times New Roman" w:cs="Times New Roman"/>
        </w:rPr>
        <w:t>,</w:t>
      </w:r>
      <w:r w:rsidR="00D4211B">
        <w:rPr>
          <w:rFonts w:ascii="Times New Roman" w:hAnsi="Times New Roman" w:cs="Times New Roman"/>
        </w:rPr>
        <w:t xml:space="preserve"> </w:t>
      </w:r>
      <w:r w:rsidR="00CC74A2">
        <w:rPr>
          <w:rFonts w:ascii="Times New Roman" w:hAnsi="Times New Roman" w:cs="Times New Roman"/>
        </w:rPr>
        <w:t>%</w:t>
      </w:r>
    </w:p>
    <w:p w14:paraId="3E070300" w14:textId="6240138E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Чувашская Республика традиционно занимает одно из первых мест </w:t>
      </w:r>
      <w:r w:rsidR="00CB4CE3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России по выходу продукции на единицу площади. По итогам 2024 г</w:t>
      </w:r>
      <w:r w:rsidR="00943785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ода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производство 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сельскохозяйственной продукции на 100 га сельхозугодий в хозяйствах всех кат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горий </w:t>
      </w:r>
      <w:r w:rsidR="00D251CA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D251CA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еспублик</w:t>
      </w:r>
      <w:r w:rsidR="00D251CA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D251CA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составило 7</w:t>
      </w:r>
      <w:r w:rsidR="00A308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млн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рублей и увеличилось в сравнении с </w:t>
      </w:r>
      <w:r w:rsidR="00BF746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2020 г</w:t>
      </w:r>
      <w:r w:rsidR="00943785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одом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</w:t>
      </w:r>
      <w:r w:rsidR="00B07D32">
        <w:rPr>
          <w:rFonts w:ascii="Times New Roman" w:eastAsia="Times New Roman" w:hAnsi="Times New Roman" w:cs="Times New Roman"/>
          <w:sz w:val="26"/>
          <w:szCs w:val="26"/>
          <w:lang w:eastAsia="ru-RU"/>
        </w:rPr>
        <w:t>52,3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%. </w:t>
      </w:r>
      <w:r w:rsidRPr="004F4583">
        <w:rPr>
          <w:rFonts w:ascii="Times New Roman" w:hAnsi="Times New Roman" w:cs="Times New Roman"/>
          <w:sz w:val="26"/>
          <w:szCs w:val="26"/>
        </w:rPr>
        <w:t>За последние несколько лет в регионе значительно выросли показатели урожайности плодов и ягод (на 22,6%), хмеля (на 45,3%).</w:t>
      </w:r>
    </w:p>
    <w:tbl>
      <w:tblPr>
        <w:tblStyle w:val="17"/>
        <w:tblpPr w:leftFromText="180" w:rightFromText="180" w:vertAnchor="text" w:horzAnchor="margin" w:tblpY="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2977"/>
        <w:gridCol w:w="2977"/>
      </w:tblGrid>
      <w:tr w:rsidR="00C13479" w:rsidRPr="004F4583" w14:paraId="4635B736" w14:textId="77777777">
        <w:trPr>
          <w:trHeight w:val="932"/>
        </w:trPr>
        <w:tc>
          <w:tcPr>
            <w:tcW w:w="2977" w:type="dxa"/>
            <w:tcBorders>
              <w:right w:val="single" w:sz="12" w:space="0" w:color="7F7F7F" w:themeColor="text1" w:themeTint="80"/>
            </w:tcBorders>
          </w:tcPr>
          <w:p w14:paraId="2E0ADEDC" w14:textId="77777777" w:rsidR="00C13479" w:rsidRPr="004F4583" w:rsidRDefault="00CB3CC0" w:rsidP="00BF7469">
            <w:pPr>
              <w:spacing w:line="235" w:lineRule="auto"/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 xml:space="preserve">1 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30"/>
                <w:szCs w:val="30"/>
              </w:rPr>
              <w:t>место</w:t>
            </w:r>
          </w:p>
        </w:tc>
        <w:tc>
          <w:tcPr>
            <w:tcW w:w="2977" w:type="dxa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721458D0" w14:textId="77777777" w:rsidR="00C13479" w:rsidRPr="004F4583" w:rsidRDefault="00CB3CC0" w:rsidP="00BF7469">
            <w:pPr>
              <w:spacing w:line="235" w:lineRule="auto"/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 xml:space="preserve">2 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30"/>
                <w:szCs w:val="30"/>
              </w:rPr>
              <w:t>место</w:t>
            </w:r>
          </w:p>
        </w:tc>
        <w:tc>
          <w:tcPr>
            <w:tcW w:w="2977" w:type="dxa"/>
            <w:tcBorders>
              <w:left w:val="single" w:sz="12" w:space="0" w:color="7F7F7F" w:themeColor="text1" w:themeTint="80"/>
            </w:tcBorders>
          </w:tcPr>
          <w:p w14:paraId="11A01AED" w14:textId="77777777" w:rsidR="00C13479" w:rsidRPr="004F4583" w:rsidRDefault="00CB3CC0" w:rsidP="00BF7469">
            <w:pPr>
              <w:spacing w:line="235" w:lineRule="auto"/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 xml:space="preserve">3 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30"/>
                <w:szCs w:val="30"/>
              </w:rPr>
              <w:t>место</w:t>
            </w:r>
          </w:p>
        </w:tc>
      </w:tr>
      <w:tr w:rsidR="00C13479" w:rsidRPr="004F4583" w14:paraId="039701DF" w14:textId="77777777">
        <w:trPr>
          <w:trHeight w:val="719"/>
        </w:trPr>
        <w:tc>
          <w:tcPr>
            <w:tcW w:w="2977" w:type="dxa"/>
            <w:tcBorders>
              <w:right w:val="single" w:sz="12" w:space="0" w:color="7F7F7F" w:themeColor="text1" w:themeTint="80"/>
            </w:tcBorders>
          </w:tcPr>
          <w:p w14:paraId="15C2668A" w14:textId="77777777" w:rsidR="00C13479" w:rsidRPr="004F4583" w:rsidRDefault="00CB3CC0" w:rsidP="00BF7469">
            <w:pPr>
              <w:spacing w:line="235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>в ПФО по производству ка</w:t>
            </w:r>
            <w:r w:rsidRPr="004F4583">
              <w:rPr>
                <w:rFonts w:ascii="Times New Roman" w:eastAsia="Calibri" w:hAnsi="Times New Roman" w:cs="Times New Roman"/>
              </w:rPr>
              <w:t>р</w:t>
            </w:r>
            <w:r w:rsidRPr="004F4583">
              <w:rPr>
                <w:rFonts w:ascii="Times New Roman" w:eastAsia="Calibri" w:hAnsi="Times New Roman" w:cs="Times New Roman"/>
              </w:rPr>
              <w:t xml:space="preserve">тофеля и хмеля </w:t>
            </w:r>
            <w:r w:rsidRPr="004F4583">
              <w:rPr>
                <w:rFonts w:ascii="Times New Roman" w:eastAsia="Calibri" w:hAnsi="Times New Roman" w:cs="Times New Roman"/>
              </w:rPr>
              <w:br/>
              <w:t>на 100 га</w:t>
            </w:r>
          </w:p>
        </w:tc>
        <w:tc>
          <w:tcPr>
            <w:tcW w:w="2977" w:type="dxa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5DE48064" w14:textId="13D9849B" w:rsidR="00C13479" w:rsidRPr="004F4583" w:rsidRDefault="00CB3CC0" w:rsidP="00BF7469">
            <w:pPr>
              <w:spacing w:line="235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>в ПФО по объему произво</w:t>
            </w:r>
            <w:r w:rsidRPr="004F4583">
              <w:rPr>
                <w:rFonts w:ascii="Times New Roman" w:eastAsia="Calibri" w:hAnsi="Times New Roman" w:cs="Times New Roman"/>
              </w:rPr>
              <w:t>д</w:t>
            </w:r>
            <w:r w:rsidRPr="004F4583">
              <w:rPr>
                <w:rFonts w:ascii="Times New Roman" w:eastAsia="Calibri" w:hAnsi="Times New Roman" w:cs="Times New Roman"/>
              </w:rPr>
              <w:t xml:space="preserve">ства овощей и молока </w:t>
            </w:r>
            <w:r w:rsidR="00BF7469">
              <w:rPr>
                <w:rFonts w:ascii="Times New Roman" w:eastAsia="Calibri" w:hAnsi="Times New Roman" w:cs="Times New Roman"/>
              </w:rPr>
              <w:br/>
            </w:r>
            <w:r w:rsidRPr="004F4583">
              <w:rPr>
                <w:rFonts w:ascii="Times New Roman" w:eastAsia="Calibri" w:hAnsi="Times New Roman" w:cs="Times New Roman"/>
              </w:rPr>
              <w:t>на 100 га</w:t>
            </w:r>
          </w:p>
        </w:tc>
        <w:tc>
          <w:tcPr>
            <w:tcW w:w="2977" w:type="dxa"/>
            <w:tcBorders>
              <w:left w:val="single" w:sz="12" w:space="0" w:color="7F7F7F" w:themeColor="text1" w:themeTint="80"/>
            </w:tcBorders>
          </w:tcPr>
          <w:p w14:paraId="221E6860" w14:textId="77777777" w:rsidR="00C13479" w:rsidRPr="004F4583" w:rsidRDefault="00CB3CC0" w:rsidP="00BF7469">
            <w:pPr>
              <w:spacing w:line="235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>в ПФО по объему произво</w:t>
            </w:r>
            <w:r w:rsidRPr="004F4583">
              <w:rPr>
                <w:rFonts w:ascii="Times New Roman" w:eastAsia="Calibri" w:hAnsi="Times New Roman" w:cs="Times New Roman"/>
              </w:rPr>
              <w:t>д</w:t>
            </w:r>
            <w:r w:rsidRPr="004F4583">
              <w:rPr>
                <w:rFonts w:ascii="Times New Roman" w:eastAsia="Calibri" w:hAnsi="Times New Roman" w:cs="Times New Roman"/>
              </w:rPr>
              <w:t>ства зерновых культур на 100 га</w:t>
            </w:r>
          </w:p>
        </w:tc>
      </w:tr>
    </w:tbl>
    <w:p w14:paraId="532F7711" w14:textId="77777777" w:rsidR="00C13479" w:rsidRPr="004F4583" w:rsidRDefault="00C13479" w:rsidP="00BF746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065BDD5" w14:textId="0676E932" w:rsidR="004B4D5A" w:rsidRPr="004F4583" w:rsidRDefault="00CB3CC0" w:rsidP="00BF746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В 2023 г</w:t>
      </w:r>
      <w:r w:rsidR="00943785" w:rsidRPr="004F4583">
        <w:rPr>
          <w:rFonts w:ascii="Times New Roman" w:hAnsi="Times New Roman" w:cs="Times New Roman"/>
          <w:sz w:val="26"/>
          <w:szCs w:val="26"/>
        </w:rPr>
        <w:t>оду</w:t>
      </w:r>
      <w:r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="00EF44B1">
        <w:rPr>
          <w:rFonts w:ascii="Times New Roman" w:hAnsi="Times New Roman" w:cs="Times New Roman"/>
          <w:sz w:val="26"/>
          <w:szCs w:val="26"/>
        </w:rPr>
        <w:t>республика</w:t>
      </w:r>
      <w:r w:rsidRPr="004F4583">
        <w:rPr>
          <w:rFonts w:ascii="Times New Roman" w:hAnsi="Times New Roman" w:cs="Times New Roman"/>
          <w:sz w:val="26"/>
          <w:szCs w:val="26"/>
        </w:rPr>
        <w:t xml:space="preserve"> занимал</w:t>
      </w:r>
      <w:r w:rsidR="00EF44B1">
        <w:rPr>
          <w:rFonts w:ascii="Times New Roman" w:hAnsi="Times New Roman" w:cs="Times New Roman"/>
          <w:sz w:val="26"/>
          <w:szCs w:val="26"/>
        </w:rPr>
        <w:t>а</w:t>
      </w:r>
      <w:r w:rsidRPr="004F4583">
        <w:rPr>
          <w:rFonts w:ascii="Times New Roman" w:hAnsi="Times New Roman" w:cs="Times New Roman"/>
          <w:sz w:val="26"/>
          <w:szCs w:val="26"/>
        </w:rPr>
        <w:t xml:space="preserve"> лидирующие позиции в ПФО по объемам производства картофеля, хмеля, зерновых культур и молока на 100 га сельхозуг</w:t>
      </w:r>
      <w:r w:rsidRPr="004F4583">
        <w:rPr>
          <w:rFonts w:ascii="Times New Roman" w:hAnsi="Times New Roman" w:cs="Times New Roman"/>
          <w:sz w:val="26"/>
          <w:szCs w:val="26"/>
        </w:rPr>
        <w:t>о</w:t>
      </w:r>
      <w:r w:rsidRPr="004F4583">
        <w:rPr>
          <w:rFonts w:ascii="Times New Roman" w:hAnsi="Times New Roman" w:cs="Times New Roman"/>
          <w:sz w:val="26"/>
          <w:szCs w:val="26"/>
        </w:rPr>
        <w:t>дий.</w:t>
      </w:r>
    </w:p>
    <w:p w14:paraId="05A11FCB" w14:textId="77777777" w:rsidR="004B4D5A" w:rsidRPr="004F4583" w:rsidRDefault="004B4D5A" w:rsidP="00BF746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004D113" w14:textId="77777777" w:rsidR="00C13479" w:rsidRPr="004F4583" w:rsidRDefault="00CB3CC0" w:rsidP="00BF7469">
      <w:pPr>
        <w:spacing w:after="0" w:line="235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Чувашская Республика является российским лидером в отрасли хмелеводства</w:t>
      </w:r>
    </w:p>
    <w:p w14:paraId="03D5C7FB" w14:textId="52D86317" w:rsidR="00C13479" w:rsidRPr="004F4583" w:rsidRDefault="00CB3CC0" w:rsidP="00BF746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Хмелеводство – одна из наиболее значимых отраслей сельского хозяйства Чувашской Республики. </w:t>
      </w:r>
      <w:r w:rsidR="00A308EC" w:rsidRPr="004F4583">
        <w:rPr>
          <w:rFonts w:ascii="Times New Roman" w:hAnsi="Times New Roman" w:cs="Times New Roman"/>
          <w:sz w:val="26"/>
          <w:szCs w:val="26"/>
        </w:rPr>
        <w:t xml:space="preserve">В регионе находится </w:t>
      </w:r>
      <w:r w:rsidR="00A308EC" w:rsidRPr="00A308EC">
        <w:rPr>
          <w:rFonts w:ascii="Times New Roman" w:hAnsi="Times New Roman" w:cs="Times New Roman"/>
          <w:sz w:val="26"/>
          <w:szCs w:val="26"/>
        </w:rPr>
        <w:t>«золотая коллекция» сортов хмеля (таких коллекций в мире всего три), насчитывающая около 250 сортов,</w:t>
      </w:r>
      <w:r w:rsidRPr="004F4583">
        <w:rPr>
          <w:rFonts w:ascii="Times New Roman" w:hAnsi="Times New Roman" w:cs="Times New Roman"/>
          <w:sz w:val="26"/>
          <w:szCs w:val="26"/>
        </w:rPr>
        <w:t xml:space="preserve"> а также м</w:t>
      </w:r>
      <w:r w:rsidRPr="004F4583">
        <w:rPr>
          <w:rFonts w:ascii="Times New Roman" w:hAnsi="Times New Roman" w:cs="Times New Roman"/>
          <w:sz w:val="26"/>
          <w:szCs w:val="26"/>
        </w:rPr>
        <w:t>а</w:t>
      </w:r>
      <w:r w:rsidRPr="004F4583">
        <w:rPr>
          <w:rFonts w:ascii="Times New Roman" w:hAnsi="Times New Roman" w:cs="Times New Roman"/>
          <w:sz w:val="26"/>
          <w:szCs w:val="26"/>
        </w:rPr>
        <w:t>точник сортов хмеля перспективной селекции.</w:t>
      </w:r>
    </w:p>
    <w:p w14:paraId="3B65A83F" w14:textId="77777777" w:rsidR="00C13479" w:rsidRPr="004F4583" w:rsidRDefault="00CB3CC0" w:rsidP="00BF7469">
      <w:pPr>
        <w:pBdr>
          <w:top w:val="single" w:sz="4" w:space="10" w:color="4472C4" w:themeColor="accent1"/>
          <w:bottom w:val="single" w:sz="4" w:space="7" w:color="4472C4" w:themeColor="accent1"/>
        </w:pBdr>
        <w:spacing w:before="360" w:after="360" w:line="235" w:lineRule="auto"/>
        <w:ind w:right="-23"/>
        <w:jc w:val="center"/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</w:pPr>
      <w:r w:rsidRPr="004F4583"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>Отрасль растениеводства ЧУВАШСКОЙ Республики является национальным лидером по производству хмеля</w:t>
      </w:r>
    </w:p>
    <w:p w14:paraId="45F45E57" w14:textId="7A942868" w:rsidR="00C13479" w:rsidRPr="004F4583" w:rsidRDefault="00CB3CC0" w:rsidP="00BF746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 xml:space="preserve">Проводимый в регионе комплекс системных мероприятий, направленный на развитие перспективной отрасли хмелеводства, позволил достичь </w:t>
      </w:r>
      <w:r w:rsidR="00BF7469">
        <w:rPr>
          <w:rFonts w:ascii="Times New Roman" w:hAnsi="Times New Roman" w:cs="Times New Roman"/>
          <w:sz w:val="26"/>
          <w:szCs w:val="26"/>
        </w:rPr>
        <w:t xml:space="preserve">следующих </w:t>
      </w:r>
      <w:r w:rsidRPr="004F4583">
        <w:rPr>
          <w:rFonts w:ascii="Times New Roman" w:hAnsi="Times New Roman" w:cs="Times New Roman"/>
          <w:sz w:val="26"/>
          <w:szCs w:val="26"/>
        </w:rPr>
        <w:t>р</w:t>
      </w:r>
      <w:r w:rsidRPr="004F4583">
        <w:rPr>
          <w:rFonts w:ascii="Times New Roman" w:hAnsi="Times New Roman" w:cs="Times New Roman"/>
          <w:sz w:val="26"/>
          <w:szCs w:val="26"/>
        </w:rPr>
        <w:t>е</w:t>
      </w:r>
      <w:r w:rsidRPr="004F4583">
        <w:rPr>
          <w:rFonts w:ascii="Times New Roman" w:hAnsi="Times New Roman" w:cs="Times New Roman"/>
          <w:sz w:val="26"/>
          <w:szCs w:val="26"/>
        </w:rPr>
        <w:t xml:space="preserve">зультатов: </w:t>
      </w:r>
    </w:p>
    <w:p w14:paraId="4AD40732" w14:textId="77777777" w:rsidR="00C13479" w:rsidRPr="004F4583" w:rsidRDefault="00CB3CC0" w:rsidP="00970658">
      <w:pPr>
        <w:pStyle w:val="a3"/>
        <w:numPr>
          <w:ilvl w:val="0"/>
          <w:numId w:val="72"/>
        </w:numPr>
        <w:tabs>
          <w:tab w:val="left" w:pos="1134"/>
        </w:tabs>
        <w:spacing w:after="0" w:line="235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локализован полный комплекс инфраструктуры для расширения хм</w:t>
      </w:r>
      <w:r w:rsidRPr="004F4583">
        <w:rPr>
          <w:rFonts w:ascii="Times New Roman" w:hAnsi="Times New Roman" w:cs="Times New Roman"/>
          <w:sz w:val="26"/>
          <w:szCs w:val="26"/>
        </w:rPr>
        <w:t>е</w:t>
      </w:r>
      <w:r w:rsidRPr="004F4583">
        <w:rPr>
          <w:rFonts w:ascii="Times New Roman" w:hAnsi="Times New Roman" w:cs="Times New Roman"/>
          <w:sz w:val="26"/>
          <w:szCs w:val="26"/>
        </w:rPr>
        <w:t>леплантаций (производственный комплекс машин для выращивания и уборки хм</w:t>
      </w:r>
      <w:r w:rsidRPr="004F4583">
        <w:rPr>
          <w:rFonts w:ascii="Times New Roman" w:hAnsi="Times New Roman" w:cs="Times New Roman"/>
          <w:sz w:val="26"/>
          <w:szCs w:val="26"/>
        </w:rPr>
        <w:t>е</w:t>
      </w:r>
      <w:r w:rsidRPr="004F4583">
        <w:rPr>
          <w:rFonts w:ascii="Times New Roman" w:hAnsi="Times New Roman" w:cs="Times New Roman"/>
          <w:sz w:val="26"/>
          <w:szCs w:val="26"/>
        </w:rPr>
        <w:t xml:space="preserve">ля, включая хмелеуборочный комбайн и хмелесушильную установку); </w:t>
      </w:r>
    </w:p>
    <w:p w14:paraId="4324EFF7" w14:textId="4E30060D" w:rsidR="00C13479" w:rsidRPr="004F4583" w:rsidRDefault="00CB3CC0" w:rsidP="00970658">
      <w:pPr>
        <w:pStyle w:val="a3"/>
        <w:numPr>
          <w:ilvl w:val="0"/>
          <w:numId w:val="72"/>
        </w:numPr>
        <w:tabs>
          <w:tab w:val="left" w:pos="1134"/>
        </w:tabs>
        <w:spacing w:after="0" w:line="235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 xml:space="preserve">открыта уникальная для России научно-лабораторная инфраструктура для комплексного анализа хмеля с определением чистоты сорта и качественных характеристик на базе </w:t>
      </w:r>
      <w:r w:rsidR="005668C9">
        <w:rPr>
          <w:rFonts w:ascii="Times New Roman" w:hAnsi="Times New Roman" w:cs="Times New Roman"/>
          <w:sz w:val="26"/>
          <w:szCs w:val="26"/>
        </w:rPr>
        <w:t>ф</w:t>
      </w:r>
      <w:r w:rsidR="00D55972">
        <w:rPr>
          <w:rFonts w:ascii="Times New Roman" w:hAnsi="Times New Roman" w:cs="Times New Roman"/>
          <w:sz w:val="26"/>
          <w:szCs w:val="26"/>
        </w:rPr>
        <w:t>едерального государственного бюджетного образовател</w:t>
      </w:r>
      <w:r w:rsidR="00D55972">
        <w:rPr>
          <w:rFonts w:ascii="Times New Roman" w:hAnsi="Times New Roman" w:cs="Times New Roman"/>
          <w:sz w:val="26"/>
          <w:szCs w:val="26"/>
        </w:rPr>
        <w:t>ь</w:t>
      </w:r>
      <w:r w:rsidR="00D55972">
        <w:rPr>
          <w:rFonts w:ascii="Times New Roman" w:hAnsi="Times New Roman" w:cs="Times New Roman"/>
          <w:sz w:val="26"/>
          <w:szCs w:val="26"/>
        </w:rPr>
        <w:t>ного учреждения высшего образования «</w:t>
      </w:r>
      <w:r w:rsidRPr="004F4583">
        <w:rPr>
          <w:rFonts w:ascii="Times New Roman" w:hAnsi="Times New Roman" w:cs="Times New Roman"/>
          <w:sz w:val="26"/>
          <w:szCs w:val="26"/>
        </w:rPr>
        <w:t>Чувашск</w:t>
      </w:r>
      <w:r w:rsidR="00D55972">
        <w:rPr>
          <w:rFonts w:ascii="Times New Roman" w:hAnsi="Times New Roman" w:cs="Times New Roman"/>
          <w:sz w:val="26"/>
          <w:szCs w:val="26"/>
        </w:rPr>
        <w:t>ий государственный аграрный университет»</w:t>
      </w:r>
      <w:r w:rsidRPr="004F4583">
        <w:rPr>
          <w:rFonts w:ascii="Times New Roman" w:hAnsi="Times New Roman" w:cs="Times New Roman"/>
          <w:sz w:val="26"/>
          <w:szCs w:val="26"/>
        </w:rPr>
        <w:t>;</w:t>
      </w:r>
    </w:p>
    <w:p w14:paraId="7B16B8A9" w14:textId="2364F52B" w:rsidR="00C13479" w:rsidRPr="004F4583" w:rsidRDefault="00CB3CC0" w:rsidP="00970658">
      <w:pPr>
        <w:pStyle w:val="a3"/>
        <w:numPr>
          <w:ilvl w:val="0"/>
          <w:numId w:val="72"/>
        </w:numPr>
        <w:tabs>
          <w:tab w:val="left" w:pos="1134"/>
        </w:tabs>
        <w:spacing w:after="0" w:line="235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внедрены новые меры федеральной гос</w:t>
      </w:r>
      <w:r w:rsidR="005668C9">
        <w:rPr>
          <w:rFonts w:ascii="Times New Roman" w:hAnsi="Times New Roman" w:cs="Times New Roman"/>
          <w:sz w:val="26"/>
          <w:szCs w:val="26"/>
        </w:rPr>
        <w:t xml:space="preserve">ударственной </w:t>
      </w:r>
      <w:r w:rsidRPr="004F4583">
        <w:rPr>
          <w:rFonts w:ascii="Times New Roman" w:hAnsi="Times New Roman" w:cs="Times New Roman"/>
          <w:sz w:val="26"/>
          <w:szCs w:val="26"/>
        </w:rPr>
        <w:t>поддержки: уст</w:t>
      </w:r>
      <w:r w:rsidRPr="004F4583">
        <w:rPr>
          <w:rFonts w:ascii="Times New Roman" w:hAnsi="Times New Roman" w:cs="Times New Roman"/>
          <w:sz w:val="26"/>
          <w:szCs w:val="26"/>
        </w:rPr>
        <w:t>а</w:t>
      </w:r>
      <w:r w:rsidRPr="004F4583">
        <w:rPr>
          <w:rFonts w:ascii="Times New Roman" w:hAnsi="Times New Roman" w:cs="Times New Roman"/>
          <w:sz w:val="26"/>
          <w:szCs w:val="26"/>
        </w:rPr>
        <w:t>новлен повышающий коэффициент субсидии при закладке хмельников (в 2 раза больше, чем по другим многолетним насаждениям), хмелеводство включено в п</w:t>
      </w:r>
      <w:r w:rsidRPr="004F4583">
        <w:rPr>
          <w:rFonts w:ascii="Times New Roman" w:hAnsi="Times New Roman" w:cs="Times New Roman"/>
          <w:sz w:val="26"/>
          <w:szCs w:val="26"/>
        </w:rPr>
        <w:t>е</w:t>
      </w:r>
      <w:r w:rsidRPr="004F4583">
        <w:rPr>
          <w:rFonts w:ascii="Times New Roman" w:hAnsi="Times New Roman" w:cs="Times New Roman"/>
          <w:sz w:val="26"/>
          <w:szCs w:val="26"/>
        </w:rPr>
        <w:t>речень перспективных и приоритетных направлений при реализации проектов м</w:t>
      </w:r>
      <w:r w:rsidRPr="004F4583">
        <w:rPr>
          <w:rFonts w:ascii="Times New Roman" w:hAnsi="Times New Roman" w:cs="Times New Roman"/>
          <w:sz w:val="26"/>
          <w:szCs w:val="26"/>
        </w:rPr>
        <w:t>е</w:t>
      </w:r>
      <w:r w:rsidRPr="004F4583">
        <w:rPr>
          <w:rFonts w:ascii="Times New Roman" w:hAnsi="Times New Roman" w:cs="Times New Roman"/>
          <w:sz w:val="26"/>
          <w:szCs w:val="26"/>
        </w:rPr>
        <w:t>лиорации, расширен перечень техники для лизинга для хмелеводческих хозяйств;</w:t>
      </w:r>
    </w:p>
    <w:p w14:paraId="31B714BF" w14:textId="422011E3" w:rsidR="00C13479" w:rsidRPr="004F4583" w:rsidRDefault="00CB3CC0" w:rsidP="00970658">
      <w:pPr>
        <w:pStyle w:val="a3"/>
        <w:numPr>
          <w:ilvl w:val="0"/>
          <w:numId w:val="72"/>
        </w:numPr>
        <w:tabs>
          <w:tab w:val="left" w:pos="1134"/>
        </w:tabs>
        <w:spacing w:after="0" w:line="235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 xml:space="preserve">площадь хмеля в плодоносящем возрасте в </w:t>
      </w:r>
      <w:r w:rsidR="00CB4CE3" w:rsidRPr="004F4583">
        <w:rPr>
          <w:rFonts w:ascii="Times New Roman" w:hAnsi="Times New Roman" w:cs="Times New Roman"/>
          <w:sz w:val="26"/>
          <w:szCs w:val="26"/>
        </w:rPr>
        <w:t>регионе</w:t>
      </w:r>
      <w:r w:rsidR="005668C9">
        <w:rPr>
          <w:rFonts w:ascii="Times New Roman" w:hAnsi="Times New Roman" w:cs="Times New Roman"/>
          <w:sz w:val="26"/>
          <w:szCs w:val="26"/>
        </w:rPr>
        <w:t xml:space="preserve"> увеличилась до 138 </w:t>
      </w:r>
      <w:r w:rsidRPr="004F4583">
        <w:rPr>
          <w:rFonts w:ascii="Times New Roman" w:hAnsi="Times New Roman" w:cs="Times New Roman"/>
          <w:sz w:val="26"/>
          <w:szCs w:val="26"/>
        </w:rPr>
        <w:t>га, валовой сбор хмеля достиг 218 тонн.</w:t>
      </w:r>
    </w:p>
    <w:p w14:paraId="57A3A5D9" w14:textId="635B1B90" w:rsidR="00C13479" w:rsidRPr="004F4583" w:rsidRDefault="00CB3CC0" w:rsidP="00BF746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Гос</w:t>
      </w:r>
      <w:r w:rsidR="005668C9">
        <w:rPr>
          <w:rFonts w:ascii="Times New Roman" w:hAnsi="Times New Roman" w:cs="Times New Roman"/>
          <w:sz w:val="26"/>
          <w:szCs w:val="26"/>
        </w:rPr>
        <w:t xml:space="preserve">ударственная </w:t>
      </w:r>
      <w:r w:rsidRPr="004F4583">
        <w:rPr>
          <w:rFonts w:ascii="Times New Roman" w:hAnsi="Times New Roman" w:cs="Times New Roman"/>
          <w:sz w:val="26"/>
          <w:szCs w:val="26"/>
        </w:rPr>
        <w:t>поддержка отрасли позволит в среднесрочной перспективе обеспечить импортозамещение до 50% потребности перерабатывающих предпри</w:t>
      </w:r>
      <w:r w:rsidRPr="004F4583">
        <w:rPr>
          <w:rFonts w:ascii="Times New Roman" w:hAnsi="Times New Roman" w:cs="Times New Roman"/>
          <w:sz w:val="26"/>
          <w:szCs w:val="26"/>
        </w:rPr>
        <w:t>я</w:t>
      </w:r>
      <w:r w:rsidRPr="004F4583">
        <w:rPr>
          <w:rFonts w:ascii="Times New Roman" w:hAnsi="Times New Roman" w:cs="Times New Roman"/>
          <w:sz w:val="26"/>
          <w:szCs w:val="26"/>
        </w:rPr>
        <w:t>тий России в хмеле.</w:t>
      </w:r>
    </w:p>
    <w:p w14:paraId="3C1E5418" w14:textId="77777777" w:rsidR="00C13479" w:rsidRDefault="00C13479" w:rsidP="00BF746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0B1DB95" w14:textId="77777777" w:rsidR="00C46CC5" w:rsidRPr="004F4583" w:rsidRDefault="00C46CC5" w:rsidP="00BF7469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28CE386" w14:textId="77777777" w:rsidR="00C13479" w:rsidRPr="004F4583" w:rsidRDefault="00CB3CC0" w:rsidP="00970658">
      <w:pPr>
        <w:keepNext/>
        <w:spacing w:after="0" w:line="235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60"/>
          <w:szCs w:val="60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lastRenderedPageBreak/>
        <w:t xml:space="preserve">В Чувашской Республике высокий уровень продовольственной безопасности </w:t>
      </w:r>
    </w:p>
    <w:p w14:paraId="22017E79" w14:textId="77777777" w:rsidR="00C13479" w:rsidRPr="004F4583" w:rsidRDefault="00C13479" w:rsidP="00BF7469">
      <w:pPr>
        <w:spacing w:after="0" w:line="235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</w:p>
    <w:tbl>
      <w:tblPr>
        <w:tblStyle w:val="1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2977"/>
        <w:gridCol w:w="2977"/>
      </w:tblGrid>
      <w:tr w:rsidR="00C13479" w:rsidRPr="004F4583" w14:paraId="7DA8D927" w14:textId="77777777">
        <w:trPr>
          <w:trHeight w:val="932"/>
          <w:jc w:val="center"/>
        </w:trPr>
        <w:tc>
          <w:tcPr>
            <w:tcW w:w="2977" w:type="dxa"/>
            <w:tcBorders>
              <w:right w:val="single" w:sz="12" w:space="0" w:color="7F7F7F" w:themeColor="text1" w:themeTint="80"/>
            </w:tcBorders>
          </w:tcPr>
          <w:p w14:paraId="2E5DA5ED" w14:textId="77777777" w:rsidR="00C13479" w:rsidRPr="004F4583" w:rsidRDefault="00CB3CC0" w:rsidP="00BF7469">
            <w:pPr>
              <w:spacing w:line="235" w:lineRule="auto"/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 xml:space="preserve">15 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30"/>
                <w:szCs w:val="30"/>
              </w:rPr>
              <w:t>место</w:t>
            </w:r>
          </w:p>
        </w:tc>
        <w:tc>
          <w:tcPr>
            <w:tcW w:w="2977" w:type="dxa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59B330E4" w14:textId="77777777" w:rsidR="00C13479" w:rsidRPr="004F4583" w:rsidRDefault="00CB3CC0" w:rsidP="00BF7469">
            <w:pPr>
              <w:spacing w:line="235" w:lineRule="auto"/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 xml:space="preserve">18 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30"/>
                <w:szCs w:val="30"/>
              </w:rPr>
              <w:t>место</w:t>
            </w:r>
          </w:p>
        </w:tc>
        <w:tc>
          <w:tcPr>
            <w:tcW w:w="2977" w:type="dxa"/>
            <w:tcBorders>
              <w:left w:val="single" w:sz="12" w:space="0" w:color="7F7F7F" w:themeColor="text1" w:themeTint="80"/>
            </w:tcBorders>
          </w:tcPr>
          <w:p w14:paraId="4A6772B8" w14:textId="77777777" w:rsidR="00C13479" w:rsidRPr="004F4583" w:rsidRDefault="00CB3CC0" w:rsidP="00BF7469">
            <w:pPr>
              <w:spacing w:line="235" w:lineRule="auto"/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 xml:space="preserve">22 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30"/>
                <w:szCs w:val="30"/>
              </w:rPr>
              <w:t>место</w:t>
            </w:r>
          </w:p>
        </w:tc>
      </w:tr>
      <w:tr w:rsidR="00C13479" w:rsidRPr="004F4583" w14:paraId="03EE29CA" w14:textId="77777777">
        <w:trPr>
          <w:trHeight w:val="719"/>
          <w:jc w:val="center"/>
        </w:trPr>
        <w:tc>
          <w:tcPr>
            <w:tcW w:w="2977" w:type="dxa"/>
            <w:tcBorders>
              <w:right w:val="single" w:sz="12" w:space="0" w:color="7F7F7F" w:themeColor="text1" w:themeTint="80"/>
            </w:tcBorders>
          </w:tcPr>
          <w:p w14:paraId="519FA4FA" w14:textId="3D138AFC" w:rsidR="00C13479" w:rsidRPr="004F4583" w:rsidRDefault="00CB3CC0" w:rsidP="00BF7469">
            <w:pPr>
              <w:spacing w:line="235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 xml:space="preserve">в </w:t>
            </w:r>
            <w:r w:rsidR="00BF7469">
              <w:rPr>
                <w:rFonts w:ascii="Times New Roman" w:eastAsia="Calibri" w:hAnsi="Times New Roman" w:cs="Times New Roman"/>
              </w:rPr>
              <w:t>России</w:t>
            </w:r>
            <w:r w:rsidRPr="004F4583">
              <w:rPr>
                <w:rFonts w:ascii="Times New Roman" w:eastAsia="Calibri" w:hAnsi="Times New Roman" w:cs="Times New Roman"/>
              </w:rPr>
              <w:t xml:space="preserve"> по самообеспече</w:t>
            </w:r>
            <w:r w:rsidRPr="004F4583">
              <w:rPr>
                <w:rFonts w:ascii="Times New Roman" w:eastAsia="Calibri" w:hAnsi="Times New Roman" w:cs="Times New Roman"/>
              </w:rPr>
              <w:t>н</w:t>
            </w:r>
            <w:r w:rsidRPr="004F4583">
              <w:rPr>
                <w:rFonts w:ascii="Times New Roman" w:eastAsia="Calibri" w:hAnsi="Times New Roman" w:cs="Times New Roman"/>
              </w:rPr>
              <w:t>ности овощами</w:t>
            </w:r>
          </w:p>
        </w:tc>
        <w:tc>
          <w:tcPr>
            <w:tcW w:w="2977" w:type="dxa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75725282" w14:textId="77777777" w:rsidR="000B5386" w:rsidRDefault="00CB3CC0" w:rsidP="00BF7469">
            <w:pPr>
              <w:spacing w:line="235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 xml:space="preserve">в </w:t>
            </w:r>
            <w:r w:rsidR="00BF7469">
              <w:rPr>
                <w:rFonts w:ascii="Times New Roman" w:eastAsia="Calibri" w:hAnsi="Times New Roman" w:cs="Times New Roman"/>
              </w:rPr>
              <w:t>России</w:t>
            </w:r>
            <w:r w:rsidR="00BF7469" w:rsidRPr="004F4583">
              <w:rPr>
                <w:rFonts w:ascii="Times New Roman" w:eastAsia="Calibri" w:hAnsi="Times New Roman" w:cs="Times New Roman"/>
              </w:rPr>
              <w:t xml:space="preserve"> </w:t>
            </w:r>
            <w:r w:rsidRPr="004F4583">
              <w:rPr>
                <w:rFonts w:ascii="Times New Roman" w:eastAsia="Calibri" w:hAnsi="Times New Roman" w:cs="Times New Roman"/>
              </w:rPr>
              <w:t>по самообеспече</w:t>
            </w:r>
            <w:r w:rsidRPr="004F4583">
              <w:rPr>
                <w:rFonts w:ascii="Times New Roman" w:eastAsia="Calibri" w:hAnsi="Times New Roman" w:cs="Times New Roman"/>
              </w:rPr>
              <w:t>н</w:t>
            </w:r>
            <w:r w:rsidRPr="004F4583">
              <w:rPr>
                <w:rFonts w:ascii="Times New Roman" w:eastAsia="Calibri" w:hAnsi="Times New Roman" w:cs="Times New Roman"/>
              </w:rPr>
              <w:t xml:space="preserve">ности мясом, плодами </w:t>
            </w:r>
          </w:p>
          <w:p w14:paraId="7488F5BD" w14:textId="3DD42E34" w:rsidR="00C13479" w:rsidRPr="004F4583" w:rsidRDefault="00CB3CC0" w:rsidP="00BF7469">
            <w:pPr>
              <w:spacing w:line="235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>(ягодами)</w:t>
            </w:r>
          </w:p>
        </w:tc>
        <w:tc>
          <w:tcPr>
            <w:tcW w:w="2977" w:type="dxa"/>
            <w:tcBorders>
              <w:left w:val="single" w:sz="12" w:space="0" w:color="7F7F7F" w:themeColor="text1" w:themeTint="80"/>
            </w:tcBorders>
          </w:tcPr>
          <w:p w14:paraId="45485B95" w14:textId="5617755F" w:rsidR="00C13479" w:rsidRPr="004F4583" w:rsidRDefault="00CB3CC0" w:rsidP="00BF7469">
            <w:pPr>
              <w:spacing w:line="235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 xml:space="preserve">в </w:t>
            </w:r>
            <w:r w:rsidR="00BF7469">
              <w:rPr>
                <w:rFonts w:ascii="Times New Roman" w:eastAsia="Calibri" w:hAnsi="Times New Roman" w:cs="Times New Roman"/>
              </w:rPr>
              <w:t>России</w:t>
            </w:r>
            <w:r w:rsidR="00BF7469" w:rsidRPr="004F4583">
              <w:rPr>
                <w:rFonts w:ascii="Times New Roman" w:eastAsia="Calibri" w:hAnsi="Times New Roman" w:cs="Times New Roman"/>
              </w:rPr>
              <w:t xml:space="preserve"> </w:t>
            </w:r>
            <w:r w:rsidRPr="004F4583">
              <w:rPr>
                <w:rFonts w:ascii="Times New Roman" w:eastAsia="Calibri" w:hAnsi="Times New Roman" w:cs="Times New Roman"/>
              </w:rPr>
              <w:t>по самообеспече</w:t>
            </w:r>
            <w:r w:rsidRPr="004F4583">
              <w:rPr>
                <w:rFonts w:ascii="Times New Roman" w:eastAsia="Calibri" w:hAnsi="Times New Roman" w:cs="Times New Roman"/>
              </w:rPr>
              <w:t>н</w:t>
            </w:r>
            <w:r w:rsidRPr="004F4583">
              <w:rPr>
                <w:rFonts w:ascii="Times New Roman" w:eastAsia="Calibri" w:hAnsi="Times New Roman" w:cs="Times New Roman"/>
              </w:rPr>
              <w:t>ности картофелем</w:t>
            </w:r>
          </w:p>
        </w:tc>
      </w:tr>
    </w:tbl>
    <w:p w14:paraId="62C5E8DF" w14:textId="77777777" w:rsidR="00C13479" w:rsidRPr="004F4583" w:rsidRDefault="00C13479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5D839F95" w14:textId="77777777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F4583">
        <w:rPr>
          <w:rFonts w:ascii="Times New Roman" w:hAnsi="Times New Roman" w:cs="Times New Roman"/>
          <w:iCs/>
          <w:sz w:val="26"/>
          <w:szCs w:val="26"/>
        </w:rPr>
        <w:t>По большинству продуктовых групп уровень самообеспеченности Чувашии продовольствием выше национальных нормативов: картофелем – в 1,8 раза, ов</w:t>
      </w:r>
      <w:r w:rsidRPr="004F4583">
        <w:rPr>
          <w:rFonts w:ascii="Times New Roman" w:hAnsi="Times New Roman" w:cs="Times New Roman"/>
          <w:iCs/>
          <w:sz w:val="26"/>
          <w:szCs w:val="26"/>
        </w:rPr>
        <w:t>о</w:t>
      </w:r>
      <w:r w:rsidRPr="004F4583">
        <w:rPr>
          <w:rFonts w:ascii="Times New Roman" w:hAnsi="Times New Roman" w:cs="Times New Roman"/>
          <w:iCs/>
          <w:sz w:val="26"/>
          <w:szCs w:val="26"/>
        </w:rPr>
        <w:t>щами и яйцом – в 1,2 раза, молоком – в 1,5 раза, мясом – на уровне потребления.</w:t>
      </w:r>
    </w:p>
    <w:p w14:paraId="1D8DF88A" w14:textId="7C1C0C27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 xml:space="preserve">Экспорт сельскохозяйственной продукции </w:t>
      </w:r>
      <w:r w:rsidRPr="004F4583">
        <w:rPr>
          <w:rFonts w:ascii="Times New Roman" w:hAnsi="Times New Roman" w:cs="Times New Roman"/>
          <w:sz w:val="26"/>
          <w:szCs w:val="26"/>
          <w:lang w:eastAsia="ru-RU"/>
        </w:rPr>
        <w:t xml:space="preserve">за </w:t>
      </w:r>
      <w:r w:rsidR="00CB4CE3" w:rsidRPr="004F4583">
        <w:rPr>
          <w:rFonts w:ascii="Times New Roman" w:hAnsi="Times New Roman" w:cs="Times New Roman"/>
          <w:sz w:val="26"/>
          <w:szCs w:val="26"/>
          <w:lang w:eastAsia="ru-RU"/>
        </w:rPr>
        <w:t>пять</w:t>
      </w:r>
      <w:r w:rsidRPr="004F4583">
        <w:rPr>
          <w:rFonts w:ascii="Times New Roman" w:hAnsi="Times New Roman" w:cs="Times New Roman"/>
          <w:sz w:val="26"/>
          <w:szCs w:val="26"/>
          <w:lang w:eastAsia="ru-RU"/>
        </w:rPr>
        <w:t xml:space="preserve"> лет вырос в 1,4 раза. </w:t>
      </w:r>
      <w:r w:rsidRPr="004F4583">
        <w:rPr>
          <w:rFonts w:ascii="Times New Roman" w:hAnsi="Times New Roman" w:cs="Times New Roman"/>
          <w:sz w:val="26"/>
          <w:szCs w:val="26"/>
        </w:rPr>
        <w:t>Пр</w:t>
      </w:r>
      <w:r w:rsidRPr="004F4583">
        <w:rPr>
          <w:rFonts w:ascii="Times New Roman" w:hAnsi="Times New Roman" w:cs="Times New Roman"/>
          <w:sz w:val="26"/>
          <w:szCs w:val="26"/>
        </w:rPr>
        <w:t>о</w:t>
      </w:r>
      <w:r w:rsidRPr="004F4583">
        <w:rPr>
          <w:rFonts w:ascii="Times New Roman" w:hAnsi="Times New Roman" w:cs="Times New Roman"/>
          <w:sz w:val="26"/>
          <w:szCs w:val="26"/>
        </w:rPr>
        <w:t>гноз экспорта продукции АПК на конец 2024 г</w:t>
      </w:r>
      <w:r w:rsidR="009C488E">
        <w:rPr>
          <w:rFonts w:ascii="Times New Roman" w:hAnsi="Times New Roman" w:cs="Times New Roman"/>
          <w:sz w:val="26"/>
          <w:szCs w:val="26"/>
        </w:rPr>
        <w:t>ода</w:t>
      </w:r>
      <w:r w:rsidRPr="004F4583">
        <w:rPr>
          <w:rFonts w:ascii="Times New Roman" w:hAnsi="Times New Roman" w:cs="Times New Roman"/>
          <w:sz w:val="26"/>
          <w:szCs w:val="26"/>
        </w:rPr>
        <w:t xml:space="preserve"> – </w:t>
      </w:r>
      <w:r w:rsidR="004C4F58">
        <w:rPr>
          <w:rFonts w:ascii="Times New Roman" w:hAnsi="Times New Roman" w:cs="Times New Roman"/>
          <w:sz w:val="26"/>
          <w:szCs w:val="26"/>
        </w:rPr>
        <w:t>54,0</w:t>
      </w:r>
      <w:r w:rsidRPr="004F4583">
        <w:rPr>
          <w:rFonts w:ascii="Times New Roman" w:hAnsi="Times New Roman" w:cs="Times New Roman"/>
          <w:sz w:val="26"/>
          <w:szCs w:val="26"/>
        </w:rPr>
        <w:t xml:space="preserve"> млн. долл. США.</w:t>
      </w:r>
    </w:p>
    <w:p w14:paraId="6A847EB4" w14:textId="27745AC7" w:rsidR="00C13479" w:rsidRPr="004F4583" w:rsidRDefault="00CB3CC0" w:rsidP="00261465">
      <w:pPr>
        <w:pBdr>
          <w:top w:val="single" w:sz="4" w:space="10" w:color="4472C4" w:themeColor="accent1"/>
          <w:bottom w:val="single" w:sz="4" w:space="7" w:color="4472C4" w:themeColor="accent1"/>
        </w:pBdr>
        <w:spacing w:before="360" w:after="360" w:line="240" w:lineRule="auto"/>
        <w:ind w:right="-23"/>
        <w:jc w:val="center"/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</w:pPr>
      <w:r w:rsidRPr="004F4583"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 xml:space="preserve">Чувашская Республика выгодно отличается от других регионов высокой долей продукции глубокой переработки в структуре экспортируемой продукции </w:t>
      </w:r>
      <w:r w:rsidR="009C488E"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br/>
      </w:r>
      <w:r w:rsidRPr="004F4583"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>АПК – 70</w:t>
      </w:r>
      <w:r w:rsidR="00CC74A2"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>%</w:t>
      </w:r>
    </w:p>
    <w:p w14:paraId="77FD9E8C" w14:textId="34910F1B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 xml:space="preserve">Продукция отгружается более чем </w:t>
      </w:r>
      <w:r w:rsidR="009C488E" w:rsidRPr="004F4583">
        <w:rPr>
          <w:rFonts w:ascii="Times New Roman" w:hAnsi="Times New Roman" w:cs="Times New Roman"/>
          <w:sz w:val="26"/>
          <w:szCs w:val="26"/>
        </w:rPr>
        <w:t xml:space="preserve">в </w:t>
      </w:r>
      <w:r w:rsidRPr="004F4583">
        <w:rPr>
          <w:rFonts w:ascii="Times New Roman" w:hAnsi="Times New Roman" w:cs="Times New Roman"/>
          <w:sz w:val="26"/>
          <w:szCs w:val="26"/>
        </w:rPr>
        <w:t xml:space="preserve">40 стран мира. Отмечен рост экспорта картофеля, отрубей, мяса птицы, лука-севка, муки, кондитерских изделий. </w:t>
      </w:r>
    </w:p>
    <w:p w14:paraId="57B854EC" w14:textId="6C5ADBAE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 xml:space="preserve">Самые крупные поставки </w:t>
      </w:r>
      <w:r w:rsidR="009C488E">
        <w:rPr>
          <w:rFonts w:ascii="Times New Roman" w:hAnsi="Times New Roman" w:cs="Times New Roman"/>
          <w:sz w:val="26"/>
          <w:szCs w:val="26"/>
        </w:rPr>
        <w:t xml:space="preserve">осуществляются в </w:t>
      </w:r>
      <w:r w:rsidRPr="004F4583">
        <w:rPr>
          <w:rFonts w:ascii="Times New Roman" w:hAnsi="Times New Roman" w:cs="Times New Roman"/>
          <w:sz w:val="26"/>
          <w:szCs w:val="26"/>
        </w:rPr>
        <w:t>Китай – это около 40% от всего экспорта, далее Белоруссия – 18%, Объединенные Арабские Эмираты – 7,8%, Азербайджан – 6%, Таджикистан – 5%.</w:t>
      </w:r>
    </w:p>
    <w:p w14:paraId="559EC982" w14:textId="67A516E6" w:rsidR="00C13479" w:rsidRPr="004F4583" w:rsidRDefault="003D69BC" w:rsidP="002614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Объем</w:t>
      </w:r>
      <w:r w:rsidR="00CB3CC0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инвестиций в АПК </w:t>
      </w:r>
      <w:r w:rsidR="00BF7469">
        <w:rPr>
          <w:rFonts w:ascii="Times New Roman" w:hAnsi="Times New Roman" w:cs="Times New Roman"/>
          <w:color w:val="000000" w:themeColor="text1"/>
          <w:sz w:val="26"/>
          <w:szCs w:val="26"/>
        </w:rPr>
        <w:t>р</w:t>
      </w:r>
      <w:r w:rsidR="00CB3CC0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еспублики за 2020</w:t>
      </w:r>
      <w:r w:rsidR="00943785" w:rsidRPr="004F4583">
        <w:rPr>
          <w:rFonts w:ascii="Times New Roman" w:hAnsi="Times New Roman" w:cs="Times New Roman"/>
          <w:sz w:val="26"/>
          <w:szCs w:val="26"/>
        </w:rPr>
        <w:t>–</w:t>
      </w:r>
      <w:r w:rsidR="00CB3CC0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2024 г</w:t>
      </w:r>
      <w:r w:rsidR="00943785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оды</w:t>
      </w:r>
      <w:r w:rsidR="00CB3CC0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составил </w:t>
      </w:r>
      <w:r w:rsidR="00BF7469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="00CB3CC0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20,6 </w:t>
      </w:r>
      <w:r w:rsidR="003175D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млрд. </w:t>
      </w:r>
      <w:r w:rsidR="00EE7720">
        <w:rPr>
          <w:rFonts w:ascii="Times New Roman" w:hAnsi="Times New Roman" w:cs="Times New Roman"/>
          <w:color w:val="000000" w:themeColor="text1"/>
          <w:sz w:val="26"/>
          <w:szCs w:val="26"/>
        </w:rPr>
        <w:t>рублей</w:t>
      </w:r>
      <w:r w:rsidR="00CB3CC0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, в т</w:t>
      </w:r>
      <w:r w:rsidR="00943785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ом числе</w:t>
      </w:r>
      <w:r w:rsidR="00CB3CC0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сельское хозяйство – 12,5 </w:t>
      </w:r>
      <w:r w:rsidR="003175D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млрд. </w:t>
      </w:r>
      <w:r w:rsidR="00EE7720">
        <w:rPr>
          <w:rFonts w:ascii="Times New Roman" w:hAnsi="Times New Roman" w:cs="Times New Roman"/>
          <w:color w:val="000000" w:themeColor="text1"/>
          <w:sz w:val="26"/>
          <w:szCs w:val="26"/>
        </w:rPr>
        <w:t>рублей</w:t>
      </w:r>
      <w:r w:rsidR="00CB3CC0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, в перер</w:t>
      </w:r>
      <w:r w:rsidR="00CB3CC0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="00CB3CC0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батывающую промышленность</w:t>
      </w:r>
      <w:r w:rsidR="00721D2F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– </w:t>
      </w:r>
      <w:r w:rsidR="00CB3CC0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8 </w:t>
      </w:r>
      <w:r w:rsidR="003175D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млрд. </w:t>
      </w:r>
      <w:r w:rsidR="00EE7720">
        <w:rPr>
          <w:rFonts w:ascii="Times New Roman" w:hAnsi="Times New Roman" w:cs="Times New Roman"/>
          <w:color w:val="000000" w:themeColor="text1"/>
          <w:sz w:val="26"/>
          <w:szCs w:val="26"/>
        </w:rPr>
        <w:t>рублей</w:t>
      </w:r>
      <w:r w:rsidR="00BF7469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CB3CC0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Всего построено (реконструир</w:t>
      </w:r>
      <w:r w:rsidR="00CB3CC0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CB3CC0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вано) 169 животноводческих ферм, создано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около</w:t>
      </w:r>
      <w:r w:rsidR="00766D4C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1,3 тыс.</w:t>
      </w:r>
      <w:r w:rsidR="00CB3CC0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рабочих мест.</w:t>
      </w:r>
    </w:p>
    <w:p w14:paraId="30C749F5" w14:textId="0B70C216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Ежегодно увеличивается размер и расширяются направления гос</w:t>
      </w:r>
      <w:r w:rsidR="00853BCD">
        <w:rPr>
          <w:rFonts w:ascii="Times New Roman" w:hAnsi="Times New Roman" w:cs="Times New Roman"/>
          <w:color w:val="000000" w:themeColor="text1"/>
          <w:sz w:val="26"/>
          <w:szCs w:val="26"/>
        </w:rPr>
        <w:t>ударстве</w:t>
      </w:r>
      <w:r w:rsidR="00853BCD">
        <w:rPr>
          <w:rFonts w:ascii="Times New Roman" w:hAnsi="Times New Roman" w:cs="Times New Roman"/>
          <w:color w:val="000000" w:themeColor="text1"/>
          <w:sz w:val="26"/>
          <w:szCs w:val="26"/>
        </w:rPr>
        <w:t>н</w:t>
      </w:r>
      <w:r w:rsidR="00853BC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ной 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поддержки, оказываемой в рамках государственных программ развития сел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ь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ского хозяйства и комплексного развития сельских 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территорий. На 2024 г</w:t>
      </w:r>
      <w:r w:rsidR="00C76139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од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46C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было 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C46CC5">
        <w:rPr>
          <w:rFonts w:ascii="Times New Roman" w:eastAsia="Times New Roman" w:hAnsi="Times New Roman" w:cs="Times New Roman"/>
          <w:sz w:val="26"/>
          <w:szCs w:val="26"/>
          <w:lang w:eastAsia="ru-RU"/>
        </w:rPr>
        <w:t>редусмотрено 7,7 </w:t>
      </w:r>
      <w:r w:rsidR="003175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млрд. </w:t>
      </w:r>
      <w:r w:rsidR="00EE7720">
        <w:rPr>
          <w:rFonts w:ascii="Times New Roman" w:eastAsia="Times New Roman" w:hAnsi="Times New Roman" w:cs="Times New Roman"/>
          <w:sz w:val="26"/>
          <w:szCs w:val="26"/>
          <w:lang w:eastAsia="ru-RU"/>
        </w:rPr>
        <w:t>рублей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766D4C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показателю уровня гос</w:t>
      </w:r>
      <w:r w:rsidR="00853B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ударственной 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поддер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ж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ки </w:t>
      </w:r>
      <w:r w:rsidR="00256C93">
        <w:rPr>
          <w:rFonts w:ascii="Times New Roman" w:eastAsia="Times New Roman" w:hAnsi="Times New Roman" w:cs="Times New Roman"/>
          <w:sz w:val="26"/>
          <w:szCs w:val="26"/>
          <w:lang w:eastAsia="ru-RU"/>
        </w:rPr>
        <w:t>АПК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единицу площади Чувашия на 1 месте в ПФО. На 1 гектар пашни пр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ходится 6,5 тыс. рублей, что в 2,3 раза </w:t>
      </w:r>
      <w:r w:rsidR="00256C93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больше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, чем в среднем по регионам ПФО.</w:t>
      </w:r>
    </w:p>
    <w:p w14:paraId="686D032F" w14:textId="37D59892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Среди востребованных мер гос</w:t>
      </w:r>
      <w:r w:rsidR="00256C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ударственной 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поддержки аграриев </w:t>
      </w:r>
      <w:r w:rsidR="00BF7469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такие, как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меры по </w:t>
      </w:r>
      <w:r w:rsidR="00D04406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</w:t>
      </w:r>
      <w:r w:rsidR="00D044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ударственной 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поддержке технической и технологической модерниз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ции</w:t>
      </w:r>
      <w:r w:rsidR="00C46C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сельскохозяйственного производства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(в результате выросла доля техники со сроком службы до 10 лет), г</w:t>
      </w:r>
      <w:r w:rsidRPr="004F4583">
        <w:rPr>
          <w:rFonts w:ascii="Times New Roman" w:hAnsi="Times New Roman" w:cs="Times New Roman"/>
          <w:sz w:val="26"/>
          <w:szCs w:val="26"/>
        </w:rPr>
        <w:t>ранты на развитие малых форм хозяйствования (за 2020</w:t>
      </w:r>
      <w:r w:rsidR="00A0037A" w:rsidRPr="004F4583">
        <w:rPr>
          <w:rFonts w:ascii="Times New Roman" w:hAnsi="Times New Roman" w:cs="Times New Roman"/>
          <w:sz w:val="26"/>
          <w:szCs w:val="26"/>
        </w:rPr>
        <w:t>–</w:t>
      </w:r>
      <w:r w:rsidRPr="004F4583">
        <w:rPr>
          <w:rFonts w:ascii="Times New Roman" w:hAnsi="Times New Roman" w:cs="Times New Roman"/>
          <w:sz w:val="26"/>
          <w:szCs w:val="26"/>
        </w:rPr>
        <w:t xml:space="preserve">2024 </w:t>
      </w:r>
      <w:r w:rsidR="00A0037A" w:rsidRPr="004F4583">
        <w:rPr>
          <w:rFonts w:ascii="Times New Roman" w:hAnsi="Times New Roman" w:cs="Times New Roman"/>
          <w:sz w:val="26"/>
          <w:szCs w:val="26"/>
        </w:rPr>
        <w:t>годы</w:t>
      </w:r>
      <w:r w:rsidRPr="004F4583">
        <w:rPr>
          <w:rFonts w:ascii="Times New Roman" w:hAnsi="Times New Roman" w:cs="Times New Roman"/>
          <w:sz w:val="26"/>
          <w:szCs w:val="26"/>
        </w:rPr>
        <w:t xml:space="preserve"> предоставлены на сумму </w:t>
      </w:r>
      <w:r w:rsidR="00D04406">
        <w:rPr>
          <w:rFonts w:ascii="Times New Roman" w:hAnsi="Times New Roman" w:cs="Times New Roman"/>
          <w:sz w:val="26"/>
          <w:szCs w:val="26"/>
        </w:rPr>
        <w:t>около</w:t>
      </w:r>
      <w:r w:rsidRPr="004F4583">
        <w:rPr>
          <w:rFonts w:ascii="Times New Roman" w:hAnsi="Times New Roman" w:cs="Times New Roman"/>
          <w:sz w:val="26"/>
          <w:szCs w:val="26"/>
        </w:rPr>
        <w:t xml:space="preserve"> 2 </w:t>
      </w:r>
      <w:r w:rsidR="003175D2">
        <w:rPr>
          <w:rFonts w:ascii="Times New Roman" w:hAnsi="Times New Roman" w:cs="Times New Roman"/>
          <w:sz w:val="26"/>
          <w:szCs w:val="26"/>
        </w:rPr>
        <w:t xml:space="preserve">млрд. </w:t>
      </w:r>
      <w:r w:rsidR="00EE7720">
        <w:rPr>
          <w:rFonts w:ascii="Times New Roman" w:hAnsi="Times New Roman" w:cs="Times New Roman"/>
          <w:sz w:val="26"/>
          <w:szCs w:val="26"/>
        </w:rPr>
        <w:t>рублей</w:t>
      </w:r>
      <w:r w:rsidR="00EF44B1">
        <w:rPr>
          <w:rFonts w:ascii="Times New Roman" w:hAnsi="Times New Roman" w:cs="Times New Roman"/>
          <w:sz w:val="26"/>
          <w:szCs w:val="26"/>
        </w:rPr>
        <w:t>, направлены 296 </w:t>
      </w:r>
      <w:r w:rsidRPr="004F4583">
        <w:rPr>
          <w:rFonts w:ascii="Times New Roman" w:hAnsi="Times New Roman" w:cs="Times New Roman"/>
          <w:sz w:val="26"/>
          <w:szCs w:val="26"/>
        </w:rPr>
        <w:t xml:space="preserve">получателям), </w:t>
      </w:r>
      <w:r w:rsidRPr="004F4583">
        <w:rPr>
          <w:rFonts w:ascii="Times New Roman" w:hAnsi="Times New Roman" w:cs="Times New Roman"/>
          <w:sz w:val="26"/>
          <w:szCs w:val="26"/>
          <w:lang w:eastAsia="ru-RU"/>
        </w:rPr>
        <w:t>субсидии населению на содержание коровы (за 2020</w:t>
      </w:r>
      <w:r w:rsidR="00A0037A" w:rsidRPr="004F4583">
        <w:rPr>
          <w:rFonts w:ascii="Times New Roman" w:hAnsi="Times New Roman" w:cs="Times New Roman"/>
          <w:sz w:val="26"/>
          <w:szCs w:val="26"/>
        </w:rPr>
        <w:t>–</w:t>
      </w:r>
      <w:r w:rsidRPr="004F4583">
        <w:rPr>
          <w:rFonts w:ascii="Times New Roman" w:hAnsi="Times New Roman" w:cs="Times New Roman"/>
          <w:sz w:val="26"/>
          <w:szCs w:val="26"/>
          <w:lang w:eastAsia="ru-RU"/>
        </w:rPr>
        <w:t>2022 г</w:t>
      </w:r>
      <w:r w:rsidR="00A0037A" w:rsidRPr="004F4583">
        <w:rPr>
          <w:rFonts w:ascii="Times New Roman" w:hAnsi="Times New Roman" w:cs="Times New Roman"/>
          <w:sz w:val="26"/>
          <w:szCs w:val="26"/>
          <w:lang w:eastAsia="ru-RU"/>
        </w:rPr>
        <w:t>оды</w:t>
      </w:r>
      <w:r w:rsidRPr="004F4583">
        <w:rPr>
          <w:rFonts w:ascii="Times New Roman" w:hAnsi="Times New Roman" w:cs="Times New Roman"/>
          <w:sz w:val="26"/>
          <w:szCs w:val="26"/>
          <w:lang w:eastAsia="ru-RU"/>
        </w:rPr>
        <w:t xml:space="preserve"> обратилось более 33 тыс. граждан, это более 95</w:t>
      </w:r>
      <w:r w:rsidR="00CC74A2">
        <w:rPr>
          <w:rFonts w:ascii="Times New Roman" w:hAnsi="Times New Roman" w:cs="Times New Roman"/>
          <w:sz w:val="26"/>
          <w:szCs w:val="26"/>
          <w:lang w:eastAsia="ru-RU"/>
        </w:rPr>
        <w:t>%</w:t>
      </w:r>
      <w:r w:rsidRPr="004F4583">
        <w:rPr>
          <w:rFonts w:ascii="Times New Roman" w:hAnsi="Times New Roman" w:cs="Times New Roman"/>
          <w:sz w:val="26"/>
          <w:szCs w:val="26"/>
          <w:lang w:eastAsia="ru-RU"/>
        </w:rPr>
        <w:t xml:space="preserve"> общего количества </w:t>
      </w:r>
      <w:r w:rsidR="00D04406">
        <w:rPr>
          <w:rFonts w:ascii="Times New Roman" w:hAnsi="Times New Roman" w:cs="Times New Roman"/>
          <w:sz w:val="26"/>
          <w:szCs w:val="26"/>
          <w:lang w:eastAsia="ru-RU"/>
        </w:rPr>
        <w:t xml:space="preserve">граждан, имеющих </w:t>
      </w:r>
      <w:r w:rsidRPr="004F4583">
        <w:rPr>
          <w:rFonts w:ascii="Times New Roman" w:hAnsi="Times New Roman" w:cs="Times New Roman"/>
          <w:sz w:val="26"/>
          <w:szCs w:val="26"/>
          <w:lang w:eastAsia="ru-RU"/>
        </w:rPr>
        <w:t xml:space="preserve">коров в личных подсобных хозяйствах), механизм </w:t>
      </w:r>
      <w:r w:rsidR="00DF3B91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</w:t>
      </w:r>
      <w:r w:rsidR="00DF3B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ударственной </w:t>
      </w:r>
      <w:r w:rsidRPr="004F4583">
        <w:rPr>
          <w:rFonts w:ascii="Times New Roman" w:hAnsi="Times New Roman" w:cs="Times New Roman"/>
          <w:sz w:val="26"/>
          <w:szCs w:val="26"/>
          <w:lang w:eastAsia="ru-RU"/>
        </w:rPr>
        <w:t>по</w:t>
      </w:r>
      <w:r w:rsidRPr="004F4583">
        <w:rPr>
          <w:rFonts w:ascii="Times New Roman" w:hAnsi="Times New Roman" w:cs="Times New Roman"/>
          <w:sz w:val="26"/>
          <w:szCs w:val="26"/>
          <w:lang w:eastAsia="ru-RU"/>
        </w:rPr>
        <w:t>д</w:t>
      </w:r>
      <w:r w:rsidRPr="004F4583">
        <w:rPr>
          <w:rFonts w:ascii="Times New Roman" w:hAnsi="Times New Roman" w:cs="Times New Roman"/>
          <w:sz w:val="26"/>
          <w:szCs w:val="26"/>
          <w:lang w:eastAsia="ru-RU"/>
        </w:rPr>
        <w:t>держки самозанятых граждан, ведущих личное подсобное хозяйство (за 2022</w:t>
      </w:r>
      <w:r w:rsidR="00A0037A" w:rsidRPr="004F4583">
        <w:rPr>
          <w:rFonts w:ascii="Times New Roman" w:hAnsi="Times New Roman" w:cs="Times New Roman"/>
          <w:sz w:val="26"/>
          <w:szCs w:val="26"/>
        </w:rPr>
        <w:t>–</w:t>
      </w:r>
      <w:r w:rsidR="00EF44B1">
        <w:rPr>
          <w:rFonts w:ascii="Times New Roman" w:hAnsi="Times New Roman" w:cs="Times New Roman"/>
          <w:sz w:val="26"/>
          <w:szCs w:val="26"/>
          <w:lang w:eastAsia="ru-RU"/>
        </w:rPr>
        <w:t>2023 </w:t>
      </w:r>
      <w:r w:rsidRPr="004F4583">
        <w:rPr>
          <w:rFonts w:ascii="Times New Roman" w:hAnsi="Times New Roman" w:cs="Times New Roman"/>
          <w:sz w:val="26"/>
          <w:szCs w:val="26"/>
          <w:lang w:eastAsia="ru-RU"/>
        </w:rPr>
        <w:t>г</w:t>
      </w:r>
      <w:r w:rsidR="00A0037A" w:rsidRPr="004F4583">
        <w:rPr>
          <w:rFonts w:ascii="Times New Roman" w:hAnsi="Times New Roman" w:cs="Times New Roman"/>
          <w:sz w:val="26"/>
          <w:szCs w:val="26"/>
          <w:lang w:eastAsia="ru-RU"/>
        </w:rPr>
        <w:t>оды</w:t>
      </w:r>
      <w:r w:rsidRPr="004F4583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DF3B91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</w:t>
      </w:r>
      <w:r w:rsidR="00DF3B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ударственной </w:t>
      </w:r>
      <w:r w:rsidRPr="004F4583">
        <w:rPr>
          <w:rFonts w:ascii="Times New Roman" w:hAnsi="Times New Roman" w:cs="Times New Roman"/>
          <w:sz w:val="26"/>
          <w:szCs w:val="26"/>
          <w:lang w:eastAsia="ru-RU"/>
        </w:rPr>
        <w:t>поддержкой воспользовались 2,4 тыс. самозанятых граждан).</w:t>
      </w:r>
    </w:p>
    <w:p w14:paraId="39201158" w14:textId="77777777" w:rsidR="00C13479" w:rsidRPr="004F4583" w:rsidRDefault="00C13479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1E462CB2" w14:textId="77777777" w:rsidR="00C13479" w:rsidRPr="004F4583" w:rsidRDefault="00CB3CC0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bookmarkStart w:id="87" w:name="_Toc175060084"/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Пищевая и перерабатывающая промышленность стабильно развиваются </w:t>
      </w:r>
      <w:bookmarkEnd w:id="87"/>
    </w:p>
    <w:p w14:paraId="052D6655" w14:textId="3678BC26" w:rsidR="00C13479" w:rsidRPr="004F4583" w:rsidRDefault="00CB3CC0" w:rsidP="005B6A6F">
      <w:pPr>
        <w:spacing w:after="0" w:line="23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Доля продукции перерабатывающих предприятий АПК</w:t>
      </w:r>
      <w:r w:rsidR="00766D4C"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sz w:val="26"/>
          <w:szCs w:val="26"/>
        </w:rPr>
        <w:t>в объеме промы</w:t>
      </w:r>
      <w:r w:rsidRPr="004F4583">
        <w:rPr>
          <w:rFonts w:ascii="Times New Roman" w:hAnsi="Times New Roman" w:cs="Times New Roman"/>
          <w:sz w:val="26"/>
          <w:szCs w:val="26"/>
        </w:rPr>
        <w:t>ш</w:t>
      </w:r>
      <w:r w:rsidRPr="004F4583">
        <w:rPr>
          <w:rFonts w:ascii="Times New Roman" w:hAnsi="Times New Roman" w:cs="Times New Roman"/>
          <w:sz w:val="26"/>
          <w:szCs w:val="26"/>
        </w:rPr>
        <w:t>ленного производства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="00CF5DE8">
        <w:rPr>
          <w:rFonts w:ascii="Times New Roman" w:hAnsi="Times New Roman" w:cs="Times New Roman"/>
          <w:sz w:val="26"/>
          <w:szCs w:val="26"/>
        </w:rPr>
        <w:t>составляет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="004C4F58">
        <w:rPr>
          <w:rFonts w:ascii="Times New Roman" w:hAnsi="Times New Roman" w:cs="Times New Roman"/>
          <w:sz w:val="26"/>
          <w:szCs w:val="26"/>
        </w:rPr>
        <w:t>12,4</w:t>
      </w:r>
      <w:r w:rsidRPr="004F4583">
        <w:rPr>
          <w:rFonts w:ascii="Times New Roman" w:hAnsi="Times New Roman" w:cs="Times New Roman"/>
          <w:sz w:val="26"/>
          <w:szCs w:val="26"/>
        </w:rPr>
        <w:t xml:space="preserve">% (3 место в общем объеме производства предприятий обрабатывающей отрасли). 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Пищевая промышленность </w:t>
      </w:r>
      <w:r w:rsidR="00CF5DE8">
        <w:rPr>
          <w:rFonts w:ascii="Times New Roman" w:hAnsi="Times New Roman" w:cs="Times New Roman"/>
          <w:iCs/>
          <w:sz w:val="26"/>
          <w:szCs w:val="26"/>
        </w:rPr>
        <w:t>р</w:t>
      </w:r>
      <w:r w:rsidRPr="004F4583">
        <w:rPr>
          <w:rFonts w:ascii="Times New Roman" w:hAnsi="Times New Roman" w:cs="Times New Roman"/>
          <w:iCs/>
          <w:sz w:val="26"/>
          <w:szCs w:val="26"/>
        </w:rPr>
        <w:t>еспублики представлена 239 предприятиями, в которых занято более 10 тыс. человек.</w:t>
      </w:r>
    </w:p>
    <w:p w14:paraId="6BBCBA44" w14:textId="57431E06" w:rsidR="00C13479" w:rsidRPr="004F4583" w:rsidRDefault="00CB3CC0" w:rsidP="005B6A6F">
      <w:pPr>
        <w:spacing w:after="0" w:line="23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F4583">
        <w:rPr>
          <w:rFonts w:ascii="Times New Roman" w:hAnsi="Times New Roman" w:cs="Times New Roman"/>
          <w:iCs/>
          <w:sz w:val="26"/>
          <w:szCs w:val="26"/>
        </w:rPr>
        <w:t>В регионе развиты производство молока и молочной продукции (28 орган</w:t>
      </w:r>
      <w:r w:rsidRPr="004F4583">
        <w:rPr>
          <w:rFonts w:ascii="Times New Roman" w:hAnsi="Times New Roman" w:cs="Times New Roman"/>
          <w:iCs/>
          <w:sz w:val="26"/>
          <w:szCs w:val="26"/>
        </w:rPr>
        <w:t>и</w:t>
      </w:r>
      <w:r w:rsidRPr="004F4583">
        <w:rPr>
          <w:rFonts w:ascii="Times New Roman" w:hAnsi="Times New Roman" w:cs="Times New Roman"/>
          <w:iCs/>
          <w:sz w:val="26"/>
          <w:szCs w:val="26"/>
        </w:rPr>
        <w:t>заций, среднегодовая мощность 300 тыс. тонн при загрузке 91,4%); мяса и мясной продукции (12 организаций,</w:t>
      </w:r>
      <w:r w:rsidR="00766D4C" w:rsidRPr="004F4583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iCs/>
          <w:sz w:val="26"/>
          <w:szCs w:val="26"/>
        </w:rPr>
        <w:t>179,6 тыс. тонн при загрузке 50,0%); кондитерских и</w:t>
      </w:r>
      <w:r w:rsidRPr="004F4583">
        <w:rPr>
          <w:rFonts w:ascii="Times New Roman" w:hAnsi="Times New Roman" w:cs="Times New Roman"/>
          <w:iCs/>
          <w:sz w:val="26"/>
          <w:szCs w:val="26"/>
        </w:rPr>
        <w:t>з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делий (22 организации, 66,2 тыс. тонн при загрузке 75,5%, </w:t>
      </w:r>
      <w:r w:rsidR="00CF5DE8">
        <w:rPr>
          <w:rFonts w:ascii="Times New Roman" w:hAnsi="Times New Roman" w:cs="Times New Roman"/>
          <w:iCs/>
          <w:sz w:val="26"/>
          <w:szCs w:val="26"/>
        </w:rPr>
        <w:t xml:space="preserve">среди них </w:t>
      </w:r>
      <w:r w:rsidRPr="004F4583">
        <w:rPr>
          <w:rFonts w:ascii="Times New Roman" w:hAnsi="Times New Roman" w:cs="Times New Roman"/>
          <w:iCs/>
          <w:sz w:val="26"/>
          <w:szCs w:val="26"/>
        </w:rPr>
        <w:t>крупнейш</w:t>
      </w:r>
      <w:r w:rsidR="00766D4C" w:rsidRPr="004F4583">
        <w:rPr>
          <w:rFonts w:ascii="Times New Roman" w:hAnsi="Times New Roman" w:cs="Times New Roman"/>
          <w:iCs/>
          <w:sz w:val="26"/>
          <w:szCs w:val="26"/>
        </w:rPr>
        <w:t xml:space="preserve">ее 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предприятие </w:t>
      </w:r>
      <w:r w:rsidR="00DF3B91" w:rsidRPr="004F4583">
        <w:rPr>
          <w:rFonts w:ascii="Times New Roman" w:hAnsi="Times New Roman" w:cs="Times New Roman"/>
          <w:iCs/>
          <w:sz w:val="26"/>
          <w:szCs w:val="26"/>
        </w:rPr>
        <w:t>а</w:t>
      </w:r>
      <w:r w:rsidR="00FC6BE2">
        <w:rPr>
          <w:rFonts w:ascii="Times New Roman" w:hAnsi="Times New Roman" w:cs="Times New Roman"/>
          <w:iCs/>
          <w:sz w:val="26"/>
          <w:szCs w:val="26"/>
        </w:rPr>
        <w:t>кционерное общество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«АККОНД» (доля предприятия </w:t>
      </w:r>
      <w:r w:rsidR="00766D4C" w:rsidRPr="004F4583">
        <w:rPr>
          <w:rFonts w:ascii="Times New Roman" w:hAnsi="Times New Roman" w:cs="Times New Roman"/>
          <w:iCs/>
          <w:sz w:val="26"/>
          <w:szCs w:val="26"/>
        </w:rPr>
        <w:t>на рынке</w:t>
      </w:r>
      <w:r w:rsidR="00721D2F" w:rsidRPr="004F4583">
        <w:rPr>
          <w:rFonts w:ascii="Times New Roman" w:hAnsi="Times New Roman" w:cs="Times New Roman"/>
          <w:iCs/>
          <w:sz w:val="26"/>
          <w:szCs w:val="26"/>
        </w:rPr>
        <w:t xml:space="preserve"> – </w:t>
      </w:r>
      <w:r w:rsidRPr="004F4583">
        <w:rPr>
          <w:rFonts w:ascii="Times New Roman" w:hAnsi="Times New Roman" w:cs="Times New Roman"/>
          <w:iCs/>
          <w:sz w:val="26"/>
          <w:szCs w:val="26"/>
        </w:rPr>
        <w:t>88,2%); хлеба и хлебобулочных изделий (69 организаций, 176,7 тыс. тонн при з</w:t>
      </w:r>
      <w:r w:rsidRPr="004F4583">
        <w:rPr>
          <w:rFonts w:ascii="Times New Roman" w:hAnsi="Times New Roman" w:cs="Times New Roman"/>
          <w:iCs/>
          <w:sz w:val="26"/>
          <w:szCs w:val="26"/>
        </w:rPr>
        <w:t>а</w:t>
      </w:r>
      <w:r w:rsidRPr="004F4583">
        <w:rPr>
          <w:rFonts w:ascii="Times New Roman" w:hAnsi="Times New Roman" w:cs="Times New Roman"/>
          <w:iCs/>
          <w:sz w:val="26"/>
          <w:szCs w:val="26"/>
        </w:rPr>
        <w:t>грузке 35,7%); алкогольной продукции</w:t>
      </w:r>
      <w:r w:rsidR="00766D4C" w:rsidRPr="004F4583">
        <w:rPr>
          <w:rFonts w:ascii="Times New Roman" w:hAnsi="Times New Roman" w:cs="Times New Roman"/>
          <w:iCs/>
          <w:sz w:val="26"/>
          <w:szCs w:val="26"/>
        </w:rPr>
        <w:t>,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безалкогольных напитков и минеральных вод.</w:t>
      </w:r>
    </w:p>
    <w:p w14:paraId="4242C3E1" w14:textId="1D012C33" w:rsidR="00C13479" w:rsidRPr="004F4583" w:rsidRDefault="001A3E7F" w:rsidP="00261465">
      <w:pPr>
        <w:spacing w:after="0" w:line="240" w:lineRule="auto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noProof/>
          <w:color w:val="000000" w:themeColor="text1"/>
          <w:sz w:val="24"/>
          <w:szCs w:val="24"/>
          <w:lang w:eastAsia="ru-RU"/>
          <w14:ligatures w14:val="standardContextual"/>
        </w:rPr>
        <w:drawing>
          <wp:inline distT="0" distB="0" distL="0" distR="0" wp14:anchorId="51097259" wp14:editId="27EDEF7E">
            <wp:extent cx="5876925" cy="2085975"/>
            <wp:effectExtent l="0" t="0" r="0" b="0"/>
            <wp:docPr id="1129436026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605FEEFB" w14:textId="77777777" w:rsidR="009044BD" w:rsidRDefault="00CB3CC0" w:rsidP="0026146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4F4583">
        <w:rPr>
          <w:rFonts w:ascii="Times New Roman" w:hAnsi="Times New Roman" w:cs="Times New Roman"/>
          <w:color w:val="000000" w:themeColor="text1"/>
        </w:rPr>
        <w:t xml:space="preserve">Рисунок 1.4.4.5. Динамика производства в отраслях производства пищевых продуктов </w:t>
      </w:r>
    </w:p>
    <w:p w14:paraId="16616E46" w14:textId="5B5FEE38" w:rsidR="00C13479" w:rsidRPr="004F4583" w:rsidRDefault="00CB3CC0" w:rsidP="0026146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4F4583">
        <w:rPr>
          <w:rFonts w:ascii="Times New Roman" w:hAnsi="Times New Roman" w:cs="Times New Roman"/>
          <w:color w:val="000000" w:themeColor="text1"/>
        </w:rPr>
        <w:t>и напитков в Чувашской Республике</w:t>
      </w:r>
    </w:p>
    <w:p w14:paraId="32D03D9C" w14:textId="77777777" w:rsidR="00C13479" w:rsidRPr="004F4583" w:rsidRDefault="00C13479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79D85CC4" w14:textId="6DBBD734" w:rsidR="00C13479" w:rsidRPr="004F4583" w:rsidRDefault="00CB3CC0" w:rsidP="005B6A6F">
      <w:pPr>
        <w:spacing w:after="0" w:line="23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F4583">
        <w:rPr>
          <w:rFonts w:ascii="Times New Roman" w:hAnsi="Times New Roman" w:cs="Times New Roman"/>
          <w:iCs/>
          <w:sz w:val="26"/>
          <w:szCs w:val="26"/>
        </w:rPr>
        <w:t>По итогам 2020</w:t>
      </w:r>
      <w:r w:rsidR="00607DD0" w:rsidRPr="004F4583">
        <w:rPr>
          <w:rFonts w:ascii="Times New Roman" w:hAnsi="Times New Roman" w:cs="Times New Roman"/>
          <w:sz w:val="26"/>
          <w:szCs w:val="26"/>
        </w:rPr>
        <w:t>–</w:t>
      </w:r>
      <w:r w:rsidRPr="004F4583">
        <w:rPr>
          <w:rFonts w:ascii="Times New Roman" w:hAnsi="Times New Roman" w:cs="Times New Roman"/>
          <w:iCs/>
          <w:sz w:val="26"/>
          <w:szCs w:val="26"/>
        </w:rPr>
        <w:t>2024 г</w:t>
      </w:r>
      <w:r w:rsidR="00607DD0" w:rsidRPr="004F4583">
        <w:rPr>
          <w:rFonts w:ascii="Times New Roman" w:hAnsi="Times New Roman" w:cs="Times New Roman"/>
          <w:iCs/>
          <w:sz w:val="26"/>
          <w:szCs w:val="26"/>
        </w:rPr>
        <w:t>од</w:t>
      </w:r>
      <w:r w:rsidR="00CF5DE8">
        <w:rPr>
          <w:rFonts w:ascii="Times New Roman" w:hAnsi="Times New Roman" w:cs="Times New Roman"/>
          <w:iCs/>
          <w:sz w:val="26"/>
          <w:szCs w:val="26"/>
        </w:rPr>
        <w:t>ов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выпуск </w:t>
      </w:r>
      <w:r w:rsidR="00CF5DE8">
        <w:rPr>
          <w:rFonts w:ascii="Times New Roman" w:hAnsi="Times New Roman" w:cs="Times New Roman"/>
          <w:iCs/>
          <w:sz w:val="26"/>
          <w:szCs w:val="26"/>
        </w:rPr>
        <w:t>продукции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пищевой промышленности демонстрирует рост на 4,4% ежегодно, в 2024 г</w:t>
      </w:r>
      <w:r w:rsidR="00607DD0" w:rsidRPr="004F4583">
        <w:rPr>
          <w:rFonts w:ascii="Times New Roman" w:hAnsi="Times New Roman" w:cs="Times New Roman"/>
          <w:iCs/>
          <w:sz w:val="26"/>
          <w:szCs w:val="26"/>
        </w:rPr>
        <w:t>оду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5314BE" w:rsidRPr="004F4583">
        <w:rPr>
          <w:rFonts w:ascii="Times New Roman" w:hAnsi="Times New Roman" w:cs="Times New Roman"/>
          <w:iCs/>
          <w:sz w:val="26"/>
          <w:szCs w:val="26"/>
        </w:rPr>
        <w:t>он</w:t>
      </w:r>
      <w:r w:rsidR="008E771C">
        <w:rPr>
          <w:rFonts w:ascii="Times New Roman" w:hAnsi="Times New Roman" w:cs="Times New Roman"/>
          <w:iCs/>
          <w:sz w:val="26"/>
          <w:szCs w:val="26"/>
        </w:rPr>
        <w:t xml:space="preserve">, по оценке, </w:t>
      </w:r>
      <w:r w:rsidRPr="004F4583">
        <w:rPr>
          <w:rFonts w:ascii="Times New Roman" w:hAnsi="Times New Roman" w:cs="Times New Roman"/>
          <w:iCs/>
          <w:sz w:val="26"/>
          <w:szCs w:val="26"/>
        </w:rPr>
        <w:t>составит 118,6% к уровню 2020 г</w:t>
      </w:r>
      <w:r w:rsidR="00607DD0" w:rsidRPr="004F4583">
        <w:rPr>
          <w:rFonts w:ascii="Times New Roman" w:hAnsi="Times New Roman" w:cs="Times New Roman"/>
          <w:iCs/>
          <w:sz w:val="26"/>
          <w:szCs w:val="26"/>
        </w:rPr>
        <w:t>ода</w:t>
      </w:r>
      <w:r w:rsidRPr="004F4583">
        <w:rPr>
          <w:rFonts w:ascii="Times New Roman" w:hAnsi="Times New Roman" w:cs="Times New Roman"/>
          <w:iCs/>
          <w:sz w:val="26"/>
          <w:szCs w:val="26"/>
        </w:rPr>
        <w:t>. Производство напитков имеет более сдержанные темпы (на 1,9% ежегодно) и</w:t>
      </w:r>
      <w:r w:rsidR="00B74878">
        <w:rPr>
          <w:rFonts w:ascii="Times New Roman" w:hAnsi="Times New Roman" w:cs="Times New Roman"/>
          <w:iCs/>
          <w:sz w:val="26"/>
          <w:szCs w:val="26"/>
        </w:rPr>
        <w:t xml:space="preserve">, по оценке, </w:t>
      </w:r>
      <w:r w:rsidRPr="004F4583">
        <w:rPr>
          <w:rFonts w:ascii="Times New Roman" w:hAnsi="Times New Roman" w:cs="Times New Roman"/>
          <w:iCs/>
          <w:sz w:val="26"/>
          <w:szCs w:val="26"/>
        </w:rPr>
        <w:t>увеличится относительно 2020 г</w:t>
      </w:r>
      <w:r w:rsidR="00607DD0" w:rsidRPr="004F4583">
        <w:rPr>
          <w:rFonts w:ascii="Times New Roman" w:hAnsi="Times New Roman" w:cs="Times New Roman"/>
          <w:iCs/>
          <w:sz w:val="26"/>
          <w:szCs w:val="26"/>
        </w:rPr>
        <w:t>ода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на 7,3%.</w:t>
      </w:r>
    </w:p>
    <w:p w14:paraId="7C6BB5E6" w14:textId="4003B2D6" w:rsidR="00C13479" w:rsidRPr="004F4583" w:rsidRDefault="00CB3CC0" w:rsidP="005B6A6F">
      <w:pPr>
        <w:spacing w:after="0" w:line="23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F4583">
        <w:rPr>
          <w:rFonts w:ascii="Times New Roman" w:hAnsi="Times New Roman" w:cs="Times New Roman"/>
          <w:iCs/>
          <w:sz w:val="26"/>
          <w:szCs w:val="26"/>
        </w:rPr>
        <w:t xml:space="preserve">Несмотря на то, что АПК является ключевым сектором для Чувашии, </w:t>
      </w:r>
      <w:r w:rsidR="00CF5DE8">
        <w:rPr>
          <w:rFonts w:ascii="Times New Roman" w:hAnsi="Times New Roman" w:cs="Times New Roman"/>
          <w:iCs/>
          <w:sz w:val="26"/>
          <w:szCs w:val="26"/>
        </w:rPr>
        <w:t>пок</w:t>
      </w:r>
      <w:r w:rsidR="00CF5DE8">
        <w:rPr>
          <w:rFonts w:ascii="Times New Roman" w:hAnsi="Times New Roman" w:cs="Times New Roman"/>
          <w:iCs/>
          <w:sz w:val="26"/>
          <w:szCs w:val="26"/>
        </w:rPr>
        <w:t>а</w:t>
      </w:r>
      <w:r w:rsidR="00CF5DE8">
        <w:rPr>
          <w:rFonts w:ascii="Times New Roman" w:hAnsi="Times New Roman" w:cs="Times New Roman"/>
          <w:iCs/>
          <w:sz w:val="26"/>
          <w:szCs w:val="26"/>
        </w:rPr>
        <w:t xml:space="preserve">затель </w:t>
      </w:r>
      <w:r w:rsidRPr="004F4583">
        <w:rPr>
          <w:rFonts w:ascii="Times New Roman" w:hAnsi="Times New Roman" w:cs="Times New Roman"/>
          <w:iCs/>
          <w:sz w:val="26"/>
          <w:szCs w:val="26"/>
        </w:rPr>
        <w:t>производительност</w:t>
      </w:r>
      <w:r w:rsidR="00CF5DE8">
        <w:rPr>
          <w:rFonts w:ascii="Times New Roman" w:hAnsi="Times New Roman" w:cs="Times New Roman"/>
          <w:iCs/>
          <w:sz w:val="26"/>
          <w:szCs w:val="26"/>
        </w:rPr>
        <w:t>и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труда составляет всего 2,8 </w:t>
      </w:r>
      <w:r w:rsidR="003175D2">
        <w:rPr>
          <w:rFonts w:ascii="Times New Roman" w:hAnsi="Times New Roman" w:cs="Times New Roman"/>
          <w:iCs/>
          <w:sz w:val="26"/>
          <w:szCs w:val="26"/>
        </w:rPr>
        <w:t xml:space="preserve">млн. </w:t>
      </w:r>
      <w:r w:rsidR="00CF5DE8">
        <w:rPr>
          <w:rFonts w:ascii="Times New Roman" w:hAnsi="Times New Roman" w:cs="Times New Roman"/>
          <w:iCs/>
          <w:sz w:val="26"/>
          <w:szCs w:val="26"/>
        </w:rPr>
        <w:t>рублей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на</w:t>
      </w:r>
      <w:r w:rsidR="008E771C">
        <w:rPr>
          <w:rFonts w:ascii="Times New Roman" w:hAnsi="Times New Roman" w:cs="Times New Roman"/>
          <w:iCs/>
          <w:sz w:val="26"/>
          <w:szCs w:val="26"/>
        </w:rPr>
        <w:t xml:space="preserve"> одного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зан</w:t>
      </w:r>
      <w:r w:rsidRPr="004F4583">
        <w:rPr>
          <w:rFonts w:ascii="Times New Roman" w:hAnsi="Times New Roman" w:cs="Times New Roman"/>
          <w:iCs/>
          <w:sz w:val="26"/>
          <w:szCs w:val="26"/>
        </w:rPr>
        <w:t>я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того (3,5 </w:t>
      </w:r>
      <w:r w:rsidR="003175D2">
        <w:rPr>
          <w:rFonts w:ascii="Times New Roman" w:hAnsi="Times New Roman" w:cs="Times New Roman"/>
          <w:iCs/>
          <w:sz w:val="26"/>
          <w:szCs w:val="26"/>
        </w:rPr>
        <w:t xml:space="preserve">млн. </w:t>
      </w:r>
      <w:r w:rsidR="00CF5DE8">
        <w:rPr>
          <w:rFonts w:ascii="Times New Roman" w:hAnsi="Times New Roman" w:cs="Times New Roman"/>
          <w:iCs/>
          <w:sz w:val="26"/>
          <w:szCs w:val="26"/>
        </w:rPr>
        <w:t>рублей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в России). В пищевой промышленности </w:t>
      </w:r>
      <w:r w:rsidR="009044BD">
        <w:rPr>
          <w:rFonts w:ascii="Times New Roman" w:hAnsi="Times New Roman" w:cs="Times New Roman"/>
          <w:iCs/>
          <w:sz w:val="26"/>
          <w:szCs w:val="26"/>
        </w:rPr>
        <w:t>он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на 19,1% ниже, чем в среднем по стране, а в сельском хозяйстве </w:t>
      </w:r>
      <w:r w:rsidR="00CF5DE8">
        <w:rPr>
          <w:rFonts w:ascii="Times New Roman" w:hAnsi="Times New Roman" w:cs="Times New Roman"/>
          <w:iCs/>
          <w:sz w:val="26"/>
          <w:szCs w:val="26"/>
        </w:rPr>
        <w:t>–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на 13,5%. Низкая производ</w:t>
      </w:r>
      <w:r w:rsidRPr="004F4583">
        <w:rPr>
          <w:rFonts w:ascii="Times New Roman" w:hAnsi="Times New Roman" w:cs="Times New Roman"/>
          <w:iCs/>
          <w:sz w:val="26"/>
          <w:szCs w:val="26"/>
        </w:rPr>
        <w:t>и</w:t>
      </w:r>
      <w:r w:rsidRPr="004F4583">
        <w:rPr>
          <w:rFonts w:ascii="Times New Roman" w:hAnsi="Times New Roman" w:cs="Times New Roman"/>
          <w:iCs/>
          <w:sz w:val="26"/>
          <w:szCs w:val="26"/>
        </w:rPr>
        <w:t>тельность в сельском хозяйстве обусловлена более высокой долей хозяйств насел</w:t>
      </w:r>
      <w:r w:rsidRPr="004F4583">
        <w:rPr>
          <w:rFonts w:ascii="Times New Roman" w:hAnsi="Times New Roman" w:cs="Times New Roman"/>
          <w:iCs/>
          <w:sz w:val="26"/>
          <w:szCs w:val="26"/>
        </w:rPr>
        <w:t>е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ния </w:t>
      </w:r>
      <w:r w:rsidR="00CF5DE8">
        <w:rPr>
          <w:rFonts w:ascii="Times New Roman" w:hAnsi="Times New Roman" w:cs="Times New Roman"/>
          <w:iCs/>
          <w:sz w:val="26"/>
          <w:szCs w:val="26"/>
        </w:rPr>
        <w:t>–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42,4% (25,3% в России), которые не могут обеспечить достаточный уровень модернизации и автоматизации как сельскохозяйственные организации.</w:t>
      </w:r>
    </w:p>
    <w:p w14:paraId="4B2E2B92" w14:textId="77777777" w:rsidR="00C13479" w:rsidRPr="004F4583" w:rsidRDefault="00C13479" w:rsidP="005B6A6F">
      <w:pPr>
        <w:spacing w:after="0" w:line="23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454A52FC" w14:textId="77777777" w:rsidR="00C13479" w:rsidRPr="004F4583" w:rsidRDefault="00CB3CC0" w:rsidP="00261465">
      <w:pPr>
        <w:shd w:val="clear" w:color="auto" w:fill="3D65A1"/>
        <w:tabs>
          <w:tab w:val="left" w:pos="709"/>
        </w:tabs>
        <w:spacing w:before="120" w:after="120" w:line="240" w:lineRule="auto"/>
        <w:jc w:val="both"/>
        <w:outlineLvl w:val="7"/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  <w:t>ВЫЗОВЫ</w:t>
      </w:r>
    </w:p>
    <w:p w14:paraId="4F5E6A4F" w14:textId="34AF69FD" w:rsidR="00C13479" w:rsidRPr="004F4583" w:rsidRDefault="00CB3CC0" w:rsidP="00CB3CC0">
      <w:pPr>
        <w:pStyle w:val="a3"/>
        <w:numPr>
          <w:ilvl w:val="0"/>
          <w:numId w:val="46"/>
        </w:numPr>
        <w:shd w:val="clear" w:color="auto" w:fill="FFFFFF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Технологическая зависимость </w:t>
      </w:r>
      <w:r w:rsidR="005314BE" w:rsidRPr="004F4583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АПК </w:t>
      </w:r>
      <w:r w:rsidRPr="004F4583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от импортного семенного материала в растениеводстве, племенной продукции (материала) в животноводстве, вет</w:t>
      </w:r>
      <w:r w:rsidRPr="004F4583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е</w:t>
      </w:r>
      <w:r w:rsidRPr="004F4583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ринарии, кормопроизводстве</w:t>
      </w:r>
      <w:r w:rsidR="005314BE" w:rsidRPr="004F4583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, хранении и переработке сельскохозяйственной продукции. </w:t>
      </w:r>
    </w:p>
    <w:p w14:paraId="399FECDF" w14:textId="7A2DF321" w:rsidR="005314BE" w:rsidRPr="004F4583" w:rsidRDefault="005314BE" w:rsidP="00CB3CC0">
      <w:pPr>
        <w:pStyle w:val="a3"/>
        <w:numPr>
          <w:ilvl w:val="0"/>
          <w:numId w:val="46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 xml:space="preserve">Выстраивание цепочек добавленной стоимости посредством обеспечения переработки продукции сельского хозяйства на территории </w:t>
      </w:r>
      <w:r w:rsidR="00CF5DE8">
        <w:rPr>
          <w:rFonts w:ascii="Times New Roman" w:hAnsi="Times New Roman" w:cs="Times New Roman"/>
          <w:sz w:val="26"/>
          <w:szCs w:val="26"/>
        </w:rPr>
        <w:t>р</w:t>
      </w:r>
      <w:r w:rsidRPr="004F4583">
        <w:rPr>
          <w:rFonts w:ascii="Times New Roman" w:hAnsi="Times New Roman" w:cs="Times New Roman"/>
          <w:sz w:val="26"/>
          <w:szCs w:val="26"/>
        </w:rPr>
        <w:t xml:space="preserve">еспублики, рост </w:t>
      </w:r>
      <w:r w:rsidR="00B04394" w:rsidRPr="004F4583">
        <w:rPr>
          <w:rFonts w:ascii="Times New Roman" w:hAnsi="Times New Roman" w:cs="Times New Roman"/>
          <w:sz w:val="26"/>
          <w:szCs w:val="26"/>
        </w:rPr>
        <w:t>перерабатывающих</w:t>
      </w:r>
      <w:r w:rsidRPr="004F4583">
        <w:rPr>
          <w:rFonts w:ascii="Times New Roman" w:hAnsi="Times New Roman" w:cs="Times New Roman"/>
          <w:sz w:val="26"/>
          <w:szCs w:val="26"/>
        </w:rPr>
        <w:t xml:space="preserve"> мощностей.</w:t>
      </w:r>
    </w:p>
    <w:p w14:paraId="4A929E5F" w14:textId="52ABF9D3" w:rsidR="00571FB1" w:rsidRPr="004F4583" w:rsidRDefault="00571FB1" w:rsidP="00CB3CC0">
      <w:pPr>
        <w:pStyle w:val="a3"/>
        <w:numPr>
          <w:ilvl w:val="0"/>
          <w:numId w:val="46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lastRenderedPageBreak/>
        <w:t xml:space="preserve">Поддержка экспортного потенциала </w:t>
      </w:r>
      <w:r w:rsidR="00293714" w:rsidRPr="004F4583">
        <w:rPr>
          <w:rFonts w:ascii="Times New Roman" w:hAnsi="Times New Roman" w:cs="Times New Roman"/>
          <w:sz w:val="26"/>
          <w:szCs w:val="26"/>
        </w:rPr>
        <w:t xml:space="preserve">сельскохозяйственной </w:t>
      </w:r>
      <w:r w:rsidRPr="004F4583">
        <w:rPr>
          <w:rFonts w:ascii="Times New Roman" w:hAnsi="Times New Roman" w:cs="Times New Roman"/>
          <w:sz w:val="26"/>
          <w:szCs w:val="26"/>
        </w:rPr>
        <w:t>отрасли по пр</w:t>
      </w:r>
      <w:r w:rsidRPr="004F4583">
        <w:rPr>
          <w:rFonts w:ascii="Times New Roman" w:hAnsi="Times New Roman" w:cs="Times New Roman"/>
          <w:sz w:val="26"/>
          <w:szCs w:val="26"/>
        </w:rPr>
        <w:t>о</w:t>
      </w:r>
      <w:r w:rsidRPr="004F4583">
        <w:rPr>
          <w:rFonts w:ascii="Times New Roman" w:hAnsi="Times New Roman" w:cs="Times New Roman"/>
          <w:sz w:val="26"/>
          <w:szCs w:val="26"/>
        </w:rPr>
        <w:t>дуктовым позициям, где наблюда</w:t>
      </w:r>
      <w:r w:rsidR="00CF5DE8">
        <w:rPr>
          <w:rFonts w:ascii="Times New Roman" w:hAnsi="Times New Roman" w:cs="Times New Roman"/>
          <w:sz w:val="26"/>
          <w:szCs w:val="26"/>
        </w:rPr>
        <w:t>ю</w:t>
      </w:r>
      <w:r w:rsidRPr="004F4583">
        <w:rPr>
          <w:rFonts w:ascii="Times New Roman" w:hAnsi="Times New Roman" w:cs="Times New Roman"/>
          <w:sz w:val="26"/>
          <w:szCs w:val="26"/>
        </w:rPr>
        <w:t>тся высокий уровень самообеспечения и рост производства.</w:t>
      </w:r>
    </w:p>
    <w:p w14:paraId="2E9F646D" w14:textId="49504084" w:rsidR="005314BE" w:rsidRPr="004F4583" w:rsidRDefault="00571FB1" w:rsidP="00CB3CC0">
      <w:pPr>
        <w:pStyle w:val="a3"/>
        <w:numPr>
          <w:ilvl w:val="0"/>
          <w:numId w:val="46"/>
        </w:numPr>
        <w:shd w:val="clear" w:color="auto" w:fill="FFFFFF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4F4583">
        <w:rPr>
          <w:rFonts w:ascii="Times New Roman" w:hAnsi="Times New Roman" w:cs="Times New Roman"/>
          <w:sz w:val="26"/>
          <w:szCs w:val="26"/>
        </w:rPr>
        <w:t>Диспаритет цен: низкий уровень закупочных цен на сельхозпродукцию на фоне постоянно растущих цен на энергоносители и расходные материалы.</w:t>
      </w:r>
    </w:p>
    <w:p w14:paraId="74212D97" w14:textId="2A9BE7F3" w:rsidR="00C13479" w:rsidRPr="004F4583" w:rsidRDefault="00CB3CC0" w:rsidP="00CB3CC0">
      <w:pPr>
        <w:pStyle w:val="a3"/>
        <w:numPr>
          <w:ilvl w:val="0"/>
          <w:numId w:val="46"/>
        </w:numPr>
        <w:shd w:val="clear" w:color="auto" w:fill="FFFFFF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Отток населения из сельской местности</w:t>
      </w:r>
      <w:r w:rsidR="00571FB1" w:rsidRPr="004F4583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, нехватка кадров на сельских терр</w:t>
      </w:r>
      <w:r w:rsidR="00571FB1" w:rsidRPr="004F4583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и</w:t>
      </w:r>
      <w:r w:rsidR="00571FB1" w:rsidRPr="004F4583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ториях.</w:t>
      </w:r>
    </w:p>
    <w:p w14:paraId="37DEF257" w14:textId="68F08FF6" w:rsidR="00C13479" w:rsidRPr="004F4583" w:rsidRDefault="00CB3CC0" w:rsidP="00CB3CC0">
      <w:pPr>
        <w:pStyle w:val="a3"/>
        <w:numPr>
          <w:ilvl w:val="0"/>
          <w:numId w:val="46"/>
        </w:numPr>
        <w:shd w:val="clear" w:color="auto" w:fill="FFFFFF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Ограниченность доступа к каналам сбыта готовой продукции со стороны </w:t>
      </w:r>
      <w:r w:rsidR="009044BD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 xml:space="preserve">торговых </w:t>
      </w:r>
      <w:r w:rsidRPr="004F4583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сетей.</w:t>
      </w:r>
    </w:p>
    <w:p w14:paraId="1B8C9129" w14:textId="77777777" w:rsidR="00C13479" w:rsidRPr="004F4583" w:rsidRDefault="00CB3CC0" w:rsidP="00CB3CC0">
      <w:pPr>
        <w:pStyle w:val="a3"/>
        <w:numPr>
          <w:ilvl w:val="0"/>
          <w:numId w:val="46"/>
        </w:numPr>
        <w:shd w:val="clear" w:color="auto" w:fill="FFFFFF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Наличие незадействованных земель сельскохозяйственного назначения, ни</w:t>
      </w:r>
      <w:r w:rsidRPr="004F4583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з</w:t>
      </w:r>
      <w:r w:rsidRPr="004F4583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кий уровень плодородия почв вследствие их закисленности.</w:t>
      </w:r>
    </w:p>
    <w:p w14:paraId="51D9CFDA" w14:textId="11724849" w:rsidR="00571FB1" w:rsidRPr="004F4583" w:rsidRDefault="00293714" w:rsidP="00CB3CC0">
      <w:pPr>
        <w:pStyle w:val="a3"/>
        <w:numPr>
          <w:ilvl w:val="0"/>
          <w:numId w:val="46"/>
        </w:numPr>
        <w:shd w:val="clear" w:color="auto" w:fill="FFFFFF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4F4583">
        <w:rPr>
          <w:rFonts w:ascii="Times New Roman" w:hAnsi="Times New Roman" w:cs="Times New Roman"/>
          <w:sz w:val="26"/>
          <w:szCs w:val="26"/>
        </w:rPr>
        <w:t>Развитие производств на основе ресурсосберегающих земледельческих те</w:t>
      </w:r>
      <w:r w:rsidRPr="004F4583">
        <w:rPr>
          <w:rFonts w:ascii="Times New Roman" w:hAnsi="Times New Roman" w:cs="Times New Roman"/>
          <w:sz w:val="26"/>
          <w:szCs w:val="26"/>
        </w:rPr>
        <w:t>х</w:t>
      </w:r>
      <w:r w:rsidRPr="004F4583">
        <w:rPr>
          <w:rFonts w:ascii="Times New Roman" w:hAnsi="Times New Roman" w:cs="Times New Roman"/>
          <w:sz w:val="26"/>
          <w:szCs w:val="26"/>
        </w:rPr>
        <w:t>нологий и использования высокопродуктивного посевного материала, вне</w:t>
      </w:r>
      <w:r w:rsidRPr="004F4583">
        <w:rPr>
          <w:rFonts w:ascii="Times New Roman" w:hAnsi="Times New Roman" w:cs="Times New Roman"/>
          <w:sz w:val="26"/>
          <w:szCs w:val="26"/>
        </w:rPr>
        <w:t>д</w:t>
      </w:r>
      <w:r w:rsidRPr="004F4583">
        <w:rPr>
          <w:rFonts w:ascii="Times New Roman" w:hAnsi="Times New Roman" w:cs="Times New Roman"/>
          <w:sz w:val="26"/>
          <w:szCs w:val="26"/>
        </w:rPr>
        <w:t>рение бережливых технологий, базирующихся на использовании нового п</w:t>
      </w:r>
      <w:r w:rsidRPr="004F4583">
        <w:rPr>
          <w:rFonts w:ascii="Times New Roman" w:hAnsi="Times New Roman" w:cs="Times New Roman"/>
          <w:sz w:val="26"/>
          <w:szCs w:val="26"/>
        </w:rPr>
        <w:t>о</w:t>
      </w:r>
      <w:r w:rsidRPr="004F4583">
        <w:rPr>
          <w:rFonts w:ascii="Times New Roman" w:hAnsi="Times New Roman" w:cs="Times New Roman"/>
          <w:sz w:val="26"/>
          <w:szCs w:val="26"/>
        </w:rPr>
        <w:t>коления сельскохозяйственных машин с низким коэффициентом выбросов углекислого газа в атмосферу, развитие органического сельского хозяйства.</w:t>
      </w:r>
    </w:p>
    <w:bookmarkEnd w:id="86"/>
    <w:p w14:paraId="240BBB58" w14:textId="77777777" w:rsidR="00C13479" w:rsidRPr="004F4583" w:rsidRDefault="00C13479" w:rsidP="00261465">
      <w:pPr>
        <w:pStyle w:val="31"/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711EE89F" w14:textId="063CB665" w:rsidR="00C13479" w:rsidRPr="004F4583" w:rsidRDefault="00CB3CC0" w:rsidP="00261465">
      <w:pPr>
        <w:pStyle w:val="31"/>
        <w:spacing w:line="240" w:lineRule="auto"/>
        <w:rPr>
          <w:rFonts w:ascii="Times New Roman" w:hAnsi="Times New Roman" w:cs="Times New Roman"/>
          <w:sz w:val="26"/>
          <w:szCs w:val="26"/>
        </w:rPr>
      </w:pPr>
      <w:bookmarkStart w:id="88" w:name="_Toc185423618"/>
      <w:bookmarkStart w:id="89" w:name="_Toc185445489"/>
      <w:bookmarkStart w:id="90" w:name="_Toc187902124"/>
      <w:r w:rsidRPr="004F4583">
        <w:rPr>
          <w:rFonts w:ascii="Times New Roman" w:hAnsi="Times New Roman" w:cs="Times New Roman"/>
          <w:sz w:val="26"/>
          <w:szCs w:val="26"/>
        </w:rPr>
        <w:t>1.4.5. Строительный комплекс</w:t>
      </w:r>
      <w:bookmarkEnd w:id="88"/>
      <w:bookmarkEnd w:id="89"/>
      <w:bookmarkEnd w:id="90"/>
      <w:r w:rsidRPr="004F458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9CF0ACE" w14:textId="77777777" w:rsidR="00C13479" w:rsidRPr="004F4583" w:rsidRDefault="00CB3CC0" w:rsidP="00261465">
      <w:pPr>
        <w:shd w:val="clear" w:color="auto" w:fill="3D65A1"/>
        <w:tabs>
          <w:tab w:val="left" w:pos="709"/>
        </w:tabs>
        <w:spacing w:before="120" w:after="120" w:line="240" w:lineRule="auto"/>
        <w:jc w:val="both"/>
        <w:outlineLvl w:val="7"/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</w:pPr>
      <w:bookmarkStart w:id="91" w:name="_Hlk184838418"/>
      <w:r w:rsidRPr="004F4583"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  <w:t>ТРЕНДЫ РЕГИОНА</w:t>
      </w:r>
    </w:p>
    <w:p w14:paraId="26DE622B" w14:textId="0AEFCFDB" w:rsidR="00C13479" w:rsidRPr="004F4583" w:rsidRDefault="00CB3CC0" w:rsidP="00CB3CC0">
      <w:pPr>
        <w:pStyle w:val="a3"/>
        <w:numPr>
          <w:ilvl w:val="0"/>
          <w:numId w:val="45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iCs/>
          <w:sz w:val="26"/>
          <w:szCs w:val="26"/>
        </w:rPr>
      </w:pPr>
      <w:bookmarkStart w:id="92" w:name="_Hlk183810063"/>
      <w:r w:rsidRPr="004F4583">
        <w:rPr>
          <w:rFonts w:ascii="Times New Roman" w:hAnsi="Times New Roman" w:cs="Times New Roman"/>
          <w:iCs/>
          <w:sz w:val="26"/>
          <w:szCs w:val="26"/>
        </w:rPr>
        <w:t xml:space="preserve">Рост инвестиций в строительный комплекс </w:t>
      </w:r>
      <w:r w:rsidR="00B74CAE">
        <w:rPr>
          <w:rFonts w:ascii="Times New Roman" w:hAnsi="Times New Roman" w:cs="Times New Roman"/>
          <w:iCs/>
          <w:sz w:val="26"/>
          <w:szCs w:val="26"/>
        </w:rPr>
        <w:t xml:space="preserve">в </w:t>
      </w:r>
      <w:r w:rsidRPr="004F4583">
        <w:rPr>
          <w:rFonts w:ascii="Times New Roman" w:hAnsi="Times New Roman" w:cs="Times New Roman"/>
          <w:iCs/>
          <w:sz w:val="26"/>
          <w:szCs w:val="26"/>
        </w:rPr>
        <w:t>Чувашской Республик</w:t>
      </w:r>
      <w:r w:rsidR="00B74CAE">
        <w:rPr>
          <w:rFonts w:ascii="Times New Roman" w:hAnsi="Times New Roman" w:cs="Times New Roman"/>
          <w:iCs/>
          <w:sz w:val="26"/>
          <w:szCs w:val="26"/>
        </w:rPr>
        <w:t>е</w:t>
      </w:r>
      <w:r w:rsidRPr="004F4583">
        <w:rPr>
          <w:rFonts w:ascii="Times New Roman" w:hAnsi="Times New Roman" w:cs="Times New Roman"/>
          <w:iCs/>
          <w:sz w:val="26"/>
          <w:szCs w:val="26"/>
        </w:rPr>
        <w:t>.</w:t>
      </w:r>
    </w:p>
    <w:p w14:paraId="3C68E396" w14:textId="1B0FFB81" w:rsidR="00C13479" w:rsidRPr="004F4583" w:rsidRDefault="00CB3CC0" w:rsidP="00CB3CC0">
      <w:pPr>
        <w:pStyle w:val="a3"/>
        <w:numPr>
          <w:ilvl w:val="0"/>
          <w:numId w:val="45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F4583">
        <w:rPr>
          <w:rFonts w:ascii="Times New Roman" w:hAnsi="Times New Roman" w:cs="Times New Roman"/>
          <w:iCs/>
          <w:sz w:val="26"/>
          <w:szCs w:val="26"/>
        </w:rPr>
        <w:t xml:space="preserve">Повышение обеспеченности населения </w:t>
      </w:r>
      <w:r w:rsidR="006C59E0" w:rsidRPr="004F4583">
        <w:rPr>
          <w:rFonts w:ascii="Times New Roman" w:hAnsi="Times New Roman" w:cs="Times New Roman"/>
          <w:iCs/>
          <w:sz w:val="26"/>
          <w:szCs w:val="26"/>
        </w:rPr>
        <w:t xml:space="preserve">региона </w:t>
      </w:r>
      <w:r w:rsidRPr="004F4583">
        <w:rPr>
          <w:rFonts w:ascii="Times New Roman" w:hAnsi="Times New Roman" w:cs="Times New Roman"/>
          <w:iCs/>
          <w:sz w:val="26"/>
          <w:szCs w:val="26"/>
        </w:rPr>
        <w:t>жиль</w:t>
      </w:r>
      <w:r w:rsidR="0045332E">
        <w:rPr>
          <w:rFonts w:ascii="Times New Roman" w:hAnsi="Times New Roman" w:cs="Times New Roman"/>
          <w:iCs/>
          <w:sz w:val="26"/>
          <w:szCs w:val="26"/>
        </w:rPr>
        <w:t>е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м </w:t>
      </w:r>
      <w:r w:rsidR="006C59E0" w:rsidRPr="004F4583">
        <w:rPr>
          <w:rFonts w:ascii="Times New Roman" w:hAnsi="Times New Roman" w:cs="Times New Roman"/>
          <w:iCs/>
          <w:sz w:val="26"/>
          <w:szCs w:val="26"/>
        </w:rPr>
        <w:t xml:space="preserve">до уровня, </w:t>
      </w:r>
      <w:r w:rsidRPr="004F4583">
        <w:rPr>
          <w:rFonts w:ascii="Times New Roman" w:hAnsi="Times New Roman" w:cs="Times New Roman"/>
          <w:iCs/>
          <w:sz w:val="26"/>
          <w:szCs w:val="26"/>
        </w:rPr>
        <w:t>прев</w:t>
      </w:r>
      <w:r w:rsidRPr="004F4583">
        <w:rPr>
          <w:rFonts w:ascii="Times New Roman" w:hAnsi="Times New Roman" w:cs="Times New Roman"/>
          <w:iCs/>
          <w:sz w:val="26"/>
          <w:szCs w:val="26"/>
        </w:rPr>
        <w:t>ы</w:t>
      </w:r>
      <w:r w:rsidRPr="004F4583">
        <w:rPr>
          <w:rFonts w:ascii="Times New Roman" w:hAnsi="Times New Roman" w:cs="Times New Roman"/>
          <w:iCs/>
          <w:sz w:val="26"/>
          <w:szCs w:val="26"/>
        </w:rPr>
        <w:t>ша</w:t>
      </w:r>
      <w:r w:rsidR="006C59E0" w:rsidRPr="004F4583">
        <w:rPr>
          <w:rFonts w:ascii="Times New Roman" w:hAnsi="Times New Roman" w:cs="Times New Roman"/>
          <w:iCs/>
          <w:sz w:val="26"/>
          <w:szCs w:val="26"/>
        </w:rPr>
        <w:t>ющего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средние показатели по П</w:t>
      </w:r>
      <w:r w:rsidR="006C59E0" w:rsidRPr="004F4583">
        <w:rPr>
          <w:rFonts w:ascii="Times New Roman" w:hAnsi="Times New Roman" w:cs="Times New Roman"/>
          <w:iCs/>
          <w:sz w:val="26"/>
          <w:szCs w:val="26"/>
        </w:rPr>
        <w:t>ФО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и Росси</w:t>
      </w:r>
      <w:r w:rsidR="006C59E0" w:rsidRPr="004F4583">
        <w:rPr>
          <w:rFonts w:ascii="Times New Roman" w:hAnsi="Times New Roman" w:cs="Times New Roman"/>
          <w:iCs/>
          <w:sz w:val="26"/>
          <w:szCs w:val="26"/>
        </w:rPr>
        <w:t>и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. </w:t>
      </w:r>
    </w:p>
    <w:p w14:paraId="1EEFD4C6" w14:textId="1AE88DF8" w:rsidR="00C13479" w:rsidRPr="004F4583" w:rsidRDefault="006C59E0" w:rsidP="00CB3CC0">
      <w:pPr>
        <w:pStyle w:val="a3"/>
        <w:numPr>
          <w:ilvl w:val="0"/>
          <w:numId w:val="45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F4583">
        <w:rPr>
          <w:rFonts w:ascii="Times New Roman" w:hAnsi="Times New Roman" w:cs="Times New Roman"/>
          <w:iCs/>
          <w:sz w:val="26"/>
          <w:szCs w:val="26"/>
        </w:rPr>
        <w:t>Рост темпов жилищного строительства благодаря динамичному развитию городов Чебоксары, Новочебоксарск, Шумерля и Канаш через строительство многоквартирных и индивидуальных домов.</w:t>
      </w:r>
    </w:p>
    <w:p w14:paraId="71C27D41" w14:textId="50AF0E51" w:rsidR="00C13479" w:rsidRPr="004F4583" w:rsidRDefault="006C59E0" w:rsidP="00CB3CC0">
      <w:pPr>
        <w:pStyle w:val="a3"/>
        <w:numPr>
          <w:ilvl w:val="0"/>
          <w:numId w:val="45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F4583">
        <w:rPr>
          <w:rFonts w:ascii="Times New Roman" w:hAnsi="Times New Roman" w:cs="Times New Roman"/>
          <w:iCs/>
          <w:sz w:val="26"/>
          <w:szCs w:val="26"/>
        </w:rPr>
        <w:t>Опережающие темпы роста объемов строительства в отраслевом срезе в промышленности и сельском хозяйстве.</w:t>
      </w:r>
    </w:p>
    <w:p w14:paraId="4D4C11D6" w14:textId="14D7EA8F" w:rsidR="00C13479" w:rsidRPr="004F4583" w:rsidRDefault="006C59E0" w:rsidP="00CB3CC0">
      <w:pPr>
        <w:pStyle w:val="a3"/>
        <w:numPr>
          <w:ilvl w:val="0"/>
          <w:numId w:val="45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F4583">
        <w:rPr>
          <w:rFonts w:ascii="Times New Roman" w:hAnsi="Times New Roman" w:cs="Times New Roman"/>
          <w:iCs/>
          <w:sz w:val="26"/>
          <w:szCs w:val="26"/>
        </w:rPr>
        <w:t>Территориальный дисбаланс в жилищном строительстве и развитии стро</w:t>
      </w:r>
      <w:r w:rsidRPr="004F4583">
        <w:rPr>
          <w:rFonts w:ascii="Times New Roman" w:hAnsi="Times New Roman" w:cs="Times New Roman"/>
          <w:iCs/>
          <w:sz w:val="26"/>
          <w:szCs w:val="26"/>
        </w:rPr>
        <w:t>и</w:t>
      </w:r>
      <w:r w:rsidRPr="004F4583">
        <w:rPr>
          <w:rFonts w:ascii="Times New Roman" w:hAnsi="Times New Roman" w:cs="Times New Roman"/>
          <w:iCs/>
          <w:sz w:val="26"/>
          <w:szCs w:val="26"/>
        </w:rPr>
        <w:t>тельного комплекса Чувашской Республики при доминировании северной части региона.</w:t>
      </w:r>
    </w:p>
    <w:p w14:paraId="7A5515E1" w14:textId="191AF1BB" w:rsidR="00C13479" w:rsidRPr="004F4583" w:rsidRDefault="00CB3CC0" w:rsidP="00CB3CC0">
      <w:pPr>
        <w:pStyle w:val="a3"/>
        <w:numPr>
          <w:ilvl w:val="0"/>
          <w:numId w:val="45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F4583">
        <w:rPr>
          <w:rFonts w:ascii="Times New Roman" w:hAnsi="Times New Roman" w:cs="Times New Roman"/>
          <w:iCs/>
          <w:sz w:val="26"/>
          <w:szCs w:val="26"/>
        </w:rPr>
        <w:t>Сниж</w:t>
      </w:r>
      <w:r w:rsidR="006C59E0" w:rsidRPr="004F4583">
        <w:rPr>
          <w:rFonts w:ascii="Times New Roman" w:hAnsi="Times New Roman" w:cs="Times New Roman"/>
          <w:iCs/>
          <w:sz w:val="26"/>
          <w:szCs w:val="26"/>
        </w:rPr>
        <w:t>ение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доступност</w:t>
      </w:r>
      <w:r w:rsidR="006C59E0" w:rsidRPr="004F4583">
        <w:rPr>
          <w:rFonts w:ascii="Times New Roman" w:hAnsi="Times New Roman" w:cs="Times New Roman"/>
          <w:iCs/>
          <w:sz w:val="26"/>
          <w:szCs w:val="26"/>
        </w:rPr>
        <w:t>и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жилья в городах на фоне общероссийской тенденции роста цен на жиль</w:t>
      </w:r>
      <w:r w:rsidR="00017DE6" w:rsidRPr="004F4583">
        <w:rPr>
          <w:rFonts w:ascii="Times New Roman" w:hAnsi="Times New Roman" w:cs="Times New Roman"/>
          <w:iCs/>
          <w:sz w:val="26"/>
          <w:szCs w:val="26"/>
        </w:rPr>
        <w:t>е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и сокращения объемов ипотечного кредитования.</w:t>
      </w:r>
    </w:p>
    <w:p w14:paraId="2D356275" w14:textId="0BC9963F" w:rsidR="00C13479" w:rsidRPr="004F4583" w:rsidRDefault="00CB3CC0" w:rsidP="00CB3CC0">
      <w:pPr>
        <w:pStyle w:val="a3"/>
        <w:numPr>
          <w:ilvl w:val="0"/>
          <w:numId w:val="45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F4583">
        <w:rPr>
          <w:rFonts w:ascii="Times New Roman" w:hAnsi="Times New Roman" w:cs="Times New Roman"/>
          <w:iCs/>
          <w:sz w:val="26"/>
          <w:szCs w:val="26"/>
        </w:rPr>
        <w:t>Повыш</w:t>
      </w:r>
      <w:r w:rsidR="00017DE6" w:rsidRPr="004F4583">
        <w:rPr>
          <w:rFonts w:ascii="Times New Roman" w:hAnsi="Times New Roman" w:cs="Times New Roman"/>
          <w:iCs/>
          <w:sz w:val="26"/>
          <w:szCs w:val="26"/>
        </w:rPr>
        <w:t>ение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качеств</w:t>
      </w:r>
      <w:r w:rsidR="00017DE6" w:rsidRPr="004F4583">
        <w:rPr>
          <w:rFonts w:ascii="Times New Roman" w:hAnsi="Times New Roman" w:cs="Times New Roman"/>
          <w:iCs/>
          <w:sz w:val="26"/>
          <w:szCs w:val="26"/>
        </w:rPr>
        <w:t>а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благоустройства городской среды и благоустройства </w:t>
      </w:r>
      <w:r w:rsidR="00054E23">
        <w:rPr>
          <w:rFonts w:ascii="Times New Roman" w:hAnsi="Times New Roman" w:cs="Times New Roman"/>
          <w:iCs/>
          <w:sz w:val="26"/>
          <w:szCs w:val="26"/>
        </w:rPr>
        <w:t xml:space="preserve">территорий 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сельских </w:t>
      </w:r>
      <w:r w:rsidR="00054E23">
        <w:rPr>
          <w:rFonts w:ascii="Times New Roman" w:hAnsi="Times New Roman" w:cs="Times New Roman"/>
          <w:iCs/>
          <w:sz w:val="26"/>
          <w:szCs w:val="26"/>
        </w:rPr>
        <w:t>населенных пунктов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. </w:t>
      </w:r>
    </w:p>
    <w:bookmarkEnd w:id="92"/>
    <w:p w14:paraId="740EF6F2" w14:textId="77777777" w:rsidR="00C13479" w:rsidRPr="004F4583" w:rsidRDefault="00C13479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</w:p>
    <w:p w14:paraId="7D2496F3" w14:textId="77777777" w:rsidR="00C13479" w:rsidRPr="004F4583" w:rsidRDefault="00CB3CC0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Строительный комплекс Чувашской Республики демонстрирует активность развития, отражая общую экономическую динамику региона</w:t>
      </w:r>
    </w:p>
    <w:p w14:paraId="7FBFDDFC" w14:textId="68DCE67E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F4583">
        <w:rPr>
          <w:rFonts w:ascii="Times New Roman" w:hAnsi="Times New Roman" w:cs="Times New Roman"/>
          <w:iCs/>
          <w:sz w:val="26"/>
          <w:szCs w:val="26"/>
        </w:rPr>
        <w:t>Строительный комплекс обеспечивает развитие региона путем создания о</w:t>
      </w:r>
      <w:r w:rsidRPr="004F4583">
        <w:rPr>
          <w:rFonts w:ascii="Times New Roman" w:hAnsi="Times New Roman" w:cs="Times New Roman"/>
          <w:iCs/>
          <w:sz w:val="26"/>
          <w:szCs w:val="26"/>
        </w:rPr>
        <w:t>с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новы для качественной жизни населения и развития бизнеса. </w:t>
      </w:r>
      <w:r w:rsidR="00017DE6" w:rsidRPr="004F4583">
        <w:rPr>
          <w:rFonts w:ascii="Times New Roman" w:hAnsi="Times New Roman" w:cs="Times New Roman"/>
          <w:iCs/>
          <w:sz w:val="26"/>
          <w:szCs w:val="26"/>
        </w:rPr>
        <w:t>В 2020</w:t>
      </w:r>
      <w:r w:rsidR="009A2E3F" w:rsidRPr="004F4583">
        <w:rPr>
          <w:rFonts w:ascii="Times New Roman" w:hAnsi="Times New Roman" w:cs="Times New Roman"/>
          <w:sz w:val="26"/>
          <w:szCs w:val="26"/>
        </w:rPr>
        <w:t>–</w:t>
      </w:r>
      <w:r w:rsidR="00017DE6" w:rsidRPr="004F4583">
        <w:rPr>
          <w:rFonts w:ascii="Times New Roman" w:hAnsi="Times New Roman" w:cs="Times New Roman"/>
          <w:iCs/>
          <w:sz w:val="26"/>
          <w:szCs w:val="26"/>
        </w:rPr>
        <w:t>2023 г</w:t>
      </w:r>
      <w:r w:rsidR="009A2E3F" w:rsidRPr="004F4583">
        <w:rPr>
          <w:rFonts w:ascii="Times New Roman" w:hAnsi="Times New Roman" w:cs="Times New Roman"/>
          <w:iCs/>
          <w:sz w:val="26"/>
          <w:szCs w:val="26"/>
        </w:rPr>
        <w:t>од</w:t>
      </w:r>
      <w:r w:rsidR="00CF5DE8">
        <w:rPr>
          <w:rFonts w:ascii="Times New Roman" w:hAnsi="Times New Roman" w:cs="Times New Roman"/>
          <w:iCs/>
          <w:sz w:val="26"/>
          <w:szCs w:val="26"/>
        </w:rPr>
        <w:t>ах</w:t>
      </w:r>
      <w:r w:rsidR="00017DE6" w:rsidRPr="004F4583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вклад строительного комплекса в ВРП </w:t>
      </w:r>
      <w:r w:rsidR="00017DE6" w:rsidRPr="004F4583">
        <w:rPr>
          <w:rFonts w:ascii="Times New Roman" w:hAnsi="Times New Roman" w:cs="Times New Roman"/>
          <w:iCs/>
          <w:sz w:val="26"/>
          <w:szCs w:val="26"/>
        </w:rPr>
        <w:t xml:space="preserve">региона </w:t>
      </w:r>
      <w:r w:rsidRPr="004F4583">
        <w:rPr>
          <w:rFonts w:ascii="Times New Roman" w:hAnsi="Times New Roman" w:cs="Times New Roman"/>
          <w:iCs/>
          <w:sz w:val="26"/>
          <w:szCs w:val="26"/>
        </w:rPr>
        <w:t>увеличился на 8,8%</w:t>
      </w:r>
      <w:r w:rsidR="00017DE6" w:rsidRPr="004F4583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Pr="004F4583">
        <w:rPr>
          <w:rFonts w:ascii="Times New Roman" w:hAnsi="Times New Roman" w:cs="Times New Roman"/>
          <w:iCs/>
          <w:sz w:val="26"/>
          <w:szCs w:val="26"/>
        </w:rPr>
        <w:t>инвестиции в основной капитал строительных организаций Чувашской Республики выросли б</w:t>
      </w:r>
      <w:r w:rsidRPr="004F4583">
        <w:rPr>
          <w:rFonts w:ascii="Times New Roman" w:hAnsi="Times New Roman" w:cs="Times New Roman"/>
          <w:iCs/>
          <w:sz w:val="26"/>
          <w:szCs w:val="26"/>
        </w:rPr>
        <w:t>о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лее чем в 1,5 раза, общая сумма инвестиций </w:t>
      </w:r>
      <w:r w:rsidR="00017DE6" w:rsidRPr="004F4583">
        <w:rPr>
          <w:rFonts w:ascii="Times New Roman" w:hAnsi="Times New Roman" w:cs="Times New Roman"/>
          <w:iCs/>
          <w:sz w:val="26"/>
          <w:szCs w:val="26"/>
        </w:rPr>
        <w:t>достигла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215,1 </w:t>
      </w:r>
      <w:r w:rsidR="003175D2">
        <w:rPr>
          <w:rFonts w:ascii="Times New Roman" w:hAnsi="Times New Roman" w:cs="Times New Roman"/>
          <w:iCs/>
          <w:sz w:val="26"/>
          <w:szCs w:val="26"/>
        </w:rPr>
        <w:t xml:space="preserve">млрд. </w:t>
      </w:r>
      <w:r w:rsidR="00EE7720">
        <w:rPr>
          <w:rFonts w:ascii="Times New Roman" w:hAnsi="Times New Roman" w:cs="Times New Roman"/>
          <w:iCs/>
          <w:sz w:val="26"/>
          <w:szCs w:val="26"/>
        </w:rPr>
        <w:t>рублей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. </w:t>
      </w:r>
      <w:r w:rsidR="00017DE6" w:rsidRPr="004F4583">
        <w:rPr>
          <w:rFonts w:ascii="Times New Roman" w:hAnsi="Times New Roman" w:cs="Times New Roman"/>
          <w:iCs/>
          <w:sz w:val="26"/>
          <w:szCs w:val="26"/>
        </w:rPr>
        <w:t>Обозн</w:t>
      </w:r>
      <w:r w:rsidR="00017DE6" w:rsidRPr="004F4583">
        <w:rPr>
          <w:rFonts w:ascii="Times New Roman" w:hAnsi="Times New Roman" w:cs="Times New Roman"/>
          <w:iCs/>
          <w:sz w:val="26"/>
          <w:szCs w:val="26"/>
        </w:rPr>
        <w:t>а</w:t>
      </w:r>
      <w:r w:rsidR="00017DE6" w:rsidRPr="004F4583">
        <w:rPr>
          <w:rFonts w:ascii="Times New Roman" w:hAnsi="Times New Roman" w:cs="Times New Roman"/>
          <w:iCs/>
          <w:sz w:val="26"/>
          <w:szCs w:val="26"/>
        </w:rPr>
        <w:t>ченный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рост прои</w:t>
      </w:r>
      <w:r w:rsidR="00017DE6" w:rsidRPr="004F4583">
        <w:rPr>
          <w:rFonts w:ascii="Times New Roman" w:hAnsi="Times New Roman" w:cs="Times New Roman"/>
          <w:iCs/>
          <w:sz w:val="26"/>
          <w:szCs w:val="26"/>
        </w:rPr>
        <w:t>зошел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преимущественно за счет </w:t>
      </w:r>
      <w:r w:rsidR="00017DE6" w:rsidRPr="004F4583">
        <w:rPr>
          <w:rFonts w:ascii="Times New Roman" w:hAnsi="Times New Roman" w:cs="Times New Roman"/>
          <w:iCs/>
          <w:sz w:val="26"/>
          <w:szCs w:val="26"/>
        </w:rPr>
        <w:t xml:space="preserve">строительных </w:t>
      </w:r>
      <w:r w:rsidRPr="004F4583">
        <w:rPr>
          <w:rFonts w:ascii="Times New Roman" w:hAnsi="Times New Roman" w:cs="Times New Roman"/>
          <w:iCs/>
          <w:sz w:val="26"/>
          <w:szCs w:val="26"/>
        </w:rPr>
        <w:t>организаций час</w:t>
      </w:r>
      <w:r w:rsidRPr="004F4583">
        <w:rPr>
          <w:rFonts w:ascii="Times New Roman" w:hAnsi="Times New Roman" w:cs="Times New Roman"/>
          <w:iCs/>
          <w:sz w:val="26"/>
          <w:szCs w:val="26"/>
        </w:rPr>
        <w:t>т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ной </w:t>
      </w:r>
      <w:r w:rsidR="00017DE6" w:rsidRPr="004F4583">
        <w:rPr>
          <w:rFonts w:ascii="Times New Roman" w:hAnsi="Times New Roman" w:cs="Times New Roman"/>
          <w:iCs/>
          <w:sz w:val="26"/>
          <w:szCs w:val="26"/>
        </w:rPr>
        <w:t xml:space="preserve">формы </w:t>
      </w:r>
      <w:r w:rsidRPr="004F4583">
        <w:rPr>
          <w:rFonts w:ascii="Times New Roman" w:hAnsi="Times New Roman" w:cs="Times New Roman"/>
          <w:iCs/>
          <w:sz w:val="26"/>
          <w:szCs w:val="26"/>
        </w:rPr>
        <w:t>собственности. В 2023 г</w:t>
      </w:r>
      <w:r w:rsidR="009A2E3F" w:rsidRPr="004F4583">
        <w:rPr>
          <w:rFonts w:ascii="Times New Roman" w:hAnsi="Times New Roman" w:cs="Times New Roman"/>
          <w:iCs/>
          <w:sz w:val="26"/>
          <w:szCs w:val="26"/>
        </w:rPr>
        <w:t>оду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в отрасл</w:t>
      </w:r>
      <w:r w:rsidR="00017DE6" w:rsidRPr="004F4583">
        <w:rPr>
          <w:rFonts w:ascii="Times New Roman" w:hAnsi="Times New Roman" w:cs="Times New Roman"/>
          <w:iCs/>
          <w:sz w:val="26"/>
          <w:szCs w:val="26"/>
        </w:rPr>
        <w:t>ь входило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2,3 тыс. организаций и было занято более 15,6 тыс. человек. </w:t>
      </w:r>
    </w:p>
    <w:p w14:paraId="7EB41A88" w14:textId="2F8E200F" w:rsidR="00C13479" w:rsidRPr="004F4583" w:rsidRDefault="00CB3CC0" w:rsidP="00261465">
      <w:pPr>
        <w:pBdr>
          <w:top w:val="single" w:sz="4" w:space="10" w:color="4472C4"/>
          <w:bottom w:val="single" w:sz="4" w:space="10" w:color="4472C4"/>
        </w:pBdr>
        <w:spacing w:before="360" w:after="360" w:line="240" w:lineRule="auto"/>
        <w:ind w:right="-23"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</w:pP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lastRenderedPageBreak/>
        <w:t xml:space="preserve">Строительный комплекс Чувашской Республики демонстрировал рост главным образом за счет деятельности частных строительных организаций </w:t>
      </w:r>
    </w:p>
    <w:p w14:paraId="447B4B74" w14:textId="6AFF7322" w:rsidR="00C13479" w:rsidRPr="004F4583" w:rsidRDefault="00CB3CC0" w:rsidP="00261465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F4583">
        <w:rPr>
          <w:rFonts w:ascii="Times New Roman" w:hAnsi="Times New Roman" w:cs="Times New Roman"/>
          <w:iCs/>
          <w:sz w:val="26"/>
          <w:szCs w:val="26"/>
        </w:rPr>
        <w:t xml:space="preserve">Рост строительного комплекса </w:t>
      </w:r>
      <w:r w:rsidR="00017DE6" w:rsidRPr="004F4583">
        <w:rPr>
          <w:rFonts w:ascii="Times New Roman" w:hAnsi="Times New Roman" w:cs="Times New Roman"/>
          <w:iCs/>
          <w:sz w:val="26"/>
          <w:szCs w:val="26"/>
        </w:rPr>
        <w:t xml:space="preserve">Чувашской Республики </w:t>
      </w:r>
      <w:r w:rsidRPr="004F4583">
        <w:rPr>
          <w:rFonts w:ascii="Times New Roman" w:hAnsi="Times New Roman" w:cs="Times New Roman"/>
          <w:iCs/>
          <w:sz w:val="26"/>
          <w:szCs w:val="26"/>
        </w:rPr>
        <w:t>сопровождался разв</w:t>
      </w:r>
      <w:r w:rsidRPr="004F4583">
        <w:rPr>
          <w:rFonts w:ascii="Times New Roman" w:hAnsi="Times New Roman" w:cs="Times New Roman"/>
          <w:iCs/>
          <w:sz w:val="26"/>
          <w:szCs w:val="26"/>
        </w:rPr>
        <w:t>и</w:t>
      </w:r>
      <w:r w:rsidRPr="004F4583">
        <w:rPr>
          <w:rFonts w:ascii="Times New Roman" w:hAnsi="Times New Roman" w:cs="Times New Roman"/>
          <w:iCs/>
          <w:sz w:val="26"/>
          <w:szCs w:val="26"/>
        </w:rPr>
        <w:t>тием и застройкой территорий городов Чебоксары, Новочебоксарск, Алатырь, Ш</w:t>
      </w:r>
      <w:r w:rsidRPr="004F4583">
        <w:rPr>
          <w:rFonts w:ascii="Times New Roman" w:hAnsi="Times New Roman" w:cs="Times New Roman"/>
          <w:iCs/>
          <w:sz w:val="26"/>
          <w:szCs w:val="26"/>
        </w:rPr>
        <w:t>у</w:t>
      </w:r>
      <w:r w:rsidRPr="004F4583">
        <w:rPr>
          <w:rFonts w:ascii="Times New Roman" w:hAnsi="Times New Roman" w:cs="Times New Roman"/>
          <w:iCs/>
          <w:sz w:val="26"/>
          <w:szCs w:val="26"/>
        </w:rPr>
        <w:t>мерля, Канаш (бол</w:t>
      </w:r>
      <w:r w:rsidR="009044BD">
        <w:rPr>
          <w:rFonts w:ascii="Times New Roman" w:hAnsi="Times New Roman" w:cs="Times New Roman"/>
          <w:iCs/>
          <w:sz w:val="26"/>
          <w:szCs w:val="26"/>
        </w:rPr>
        <w:t>ее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половины от общего объема работ, выполненных по виду де</w:t>
      </w:r>
      <w:r w:rsidRPr="004F4583">
        <w:rPr>
          <w:rFonts w:ascii="Times New Roman" w:hAnsi="Times New Roman" w:cs="Times New Roman"/>
          <w:iCs/>
          <w:sz w:val="26"/>
          <w:szCs w:val="26"/>
        </w:rPr>
        <w:t>я</w:t>
      </w:r>
      <w:r w:rsidRPr="004F4583">
        <w:rPr>
          <w:rFonts w:ascii="Times New Roman" w:hAnsi="Times New Roman" w:cs="Times New Roman"/>
          <w:iCs/>
          <w:sz w:val="26"/>
          <w:szCs w:val="26"/>
        </w:rPr>
        <w:t>тельности «Строительство»</w:t>
      </w:r>
      <w:r w:rsidR="00017DE6" w:rsidRPr="004F4583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Pr="004F4583">
        <w:rPr>
          <w:rFonts w:ascii="Times New Roman" w:hAnsi="Times New Roman" w:cs="Times New Roman"/>
          <w:iCs/>
          <w:sz w:val="26"/>
          <w:szCs w:val="26"/>
        </w:rPr>
        <w:t>приходится на перечисленные города), а также реал</w:t>
      </w:r>
      <w:r w:rsidRPr="004F4583">
        <w:rPr>
          <w:rFonts w:ascii="Times New Roman" w:hAnsi="Times New Roman" w:cs="Times New Roman"/>
          <w:iCs/>
          <w:sz w:val="26"/>
          <w:szCs w:val="26"/>
        </w:rPr>
        <w:t>и</w:t>
      </w:r>
      <w:r w:rsidRPr="004F4583">
        <w:rPr>
          <w:rFonts w:ascii="Times New Roman" w:hAnsi="Times New Roman" w:cs="Times New Roman"/>
          <w:iCs/>
          <w:sz w:val="26"/>
          <w:szCs w:val="26"/>
        </w:rPr>
        <w:t>зацией инвестиционных проектов со строительством сельскохозяйственных и пр</w:t>
      </w:r>
      <w:r w:rsidRPr="004F4583">
        <w:rPr>
          <w:rFonts w:ascii="Times New Roman" w:hAnsi="Times New Roman" w:cs="Times New Roman"/>
          <w:iCs/>
          <w:sz w:val="26"/>
          <w:szCs w:val="26"/>
        </w:rPr>
        <w:t>о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мышленных объектов. Среди городов по объемам </w:t>
      </w:r>
      <w:r w:rsidR="00017DE6" w:rsidRPr="004F4583">
        <w:rPr>
          <w:rFonts w:ascii="Times New Roman" w:hAnsi="Times New Roman" w:cs="Times New Roman"/>
          <w:iCs/>
          <w:sz w:val="26"/>
          <w:szCs w:val="26"/>
        </w:rPr>
        <w:t xml:space="preserve">строительных </w:t>
      </w:r>
      <w:r w:rsidRPr="004F4583">
        <w:rPr>
          <w:rFonts w:ascii="Times New Roman" w:hAnsi="Times New Roman" w:cs="Times New Roman"/>
          <w:iCs/>
          <w:sz w:val="26"/>
          <w:szCs w:val="26"/>
        </w:rPr>
        <w:t>работ</w:t>
      </w:r>
      <w:r w:rsidR="00017DE6" w:rsidRPr="004F4583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iCs/>
          <w:sz w:val="26"/>
          <w:szCs w:val="26"/>
        </w:rPr>
        <w:t>лидиро</w:t>
      </w:r>
      <w:r w:rsidR="009044BD">
        <w:rPr>
          <w:rFonts w:ascii="Times New Roman" w:hAnsi="Times New Roman" w:cs="Times New Roman"/>
          <w:iCs/>
          <w:sz w:val="26"/>
          <w:szCs w:val="26"/>
        </w:rPr>
        <w:t>вал г. </w:t>
      </w:r>
      <w:r w:rsidRPr="004F4583">
        <w:rPr>
          <w:rFonts w:ascii="Times New Roman" w:hAnsi="Times New Roman" w:cs="Times New Roman"/>
          <w:iCs/>
          <w:sz w:val="26"/>
          <w:szCs w:val="26"/>
        </w:rPr>
        <w:t>Чебоксары (76%), по темпам роста – г. Шумерля и г. Канаш. Среди муниципал</w:t>
      </w:r>
      <w:r w:rsidRPr="004F4583">
        <w:rPr>
          <w:rFonts w:ascii="Times New Roman" w:hAnsi="Times New Roman" w:cs="Times New Roman"/>
          <w:iCs/>
          <w:sz w:val="26"/>
          <w:szCs w:val="26"/>
        </w:rPr>
        <w:t>ь</w:t>
      </w:r>
      <w:r w:rsidRPr="004F4583">
        <w:rPr>
          <w:rFonts w:ascii="Times New Roman" w:hAnsi="Times New Roman" w:cs="Times New Roman"/>
          <w:iCs/>
          <w:sz w:val="26"/>
          <w:szCs w:val="26"/>
        </w:rPr>
        <w:t>ных округов лидировали Ибресинский, Цивильский, Ядринский, Вурнарский, Ш</w:t>
      </w:r>
      <w:r w:rsidRPr="004F4583">
        <w:rPr>
          <w:rFonts w:ascii="Times New Roman" w:hAnsi="Times New Roman" w:cs="Times New Roman"/>
          <w:iCs/>
          <w:sz w:val="26"/>
          <w:szCs w:val="26"/>
        </w:rPr>
        <w:t>у</w:t>
      </w:r>
      <w:r w:rsidRPr="004F4583">
        <w:rPr>
          <w:rFonts w:ascii="Times New Roman" w:hAnsi="Times New Roman" w:cs="Times New Roman"/>
          <w:iCs/>
          <w:sz w:val="26"/>
          <w:szCs w:val="26"/>
        </w:rPr>
        <w:t>мерлинский, Козловский, Аликовский муниципальные округа</w:t>
      </w:r>
      <w:r w:rsidR="00054E23">
        <w:rPr>
          <w:rFonts w:ascii="Times New Roman" w:hAnsi="Times New Roman" w:cs="Times New Roman"/>
          <w:iCs/>
          <w:sz w:val="26"/>
          <w:szCs w:val="26"/>
        </w:rPr>
        <w:t xml:space="preserve"> Чувашской Респу</w:t>
      </w:r>
      <w:r w:rsidR="00054E23">
        <w:rPr>
          <w:rFonts w:ascii="Times New Roman" w:hAnsi="Times New Roman" w:cs="Times New Roman"/>
          <w:iCs/>
          <w:sz w:val="26"/>
          <w:szCs w:val="26"/>
        </w:rPr>
        <w:t>б</w:t>
      </w:r>
      <w:r w:rsidR="00054E23">
        <w:rPr>
          <w:rFonts w:ascii="Times New Roman" w:hAnsi="Times New Roman" w:cs="Times New Roman"/>
          <w:iCs/>
          <w:sz w:val="26"/>
          <w:szCs w:val="26"/>
        </w:rPr>
        <w:t>лики</w:t>
      </w:r>
      <w:r w:rsidRPr="004F4583">
        <w:rPr>
          <w:rFonts w:ascii="Times New Roman" w:hAnsi="Times New Roman" w:cs="Times New Roman"/>
          <w:iCs/>
          <w:sz w:val="26"/>
          <w:szCs w:val="26"/>
        </w:rPr>
        <w:t>, по темпам роста</w:t>
      </w:r>
      <w:r w:rsidR="00CF5DE8">
        <w:rPr>
          <w:rFonts w:ascii="Times New Roman" w:hAnsi="Times New Roman" w:cs="Times New Roman"/>
          <w:iCs/>
          <w:sz w:val="26"/>
          <w:szCs w:val="26"/>
        </w:rPr>
        <w:t> </w:t>
      </w:r>
      <w:r w:rsidRPr="004F4583">
        <w:rPr>
          <w:rFonts w:ascii="Times New Roman" w:hAnsi="Times New Roman" w:cs="Times New Roman"/>
          <w:iCs/>
          <w:sz w:val="26"/>
          <w:szCs w:val="26"/>
        </w:rPr>
        <w:t>– Ибресинский и Ядринский</w:t>
      </w:r>
      <w:r w:rsidR="00017DE6" w:rsidRPr="004F4583">
        <w:rPr>
          <w:rFonts w:ascii="Times New Roman" w:hAnsi="Times New Roman" w:cs="Times New Roman"/>
          <w:iCs/>
          <w:sz w:val="26"/>
          <w:szCs w:val="26"/>
        </w:rPr>
        <w:t xml:space="preserve"> муниципальные округа</w:t>
      </w:r>
      <w:r w:rsidR="00054E23">
        <w:rPr>
          <w:rFonts w:ascii="Times New Roman" w:hAnsi="Times New Roman" w:cs="Times New Roman"/>
          <w:iCs/>
          <w:sz w:val="26"/>
          <w:szCs w:val="26"/>
        </w:rPr>
        <w:t xml:space="preserve"> Чува</w:t>
      </w:r>
      <w:r w:rsidR="00054E23">
        <w:rPr>
          <w:rFonts w:ascii="Times New Roman" w:hAnsi="Times New Roman" w:cs="Times New Roman"/>
          <w:iCs/>
          <w:sz w:val="26"/>
          <w:szCs w:val="26"/>
        </w:rPr>
        <w:t>ш</w:t>
      </w:r>
      <w:r w:rsidR="00054E23">
        <w:rPr>
          <w:rFonts w:ascii="Times New Roman" w:hAnsi="Times New Roman" w:cs="Times New Roman"/>
          <w:iCs/>
          <w:sz w:val="26"/>
          <w:szCs w:val="26"/>
        </w:rPr>
        <w:t>ской Республики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. </w:t>
      </w:r>
    </w:p>
    <w:p w14:paraId="490A6A6C" w14:textId="03536F3D" w:rsidR="00C13479" w:rsidRPr="004F4583" w:rsidRDefault="00CB3CC0" w:rsidP="00261465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F4583">
        <w:rPr>
          <w:rFonts w:ascii="Times New Roman" w:hAnsi="Times New Roman" w:cs="Times New Roman"/>
          <w:iCs/>
          <w:sz w:val="26"/>
          <w:szCs w:val="26"/>
        </w:rPr>
        <w:t>Ключевыми факторами, ограничивающими деятельность строительных о</w:t>
      </w:r>
      <w:r w:rsidRPr="004F4583">
        <w:rPr>
          <w:rFonts w:ascii="Times New Roman" w:hAnsi="Times New Roman" w:cs="Times New Roman"/>
          <w:iCs/>
          <w:sz w:val="26"/>
          <w:szCs w:val="26"/>
        </w:rPr>
        <w:t>р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ганизаций Чувашской Республики, стали высокая стоимость </w:t>
      </w:r>
      <w:r w:rsidR="00017DE6" w:rsidRPr="004F4583">
        <w:rPr>
          <w:rFonts w:ascii="Times New Roman" w:hAnsi="Times New Roman" w:cs="Times New Roman"/>
          <w:iCs/>
          <w:sz w:val="26"/>
          <w:szCs w:val="26"/>
        </w:rPr>
        <w:t>строй</w:t>
      </w:r>
      <w:r w:rsidRPr="004F4583">
        <w:rPr>
          <w:rFonts w:ascii="Times New Roman" w:hAnsi="Times New Roman" w:cs="Times New Roman"/>
          <w:iCs/>
          <w:sz w:val="26"/>
          <w:szCs w:val="26"/>
        </w:rPr>
        <w:t>материалов, ко</w:t>
      </w:r>
      <w:r w:rsidRPr="004F4583">
        <w:rPr>
          <w:rFonts w:ascii="Times New Roman" w:hAnsi="Times New Roman" w:cs="Times New Roman"/>
          <w:iCs/>
          <w:sz w:val="26"/>
          <w:szCs w:val="26"/>
        </w:rPr>
        <w:t>н</w:t>
      </w:r>
      <w:r w:rsidRPr="004F4583">
        <w:rPr>
          <w:rFonts w:ascii="Times New Roman" w:hAnsi="Times New Roman" w:cs="Times New Roman"/>
          <w:iCs/>
          <w:sz w:val="26"/>
          <w:szCs w:val="26"/>
        </w:rPr>
        <w:t>струкций, изделий, недостаток квалифицированного персонала и высокий уровень налогов. Резкий рост потребительских цен на строительные материалы был обо</w:t>
      </w:r>
      <w:r w:rsidRPr="004F4583">
        <w:rPr>
          <w:rFonts w:ascii="Times New Roman" w:hAnsi="Times New Roman" w:cs="Times New Roman"/>
          <w:iCs/>
          <w:sz w:val="26"/>
          <w:szCs w:val="26"/>
        </w:rPr>
        <w:t>с</w:t>
      </w:r>
      <w:r w:rsidRPr="004F4583">
        <w:rPr>
          <w:rFonts w:ascii="Times New Roman" w:hAnsi="Times New Roman" w:cs="Times New Roman"/>
          <w:iCs/>
          <w:sz w:val="26"/>
          <w:szCs w:val="26"/>
        </w:rPr>
        <w:t>нован ростом рисков в экономике и неопределенностью прогнозных ожиданий.</w:t>
      </w:r>
    </w:p>
    <w:p w14:paraId="2FA17D70" w14:textId="317C8E6F" w:rsidR="00C13479" w:rsidRPr="004F4583" w:rsidRDefault="00CB3CC0" w:rsidP="00261465">
      <w:pPr>
        <w:tabs>
          <w:tab w:val="left" w:pos="0"/>
        </w:tabs>
        <w:spacing w:after="12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F4583">
        <w:rPr>
          <w:rFonts w:ascii="Times New Roman" w:hAnsi="Times New Roman" w:cs="Times New Roman"/>
          <w:iCs/>
          <w:sz w:val="26"/>
          <w:szCs w:val="26"/>
        </w:rPr>
        <w:t>Усилилась тенденция дефицита кадров в строительном комплексе. В стру</w:t>
      </w:r>
      <w:r w:rsidRPr="004F4583">
        <w:rPr>
          <w:rFonts w:ascii="Times New Roman" w:hAnsi="Times New Roman" w:cs="Times New Roman"/>
          <w:iCs/>
          <w:sz w:val="26"/>
          <w:szCs w:val="26"/>
        </w:rPr>
        <w:t>к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туре занятого населения </w:t>
      </w:r>
      <w:r w:rsidR="00CF5DE8">
        <w:rPr>
          <w:rFonts w:ascii="Times New Roman" w:hAnsi="Times New Roman" w:cs="Times New Roman"/>
          <w:iCs/>
          <w:sz w:val="26"/>
          <w:szCs w:val="26"/>
        </w:rPr>
        <w:t>р</w:t>
      </w:r>
      <w:r w:rsidRPr="004F4583">
        <w:rPr>
          <w:rFonts w:ascii="Times New Roman" w:hAnsi="Times New Roman" w:cs="Times New Roman"/>
          <w:iCs/>
          <w:sz w:val="26"/>
          <w:szCs w:val="26"/>
        </w:rPr>
        <w:t>еспублики в отрасли экономической деятельности «Строительство» доля занятых сокращалась и в 2023 г</w:t>
      </w:r>
      <w:r w:rsidR="006D5856" w:rsidRPr="004F4583">
        <w:rPr>
          <w:rFonts w:ascii="Times New Roman" w:hAnsi="Times New Roman" w:cs="Times New Roman"/>
          <w:iCs/>
          <w:sz w:val="26"/>
          <w:szCs w:val="26"/>
        </w:rPr>
        <w:t>оду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составила 12,8% (общ</w:t>
      </w:r>
      <w:r w:rsidRPr="004F4583">
        <w:rPr>
          <w:rFonts w:ascii="Times New Roman" w:hAnsi="Times New Roman" w:cs="Times New Roman"/>
          <w:iCs/>
          <w:sz w:val="26"/>
          <w:szCs w:val="26"/>
        </w:rPr>
        <w:t>е</w:t>
      </w:r>
      <w:r w:rsidRPr="004F4583">
        <w:rPr>
          <w:rFonts w:ascii="Times New Roman" w:hAnsi="Times New Roman" w:cs="Times New Roman"/>
          <w:iCs/>
          <w:sz w:val="26"/>
          <w:szCs w:val="26"/>
        </w:rPr>
        <w:t>российский уровень – 6,7%).</w:t>
      </w:r>
    </w:p>
    <w:tbl>
      <w:tblPr>
        <w:tblStyle w:val="17"/>
        <w:tblW w:w="9017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3"/>
        <w:gridCol w:w="3067"/>
        <w:gridCol w:w="2907"/>
      </w:tblGrid>
      <w:tr w:rsidR="00C13479" w:rsidRPr="004F4583" w14:paraId="7FB2610C" w14:textId="77777777">
        <w:trPr>
          <w:trHeight w:val="20"/>
        </w:trPr>
        <w:tc>
          <w:tcPr>
            <w:tcW w:w="3043" w:type="dxa"/>
            <w:tcBorders>
              <w:right w:val="single" w:sz="12" w:space="0" w:color="7F7F7F" w:themeColor="text1" w:themeTint="80"/>
            </w:tcBorders>
          </w:tcPr>
          <w:p w14:paraId="6156011C" w14:textId="363D9D90" w:rsidR="00C13479" w:rsidRPr="004F4583" w:rsidRDefault="00CB3CC0" w:rsidP="00261465">
            <w:pPr>
              <w:jc w:val="center"/>
              <w:rPr>
                <w:rFonts w:ascii="Times New Roman" w:eastAsia="Calibri" w:hAnsi="Times New Roman" w:cs="Times New Roman"/>
                <w:color w:val="A30800"/>
                <w:spacing w:val="-12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pacing w:val="-12"/>
                <w:sz w:val="60"/>
                <w:szCs w:val="60"/>
              </w:rPr>
              <w:t>7</w:t>
            </w:r>
            <w:r w:rsidR="0066297F" w:rsidRPr="004F4583">
              <w:rPr>
                <w:rFonts w:ascii="Times New Roman" w:eastAsia="Calibri" w:hAnsi="Times New Roman" w:cs="Times New Roman"/>
                <w:color w:val="A30800"/>
                <w:spacing w:val="-12"/>
                <w:sz w:val="60"/>
                <w:szCs w:val="60"/>
              </w:rPr>
              <w:t>7</w:t>
            </w:r>
            <w:r w:rsidRPr="004F4583">
              <w:rPr>
                <w:rFonts w:ascii="Times New Roman" w:eastAsia="Calibri" w:hAnsi="Times New Roman" w:cs="Times New Roman"/>
                <w:color w:val="A30800"/>
                <w:spacing w:val="-12"/>
                <w:sz w:val="60"/>
                <w:szCs w:val="60"/>
              </w:rPr>
              <w:t xml:space="preserve"> </w:t>
            </w:r>
            <w:r w:rsidR="003175D2">
              <w:rPr>
                <w:rFonts w:ascii="Times New Roman" w:eastAsia="Calibri" w:hAnsi="Times New Roman" w:cs="Times New Roman"/>
                <w:color w:val="A30800"/>
                <w:spacing w:val="-12"/>
                <w:sz w:val="24"/>
                <w:szCs w:val="24"/>
              </w:rPr>
              <w:t xml:space="preserve">млрд. </w:t>
            </w:r>
            <w:r w:rsidR="00EE7720">
              <w:rPr>
                <w:rFonts w:ascii="Times New Roman" w:eastAsia="Calibri" w:hAnsi="Times New Roman" w:cs="Times New Roman"/>
                <w:color w:val="A30800"/>
                <w:spacing w:val="-12"/>
                <w:sz w:val="24"/>
                <w:szCs w:val="24"/>
              </w:rPr>
              <w:t>рублей</w:t>
            </w:r>
          </w:p>
        </w:tc>
        <w:tc>
          <w:tcPr>
            <w:tcW w:w="3067" w:type="dxa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3B757DB1" w14:textId="478877FB" w:rsidR="00C13479" w:rsidRPr="004F4583" w:rsidRDefault="00CB3CC0" w:rsidP="00261465">
            <w:pPr>
              <w:jc w:val="center"/>
              <w:rPr>
                <w:rFonts w:ascii="Times New Roman" w:eastAsia="Calibri" w:hAnsi="Times New Roman" w:cs="Times New Roman"/>
                <w:color w:val="A30800"/>
                <w:spacing w:val="-12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pacing w:val="-12"/>
                <w:sz w:val="60"/>
                <w:szCs w:val="60"/>
              </w:rPr>
              <w:t xml:space="preserve">6,6 </w:t>
            </w:r>
            <w:r w:rsidR="003175D2">
              <w:rPr>
                <w:rFonts w:ascii="Times New Roman" w:eastAsia="Calibri" w:hAnsi="Times New Roman" w:cs="Times New Roman"/>
                <w:color w:val="A30800"/>
                <w:spacing w:val="-12"/>
                <w:sz w:val="24"/>
                <w:szCs w:val="24"/>
              </w:rPr>
              <w:t xml:space="preserve">млрд. </w:t>
            </w:r>
            <w:r w:rsidR="00EE7720">
              <w:rPr>
                <w:rFonts w:ascii="Times New Roman" w:eastAsia="Calibri" w:hAnsi="Times New Roman" w:cs="Times New Roman"/>
                <w:color w:val="A30800"/>
                <w:spacing w:val="-12"/>
                <w:sz w:val="24"/>
                <w:szCs w:val="24"/>
              </w:rPr>
              <w:t>рублей</w:t>
            </w:r>
          </w:p>
        </w:tc>
        <w:tc>
          <w:tcPr>
            <w:tcW w:w="2907" w:type="dxa"/>
            <w:tcBorders>
              <w:left w:val="single" w:sz="12" w:space="0" w:color="7F7F7F" w:themeColor="text1" w:themeTint="80"/>
            </w:tcBorders>
          </w:tcPr>
          <w:p w14:paraId="2563C612" w14:textId="77777777" w:rsidR="00C13479" w:rsidRPr="004F4583" w:rsidRDefault="00CB3CC0" w:rsidP="00261465">
            <w:pPr>
              <w:jc w:val="center"/>
              <w:rPr>
                <w:rFonts w:ascii="Times New Roman" w:eastAsia="Calibri" w:hAnsi="Times New Roman" w:cs="Times New Roman"/>
                <w:color w:val="A30800"/>
                <w:spacing w:val="-12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pacing w:val="-12"/>
                <w:sz w:val="60"/>
                <w:szCs w:val="60"/>
              </w:rPr>
              <w:t xml:space="preserve">2,3 </w:t>
            </w:r>
            <w:r w:rsidRPr="004F4583">
              <w:rPr>
                <w:rFonts w:ascii="Times New Roman" w:eastAsia="Calibri" w:hAnsi="Times New Roman" w:cs="Times New Roman"/>
                <w:color w:val="A30800"/>
                <w:spacing w:val="-12"/>
                <w:sz w:val="24"/>
                <w:szCs w:val="24"/>
              </w:rPr>
              <w:t>тыс.</w:t>
            </w:r>
          </w:p>
        </w:tc>
      </w:tr>
      <w:tr w:rsidR="00C13479" w:rsidRPr="004F4583" w14:paraId="048DC41E" w14:textId="77777777">
        <w:trPr>
          <w:trHeight w:val="599"/>
        </w:trPr>
        <w:tc>
          <w:tcPr>
            <w:tcW w:w="3043" w:type="dxa"/>
            <w:tcBorders>
              <w:right w:val="single" w:sz="12" w:space="0" w:color="7F7F7F" w:themeColor="text1" w:themeTint="80"/>
            </w:tcBorders>
          </w:tcPr>
          <w:p w14:paraId="7942189E" w14:textId="7C0362D6" w:rsidR="00C13479" w:rsidRPr="004F4583" w:rsidRDefault="00CB3CC0" w:rsidP="00261465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4583">
              <w:rPr>
                <w:rFonts w:ascii="Times New Roman" w:hAnsi="Times New Roman" w:cs="Times New Roman"/>
                <w:iCs/>
              </w:rPr>
              <w:t>объем работ, выполненных по виду экономической де</w:t>
            </w:r>
            <w:r w:rsidRPr="004F4583">
              <w:rPr>
                <w:rFonts w:ascii="Times New Roman" w:hAnsi="Times New Roman" w:cs="Times New Roman"/>
                <w:iCs/>
              </w:rPr>
              <w:t>я</w:t>
            </w:r>
            <w:r w:rsidRPr="004F4583">
              <w:rPr>
                <w:rFonts w:ascii="Times New Roman" w:hAnsi="Times New Roman" w:cs="Times New Roman"/>
                <w:iCs/>
              </w:rPr>
              <w:t>тельности «Строительство» 2023 г</w:t>
            </w:r>
            <w:r w:rsidR="006D5856" w:rsidRPr="004F4583">
              <w:rPr>
                <w:rFonts w:ascii="Times New Roman" w:hAnsi="Times New Roman" w:cs="Times New Roman"/>
                <w:iCs/>
              </w:rPr>
              <w:t>од</w:t>
            </w:r>
          </w:p>
        </w:tc>
        <w:tc>
          <w:tcPr>
            <w:tcW w:w="3067" w:type="dxa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3317D1C8" w14:textId="77777777" w:rsidR="000B5386" w:rsidRDefault="00CB3CC0" w:rsidP="000B5386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4583">
              <w:rPr>
                <w:rFonts w:ascii="Times New Roman" w:hAnsi="Times New Roman" w:cs="Times New Roman"/>
                <w:iCs/>
              </w:rPr>
              <w:t xml:space="preserve">инвестиции в основной </w:t>
            </w:r>
          </w:p>
          <w:p w14:paraId="776CED36" w14:textId="77777777" w:rsidR="000B5386" w:rsidRDefault="00CB3CC0" w:rsidP="000B5386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4583">
              <w:rPr>
                <w:rFonts w:ascii="Times New Roman" w:hAnsi="Times New Roman" w:cs="Times New Roman"/>
                <w:iCs/>
              </w:rPr>
              <w:t xml:space="preserve">капитал строительных </w:t>
            </w:r>
          </w:p>
          <w:p w14:paraId="77B770FD" w14:textId="28D53B50" w:rsidR="00C13479" w:rsidRPr="004F4583" w:rsidRDefault="00CB3CC0" w:rsidP="000B5386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4583">
              <w:rPr>
                <w:rFonts w:ascii="Times New Roman" w:hAnsi="Times New Roman" w:cs="Times New Roman"/>
                <w:iCs/>
              </w:rPr>
              <w:t>организаций 2023 г</w:t>
            </w:r>
            <w:r w:rsidR="006D5856" w:rsidRPr="004F4583">
              <w:rPr>
                <w:rFonts w:ascii="Times New Roman" w:hAnsi="Times New Roman" w:cs="Times New Roman"/>
                <w:iCs/>
              </w:rPr>
              <w:t>од</w:t>
            </w:r>
          </w:p>
        </w:tc>
        <w:tc>
          <w:tcPr>
            <w:tcW w:w="2907" w:type="dxa"/>
            <w:tcBorders>
              <w:left w:val="single" w:sz="12" w:space="0" w:color="7F7F7F" w:themeColor="text1" w:themeTint="80"/>
            </w:tcBorders>
          </w:tcPr>
          <w:p w14:paraId="53768309" w14:textId="77777777" w:rsidR="00C13479" w:rsidRPr="004F4583" w:rsidRDefault="00CB3CC0" w:rsidP="00261465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4583">
              <w:rPr>
                <w:rFonts w:ascii="Times New Roman" w:hAnsi="Times New Roman" w:cs="Times New Roman"/>
                <w:iCs/>
              </w:rPr>
              <w:t>организаций, занятых в строительном комплексе</w:t>
            </w:r>
          </w:p>
        </w:tc>
      </w:tr>
    </w:tbl>
    <w:p w14:paraId="4DA97030" w14:textId="77777777" w:rsidR="00C13479" w:rsidRPr="004F4583" w:rsidRDefault="00C13479" w:rsidP="00261465">
      <w:pPr>
        <w:pStyle w:val="a3"/>
        <w:tabs>
          <w:tab w:val="left" w:pos="0"/>
        </w:tabs>
        <w:spacing w:before="120" w:after="0" w:line="240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101FB86A" w14:textId="4F6605BA" w:rsidR="00C13479" w:rsidRPr="004F4583" w:rsidRDefault="00CB3CC0" w:rsidP="00261465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F4583">
        <w:rPr>
          <w:rFonts w:ascii="Times New Roman" w:hAnsi="Times New Roman" w:cs="Times New Roman"/>
          <w:iCs/>
          <w:sz w:val="26"/>
          <w:szCs w:val="26"/>
        </w:rPr>
        <w:t xml:space="preserve">Ключевыми документами территориального развития </w:t>
      </w:r>
      <w:r w:rsidR="000104F6" w:rsidRPr="004F4583">
        <w:rPr>
          <w:rFonts w:ascii="Times New Roman" w:hAnsi="Times New Roman" w:cs="Times New Roman"/>
          <w:iCs/>
          <w:sz w:val="26"/>
          <w:szCs w:val="26"/>
        </w:rPr>
        <w:t>региона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на ближа</w:t>
      </w:r>
      <w:r w:rsidRPr="004F4583">
        <w:rPr>
          <w:rFonts w:ascii="Times New Roman" w:hAnsi="Times New Roman" w:cs="Times New Roman"/>
          <w:iCs/>
          <w:sz w:val="26"/>
          <w:szCs w:val="26"/>
        </w:rPr>
        <w:t>й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шую перспективу </w:t>
      </w:r>
      <w:r w:rsidR="000104F6" w:rsidRPr="004F4583">
        <w:rPr>
          <w:rFonts w:ascii="Times New Roman" w:hAnsi="Times New Roman" w:cs="Times New Roman"/>
          <w:iCs/>
          <w:sz w:val="26"/>
          <w:szCs w:val="26"/>
        </w:rPr>
        <w:t xml:space="preserve">выступают </w:t>
      </w:r>
      <w:r w:rsidRPr="004F4583">
        <w:rPr>
          <w:rFonts w:ascii="Times New Roman" w:hAnsi="Times New Roman" w:cs="Times New Roman"/>
          <w:iCs/>
          <w:sz w:val="26"/>
          <w:szCs w:val="26"/>
        </w:rPr>
        <w:t>схемы территориального планирования Чувашской Республики, мастер-план Чебоксарской агломерации и проекты комплексного ра</w:t>
      </w:r>
      <w:r w:rsidRPr="004F4583">
        <w:rPr>
          <w:rFonts w:ascii="Times New Roman" w:hAnsi="Times New Roman" w:cs="Times New Roman"/>
          <w:iCs/>
          <w:sz w:val="26"/>
          <w:szCs w:val="26"/>
        </w:rPr>
        <w:t>з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вития территорий (далее – КРТ). </w:t>
      </w:r>
      <w:r w:rsidR="000104F6" w:rsidRPr="004F4583">
        <w:rPr>
          <w:rFonts w:ascii="Times New Roman" w:hAnsi="Times New Roman" w:cs="Times New Roman"/>
          <w:iCs/>
          <w:sz w:val="26"/>
          <w:szCs w:val="26"/>
        </w:rPr>
        <w:t>В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2021 г</w:t>
      </w:r>
      <w:r w:rsidR="006D5856" w:rsidRPr="004F4583">
        <w:rPr>
          <w:rFonts w:ascii="Times New Roman" w:hAnsi="Times New Roman" w:cs="Times New Roman"/>
          <w:iCs/>
          <w:sz w:val="26"/>
          <w:szCs w:val="26"/>
        </w:rPr>
        <w:t>оду</w:t>
      </w:r>
      <w:r w:rsidR="000104F6" w:rsidRPr="004F4583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iCs/>
          <w:sz w:val="26"/>
          <w:szCs w:val="26"/>
        </w:rPr>
        <w:t>актуализированы схема территор</w:t>
      </w:r>
      <w:r w:rsidRPr="004F4583">
        <w:rPr>
          <w:rFonts w:ascii="Times New Roman" w:hAnsi="Times New Roman" w:cs="Times New Roman"/>
          <w:iCs/>
          <w:sz w:val="26"/>
          <w:szCs w:val="26"/>
        </w:rPr>
        <w:t>и</w:t>
      </w:r>
      <w:r w:rsidRPr="004F4583">
        <w:rPr>
          <w:rFonts w:ascii="Times New Roman" w:hAnsi="Times New Roman" w:cs="Times New Roman"/>
          <w:iCs/>
          <w:sz w:val="26"/>
          <w:szCs w:val="26"/>
        </w:rPr>
        <w:t>ального планирования Чувашской Республики и республиканские нормативы гр</w:t>
      </w:r>
      <w:r w:rsidRPr="004F4583">
        <w:rPr>
          <w:rFonts w:ascii="Times New Roman" w:hAnsi="Times New Roman" w:cs="Times New Roman"/>
          <w:iCs/>
          <w:sz w:val="26"/>
          <w:szCs w:val="26"/>
        </w:rPr>
        <w:t>а</w:t>
      </w:r>
      <w:r w:rsidRPr="004F4583">
        <w:rPr>
          <w:rFonts w:ascii="Times New Roman" w:hAnsi="Times New Roman" w:cs="Times New Roman"/>
          <w:iCs/>
          <w:sz w:val="26"/>
          <w:szCs w:val="26"/>
        </w:rPr>
        <w:t>достроительного проектирования</w:t>
      </w:r>
      <w:r w:rsidR="00725DD7">
        <w:rPr>
          <w:rFonts w:ascii="Times New Roman" w:hAnsi="Times New Roman" w:cs="Times New Roman"/>
          <w:iCs/>
          <w:sz w:val="26"/>
          <w:szCs w:val="26"/>
        </w:rPr>
        <w:t xml:space="preserve"> Чувашской Республики</w:t>
      </w:r>
      <w:r w:rsidRPr="004F4583">
        <w:rPr>
          <w:rFonts w:ascii="Times New Roman" w:hAnsi="Times New Roman" w:cs="Times New Roman"/>
          <w:iCs/>
          <w:sz w:val="26"/>
          <w:szCs w:val="26"/>
        </w:rPr>
        <w:t>; в 2023 г</w:t>
      </w:r>
      <w:r w:rsidR="006D5856" w:rsidRPr="004F4583">
        <w:rPr>
          <w:rFonts w:ascii="Times New Roman" w:hAnsi="Times New Roman" w:cs="Times New Roman"/>
          <w:iCs/>
          <w:sz w:val="26"/>
          <w:szCs w:val="26"/>
        </w:rPr>
        <w:t>оду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утверждены генеральные планы и правила землепользования и застройки преобразованны</w:t>
      </w:r>
      <w:r w:rsidR="00725DD7">
        <w:rPr>
          <w:rFonts w:ascii="Times New Roman" w:hAnsi="Times New Roman" w:cs="Times New Roman"/>
          <w:iCs/>
          <w:sz w:val="26"/>
          <w:szCs w:val="26"/>
        </w:rPr>
        <w:t>х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м</w:t>
      </w:r>
      <w:r w:rsidRPr="004F4583">
        <w:rPr>
          <w:rFonts w:ascii="Times New Roman" w:hAnsi="Times New Roman" w:cs="Times New Roman"/>
          <w:iCs/>
          <w:sz w:val="26"/>
          <w:szCs w:val="26"/>
        </w:rPr>
        <w:t>у</w:t>
      </w:r>
      <w:r w:rsidRPr="004F4583">
        <w:rPr>
          <w:rFonts w:ascii="Times New Roman" w:hAnsi="Times New Roman" w:cs="Times New Roman"/>
          <w:iCs/>
          <w:sz w:val="26"/>
          <w:szCs w:val="26"/>
        </w:rPr>
        <w:t>ниципальны</w:t>
      </w:r>
      <w:r w:rsidR="00725DD7">
        <w:rPr>
          <w:rFonts w:ascii="Times New Roman" w:hAnsi="Times New Roman" w:cs="Times New Roman"/>
          <w:iCs/>
          <w:sz w:val="26"/>
          <w:szCs w:val="26"/>
        </w:rPr>
        <w:t>х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округ</w:t>
      </w:r>
      <w:r w:rsidR="00725DD7">
        <w:rPr>
          <w:rFonts w:ascii="Times New Roman" w:hAnsi="Times New Roman" w:cs="Times New Roman"/>
          <w:iCs/>
          <w:sz w:val="26"/>
          <w:szCs w:val="26"/>
        </w:rPr>
        <w:t>ов</w:t>
      </w:r>
      <w:r w:rsidR="000104F6" w:rsidRPr="004F4583">
        <w:rPr>
          <w:rFonts w:ascii="Times New Roman" w:hAnsi="Times New Roman" w:cs="Times New Roman"/>
          <w:iCs/>
          <w:sz w:val="26"/>
          <w:szCs w:val="26"/>
        </w:rPr>
        <w:t>, р</w:t>
      </w:r>
      <w:r w:rsidRPr="004F4583">
        <w:rPr>
          <w:rFonts w:ascii="Times New Roman" w:hAnsi="Times New Roman" w:cs="Times New Roman"/>
          <w:iCs/>
          <w:sz w:val="26"/>
          <w:szCs w:val="26"/>
        </w:rPr>
        <w:t>азработан и одобрен мастер-план Чебоксарской агломер</w:t>
      </w:r>
      <w:r w:rsidRPr="004F4583">
        <w:rPr>
          <w:rFonts w:ascii="Times New Roman" w:hAnsi="Times New Roman" w:cs="Times New Roman"/>
          <w:iCs/>
          <w:sz w:val="26"/>
          <w:szCs w:val="26"/>
        </w:rPr>
        <w:t>а</w:t>
      </w:r>
      <w:r w:rsidRPr="004F4583">
        <w:rPr>
          <w:rFonts w:ascii="Times New Roman" w:hAnsi="Times New Roman" w:cs="Times New Roman"/>
          <w:iCs/>
          <w:sz w:val="26"/>
          <w:szCs w:val="26"/>
        </w:rPr>
        <w:t>ции</w:t>
      </w:r>
      <w:r w:rsidR="000104F6" w:rsidRPr="004F4583">
        <w:rPr>
          <w:rFonts w:ascii="Times New Roman" w:hAnsi="Times New Roman" w:cs="Times New Roman"/>
          <w:iCs/>
          <w:sz w:val="26"/>
          <w:szCs w:val="26"/>
        </w:rPr>
        <w:t xml:space="preserve">, включающей 6 муниципалитетов </w:t>
      </w:r>
      <w:r w:rsidR="00725DD7">
        <w:rPr>
          <w:rFonts w:ascii="Times New Roman" w:hAnsi="Times New Roman" w:cs="Times New Roman"/>
          <w:iCs/>
          <w:sz w:val="26"/>
          <w:szCs w:val="26"/>
        </w:rPr>
        <w:t xml:space="preserve">– </w:t>
      </w:r>
      <w:r w:rsidRPr="004F4583">
        <w:rPr>
          <w:rFonts w:ascii="Times New Roman" w:hAnsi="Times New Roman" w:cs="Times New Roman"/>
          <w:iCs/>
          <w:sz w:val="26"/>
          <w:szCs w:val="26"/>
        </w:rPr>
        <w:t>города Чебоксары</w:t>
      </w:r>
      <w:r w:rsidR="000104F6" w:rsidRPr="004F4583">
        <w:rPr>
          <w:rFonts w:ascii="Times New Roman" w:hAnsi="Times New Roman" w:cs="Times New Roman"/>
          <w:iCs/>
          <w:sz w:val="26"/>
          <w:szCs w:val="26"/>
        </w:rPr>
        <w:t xml:space="preserve"> и </w:t>
      </w:r>
      <w:r w:rsidRPr="004F4583">
        <w:rPr>
          <w:rFonts w:ascii="Times New Roman" w:hAnsi="Times New Roman" w:cs="Times New Roman"/>
          <w:iCs/>
          <w:sz w:val="26"/>
          <w:szCs w:val="26"/>
        </w:rPr>
        <w:t>Новочебоксарск, Мо</w:t>
      </w:r>
      <w:r w:rsidRPr="004F4583">
        <w:rPr>
          <w:rFonts w:ascii="Times New Roman" w:hAnsi="Times New Roman" w:cs="Times New Roman"/>
          <w:iCs/>
          <w:sz w:val="26"/>
          <w:szCs w:val="26"/>
        </w:rPr>
        <w:t>р</w:t>
      </w:r>
      <w:r w:rsidRPr="004F4583">
        <w:rPr>
          <w:rFonts w:ascii="Times New Roman" w:hAnsi="Times New Roman" w:cs="Times New Roman"/>
          <w:iCs/>
          <w:sz w:val="26"/>
          <w:szCs w:val="26"/>
        </w:rPr>
        <w:t>гаушский, Чебоксарский, Цивильский и Мариинско-Посадский муниципальные округа</w:t>
      </w:r>
      <w:r w:rsidR="00641B28">
        <w:rPr>
          <w:rFonts w:ascii="Times New Roman" w:hAnsi="Times New Roman" w:cs="Times New Roman"/>
          <w:iCs/>
          <w:sz w:val="26"/>
          <w:szCs w:val="26"/>
        </w:rPr>
        <w:t xml:space="preserve"> Чувашской Республики</w:t>
      </w:r>
      <w:r w:rsidRPr="004F4583">
        <w:rPr>
          <w:rFonts w:ascii="Times New Roman" w:hAnsi="Times New Roman" w:cs="Times New Roman"/>
          <w:iCs/>
          <w:sz w:val="26"/>
          <w:szCs w:val="26"/>
        </w:rPr>
        <w:t>. В 2024 г</w:t>
      </w:r>
      <w:r w:rsidR="0045114D" w:rsidRPr="004F4583">
        <w:rPr>
          <w:rFonts w:ascii="Times New Roman" w:hAnsi="Times New Roman" w:cs="Times New Roman"/>
          <w:iCs/>
          <w:sz w:val="26"/>
          <w:szCs w:val="26"/>
        </w:rPr>
        <w:t>оду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начата реализация приоритетного пр</w:t>
      </w:r>
      <w:r w:rsidRPr="004F4583">
        <w:rPr>
          <w:rFonts w:ascii="Times New Roman" w:hAnsi="Times New Roman" w:cs="Times New Roman"/>
          <w:iCs/>
          <w:sz w:val="26"/>
          <w:szCs w:val="26"/>
        </w:rPr>
        <w:t>о</w:t>
      </w:r>
      <w:r w:rsidRPr="004F4583">
        <w:rPr>
          <w:rFonts w:ascii="Times New Roman" w:hAnsi="Times New Roman" w:cs="Times New Roman"/>
          <w:iCs/>
          <w:sz w:val="26"/>
          <w:szCs w:val="26"/>
        </w:rPr>
        <w:t>екта мастер-плана – строительств</w:t>
      </w:r>
      <w:r w:rsidR="00CF5DE8">
        <w:rPr>
          <w:rFonts w:ascii="Times New Roman" w:hAnsi="Times New Roman" w:cs="Times New Roman"/>
          <w:iCs/>
          <w:sz w:val="26"/>
          <w:szCs w:val="26"/>
        </w:rPr>
        <w:t>а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дублера Мариинско-Посадского шоссе, ведутся предпроектные работы для выбора коридора трассы.</w:t>
      </w:r>
    </w:p>
    <w:p w14:paraId="2BF278A0" w14:textId="77777777" w:rsidR="00C13479" w:rsidRPr="004F4583" w:rsidRDefault="00CB3CC0" w:rsidP="00261465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12"/>
          <w:sz w:val="26"/>
          <w:szCs w:val="26"/>
        </w:rPr>
      </w:pPr>
      <w:r w:rsidRPr="004F4583">
        <w:rPr>
          <w:rFonts w:ascii="Times New Roman" w:hAnsi="Times New Roman" w:cs="Times New Roman"/>
          <w:iCs/>
          <w:sz w:val="26"/>
          <w:szCs w:val="26"/>
        </w:rPr>
        <w:lastRenderedPageBreak/>
        <w:t xml:space="preserve">КРТ становится важным инструментом для застройки городских территорий и повышения качества и комфортности проживания населения. При участии ДОМ.РФ введены 4 объекта КРТ на территории Чувашии. </w:t>
      </w:r>
    </w:p>
    <w:p w14:paraId="100A5BDC" w14:textId="1E84CA48" w:rsidR="00C13479" w:rsidRPr="004F4583" w:rsidRDefault="00CB3CC0" w:rsidP="00261465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F4583">
        <w:rPr>
          <w:rFonts w:ascii="Times New Roman" w:hAnsi="Times New Roman" w:cs="Times New Roman"/>
          <w:iCs/>
          <w:sz w:val="26"/>
          <w:szCs w:val="26"/>
        </w:rPr>
        <w:t xml:space="preserve">Для реализации инфраструктурных проектов </w:t>
      </w:r>
      <w:r w:rsidR="00235A66" w:rsidRPr="004F4583">
        <w:rPr>
          <w:rFonts w:ascii="Times New Roman" w:hAnsi="Times New Roman" w:cs="Times New Roman"/>
          <w:iCs/>
          <w:sz w:val="26"/>
          <w:szCs w:val="26"/>
        </w:rPr>
        <w:t xml:space="preserve">привлечены инфраструктурные бюджетные кредиты </w:t>
      </w:r>
      <w:r w:rsidRPr="004F4583">
        <w:rPr>
          <w:rFonts w:ascii="Times New Roman" w:hAnsi="Times New Roman" w:cs="Times New Roman"/>
          <w:iCs/>
          <w:sz w:val="26"/>
          <w:szCs w:val="26"/>
        </w:rPr>
        <w:t>(52 объекта, строящихся в 2022</w:t>
      </w:r>
      <w:r w:rsidR="0045114D" w:rsidRPr="004F4583">
        <w:rPr>
          <w:rFonts w:ascii="Times New Roman" w:hAnsi="Times New Roman" w:cs="Times New Roman"/>
          <w:sz w:val="26"/>
          <w:szCs w:val="26"/>
        </w:rPr>
        <w:t>–</w:t>
      </w:r>
      <w:r w:rsidRPr="004F4583">
        <w:rPr>
          <w:rFonts w:ascii="Times New Roman" w:hAnsi="Times New Roman" w:cs="Times New Roman"/>
          <w:iCs/>
          <w:sz w:val="26"/>
          <w:szCs w:val="26"/>
        </w:rPr>
        <w:t>2025 г</w:t>
      </w:r>
      <w:r w:rsidR="0045114D" w:rsidRPr="004F4583">
        <w:rPr>
          <w:rFonts w:ascii="Times New Roman" w:hAnsi="Times New Roman" w:cs="Times New Roman"/>
          <w:iCs/>
          <w:sz w:val="26"/>
          <w:szCs w:val="26"/>
        </w:rPr>
        <w:t>од</w:t>
      </w:r>
      <w:r w:rsidR="00CF5DE8">
        <w:rPr>
          <w:rFonts w:ascii="Times New Roman" w:hAnsi="Times New Roman" w:cs="Times New Roman"/>
          <w:iCs/>
          <w:sz w:val="26"/>
          <w:szCs w:val="26"/>
        </w:rPr>
        <w:t>ах</w:t>
      </w:r>
      <w:r w:rsidRPr="004F4583">
        <w:rPr>
          <w:rFonts w:ascii="Times New Roman" w:hAnsi="Times New Roman" w:cs="Times New Roman"/>
          <w:iCs/>
          <w:sz w:val="26"/>
          <w:szCs w:val="26"/>
        </w:rPr>
        <w:t>), включая ЖК «Дубрава Парк» г. Чебоксары, «Серебряные ключи» г. Чебоксары, «Благовеще</w:t>
      </w:r>
      <w:r w:rsidRPr="004F4583">
        <w:rPr>
          <w:rFonts w:ascii="Times New Roman" w:hAnsi="Times New Roman" w:cs="Times New Roman"/>
          <w:iCs/>
          <w:sz w:val="26"/>
          <w:szCs w:val="26"/>
        </w:rPr>
        <w:t>н</w:t>
      </w:r>
      <w:r w:rsidRPr="004F4583">
        <w:rPr>
          <w:rFonts w:ascii="Times New Roman" w:hAnsi="Times New Roman" w:cs="Times New Roman"/>
          <w:iCs/>
          <w:sz w:val="26"/>
          <w:szCs w:val="26"/>
        </w:rPr>
        <w:t>ский» г. Чебоксары, «3-е поле»</w:t>
      </w:r>
      <w:r w:rsidRPr="004F4583">
        <w:rPr>
          <w:rFonts w:ascii="Times New Roman" w:hAnsi="Times New Roman" w:cs="Times New Roman"/>
          <w:spacing w:val="-12"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г. Канаш, «Новый город» г. Чебоксары (ИСКО-Ч), IX микрорайон г. Новочебоксарск, «Новый город» г. Чебоксары (ИНКОСТ, </w:t>
      </w:r>
      <w:r w:rsidR="009361C8">
        <w:rPr>
          <w:rFonts w:ascii="Times New Roman" w:hAnsi="Times New Roman" w:cs="Times New Roman"/>
          <w:iCs/>
          <w:sz w:val="26"/>
          <w:szCs w:val="26"/>
        </w:rPr>
        <w:br/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ИСКО-Ч), «Пригородный» Чебоксарский </w:t>
      </w:r>
      <w:r w:rsidR="00CF5DE8">
        <w:rPr>
          <w:rFonts w:ascii="Times New Roman" w:hAnsi="Times New Roman" w:cs="Times New Roman"/>
          <w:iCs/>
          <w:sz w:val="26"/>
          <w:szCs w:val="26"/>
        </w:rPr>
        <w:t>муниципальный округ</w:t>
      </w:r>
      <w:r w:rsidR="00DD7730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DD7730" w:rsidRPr="00DD7730">
        <w:rPr>
          <w:rFonts w:ascii="Times New Roman" w:hAnsi="Times New Roman" w:cs="Times New Roman"/>
          <w:iCs/>
          <w:sz w:val="26"/>
          <w:szCs w:val="26"/>
        </w:rPr>
        <w:t>Чувашской Ре</w:t>
      </w:r>
      <w:r w:rsidR="00DD7730" w:rsidRPr="00DD7730">
        <w:rPr>
          <w:rFonts w:ascii="Times New Roman" w:hAnsi="Times New Roman" w:cs="Times New Roman"/>
          <w:iCs/>
          <w:sz w:val="26"/>
          <w:szCs w:val="26"/>
        </w:rPr>
        <w:t>с</w:t>
      </w:r>
      <w:r w:rsidR="00DD7730" w:rsidRPr="00DD7730">
        <w:rPr>
          <w:rFonts w:ascii="Times New Roman" w:hAnsi="Times New Roman" w:cs="Times New Roman"/>
          <w:iCs/>
          <w:sz w:val="26"/>
          <w:szCs w:val="26"/>
        </w:rPr>
        <w:t>публики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, I </w:t>
      </w:r>
      <w:r w:rsidR="00CF5DE8">
        <w:rPr>
          <w:rFonts w:ascii="Times New Roman" w:hAnsi="Times New Roman" w:cs="Times New Roman"/>
          <w:iCs/>
          <w:sz w:val="26"/>
          <w:szCs w:val="26"/>
        </w:rPr>
        <w:t>очеред</w:t>
      </w:r>
      <w:r w:rsidR="00235A66">
        <w:rPr>
          <w:rFonts w:ascii="Times New Roman" w:hAnsi="Times New Roman" w:cs="Times New Roman"/>
          <w:iCs/>
          <w:sz w:val="26"/>
          <w:szCs w:val="26"/>
        </w:rPr>
        <w:t>ь</w:t>
      </w:r>
      <w:r w:rsidR="00CF5DE8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iCs/>
          <w:sz w:val="26"/>
          <w:szCs w:val="26"/>
        </w:rPr>
        <w:t>7 микрорайона центральной части г. Чебоксары. За 2022</w:t>
      </w:r>
      <w:r w:rsidR="00CF5DE8">
        <w:rPr>
          <w:rFonts w:ascii="Times New Roman" w:hAnsi="Times New Roman" w:cs="Times New Roman"/>
          <w:iCs/>
          <w:sz w:val="26"/>
          <w:szCs w:val="26"/>
        </w:rPr>
        <w:t>–</w:t>
      </w:r>
      <w:r w:rsidR="00DD7730">
        <w:rPr>
          <w:rFonts w:ascii="Times New Roman" w:hAnsi="Times New Roman" w:cs="Times New Roman"/>
          <w:iCs/>
          <w:sz w:val="26"/>
          <w:szCs w:val="26"/>
        </w:rPr>
        <w:br/>
      </w:r>
      <w:r w:rsidR="00CF5DE8">
        <w:rPr>
          <w:rFonts w:ascii="Times New Roman" w:hAnsi="Times New Roman" w:cs="Times New Roman"/>
          <w:iCs/>
          <w:sz w:val="26"/>
          <w:szCs w:val="26"/>
        </w:rPr>
        <w:t>2023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г</w:t>
      </w:r>
      <w:r w:rsidR="00235A66">
        <w:rPr>
          <w:rFonts w:ascii="Times New Roman" w:hAnsi="Times New Roman" w:cs="Times New Roman"/>
          <w:iCs/>
          <w:sz w:val="26"/>
          <w:szCs w:val="26"/>
        </w:rPr>
        <w:t>оды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введено в эксплуатацию 20 объектов, включая 3 </w:t>
      </w:r>
      <w:r w:rsidR="009361C8">
        <w:rPr>
          <w:rFonts w:ascii="Times New Roman" w:hAnsi="Times New Roman" w:cs="Times New Roman"/>
          <w:iCs/>
          <w:sz w:val="26"/>
          <w:szCs w:val="26"/>
        </w:rPr>
        <w:t xml:space="preserve">автомобильные </w:t>
      </w:r>
      <w:r w:rsidRPr="004F4583">
        <w:rPr>
          <w:rFonts w:ascii="Times New Roman" w:hAnsi="Times New Roman" w:cs="Times New Roman"/>
          <w:iCs/>
          <w:sz w:val="26"/>
          <w:szCs w:val="26"/>
        </w:rPr>
        <w:t>д</w:t>
      </w:r>
      <w:r w:rsidR="009361C8">
        <w:rPr>
          <w:rFonts w:ascii="Times New Roman" w:hAnsi="Times New Roman" w:cs="Times New Roman"/>
          <w:iCs/>
          <w:sz w:val="26"/>
          <w:szCs w:val="26"/>
        </w:rPr>
        <w:t>ороги протяженностью 3,2 км, 17 </w:t>
      </w:r>
      <w:r w:rsidRPr="004F4583">
        <w:rPr>
          <w:rFonts w:ascii="Times New Roman" w:hAnsi="Times New Roman" w:cs="Times New Roman"/>
          <w:iCs/>
          <w:sz w:val="26"/>
          <w:szCs w:val="26"/>
        </w:rPr>
        <w:t>объектов инженерной инфраструктуры протяженн</w:t>
      </w:r>
      <w:r w:rsidRPr="004F4583">
        <w:rPr>
          <w:rFonts w:ascii="Times New Roman" w:hAnsi="Times New Roman" w:cs="Times New Roman"/>
          <w:iCs/>
          <w:sz w:val="26"/>
          <w:szCs w:val="26"/>
        </w:rPr>
        <w:t>о</w:t>
      </w:r>
      <w:r w:rsidRPr="004F4583">
        <w:rPr>
          <w:rFonts w:ascii="Times New Roman" w:hAnsi="Times New Roman" w:cs="Times New Roman"/>
          <w:iCs/>
          <w:sz w:val="26"/>
          <w:szCs w:val="26"/>
        </w:rPr>
        <w:t>стью 17,4 км.</w:t>
      </w:r>
    </w:p>
    <w:p w14:paraId="7872B034" w14:textId="77777777" w:rsidR="00C13479" w:rsidRPr="004F4583" w:rsidRDefault="00C13479" w:rsidP="00261465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62DEBE50" w14:textId="0768FA8D" w:rsidR="00C13479" w:rsidRPr="004F4583" w:rsidRDefault="00CB3CC0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bookmarkStart w:id="93" w:name="_Hlk183871871"/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Обеспеченность населения Чувашской Республики жиль</w:t>
      </w:r>
      <w:r w:rsidR="0045332E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е</w:t>
      </w: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м возрастает и является важным фактором благополучия жителей региона</w:t>
      </w:r>
    </w:p>
    <w:p w14:paraId="1637F3FB" w14:textId="0F76A7EA" w:rsidR="00C13479" w:rsidRPr="004F4583" w:rsidRDefault="00CB3CC0" w:rsidP="00261465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12"/>
          <w:sz w:val="26"/>
          <w:szCs w:val="26"/>
        </w:rPr>
      </w:pPr>
      <w:bookmarkStart w:id="94" w:name="_Hlk183872007"/>
      <w:bookmarkEnd w:id="93"/>
      <w:r w:rsidRPr="004F4583">
        <w:rPr>
          <w:rFonts w:ascii="Times New Roman" w:hAnsi="Times New Roman" w:cs="Times New Roman"/>
          <w:iCs/>
          <w:sz w:val="26"/>
          <w:szCs w:val="26"/>
        </w:rPr>
        <w:t xml:space="preserve">Жилищное строительство и создание комфортных условий </w:t>
      </w:r>
      <w:r w:rsidR="000104F6" w:rsidRPr="004F4583">
        <w:rPr>
          <w:rFonts w:ascii="Times New Roman" w:hAnsi="Times New Roman" w:cs="Times New Roman"/>
          <w:iCs/>
          <w:sz w:val="26"/>
          <w:szCs w:val="26"/>
        </w:rPr>
        <w:t xml:space="preserve">для </w:t>
      </w:r>
      <w:r w:rsidRPr="004F4583">
        <w:rPr>
          <w:rFonts w:ascii="Times New Roman" w:hAnsi="Times New Roman" w:cs="Times New Roman"/>
          <w:iCs/>
          <w:sz w:val="26"/>
          <w:szCs w:val="26"/>
        </w:rPr>
        <w:t>жизни заде</w:t>
      </w:r>
      <w:r w:rsidRPr="004F4583">
        <w:rPr>
          <w:rFonts w:ascii="Times New Roman" w:hAnsi="Times New Roman" w:cs="Times New Roman"/>
          <w:iCs/>
          <w:sz w:val="26"/>
          <w:szCs w:val="26"/>
        </w:rPr>
        <w:t>й</w:t>
      </w:r>
      <w:r w:rsidRPr="004F4583">
        <w:rPr>
          <w:rFonts w:ascii="Times New Roman" w:hAnsi="Times New Roman" w:cs="Times New Roman"/>
          <w:iCs/>
          <w:sz w:val="26"/>
          <w:szCs w:val="26"/>
        </w:rPr>
        <w:t>ству</w:t>
      </w:r>
      <w:r w:rsidR="00CF5DE8">
        <w:rPr>
          <w:rFonts w:ascii="Times New Roman" w:hAnsi="Times New Roman" w:cs="Times New Roman"/>
          <w:iCs/>
          <w:sz w:val="26"/>
          <w:szCs w:val="26"/>
        </w:rPr>
        <w:t>ю</w:t>
      </w:r>
      <w:r w:rsidRPr="004F4583">
        <w:rPr>
          <w:rFonts w:ascii="Times New Roman" w:hAnsi="Times New Roman" w:cs="Times New Roman"/>
          <w:iCs/>
          <w:sz w:val="26"/>
          <w:szCs w:val="26"/>
        </w:rPr>
        <w:t>т значительную долю ресурсов строительного комплекса. В 2020</w:t>
      </w:r>
      <w:r w:rsidR="0045114D" w:rsidRPr="004F4583">
        <w:rPr>
          <w:rFonts w:ascii="Times New Roman" w:hAnsi="Times New Roman" w:cs="Times New Roman"/>
          <w:sz w:val="26"/>
          <w:szCs w:val="26"/>
        </w:rPr>
        <w:t>–</w:t>
      </w:r>
      <w:r w:rsidRPr="004F4583">
        <w:rPr>
          <w:rFonts w:ascii="Times New Roman" w:hAnsi="Times New Roman" w:cs="Times New Roman"/>
          <w:iCs/>
          <w:sz w:val="26"/>
          <w:szCs w:val="26"/>
        </w:rPr>
        <w:t>2023 г</w:t>
      </w:r>
      <w:r w:rsidR="0045114D" w:rsidRPr="004F4583">
        <w:rPr>
          <w:rFonts w:ascii="Times New Roman" w:hAnsi="Times New Roman" w:cs="Times New Roman"/>
          <w:iCs/>
          <w:sz w:val="26"/>
          <w:szCs w:val="26"/>
        </w:rPr>
        <w:t>од</w:t>
      </w:r>
      <w:r w:rsidR="00CF5DE8">
        <w:rPr>
          <w:rFonts w:ascii="Times New Roman" w:hAnsi="Times New Roman" w:cs="Times New Roman"/>
          <w:iCs/>
          <w:sz w:val="26"/>
          <w:szCs w:val="26"/>
        </w:rPr>
        <w:t>ах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было введено 2925,6 тыс. м</w:t>
      </w:r>
      <w:r w:rsidRPr="004F4583">
        <w:rPr>
          <w:rFonts w:ascii="Times New Roman" w:hAnsi="Times New Roman" w:cs="Times New Roman"/>
          <w:iCs/>
          <w:sz w:val="26"/>
          <w:szCs w:val="26"/>
          <w:vertAlign w:val="superscript"/>
        </w:rPr>
        <w:t>2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жилья, из них 49% застройщиками (многоквартирные дома) и 51% населением за счет собственных и привлеченных средств (индивид</w:t>
      </w:r>
      <w:r w:rsidRPr="004F4583">
        <w:rPr>
          <w:rFonts w:ascii="Times New Roman" w:hAnsi="Times New Roman" w:cs="Times New Roman"/>
          <w:iCs/>
          <w:sz w:val="26"/>
          <w:szCs w:val="26"/>
        </w:rPr>
        <w:t>у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альные жилые дома). В свою очередь </w:t>
      </w:r>
      <w:r w:rsidRPr="004F4583">
        <w:rPr>
          <w:rFonts w:ascii="Times New Roman" w:hAnsi="Times New Roman" w:cs="Times New Roman"/>
          <w:sz w:val="26"/>
          <w:szCs w:val="26"/>
        </w:rPr>
        <w:t>в жилищном строительстве Чувашской Ре</w:t>
      </w:r>
      <w:r w:rsidRPr="004F4583">
        <w:rPr>
          <w:rFonts w:ascii="Times New Roman" w:hAnsi="Times New Roman" w:cs="Times New Roman"/>
          <w:sz w:val="26"/>
          <w:szCs w:val="26"/>
        </w:rPr>
        <w:t>с</w:t>
      </w:r>
      <w:r w:rsidRPr="004F4583">
        <w:rPr>
          <w:rFonts w:ascii="Times New Roman" w:hAnsi="Times New Roman" w:cs="Times New Roman"/>
          <w:sz w:val="26"/>
          <w:szCs w:val="26"/>
        </w:rPr>
        <w:t>публики отмечается территориальный дисбаланс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 – </w:t>
      </w:r>
      <w:r w:rsidR="000104F6" w:rsidRPr="004F4583">
        <w:rPr>
          <w:rFonts w:ascii="Times New Roman" w:hAnsi="Times New Roman" w:cs="Times New Roman"/>
          <w:sz w:val="26"/>
          <w:szCs w:val="26"/>
        </w:rPr>
        <w:t>з</w:t>
      </w:r>
      <w:r w:rsidRPr="004F4583">
        <w:rPr>
          <w:rFonts w:ascii="Times New Roman" w:hAnsi="Times New Roman" w:cs="Times New Roman"/>
          <w:sz w:val="26"/>
          <w:szCs w:val="26"/>
        </w:rPr>
        <w:t>начительная доля вводимого жилья приходи</w:t>
      </w:r>
      <w:r w:rsidR="000104F6" w:rsidRPr="004F4583">
        <w:rPr>
          <w:rFonts w:ascii="Times New Roman" w:hAnsi="Times New Roman" w:cs="Times New Roman"/>
          <w:sz w:val="26"/>
          <w:szCs w:val="26"/>
        </w:rPr>
        <w:t>тся</w:t>
      </w:r>
      <w:r w:rsidRPr="004F4583">
        <w:rPr>
          <w:rFonts w:ascii="Times New Roman" w:hAnsi="Times New Roman" w:cs="Times New Roman"/>
          <w:sz w:val="26"/>
          <w:szCs w:val="26"/>
        </w:rPr>
        <w:t xml:space="preserve"> на </w:t>
      </w:r>
      <w:r w:rsidR="009D4857" w:rsidRPr="009D4857">
        <w:rPr>
          <w:rFonts w:ascii="Times New Roman" w:hAnsi="Times New Roman" w:cs="Times New Roman"/>
          <w:sz w:val="26"/>
          <w:szCs w:val="26"/>
        </w:rPr>
        <w:t>городско</w:t>
      </w:r>
      <w:r w:rsidR="009D4857">
        <w:rPr>
          <w:rFonts w:ascii="Times New Roman" w:hAnsi="Times New Roman" w:cs="Times New Roman"/>
          <w:sz w:val="26"/>
          <w:szCs w:val="26"/>
        </w:rPr>
        <w:t>й</w:t>
      </w:r>
      <w:r w:rsidR="009D4857" w:rsidRPr="009D4857">
        <w:rPr>
          <w:rFonts w:ascii="Times New Roman" w:hAnsi="Times New Roman" w:cs="Times New Roman"/>
          <w:sz w:val="26"/>
          <w:szCs w:val="26"/>
        </w:rPr>
        <w:t xml:space="preserve"> округ город Чебоксары Чувашской Республики </w:t>
      </w:r>
      <w:r w:rsidRPr="004F4583">
        <w:rPr>
          <w:rFonts w:ascii="Times New Roman" w:hAnsi="Times New Roman" w:cs="Times New Roman"/>
          <w:sz w:val="26"/>
          <w:szCs w:val="26"/>
        </w:rPr>
        <w:t xml:space="preserve">и Чебоксарский </w:t>
      </w:r>
      <w:r w:rsidR="000104F6" w:rsidRPr="004F4583">
        <w:rPr>
          <w:rFonts w:ascii="Times New Roman" w:hAnsi="Times New Roman" w:cs="Times New Roman"/>
          <w:sz w:val="26"/>
          <w:szCs w:val="26"/>
        </w:rPr>
        <w:t>муниципальный округ</w:t>
      </w:r>
      <w:r w:rsidR="0046748F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4F4583">
        <w:rPr>
          <w:rFonts w:ascii="Times New Roman" w:hAnsi="Times New Roman" w:cs="Times New Roman"/>
          <w:sz w:val="26"/>
          <w:szCs w:val="26"/>
        </w:rPr>
        <w:t xml:space="preserve">. </w:t>
      </w:r>
      <w:r w:rsidRPr="004F4583">
        <w:rPr>
          <w:rFonts w:ascii="Times New Roman" w:hAnsi="Times New Roman" w:cs="Times New Roman"/>
          <w:iCs/>
          <w:sz w:val="26"/>
          <w:szCs w:val="26"/>
        </w:rPr>
        <w:t>Преобладал ввод ж</w:t>
      </w:r>
      <w:r w:rsidRPr="004F4583">
        <w:rPr>
          <w:rFonts w:ascii="Times New Roman" w:hAnsi="Times New Roman" w:cs="Times New Roman"/>
          <w:iCs/>
          <w:sz w:val="26"/>
          <w:szCs w:val="26"/>
        </w:rPr>
        <w:t>и</w:t>
      </w:r>
      <w:r w:rsidRPr="004F4583">
        <w:rPr>
          <w:rFonts w:ascii="Times New Roman" w:hAnsi="Times New Roman" w:cs="Times New Roman"/>
          <w:iCs/>
          <w:sz w:val="26"/>
          <w:szCs w:val="26"/>
        </w:rPr>
        <w:t>лья в городской местности – 59%, что обусловлено, главным образом, динамичным развитием Чебоксарской агломерации. Количество построенных за 2020</w:t>
      </w:r>
      <w:r w:rsidR="0045114D" w:rsidRPr="004F4583">
        <w:rPr>
          <w:rFonts w:ascii="Times New Roman" w:hAnsi="Times New Roman" w:cs="Times New Roman"/>
          <w:sz w:val="26"/>
          <w:szCs w:val="26"/>
        </w:rPr>
        <w:t>–</w:t>
      </w:r>
      <w:r w:rsidRPr="004F4583">
        <w:rPr>
          <w:rFonts w:ascii="Times New Roman" w:hAnsi="Times New Roman" w:cs="Times New Roman"/>
          <w:iCs/>
          <w:sz w:val="26"/>
          <w:szCs w:val="26"/>
        </w:rPr>
        <w:t>2023 г</w:t>
      </w:r>
      <w:r w:rsidR="0045114D" w:rsidRPr="004F4583">
        <w:rPr>
          <w:rFonts w:ascii="Times New Roman" w:hAnsi="Times New Roman" w:cs="Times New Roman"/>
          <w:iCs/>
          <w:sz w:val="26"/>
          <w:szCs w:val="26"/>
        </w:rPr>
        <w:t>оды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CB173E" w:rsidRPr="004F4583">
        <w:rPr>
          <w:rFonts w:ascii="Times New Roman" w:hAnsi="Times New Roman" w:cs="Times New Roman"/>
          <w:iCs/>
          <w:sz w:val="26"/>
          <w:szCs w:val="26"/>
        </w:rPr>
        <w:t xml:space="preserve">квартир </w:t>
      </w:r>
      <w:r w:rsidRPr="004F4583">
        <w:rPr>
          <w:rFonts w:ascii="Times New Roman" w:hAnsi="Times New Roman" w:cs="Times New Roman"/>
          <w:iCs/>
          <w:sz w:val="26"/>
          <w:szCs w:val="26"/>
        </w:rPr>
        <w:t>составило 36146 ед</w:t>
      </w:r>
      <w:r w:rsidR="00CF5DE8">
        <w:rPr>
          <w:rFonts w:ascii="Times New Roman" w:hAnsi="Times New Roman" w:cs="Times New Roman"/>
          <w:iCs/>
          <w:sz w:val="26"/>
          <w:szCs w:val="26"/>
        </w:rPr>
        <w:t>иниц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. </w:t>
      </w:r>
      <w:r w:rsidRPr="004F4583">
        <w:rPr>
          <w:rFonts w:ascii="Times New Roman" w:hAnsi="Times New Roman" w:cs="Times New Roman"/>
          <w:sz w:val="26"/>
          <w:szCs w:val="26"/>
        </w:rPr>
        <w:t>При этом ввод жилья недостаточен в городских и муниципальных округах со значительной долей трудоспособного и молож</w:t>
      </w:r>
      <w:r w:rsidR="0046748F">
        <w:rPr>
          <w:rFonts w:ascii="Times New Roman" w:hAnsi="Times New Roman" w:cs="Times New Roman"/>
          <w:sz w:val="26"/>
          <w:szCs w:val="26"/>
        </w:rPr>
        <w:t>е труд</w:t>
      </w:r>
      <w:r w:rsidR="0046748F">
        <w:rPr>
          <w:rFonts w:ascii="Times New Roman" w:hAnsi="Times New Roman" w:cs="Times New Roman"/>
          <w:sz w:val="26"/>
          <w:szCs w:val="26"/>
        </w:rPr>
        <w:t>о</w:t>
      </w:r>
      <w:r w:rsidR="0046748F">
        <w:rPr>
          <w:rFonts w:ascii="Times New Roman" w:hAnsi="Times New Roman" w:cs="Times New Roman"/>
          <w:sz w:val="26"/>
          <w:szCs w:val="26"/>
        </w:rPr>
        <w:t xml:space="preserve">способного населения (г. </w:t>
      </w:r>
      <w:r w:rsidRPr="004F4583">
        <w:rPr>
          <w:rFonts w:ascii="Times New Roman" w:hAnsi="Times New Roman" w:cs="Times New Roman"/>
          <w:sz w:val="26"/>
          <w:szCs w:val="26"/>
        </w:rPr>
        <w:t>Новочебоксарск, г. Канаш, Вурнарский и Канашский м</w:t>
      </w:r>
      <w:r w:rsidRPr="004F4583">
        <w:rPr>
          <w:rFonts w:ascii="Times New Roman" w:hAnsi="Times New Roman" w:cs="Times New Roman"/>
          <w:sz w:val="26"/>
          <w:szCs w:val="26"/>
        </w:rPr>
        <w:t>у</w:t>
      </w:r>
      <w:r w:rsidRPr="004F4583">
        <w:rPr>
          <w:rFonts w:ascii="Times New Roman" w:hAnsi="Times New Roman" w:cs="Times New Roman"/>
          <w:sz w:val="26"/>
          <w:szCs w:val="26"/>
        </w:rPr>
        <w:t>ниципальные округа</w:t>
      </w:r>
      <w:r w:rsidR="0046748F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4F4583">
        <w:rPr>
          <w:rFonts w:ascii="Times New Roman" w:hAnsi="Times New Roman" w:cs="Times New Roman"/>
          <w:sz w:val="26"/>
          <w:szCs w:val="26"/>
        </w:rPr>
        <w:t>).</w:t>
      </w:r>
    </w:p>
    <w:p w14:paraId="7B97B3C1" w14:textId="68DB8601" w:rsidR="00C13479" w:rsidRPr="004F4583" w:rsidRDefault="00CB3CC0" w:rsidP="00261465">
      <w:pPr>
        <w:pStyle w:val="af0"/>
        <w:spacing w:line="240" w:lineRule="auto"/>
        <w:ind w:right="-23"/>
        <w:rPr>
          <w:rFonts w:ascii="Times New Roman" w:hAnsi="Times New Roman"/>
          <w:color w:val="3D65A1"/>
          <w:spacing w:val="-12"/>
          <w:sz w:val="26"/>
          <w:szCs w:val="26"/>
        </w:rPr>
      </w:pPr>
      <w:r w:rsidRPr="004F4583">
        <w:rPr>
          <w:rFonts w:ascii="Times New Roman" w:hAnsi="Times New Roman"/>
          <w:color w:val="3D65A1"/>
          <w:spacing w:val="-12"/>
          <w:sz w:val="26"/>
          <w:szCs w:val="26"/>
        </w:rPr>
        <w:t>ввод жилых домов в расчете на 1000 человек вырос в 1,4 РАЗА</w:t>
      </w:r>
    </w:p>
    <w:tbl>
      <w:tblPr>
        <w:tblStyle w:val="17"/>
        <w:tblW w:w="9214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2802"/>
        <w:gridCol w:w="2868"/>
      </w:tblGrid>
      <w:tr w:rsidR="00C13479" w:rsidRPr="004F4583" w14:paraId="4A9E03EF" w14:textId="77777777">
        <w:trPr>
          <w:trHeight w:val="20"/>
        </w:trPr>
        <w:tc>
          <w:tcPr>
            <w:tcW w:w="3544" w:type="dxa"/>
            <w:tcBorders>
              <w:right w:val="single" w:sz="12" w:space="0" w:color="7F7F7F" w:themeColor="text1" w:themeTint="80"/>
            </w:tcBorders>
          </w:tcPr>
          <w:p w14:paraId="05D7EF93" w14:textId="02D6B320" w:rsidR="00C13479" w:rsidRPr="004F4583" w:rsidRDefault="00CB3CC0" w:rsidP="00CF5DE8">
            <w:pPr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  <w:vertAlign w:val="superscript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  <w:shd w:val="clear" w:color="auto" w:fill="FFFFFF" w:themeFill="background1"/>
              </w:rPr>
              <w:t>2</w:t>
            </w:r>
            <w:r w:rsidR="003B2DA1">
              <w:rPr>
                <w:rFonts w:ascii="Times New Roman" w:eastAsia="Calibri" w:hAnsi="Times New Roman" w:cs="Times New Roman"/>
                <w:color w:val="A30800"/>
                <w:sz w:val="60"/>
                <w:szCs w:val="60"/>
                <w:shd w:val="clear" w:color="auto" w:fill="FFFFFF" w:themeFill="background1"/>
              </w:rPr>
              <w:t xml:space="preserve"> 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  <w:shd w:val="clear" w:color="auto" w:fill="FFFFFF" w:themeFill="background1"/>
              </w:rPr>
              <w:t xml:space="preserve">925,6 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24"/>
                <w:szCs w:val="24"/>
              </w:rPr>
              <w:t>тыс. м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30"/>
                <w:szCs w:val="30"/>
                <w:vertAlign w:val="superscript"/>
              </w:rPr>
              <w:t>2</w:t>
            </w:r>
          </w:p>
        </w:tc>
        <w:tc>
          <w:tcPr>
            <w:tcW w:w="2802" w:type="dxa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480E82A4" w14:textId="7B5A98A6" w:rsidR="00C13479" w:rsidRPr="004F4583" w:rsidRDefault="00CB3CC0" w:rsidP="00261465">
            <w:pPr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>51</w:t>
            </w:r>
            <w:r w:rsidR="00CC74A2" w:rsidRPr="00CF5DE8">
              <w:rPr>
                <w:rFonts w:ascii="Times New Roman" w:eastAsia="Calibri" w:hAnsi="Times New Roman" w:cs="Times New Roman"/>
                <w:color w:val="A30800"/>
                <w:sz w:val="30"/>
                <w:szCs w:val="30"/>
              </w:rPr>
              <w:t>%</w:t>
            </w:r>
          </w:p>
        </w:tc>
        <w:tc>
          <w:tcPr>
            <w:tcW w:w="2868" w:type="dxa"/>
            <w:tcBorders>
              <w:left w:val="single" w:sz="12" w:space="0" w:color="7F7F7F" w:themeColor="text1" w:themeTint="80"/>
            </w:tcBorders>
          </w:tcPr>
          <w:p w14:paraId="6FB695CE" w14:textId="38BEA488" w:rsidR="00C13479" w:rsidRPr="004F4583" w:rsidRDefault="00CB3CC0" w:rsidP="00261465">
            <w:pPr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>59</w:t>
            </w:r>
            <w:r w:rsidR="00CC74A2" w:rsidRPr="00CF5DE8">
              <w:rPr>
                <w:rFonts w:ascii="Times New Roman" w:eastAsia="Calibri" w:hAnsi="Times New Roman" w:cs="Times New Roman"/>
                <w:color w:val="A30800"/>
                <w:sz w:val="30"/>
                <w:szCs w:val="30"/>
              </w:rPr>
              <w:t>%</w:t>
            </w:r>
          </w:p>
        </w:tc>
      </w:tr>
      <w:tr w:rsidR="00C13479" w:rsidRPr="004F4583" w14:paraId="6F8E6C40" w14:textId="77777777">
        <w:trPr>
          <w:trHeight w:val="20"/>
        </w:trPr>
        <w:tc>
          <w:tcPr>
            <w:tcW w:w="3544" w:type="dxa"/>
            <w:tcBorders>
              <w:right w:val="single" w:sz="12" w:space="0" w:color="7F7F7F" w:themeColor="text1" w:themeTint="80"/>
            </w:tcBorders>
          </w:tcPr>
          <w:p w14:paraId="2B09CAA8" w14:textId="5A3BE2B7" w:rsidR="00C13479" w:rsidRPr="004F4583" w:rsidRDefault="00CB3CC0" w:rsidP="00CF5DE8">
            <w:pPr>
              <w:spacing w:after="240"/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введено в эксплуатацию жилья в 2020</w:t>
            </w:r>
            <w:r w:rsidR="0045114D" w:rsidRPr="004F4583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4F4583">
              <w:rPr>
                <w:rFonts w:ascii="Times New Roman" w:hAnsi="Times New Roman" w:cs="Times New Roman"/>
              </w:rPr>
              <w:t>2023 г</w:t>
            </w:r>
            <w:r w:rsidR="0045114D" w:rsidRPr="004F4583">
              <w:rPr>
                <w:rFonts w:ascii="Times New Roman" w:hAnsi="Times New Roman" w:cs="Times New Roman"/>
              </w:rPr>
              <w:t>од</w:t>
            </w:r>
            <w:r w:rsidR="00CF5DE8">
              <w:rPr>
                <w:rFonts w:ascii="Times New Roman" w:hAnsi="Times New Roman" w:cs="Times New Roman"/>
              </w:rPr>
              <w:t>ах</w:t>
            </w:r>
          </w:p>
        </w:tc>
        <w:tc>
          <w:tcPr>
            <w:tcW w:w="2802" w:type="dxa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31B058E9" w14:textId="77777777" w:rsidR="00C13479" w:rsidRPr="004F4583" w:rsidRDefault="00CB3CC0" w:rsidP="00261465">
            <w:pPr>
              <w:spacing w:after="240"/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>ввод индивидуальных ж</w:t>
            </w:r>
            <w:r w:rsidRPr="004F4583">
              <w:rPr>
                <w:rFonts w:ascii="Times New Roman" w:eastAsia="Calibri" w:hAnsi="Times New Roman" w:cs="Times New Roman"/>
              </w:rPr>
              <w:t>и</w:t>
            </w:r>
            <w:r w:rsidRPr="004F4583">
              <w:rPr>
                <w:rFonts w:ascii="Times New Roman" w:eastAsia="Calibri" w:hAnsi="Times New Roman" w:cs="Times New Roman"/>
              </w:rPr>
              <w:t>лых домов</w:t>
            </w:r>
          </w:p>
        </w:tc>
        <w:tc>
          <w:tcPr>
            <w:tcW w:w="2868" w:type="dxa"/>
            <w:tcBorders>
              <w:left w:val="single" w:sz="12" w:space="0" w:color="7F7F7F" w:themeColor="text1" w:themeTint="80"/>
            </w:tcBorders>
          </w:tcPr>
          <w:p w14:paraId="554FC03B" w14:textId="77777777" w:rsidR="00C13479" w:rsidRPr="004F4583" w:rsidRDefault="00CB3CC0" w:rsidP="00261465">
            <w:pPr>
              <w:spacing w:after="240"/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>ввод жилья в городской местности</w:t>
            </w:r>
          </w:p>
        </w:tc>
      </w:tr>
    </w:tbl>
    <w:p w14:paraId="1B18743D" w14:textId="5A274BA7" w:rsidR="00C13479" w:rsidRPr="004F4583" w:rsidRDefault="00A53AFE" w:rsidP="00261465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Отмечалась положительная тенденция увеличения доли вводимых в де</w:t>
      </w:r>
      <w:r w:rsidRPr="004F4583">
        <w:rPr>
          <w:rFonts w:ascii="Times New Roman" w:hAnsi="Times New Roman" w:cs="Times New Roman"/>
          <w:sz w:val="26"/>
          <w:szCs w:val="26"/>
        </w:rPr>
        <w:t>й</w:t>
      </w:r>
      <w:r w:rsidRPr="004F4583">
        <w:rPr>
          <w:rFonts w:ascii="Times New Roman" w:hAnsi="Times New Roman" w:cs="Times New Roman"/>
          <w:sz w:val="26"/>
          <w:szCs w:val="26"/>
        </w:rPr>
        <w:t>ствие жилых домов в сельской местности. В 2023 г</w:t>
      </w:r>
      <w:r w:rsidR="0045114D" w:rsidRPr="004F4583">
        <w:rPr>
          <w:rFonts w:ascii="Times New Roman" w:hAnsi="Times New Roman" w:cs="Times New Roman"/>
          <w:sz w:val="26"/>
          <w:szCs w:val="26"/>
        </w:rPr>
        <w:t>оду</w:t>
      </w:r>
      <w:r w:rsidRPr="004F4583">
        <w:rPr>
          <w:rFonts w:ascii="Times New Roman" w:hAnsi="Times New Roman" w:cs="Times New Roman"/>
          <w:sz w:val="26"/>
          <w:szCs w:val="26"/>
        </w:rPr>
        <w:t xml:space="preserve"> на сельскую местность пр</w:t>
      </w:r>
      <w:r w:rsidRPr="004F4583">
        <w:rPr>
          <w:rFonts w:ascii="Times New Roman" w:hAnsi="Times New Roman" w:cs="Times New Roman"/>
          <w:sz w:val="26"/>
          <w:szCs w:val="26"/>
        </w:rPr>
        <w:t>и</w:t>
      </w:r>
      <w:r w:rsidRPr="004F4583">
        <w:rPr>
          <w:rFonts w:ascii="Times New Roman" w:hAnsi="Times New Roman" w:cs="Times New Roman"/>
          <w:sz w:val="26"/>
          <w:szCs w:val="26"/>
        </w:rPr>
        <w:t>ходилось 39% вводимого жилья.</w:t>
      </w:r>
    </w:p>
    <w:p w14:paraId="14300441" w14:textId="39D94E15" w:rsidR="00C13479" w:rsidRPr="004F4583" w:rsidRDefault="0081055F" w:rsidP="00261465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12"/>
          <w:sz w:val="26"/>
          <w:szCs w:val="26"/>
        </w:rPr>
      </w:pPr>
      <w:r w:rsidRPr="004F4583">
        <w:rPr>
          <w:rFonts w:ascii="Times New Roman" w:hAnsi="Times New Roman" w:cs="Times New Roman"/>
          <w:noProof/>
          <w:spacing w:val="-12"/>
          <w:sz w:val="26"/>
          <w:szCs w:val="26"/>
          <w:lang w:eastAsia="ru-RU"/>
        </w:rPr>
        <w:lastRenderedPageBreak/>
        <w:drawing>
          <wp:inline distT="0" distB="0" distL="0" distR="0" wp14:anchorId="60955D69" wp14:editId="1FEFCB09">
            <wp:extent cx="5318150" cy="1412211"/>
            <wp:effectExtent l="0" t="0" r="0" b="0"/>
            <wp:docPr id="2094527516" name="Рисунок 299" descr="Изображение выглядит как текст, снимок экрана, Шрифт, число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527516" name="Рисунок 299" descr="Изображение выглядит как текст, снимок экрана, Шрифт, число&#10;&#10;Автоматически созданное описание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7612" cy="1414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FFF04" w14:textId="77777777" w:rsidR="00C13479" w:rsidRPr="004F4583" w:rsidRDefault="00CB3CC0" w:rsidP="00F41AF7">
      <w:pPr>
        <w:pStyle w:val="affffff3"/>
        <w:spacing w:line="235" w:lineRule="auto"/>
        <w:rPr>
          <w:rFonts w:ascii="Times New Roman" w:hAnsi="Times New Roman" w:cs="Times New Roman"/>
          <w:i w:val="0"/>
          <w:iCs/>
        </w:rPr>
      </w:pPr>
      <w:r w:rsidRPr="004F4583">
        <w:rPr>
          <w:rFonts w:ascii="Times New Roman" w:hAnsi="Times New Roman" w:cs="Times New Roman"/>
          <w:i w:val="0"/>
          <w:iCs/>
        </w:rPr>
        <w:t xml:space="preserve">Рисунок 1.4.5.1. </w:t>
      </w:r>
      <w:bookmarkStart w:id="95" w:name="_Hlk176721706"/>
      <w:r w:rsidRPr="004F4583">
        <w:rPr>
          <w:rFonts w:ascii="Times New Roman" w:hAnsi="Times New Roman" w:cs="Times New Roman"/>
          <w:i w:val="0"/>
          <w:iCs/>
        </w:rPr>
        <w:t xml:space="preserve">Ввод в действие жилых домов в Чувашской Республике, </w:t>
      </w:r>
      <w:bookmarkEnd w:id="95"/>
      <w:r w:rsidRPr="004F4583">
        <w:rPr>
          <w:rFonts w:ascii="Times New Roman" w:hAnsi="Times New Roman" w:cs="Times New Roman"/>
          <w:i w:val="0"/>
          <w:iCs/>
        </w:rPr>
        <w:br/>
        <w:t>тыс. м</w:t>
      </w:r>
      <w:r w:rsidRPr="004F4583">
        <w:rPr>
          <w:rFonts w:ascii="Times New Roman" w:hAnsi="Times New Roman" w:cs="Times New Roman"/>
          <w:i w:val="0"/>
          <w:iCs/>
          <w:vertAlign w:val="superscript"/>
        </w:rPr>
        <w:t>2</w:t>
      </w:r>
      <w:r w:rsidRPr="004F4583">
        <w:rPr>
          <w:rFonts w:ascii="Times New Roman" w:hAnsi="Times New Roman" w:cs="Times New Roman"/>
          <w:i w:val="0"/>
          <w:iCs/>
        </w:rPr>
        <w:t xml:space="preserve"> общей площади</w:t>
      </w:r>
      <w:r w:rsidRPr="004F4583">
        <w:rPr>
          <w:rStyle w:val="aa"/>
          <w:rFonts w:ascii="Times New Roman" w:hAnsi="Times New Roman" w:cs="Times New Roman"/>
          <w:i w:val="0"/>
          <w:iCs/>
        </w:rPr>
        <w:footnoteReference w:id="3"/>
      </w:r>
    </w:p>
    <w:p w14:paraId="3E55851A" w14:textId="77777777" w:rsidR="00C13479" w:rsidRPr="0070621C" w:rsidRDefault="00C13479" w:rsidP="00F41AF7">
      <w:pPr>
        <w:pStyle w:val="a3"/>
        <w:tabs>
          <w:tab w:val="left" w:pos="0"/>
        </w:tabs>
        <w:spacing w:after="0" w:line="235" w:lineRule="auto"/>
        <w:ind w:left="0" w:firstLine="709"/>
        <w:jc w:val="both"/>
        <w:rPr>
          <w:rFonts w:ascii="Times New Roman" w:hAnsi="Times New Roman" w:cs="Times New Roman"/>
          <w:iCs/>
          <w:sz w:val="18"/>
          <w:szCs w:val="18"/>
        </w:rPr>
      </w:pPr>
      <w:bookmarkStart w:id="96" w:name="_Hlk183872029"/>
      <w:bookmarkEnd w:id="94"/>
    </w:p>
    <w:p w14:paraId="71E01334" w14:textId="05B2F431" w:rsidR="00C13479" w:rsidRPr="004F4583" w:rsidRDefault="00CB3CC0" w:rsidP="00F41AF7">
      <w:pPr>
        <w:pStyle w:val="a3"/>
        <w:tabs>
          <w:tab w:val="left" w:pos="0"/>
        </w:tabs>
        <w:spacing w:after="0" w:line="235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F4583">
        <w:rPr>
          <w:rFonts w:ascii="Times New Roman" w:hAnsi="Times New Roman" w:cs="Times New Roman"/>
          <w:iCs/>
          <w:sz w:val="26"/>
          <w:szCs w:val="26"/>
        </w:rPr>
        <w:t>За 2020</w:t>
      </w:r>
      <w:r w:rsidR="0045114D" w:rsidRPr="004F4583">
        <w:rPr>
          <w:rFonts w:ascii="Times New Roman" w:hAnsi="Times New Roman" w:cs="Times New Roman"/>
          <w:sz w:val="26"/>
          <w:szCs w:val="26"/>
        </w:rPr>
        <w:t>–</w:t>
      </w:r>
      <w:r w:rsidRPr="004F4583">
        <w:rPr>
          <w:rFonts w:ascii="Times New Roman" w:hAnsi="Times New Roman" w:cs="Times New Roman"/>
          <w:iCs/>
          <w:sz w:val="26"/>
          <w:szCs w:val="26"/>
        </w:rPr>
        <w:t>2023 г</w:t>
      </w:r>
      <w:r w:rsidR="0045114D" w:rsidRPr="004F4583">
        <w:rPr>
          <w:rFonts w:ascii="Times New Roman" w:hAnsi="Times New Roman" w:cs="Times New Roman"/>
          <w:iCs/>
          <w:sz w:val="26"/>
          <w:szCs w:val="26"/>
        </w:rPr>
        <w:t>оды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обеспеченность населения </w:t>
      </w:r>
      <w:r w:rsidR="00CF5DE8">
        <w:rPr>
          <w:rFonts w:ascii="Times New Roman" w:hAnsi="Times New Roman" w:cs="Times New Roman"/>
          <w:iCs/>
          <w:sz w:val="26"/>
          <w:szCs w:val="26"/>
        </w:rPr>
        <w:t>р</w:t>
      </w:r>
      <w:r w:rsidRPr="004F4583">
        <w:rPr>
          <w:rFonts w:ascii="Times New Roman" w:hAnsi="Times New Roman" w:cs="Times New Roman"/>
          <w:iCs/>
          <w:sz w:val="26"/>
          <w:szCs w:val="26"/>
        </w:rPr>
        <w:t>еспублики жиль</w:t>
      </w:r>
      <w:r w:rsidR="0045332E">
        <w:rPr>
          <w:rFonts w:ascii="Times New Roman" w:hAnsi="Times New Roman" w:cs="Times New Roman"/>
          <w:iCs/>
          <w:sz w:val="26"/>
          <w:szCs w:val="26"/>
        </w:rPr>
        <w:t>е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м выросла и </w:t>
      </w:r>
      <w:r w:rsidR="00B2637E">
        <w:rPr>
          <w:rFonts w:ascii="Times New Roman" w:hAnsi="Times New Roman" w:cs="Times New Roman"/>
          <w:iCs/>
          <w:sz w:val="26"/>
          <w:szCs w:val="26"/>
        </w:rPr>
        <w:t>на конец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2023 г</w:t>
      </w:r>
      <w:r w:rsidR="0045114D" w:rsidRPr="004F4583">
        <w:rPr>
          <w:rFonts w:ascii="Times New Roman" w:hAnsi="Times New Roman" w:cs="Times New Roman"/>
          <w:iCs/>
          <w:sz w:val="26"/>
          <w:szCs w:val="26"/>
        </w:rPr>
        <w:t>од</w:t>
      </w:r>
      <w:r w:rsidR="00B2637E">
        <w:rPr>
          <w:rFonts w:ascii="Times New Roman" w:hAnsi="Times New Roman" w:cs="Times New Roman"/>
          <w:iCs/>
          <w:sz w:val="26"/>
          <w:szCs w:val="26"/>
        </w:rPr>
        <w:t>а составила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31,7 м</w:t>
      </w:r>
      <w:r w:rsidRPr="004F4583">
        <w:rPr>
          <w:rFonts w:ascii="Times New Roman" w:hAnsi="Times New Roman" w:cs="Times New Roman"/>
          <w:iCs/>
          <w:sz w:val="26"/>
          <w:szCs w:val="26"/>
          <w:vertAlign w:val="superscript"/>
        </w:rPr>
        <w:t>2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на одного жителя, что превышало средние п</w:t>
      </w:r>
      <w:r w:rsidRPr="004F4583">
        <w:rPr>
          <w:rFonts w:ascii="Times New Roman" w:hAnsi="Times New Roman" w:cs="Times New Roman"/>
          <w:iCs/>
          <w:sz w:val="26"/>
          <w:szCs w:val="26"/>
        </w:rPr>
        <w:t>о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казатели по ПФО и стране. </w:t>
      </w:r>
      <w:r w:rsidR="00CF5DE8">
        <w:rPr>
          <w:rFonts w:ascii="Times New Roman" w:hAnsi="Times New Roman" w:cs="Times New Roman"/>
          <w:iCs/>
          <w:sz w:val="26"/>
          <w:szCs w:val="26"/>
        </w:rPr>
        <w:t>Н</w:t>
      </w:r>
      <w:r w:rsidRPr="004F4583">
        <w:rPr>
          <w:rFonts w:ascii="Times New Roman" w:hAnsi="Times New Roman" w:cs="Times New Roman"/>
          <w:iCs/>
          <w:sz w:val="26"/>
          <w:szCs w:val="26"/>
        </w:rPr>
        <w:t>есмотря на замедление ввода в действие общей пл</w:t>
      </w:r>
      <w:r w:rsidRPr="004F4583">
        <w:rPr>
          <w:rFonts w:ascii="Times New Roman" w:hAnsi="Times New Roman" w:cs="Times New Roman"/>
          <w:iCs/>
          <w:sz w:val="26"/>
          <w:szCs w:val="26"/>
        </w:rPr>
        <w:t>о</w:t>
      </w:r>
      <w:r w:rsidRPr="004F4583">
        <w:rPr>
          <w:rFonts w:ascii="Times New Roman" w:hAnsi="Times New Roman" w:cs="Times New Roman"/>
          <w:iCs/>
          <w:sz w:val="26"/>
          <w:szCs w:val="26"/>
        </w:rPr>
        <w:t>щади жилья в расчете на одного жителя</w:t>
      </w:r>
      <w:r w:rsidR="00CF5DE8">
        <w:rPr>
          <w:rFonts w:ascii="Times New Roman" w:hAnsi="Times New Roman" w:cs="Times New Roman"/>
          <w:iCs/>
          <w:sz w:val="26"/>
          <w:szCs w:val="26"/>
        </w:rPr>
        <w:t>, о</w:t>
      </w:r>
      <w:r w:rsidR="00CF5DE8" w:rsidRPr="004F4583">
        <w:rPr>
          <w:rFonts w:ascii="Times New Roman" w:hAnsi="Times New Roman" w:cs="Times New Roman"/>
          <w:iCs/>
          <w:sz w:val="26"/>
          <w:szCs w:val="26"/>
        </w:rPr>
        <w:t>бщий уровень обеспеченности имел о</w:t>
      </w:r>
      <w:r w:rsidR="00CF5DE8" w:rsidRPr="004F4583">
        <w:rPr>
          <w:rFonts w:ascii="Times New Roman" w:hAnsi="Times New Roman" w:cs="Times New Roman"/>
          <w:iCs/>
          <w:sz w:val="26"/>
          <w:szCs w:val="26"/>
        </w:rPr>
        <w:t>б</w:t>
      </w:r>
      <w:r w:rsidR="00CF5DE8" w:rsidRPr="004F4583">
        <w:rPr>
          <w:rFonts w:ascii="Times New Roman" w:hAnsi="Times New Roman" w:cs="Times New Roman"/>
          <w:iCs/>
          <w:sz w:val="26"/>
          <w:szCs w:val="26"/>
        </w:rPr>
        <w:t>щую динамику роста</w:t>
      </w:r>
      <w:bookmarkEnd w:id="96"/>
      <w:r w:rsidR="004E3511">
        <w:rPr>
          <w:rFonts w:ascii="Times New Roman" w:hAnsi="Times New Roman" w:cs="Times New Roman"/>
          <w:iCs/>
          <w:sz w:val="26"/>
          <w:szCs w:val="26"/>
        </w:rPr>
        <w:t>.</w:t>
      </w:r>
    </w:p>
    <w:p w14:paraId="3C4DAD26" w14:textId="77777777" w:rsidR="00C13479" w:rsidRPr="00755FBF" w:rsidRDefault="00C13479" w:rsidP="00F41AF7">
      <w:pPr>
        <w:pStyle w:val="a3"/>
        <w:tabs>
          <w:tab w:val="left" w:pos="0"/>
        </w:tabs>
        <w:spacing w:after="0" w:line="235" w:lineRule="auto"/>
        <w:ind w:left="0" w:firstLine="709"/>
        <w:jc w:val="both"/>
        <w:rPr>
          <w:rFonts w:ascii="Times New Roman" w:hAnsi="Times New Roman" w:cs="Times New Roman"/>
          <w:iCs/>
          <w:sz w:val="18"/>
          <w:szCs w:val="18"/>
        </w:rPr>
      </w:pPr>
    </w:p>
    <w:p w14:paraId="7BDE930E" w14:textId="67C59D96" w:rsidR="0070621C" w:rsidRPr="00D00DBD" w:rsidRDefault="007915AF" w:rsidP="00F41AF7">
      <w:pPr>
        <w:pStyle w:val="a3"/>
        <w:tabs>
          <w:tab w:val="left" w:pos="0"/>
        </w:tabs>
        <w:spacing w:after="0" w:line="235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 wp14:anchorId="15C205A4" wp14:editId="1DFCFADF">
            <wp:extent cx="5486400" cy="1786255"/>
            <wp:effectExtent l="0" t="0" r="0" b="4445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  <w:r w:rsidR="003E7BE0" w:rsidRPr="00755FBF">
        <w:rPr>
          <w:rFonts w:ascii="Times New Roman" w:hAnsi="Times New Roman" w:cs="Times New Roman"/>
          <w:sz w:val="18"/>
          <w:szCs w:val="18"/>
        </w:rPr>
        <w:t xml:space="preserve">              </w:t>
      </w:r>
      <w:r w:rsidR="00755FBF">
        <w:rPr>
          <w:rFonts w:ascii="Times New Roman" w:hAnsi="Times New Roman" w:cs="Times New Roman"/>
          <w:sz w:val="18"/>
          <w:szCs w:val="18"/>
        </w:rPr>
        <w:t xml:space="preserve">    </w:t>
      </w:r>
    </w:p>
    <w:tbl>
      <w:tblPr>
        <w:tblStyle w:val="af"/>
        <w:tblW w:w="9571" w:type="dxa"/>
        <w:tblInd w:w="1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037"/>
      </w:tblGrid>
      <w:tr w:rsidR="0070621C" w14:paraId="741E923A" w14:textId="77777777" w:rsidTr="00317542">
        <w:tc>
          <w:tcPr>
            <w:tcW w:w="534" w:type="dxa"/>
          </w:tcPr>
          <w:p w14:paraId="44FF5622" w14:textId="3AD9EB7D" w:rsidR="0070621C" w:rsidRDefault="0070621C" w:rsidP="00F41AF7">
            <w:pPr>
              <w:pStyle w:val="a3"/>
              <w:tabs>
                <w:tab w:val="left" w:pos="0"/>
              </w:tabs>
              <w:spacing w:line="235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55FBF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8048F8" wp14:editId="552BF2D3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31115</wp:posOffset>
                      </wp:positionV>
                      <wp:extent cx="277495" cy="65405"/>
                      <wp:effectExtent l="0" t="0" r="27305" b="10795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7495" cy="654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Прямоугольник 4" o:spid="_x0000_s1026" style="position:absolute;margin-left:-2.15pt;margin-top:2.45pt;width:21.85pt;height:5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" fillcolor="#4472c4 [3204]" strokecolor="#1f3763 [1604]" strokeweight="1pt"/>
                  </w:pict>
                </mc:Fallback>
              </mc:AlternateContent>
            </w:r>
          </w:p>
        </w:tc>
        <w:tc>
          <w:tcPr>
            <w:tcW w:w="9037" w:type="dxa"/>
          </w:tcPr>
          <w:p w14:paraId="02DB25F7" w14:textId="77777777" w:rsidR="0070621C" w:rsidRDefault="0070621C" w:rsidP="00F41AF7">
            <w:pPr>
              <w:pStyle w:val="a3"/>
              <w:tabs>
                <w:tab w:val="left" w:pos="0"/>
              </w:tabs>
              <w:spacing w:line="235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755FBF">
              <w:rPr>
                <w:rFonts w:ascii="Times New Roman" w:hAnsi="Times New Roman" w:cs="Times New Roman"/>
                <w:sz w:val="18"/>
                <w:szCs w:val="18"/>
              </w:rPr>
              <w:t>общая площадь жилых помещений, приходящаяся в среднем на одного жителя, м</w:t>
            </w:r>
            <w:r w:rsidRPr="00755FB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  <w:p w14:paraId="12983464" w14:textId="2974D9FA" w:rsidR="0070621C" w:rsidRPr="00D00DBD" w:rsidRDefault="0070621C" w:rsidP="00F41AF7">
            <w:pPr>
              <w:pStyle w:val="a3"/>
              <w:tabs>
                <w:tab w:val="left" w:pos="0"/>
              </w:tabs>
              <w:spacing w:line="235" w:lineRule="auto"/>
              <w:ind w:left="0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0621C" w14:paraId="33C95A3D" w14:textId="77777777" w:rsidTr="00317542">
        <w:tc>
          <w:tcPr>
            <w:tcW w:w="534" w:type="dxa"/>
          </w:tcPr>
          <w:p w14:paraId="53DCBA39" w14:textId="758D5E35" w:rsidR="0070621C" w:rsidRDefault="0070621C" w:rsidP="00F41AF7">
            <w:pPr>
              <w:pStyle w:val="a3"/>
              <w:tabs>
                <w:tab w:val="left" w:pos="0"/>
              </w:tabs>
              <w:spacing w:line="235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55FBF"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914E9F5" wp14:editId="4B640E64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57785</wp:posOffset>
                      </wp:positionV>
                      <wp:extent cx="277495" cy="0"/>
                      <wp:effectExtent l="0" t="19050" r="8255" b="1905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7495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5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15pt,4.55pt" to="19.7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" strokecolor="#c00000" strokeweight="2.2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9037" w:type="dxa"/>
          </w:tcPr>
          <w:p w14:paraId="55E0FFFC" w14:textId="65EDB843" w:rsidR="0070621C" w:rsidRDefault="0070621C" w:rsidP="00F41AF7">
            <w:pPr>
              <w:pStyle w:val="a3"/>
              <w:tabs>
                <w:tab w:val="left" w:pos="0"/>
              </w:tabs>
              <w:spacing w:line="235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55FBF">
              <w:rPr>
                <w:rFonts w:ascii="Times New Roman" w:hAnsi="Times New Roman" w:cs="Times New Roman"/>
                <w:sz w:val="18"/>
                <w:szCs w:val="18"/>
              </w:rPr>
              <w:t>введено в действие общей площади жилых домов на одного жителя, м</w:t>
            </w:r>
            <w:r w:rsidRPr="00755FB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</w:tr>
    </w:tbl>
    <w:p w14:paraId="6321B5F9" w14:textId="77777777" w:rsidR="00F35C78" w:rsidRDefault="00F35C78" w:rsidP="00F41AF7">
      <w:pPr>
        <w:pStyle w:val="a3"/>
        <w:tabs>
          <w:tab w:val="left" w:pos="0"/>
        </w:tabs>
        <w:spacing w:after="0" w:line="235" w:lineRule="auto"/>
        <w:ind w:left="0"/>
        <w:jc w:val="center"/>
        <w:rPr>
          <w:rFonts w:ascii="Times New Roman" w:hAnsi="Times New Roman" w:cs="Times New Roman"/>
        </w:rPr>
      </w:pPr>
    </w:p>
    <w:p w14:paraId="35363294" w14:textId="08F582BA" w:rsidR="00C13479" w:rsidRPr="004F4583" w:rsidRDefault="00CB3CC0" w:rsidP="00F41AF7">
      <w:pPr>
        <w:pStyle w:val="a3"/>
        <w:tabs>
          <w:tab w:val="left" w:pos="0"/>
        </w:tabs>
        <w:spacing w:after="0" w:line="235" w:lineRule="auto"/>
        <w:ind w:left="0"/>
        <w:jc w:val="center"/>
        <w:rPr>
          <w:rFonts w:ascii="Times New Roman" w:hAnsi="Times New Roman" w:cs="Times New Roman"/>
        </w:rPr>
      </w:pPr>
      <w:r w:rsidRPr="004F4583">
        <w:rPr>
          <w:rFonts w:ascii="Times New Roman" w:hAnsi="Times New Roman" w:cs="Times New Roman"/>
        </w:rPr>
        <w:t>Рисунок 1.4.5.2. Общая площадь жилых помещений, приходящаяся в среднем на одног</w:t>
      </w:r>
      <w:r w:rsidR="00A606F5">
        <w:rPr>
          <w:rFonts w:ascii="Times New Roman" w:hAnsi="Times New Roman" w:cs="Times New Roman"/>
        </w:rPr>
        <w:t xml:space="preserve">о жителя Чувашской Республики, </w:t>
      </w:r>
      <w:r w:rsidRPr="004F4583">
        <w:rPr>
          <w:rFonts w:ascii="Times New Roman" w:hAnsi="Times New Roman" w:cs="Times New Roman"/>
        </w:rPr>
        <w:t>и ежегодный ввод жилых домов на одного жителя</w:t>
      </w:r>
      <w:r w:rsidRPr="004F4583">
        <w:rPr>
          <w:rStyle w:val="aa"/>
          <w:rFonts w:ascii="Times New Roman" w:hAnsi="Times New Roman" w:cs="Times New Roman"/>
        </w:rPr>
        <w:footnoteReference w:id="4"/>
      </w:r>
    </w:p>
    <w:p w14:paraId="40A9ECA3" w14:textId="400072E9" w:rsidR="00C13479" w:rsidRPr="003A0E3C" w:rsidRDefault="00CB3CC0" w:rsidP="00F41AF7">
      <w:pPr>
        <w:pStyle w:val="af0"/>
        <w:spacing w:line="235" w:lineRule="auto"/>
        <w:ind w:right="-23"/>
        <w:rPr>
          <w:rFonts w:ascii="Times New Roman" w:hAnsi="Times New Roman"/>
          <w:color w:val="3D65A1"/>
          <w:sz w:val="26"/>
          <w:szCs w:val="26"/>
        </w:rPr>
      </w:pPr>
      <w:r w:rsidRPr="003A0E3C">
        <w:rPr>
          <w:rFonts w:ascii="Times New Roman" w:hAnsi="Times New Roman"/>
          <w:color w:val="3D65A1"/>
          <w:sz w:val="26"/>
          <w:szCs w:val="26"/>
        </w:rPr>
        <w:t xml:space="preserve">общий УРОВЕНЬ ОБЕСПЕЧЕННОСТИ НАСЕЛЕНИЯ ЧУВАШСКОЙ РЕСПУБЛИКИ жильем ВЫШЕ СРЕДНЕРОССИЙСКОГО </w:t>
      </w:r>
    </w:p>
    <w:p w14:paraId="51E80F57" w14:textId="4EE5ECD2" w:rsidR="00C13479" w:rsidRPr="004F4583" w:rsidRDefault="00CB3CC0" w:rsidP="00F41AF7">
      <w:pPr>
        <w:pStyle w:val="a3"/>
        <w:tabs>
          <w:tab w:val="left" w:pos="0"/>
        </w:tabs>
        <w:spacing w:after="0" w:line="235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 xml:space="preserve">В </w:t>
      </w:r>
      <w:r w:rsidR="00623918">
        <w:rPr>
          <w:rFonts w:ascii="Times New Roman" w:hAnsi="Times New Roman" w:cs="Times New Roman"/>
          <w:sz w:val="26"/>
          <w:szCs w:val="26"/>
        </w:rPr>
        <w:t>р</w:t>
      </w:r>
      <w:r w:rsidRPr="004F4583">
        <w:rPr>
          <w:rFonts w:ascii="Times New Roman" w:hAnsi="Times New Roman" w:cs="Times New Roman"/>
          <w:sz w:val="26"/>
          <w:szCs w:val="26"/>
        </w:rPr>
        <w:t>еспублике наблюдается территориальный дисбаланс в обеспеченности населения жиль</w:t>
      </w:r>
      <w:r w:rsidR="0045332E">
        <w:rPr>
          <w:rFonts w:ascii="Times New Roman" w:hAnsi="Times New Roman" w:cs="Times New Roman"/>
          <w:sz w:val="26"/>
          <w:szCs w:val="26"/>
        </w:rPr>
        <w:t>е</w:t>
      </w:r>
      <w:r w:rsidRPr="004F4583">
        <w:rPr>
          <w:rFonts w:ascii="Times New Roman" w:hAnsi="Times New Roman" w:cs="Times New Roman"/>
          <w:sz w:val="26"/>
          <w:szCs w:val="26"/>
        </w:rPr>
        <w:t>м</w:t>
      </w:r>
      <w:r w:rsidRPr="004F4583">
        <w:rPr>
          <w:rFonts w:ascii="Times New Roman" w:hAnsi="Times New Roman" w:cs="Times New Roman"/>
          <w:iCs/>
          <w:sz w:val="26"/>
          <w:szCs w:val="26"/>
        </w:rPr>
        <w:t>. Максимальный уровень обеспеченности жиль</w:t>
      </w:r>
      <w:r w:rsidR="0045332E">
        <w:rPr>
          <w:rFonts w:ascii="Times New Roman" w:hAnsi="Times New Roman" w:cs="Times New Roman"/>
          <w:iCs/>
          <w:sz w:val="26"/>
          <w:szCs w:val="26"/>
        </w:rPr>
        <w:t>е</w:t>
      </w:r>
      <w:r w:rsidRPr="004F4583">
        <w:rPr>
          <w:rFonts w:ascii="Times New Roman" w:hAnsi="Times New Roman" w:cs="Times New Roman"/>
          <w:iCs/>
          <w:sz w:val="26"/>
          <w:szCs w:val="26"/>
        </w:rPr>
        <w:t>м среди городов отмечался в г. Шумерля (</w:t>
      </w:r>
      <w:r w:rsidR="002A616F">
        <w:rPr>
          <w:rFonts w:ascii="Times New Roman" w:hAnsi="Times New Roman" w:cs="Times New Roman"/>
          <w:iCs/>
          <w:sz w:val="26"/>
          <w:szCs w:val="26"/>
        </w:rPr>
        <w:t>33,2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м</w:t>
      </w:r>
      <w:r w:rsidRPr="004F4583">
        <w:rPr>
          <w:rFonts w:ascii="Times New Roman" w:hAnsi="Times New Roman" w:cs="Times New Roman"/>
          <w:iCs/>
          <w:sz w:val="26"/>
          <w:szCs w:val="26"/>
          <w:vertAlign w:val="superscript"/>
        </w:rPr>
        <w:t>2</w:t>
      </w:r>
      <w:r w:rsidRPr="004F4583">
        <w:rPr>
          <w:rFonts w:ascii="Times New Roman" w:hAnsi="Times New Roman" w:cs="Times New Roman"/>
          <w:iCs/>
          <w:sz w:val="26"/>
          <w:szCs w:val="26"/>
        </w:rPr>
        <w:t>/чел</w:t>
      </w:r>
      <w:r w:rsidR="00360522" w:rsidRPr="004F4583">
        <w:rPr>
          <w:rFonts w:ascii="Times New Roman" w:hAnsi="Times New Roman" w:cs="Times New Roman"/>
          <w:iCs/>
          <w:sz w:val="26"/>
          <w:szCs w:val="26"/>
        </w:rPr>
        <w:t>овек</w:t>
      </w:r>
      <w:r w:rsidRPr="004F4583">
        <w:rPr>
          <w:rFonts w:ascii="Times New Roman" w:hAnsi="Times New Roman" w:cs="Times New Roman"/>
          <w:iCs/>
          <w:sz w:val="26"/>
          <w:szCs w:val="26"/>
        </w:rPr>
        <w:t>) и г. Алатырь (</w:t>
      </w:r>
      <w:r w:rsidR="002A616F">
        <w:rPr>
          <w:rFonts w:ascii="Times New Roman" w:hAnsi="Times New Roman" w:cs="Times New Roman"/>
          <w:iCs/>
          <w:sz w:val="26"/>
          <w:szCs w:val="26"/>
        </w:rPr>
        <w:t>32,5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м</w:t>
      </w:r>
      <w:r w:rsidRPr="004F4583">
        <w:rPr>
          <w:rFonts w:ascii="Times New Roman" w:hAnsi="Times New Roman" w:cs="Times New Roman"/>
          <w:iCs/>
          <w:sz w:val="26"/>
          <w:szCs w:val="26"/>
          <w:vertAlign w:val="superscript"/>
        </w:rPr>
        <w:t>2</w:t>
      </w:r>
      <w:r w:rsidRPr="004F4583">
        <w:rPr>
          <w:rFonts w:ascii="Times New Roman" w:hAnsi="Times New Roman" w:cs="Times New Roman"/>
          <w:iCs/>
          <w:sz w:val="26"/>
          <w:szCs w:val="26"/>
        </w:rPr>
        <w:t>/чел</w:t>
      </w:r>
      <w:r w:rsidR="00360522" w:rsidRPr="004F4583">
        <w:rPr>
          <w:rFonts w:ascii="Times New Roman" w:hAnsi="Times New Roman" w:cs="Times New Roman"/>
          <w:iCs/>
          <w:sz w:val="26"/>
          <w:szCs w:val="26"/>
        </w:rPr>
        <w:t>овек</w:t>
      </w:r>
      <w:r w:rsidRPr="004F4583">
        <w:rPr>
          <w:rFonts w:ascii="Times New Roman" w:hAnsi="Times New Roman" w:cs="Times New Roman"/>
          <w:iCs/>
          <w:sz w:val="26"/>
          <w:szCs w:val="26"/>
        </w:rPr>
        <w:t>), среди м</w:t>
      </w:r>
      <w:r w:rsidRPr="004F4583">
        <w:rPr>
          <w:rFonts w:ascii="Times New Roman" w:hAnsi="Times New Roman" w:cs="Times New Roman"/>
          <w:iCs/>
          <w:sz w:val="26"/>
          <w:szCs w:val="26"/>
        </w:rPr>
        <w:t>у</w:t>
      </w:r>
      <w:r w:rsidRPr="004F4583">
        <w:rPr>
          <w:rFonts w:ascii="Times New Roman" w:hAnsi="Times New Roman" w:cs="Times New Roman"/>
          <w:iCs/>
          <w:sz w:val="26"/>
          <w:szCs w:val="26"/>
        </w:rPr>
        <w:t>ниципальных округов – в Козловском (</w:t>
      </w:r>
      <w:r w:rsidR="002A616F">
        <w:rPr>
          <w:rFonts w:ascii="Times New Roman" w:hAnsi="Times New Roman" w:cs="Times New Roman"/>
          <w:iCs/>
          <w:sz w:val="26"/>
          <w:szCs w:val="26"/>
        </w:rPr>
        <w:t>49,5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м</w:t>
      </w:r>
      <w:r w:rsidRPr="004F4583">
        <w:rPr>
          <w:rFonts w:ascii="Times New Roman" w:hAnsi="Times New Roman" w:cs="Times New Roman"/>
          <w:iCs/>
          <w:sz w:val="26"/>
          <w:szCs w:val="26"/>
          <w:vertAlign w:val="superscript"/>
        </w:rPr>
        <w:t>2</w:t>
      </w:r>
      <w:r w:rsidRPr="004F4583">
        <w:rPr>
          <w:rFonts w:ascii="Times New Roman" w:hAnsi="Times New Roman" w:cs="Times New Roman"/>
          <w:iCs/>
          <w:sz w:val="26"/>
          <w:szCs w:val="26"/>
        </w:rPr>
        <w:t>/чел</w:t>
      </w:r>
      <w:r w:rsidR="00360522" w:rsidRPr="004F4583">
        <w:rPr>
          <w:rFonts w:ascii="Times New Roman" w:hAnsi="Times New Roman" w:cs="Times New Roman"/>
          <w:iCs/>
          <w:sz w:val="26"/>
          <w:szCs w:val="26"/>
        </w:rPr>
        <w:t>овек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) и Шумерлинском </w:t>
      </w:r>
      <w:r w:rsidR="006A31EE" w:rsidRPr="004F4583">
        <w:rPr>
          <w:rFonts w:ascii="Times New Roman" w:hAnsi="Times New Roman" w:cs="Times New Roman"/>
          <w:iCs/>
          <w:sz w:val="26"/>
          <w:szCs w:val="26"/>
        </w:rPr>
        <w:t>(</w:t>
      </w:r>
      <w:r w:rsidR="006A31EE">
        <w:rPr>
          <w:rFonts w:ascii="Times New Roman" w:hAnsi="Times New Roman" w:cs="Times New Roman"/>
          <w:iCs/>
          <w:sz w:val="26"/>
          <w:szCs w:val="26"/>
        </w:rPr>
        <w:t>48,2 </w:t>
      </w:r>
      <w:r w:rsidR="006A31EE" w:rsidRPr="004F4583">
        <w:rPr>
          <w:rFonts w:ascii="Times New Roman" w:hAnsi="Times New Roman" w:cs="Times New Roman"/>
          <w:iCs/>
          <w:sz w:val="26"/>
          <w:szCs w:val="26"/>
        </w:rPr>
        <w:t>м</w:t>
      </w:r>
      <w:r w:rsidR="006A31EE" w:rsidRPr="004F4583">
        <w:rPr>
          <w:rFonts w:ascii="Times New Roman" w:hAnsi="Times New Roman" w:cs="Times New Roman"/>
          <w:iCs/>
          <w:sz w:val="26"/>
          <w:szCs w:val="26"/>
          <w:vertAlign w:val="superscript"/>
        </w:rPr>
        <w:t>2</w:t>
      </w:r>
      <w:r w:rsidR="006A31EE" w:rsidRPr="004F4583">
        <w:rPr>
          <w:rFonts w:ascii="Times New Roman" w:hAnsi="Times New Roman" w:cs="Times New Roman"/>
          <w:iCs/>
          <w:sz w:val="26"/>
          <w:szCs w:val="26"/>
        </w:rPr>
        <w:t>/че</w:t>
      </w:r>
      <w:r w:rsidR="006A31EE">
        <w:rPr>
          <w:rFonts w:ascii="Times New Roman" w:hAnsi="Times New Roman" w:cs="Times New Roman"/>
          <w:iCs/>
          <w:sz w:val="26"/>
          <w:szCs w:val="26"/>
        </w:rPr>
        <w:softHyphen/>
      </w:r>
      <w:r w:rsidR="006A31EE" w:rsidRPr="004F4583">
        <w:rPr>
          <w:rFonts w:ascii="Times New Roman" w:hAnsi="Times New Roman" w:cs="Times New Roman"/>
          <w:iCs/>
          <w:sz w:val="26"/>
          <w:szCs w:val="26"/>
        </w:rPr>
        <w:t>ловек)</w:t>
      </w:r>
      <w:r w:rsidR="006A31EE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623918">
        <w:rPr>
          <w:rFonts w:ascii="Times New Roman" w:hAnsi="Times New Roman" w:cs="Times New Roman"/>
          <w:iCs/>
          <w:sz w:val="26"/>
          <w:szCs w:val="26"/>
        </w:rPr>
        <w:t xml:space="preserve">муниципальных округах </w:t>
      </w:r>
      <w:r w:rsidR="00A92089" w:rsidRPr="00A92089">
        <w:rPr>
          <w:rFonts w:ascii="Times New Roman" w:hAnsi="Times New Roman" w:cs="Times New Roman"/>
          <w:iCs/>
          <w:sz w:val="26"/>
          <w:szCs w:val="26"/>
        </w:rPr>
        <w:t>Чувашской Республики</w:t>
      </w:r>
      <w:r w:rsidRPr="004F4583">
        <w:rPr>
          <w:rFonts w:ascii="Times New Roman" w:hAnsi="Times New Roman" w:cs="Times New Roman"/>
          <w:iCs/>
          <w:sz w:val="26"/>
          <w:szCs w:val="26"/>
        </w:rPr>
        <w:t>. Наименьшая обеспеченность жиль</w:t>
      </w:r>
      <w:r w:rsidR="0045332E">
        <w:rPr>
          <w:rFonts w:ascii="Times New Roman" w:hAnsi="Times New Roman" w:cs="Times New Roman"/>
          <w:iCs/>
          <w:sz w:val="26"/>
          <w:szCs w:val="26"/>
        </w:rPr>
        <w:t>е</w:t>
      </w:r>
      <w:r w:rsidRPr="004F4583">
        <w:rPr>
          <w:rFonts w:ascii="Times New Roman" w:hAnsi="Times New Roman" w:cs="Times New Roman"/>
          <w:iCs/>
          <w:sz w:val="26"/>
          <w:szCs w:val="26"/>
        </w:rPr>
        <w:t>м зафиксирована в г</w:t>
      </w:r>
      <w:r w:rsidR="0084105E">
        <w:rPr>
          <w:rFonts w:ascii="Times New Roman" w:hAnsi="Times New Roman" w:cs="Times New Roman"/>
          <w:iCs/>
          <w:sz w:val="26"/>
          <w:szCs w:val="26"/>
        </w:rPr>
        <w:t>ород</w:t>
      </w:r>
      <w:r w:rsidR="003A0E3C">
        <w:rPr>
          <w:rFonts w:ascii="Times New Roman" w:hAnsi="Times New Roman" w:cs="Times New Roman"/>
          <w:iCs/>
          <w:sz w:val="26"/>
          <w:szCs w:val="26"/>
        </w:rPr>
        <w:t>ах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Чебоксары и Новочебоксарск</w:t>
      </w:r>
      <w:r w:rsidRPr="004F4583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166BEDB3" w14:textId="3D4EA78F" w:rsidR="00C13479" w:rsidRPr="004F4583" w:rsidRDefault="00CB3CC0" w:rsidP="00F41AF7">
      <w:pPr>
        <w:pStyle w:val="a3"/>
        <w:tabs>
          <w:tab w:val="left" w:pos="0"/>
        </w:tabs>
        <w:spacing w:after="0" w:line="235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hAnsi="Times New Roman" w:cs="Times New Roman"/>
          <w:sz w:val="26"/>
          <w:szCs w:val="26"/>
          <w:lang w:eastAsia="ru-RU"/>
        </w:rPr>
        <w:t>По данным статистики, по региону число семей, состоящих на учете в кач</w:t>
      </w:r>
      <w:r w:rsidRPr="004F4583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4F4583">
        <w:rPr>
          <w:rFonts w:ascii="Times New Roman" w:hAnsi="Times New Roman" w:cs="Times New Roman"/>
          <w:sz w:val="26"/>
          <w:szCs w:val="26"/>
          <w:lang w:eastAsia="ru-RU"/>
        </w:rPr>
        <w:t xml:space="preserve">стве нуждающихся в жилых помещениях, в </w:t>
      </w:r>
      <w:r w:rsidR="004824EB">
        <w:rPr>
          <w:rFonts w:ascii="Times New Roman" w:hAnsi="Times New Roman" w:cs="Times New Roman"/>
          <w:sz w:val="26"/>
          <w:szCs w:val="26"/>
          <w:lang w:eastAsia="ru-RU"/>
        </w:rPr>
        <w:t>39,5</w:t>
      </w:r>
      <w:r w:rsidRPr="004F4583">
        <w:rPr>
          <w:rFonts w:ascii="Times New Roman" w:hAnsi="Times New Roman" w:cs="Times New Roman"/>
          <w:sz w:val="26"/>
          <w:szCs w:val="26"/>
          <w:lang w:eastAsia="ru-RU"/>
        </w:rPr>
        <w:t xml:space="preserve"> раз</w:t>
      </w:r>
      <w:r w:rsidR="004E3511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Pr="004F4583">
        <w:rPr>
          <w:rFonts w:ascii="Times New Roman" w:hAnsi="Times New Roman" w:cs="Times New Roman"/>
          <w:sz w:val="26"/>
          <w:szCs w:val="26"/>
          <w:lang w:eastAsia="ru-RU"/>
        </w:rPr>
        <w:t xml:space="preserve"> превосходит число семей, п</w:t>
      </w:r>
      <w:r w:rsidRPr="004F4583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4F4583">
        <w:rPr>
          <w:rFonts w:ascii="Times New Roman" w:hAnsi="Times New Roman" w:cs="Times New Roman"/>
          <w:sz w:val="26"/>
          <w:szCs w:val="26"/>
          <w:lang w:eastAsia="ru-RU"/>
        </w:rPr>
        <w:t>лучивших жилые помещения и улучивших жилищные условия, несмотря на рост последних. Среди семей, стоящих на учете в качестве нуждающихся в жилых п</w:t>
      </w:r>
      <w:r w:rsidRPr="004F4583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4F4583">
        <w:rPr>
          <w:rFonts w:ascii="Times New Roman" w:hAnsi="Times New Roman" w:cs="Times New Roman"/>
          <w:sz w:val="26"/>
          <w:szCs w:val="26"/>
          <w:lang w:eastAsia="ru-RU"/>
        </w:rPr>
        <w:t xml:space="preserve">мещениях, 56% семей приходится на </w:t>
      </w:r>
      <w:r w:rsidR="00A53AFE" w:rsidRPr="004F4583">
        <w:rPr>
          <w:rFonts w:ascii="Times New Roman" w:hAnsi="Times New Roman" w:cs="Times New Roman"/>
          <w:sz w:val="26"/>
          <w:szCs w:val="26"/>
          <w:lang w:eastAsia="ru-RU"/>
        </w:rPr>
        <w:t xml:space="preserve">г. </w:t>
      </w:r>
      <w:r w:rsidRPr="004F4583">
        <w:rPr>
          <w:rFonts w:ascii="Times New Roman" w:hAnsi="Times New Roman" w:cs="Times New Roman"/>
          <w:sz w:val="26"/>
          <w:szCs w:val="26"/>
          <w:lang w:eastAsia="ru-RU"/>
        </w:rPr>
        <w:t xml:space="preserve">Чебоксары, 20% – на </w:t>
      </w:r>
      <w:r w:rsidR="00A53AFE" w:rsidRPr="004F4583">
        <w:rPr>
          <w:rFonts w:ascii="Times New Roman" w:hAnsi="Times New Roman" w:cs="Times New Roman"/>
          <w:sz w:val="26"/>
          <w:szCs w:val="26"/>
          <w:lang w:eastAsia="ru-RU"/>
        </w:rPr>
        <w:t xml:space="preserve">г. </w:t>
      </w:r>
      <w:r w:rsidRPr="004F4583">
        <w:rPr>
          <w:rFonts w:ascii="Times New Roman" w:hAnsi="Times New Roman" w:cs="Times New Roman"/>
          <w:sz w:val="26"/>
          <w:szCs w:val="26"/>
          <w:lang w:eastAsia="ru-RU"/>
        </w:rPr>
        <w:t>Новочебоксарск.</w:t>
      </w:r>
    </w:p>
    <w:p w14:paraId="458AADD0" w14:textId="77777777" w:rsidR="00C13479" w:rsidRPr="004F4583" w:rsidRDefault="00C13479" w:rsidP="00261465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743AF0D5" w14:textId="4B50A6E7" w:rsidR="00C13479" w:rsidRPr="004F4583" w:rsidRDefault="004C6FFB" w:rsidP="00BE33E6">
      <w:pPr>
        <w:shd w:val="clear" w:color="auto" w:fill="FFFFFF" w:themeFill="background1"/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 wp14:anchorId="34675C54" wp14:editId="7C4DDB3A">
            <wp:extent cx="5486400" cy="1895475"/>
            <wp:effectExtent l="0" t="0" r="0" b="0"/>
            <wp:docPr id="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14360747" w14:textId="40343F2C" w:rsidR="00C13479" w:rsidRPr="004F4583" w:rsidRDefault="00CB3CC0" w:rsidP="00261465">
      <w:pPr>
        <w:pStyle w:val="affffff3"/>
        <w:spacing w:line="240" w:lineRule="auto"/>
        <w:rPr>
          <w:rFonts w:ascii="Times New Roman" w:hAnsi="Times New Roman" w:cs="Times New Roman"/>
          <w:i w:val="0"/>
          <w:color w:val="000000" w:themeColor="text1"/>
        </w:rPr>
      </w:pPr>
      <w:bookmarkStart w:id="97" w:name="_Hlk176721437"/>
      <w:r w:rsidRPr="004F4583">
        <w:rPr>
          <w:rFonts w:ascii="Times New Roman" w:hAnsi="Times New Roman" w:cs="Times New Roman"/>
          <w:i w:val="0"/>
          <w:color w:val="000000" w:themeColor="text1"/>
        </w:rPr>
        <w:t>Рисунок 1.4.5.</w:t>
      </w:r>
      <w:r w:rsidR="004824EB">
        <w:rPr>
          <w:rFonts w:ascii="Times New Roman" w:hAnsi="Times New Roman" w:cs="Times New Roman"/>
          <w:i w:val="0"/>
          <w:color w:val="000000" w:themeColor="text1"/>
        </w:rPr>
        <w:t>3</w:t>
      </w:r>
      <w:r w:rsidRPr="004F4583">
        <w:rPr>
          <w:rFonts w:ascii="Times New Roman" w:hAnsi="Times New Roman" w:cs="Times New Roman"/>
          <w:i w:val="0"/>
          <w:color w:val="000000" w:themeColor="text1"/>
        </w:rPr>
        <w:t xml:space="preserve">. Число семей, </w:t>
      </w:r>
      <w:r w:rsidR="003A0E3C">
        <w:rPr>
          <w:rFonts w:ascii="Times New Roman" w:hAnsi="Times New Roman" w:cs="Times New Roman"/>
          <w:i w:val="0"/>
          <w:color w:val="000000" w:themeColor="text1"/>
        </w:rPr>
        <w:t>со</w:t>
      </w:r>
      <w:r w:rsidRPr="004F4583">
        <w:rPr>
          <w:rFonts w:ascii="Times New Roman" w:hAnsi="Times New Roman" w:cs="Times New Roman"/>
          <w:i w:val="0"/>
          <w:color w:val="000000" w:themeColor="text1"/>
        </w:rPr>
        <w:t xml:space="preserve">стоящих на учете в качестве нуждающихся </w:t>
      </w:r>
      <w:r w:rsidRPr="004F4583">
        <w:rPr>
          <w:rFonts w:ascii="Times New Roman" w:hAnsi="Times New Roman" w:cs="Times New Roman"/>
          <w:i w:val="0"/>
          <w:color w:val="000000" w:themeColor="text1"/>
        </w:rPr>
        <w:br/>
        <w:t>в жилищных помещениях</w:t>
      </w:r>
      <w:r w:rsidR="00C80CAD">
        <w:rPr>
          <w:rFonts w:ascii="Times New Roman" w:hAnsi="Times New Roman" w:cs="Times New Roman"/>
          <w:i w:val="0"/>
          <w:color w:val="000000" w:themeColor="text1"/>
        </w:rPr>
        <w:t>,</w:t>
      </w:r>
      <w:r w:rsidRPr="004F4583">
        <w:rPr>
          <w:rFonts w:ascii="Times New Roman" w:hAnsi="Times New Roman" w:cs="Times New Roman"/>
          <w:i w:val="0"/>
          <w:color w:val="000000" w:themeColor="text1"/>
        </w:rPr>
        <w:t xml:space="preserve"> и </w:t>
      </w:r>
      <w:r w:rsidR="00C80CAD">
        <w:rPr>
          <w:rFonts w:ascii="Times New Roman" w:hAnsi="Times New Roman" w:cs="Times New Roman"/>
          <w:i w:val="0"/>
          <w:color w:val="000000" w:themeColor="text1"/>
        </w:rPr>
        <w:t xml:space="preserve">число семей, </w:t>
      </w:r>
      <w:r w:rsidRPr="004F4583">
        <w:rPr>
          <w:rFonts w:ascii="Times New Roman" w:hAnsi="Times New Roman" w:cs="Times New Roman"/>
          <w:i w:val="0"/>
          <w:color w:val="000000" w:themeColor="text1"/>
        </w:rPr>
        <w:t xml:space="preserve">получивших жилые помещения </w:t>
      </w:r>
      <w:r w:rsidRPr="004F4583">
        <w:rPr>
          <w:rFonts w:ascii="Times New Roman" w:hAnsi="Times New Roman" w:cs="Times New Roman"/>
          <w:i w:val="0"/>
          <w:color w:val="000000" w:themeColor="text1"/>
        </w:rPr>
        <w:br/>
        <w:t>и улучивших жилищные условия</w:t>
      </w:r>
      <w:bookmarkEnd w:id="97"/>
      <w:r w:rsidRPr="004F4583">
        <w:rPr>
          <w:rFonts w:ascii="Times New Roman" w:hAnsi="Times New Roman" w:cs="Times New Roman"/>
          <w:i w:val="0"/>
          <w:color w:val="000000" w:themeColor="text1"/>
        </w:rPr>
        <w:t xml:space="preserve"> в Чувашской Республике, ед</w:t>
      </w:r>
      <w:r w:rsidR="00A53AFE" w:rsidRPr="004F4583">
        <w:rPr>
          <w:rFonts w:ascii="Times New Roman" w:hAnsi="Times New Roman" w:cs="Times New Roman"/>
          <w:i w:val="0"/>
          <w:color w:val="000000" w:themeColor="text1"/>
        </w:rPr>
        <w:t>.</w:t>
      </w:r>
    </w:p>
    <w:p w14:paraId="674E1D7E" w14:textId="77777777" w:rsidR="00C13479" w:rsidRPr="004F4583" w:rsidRDefault="00C13479" w:rsidP="00261465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17"/>
        <w:tblW w:w="9017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3"/>
        <w:gridCol w:w="3067"/>
        <w:gridCol w:w="2907"/>
      </w:tblGrid>
      <w:tr w:rsidR="00C13479" w:rsidRPr="004F4583" w14:paraId="678F0058" w14:textId="77777777">
        <w:trPr>
          <w:trHeight w:val="20"/>
        </w:trPr>
        <w:tc>
          <w:tcPr>
            <w:tcW w:w="3043" w:type="dxa"/>
            <w:tcBorders>
              <w:right w:val="single" w:sz="12" w:space="0" w:color="7F7F7F" w:themeColor="text1" w:themeTint="80"/>
            </w:tcBorders>
          </w:tcPr>
          <w:p w14:paraId="3ACE46B6" w14:textId="5750008F" w:rsidR="00C13479" w:rsidRPr="003C7666" w:rsidRDefault="00CB3CC0" w:rsidP="003C7666">
            <w:pPr>
              <w:spacing w:before="120"/>
              <w:jc w:val="center"/>
              <w:rPr>
                <w:rFonts w:ascii="Times New Roman" w:eastAsia="Calibri" w:hAnsi="Times New Roman" w:cs="Times New Roman"/>
                <w:color w:val="A30800"/>
                <w:spacing w:val="-12"/>
                <w:sz w:val="26"/>
                <w:szCs w:val="26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pacing w:val="-12"/>
                <w:sz w:val="60"/>
                <w:szCs w:val="60"/>
              </w:rPr>
              <w:t>30</w:t>
            </w:r>
            <w:r w:rsidRPr="004F4583">
              <w:rPr>
                <w:rFonts w:ascii="Times New Roman" w:eastAsia="Calibri" w:hAnsi="Times New Roman" w:cs="Times New Roman"/>
                <w:color w:val="A30800"/>
                <w:spacing w:val="-12"/>
                <w:sz w:val="26"/>
                <w:szCs w:val="26"/>
              </w:rPr>
              <w:t xml:space="preserve"> </w:t>
            </w:r>
            <w:r w:rsidRPr="004F4583">
              <w:rPr>
                <w:rFonts w:ascii="Times New Roman" w:eastAsia="Calibri" w:hAnsi="Times New Roman" w:cs="Times New Roman"/>
                <w:color w:val="A30800"/>
                <w:spacing w:val="-12"/>
                <w:sz w:val="24"/>
                <w:szCs w:val="24"/>
              </w:rPr>
              <w:t xml:space="preserve">место в </w:t>
            </w:r>
            <w:r w:rsidR="003C7666">
              <w:rPr>
                <w:rFonts w:ascii="Times New Roman" w:eastAsia="Calibri" w:hAnsi="Times New Roman" w:cs="Times New Roman"/>
                <w:color w:val="A30800"/>
                <w:spacing w:val="-12"/>
                <w:sz w:val="24"/>
                <w:szCs w:val="24"/>
                <w:lang w:val="en-US"/>
              </w:rPr>
              <w:t>Рос</w:t>
            </w:r>
            <w:r w:rsidR="003C7666">
              <w:rPr>
                <w:rFonts w:ascii="Times New Roman" w:eastAsia="Calibri" w:hAnsi="Times New Roman" w:cs="Times New Roman"/>
                <w:color w:val="A30800"/>
                <w:spacing w:val="-12"/>
                <w:sz w:val="24"/>
                <w:szCs w:val="24"/>
              </w:rPr>
              <w:t>сии</w:t>
            </w:r>
          </w:p>
        </w:tc>
        <w:tc>
          <w:tcPr>
            <w:tcW w:w="3067" w:type="dxa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167B8917" w14:textId="6C491A66" w:rsidR="00C13479" w:rsidRPr="004F4583" w:rsidRDefault="00CB3CC0" w:rsidP="00E053D3">
            <w:pPr>
              <w:spacing w:before="120"/>
              <w:jc w:val="center"/>
              <w:rPr>
                <w:rFonts w:ascii="Times New Roman" w:eastAsia="Calibri" w:hAnsi="Times New Roman" w:cs="Times New Roman"/>
                <w:color w:val="A30800"/>
                <w:spacing w:val="-12"/>
                <w:sz w:val="26"/>
                <w:szCs w:val="26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pacing w:val="-12"/>
                <w:sz w:val="60"/>
                <w:szCs w:val="60"/>
              </w:rPr>
              <w:t>3</w:t>
            </w:r>
            <w:r w:rsidR="00E053D3">
              <w:rPr>
                <w:rFonts w:ascii="Times New Roman" w:eastAsia="Calibri" w:hAnsi="Times New Roman" w:cs="Times New Roman"/>
                <w:color w:val="A30800"/>
                <w:spacing w:val="-12"/>
                <w:sz w:val="60"/>
                <w:szCs w:val="60"/>
              </w:rPr>
              <w:t>4</w:t>
            </w:r>
            <w:r w:rsidRPr="004F4583">
              <w:rPr>
                <w:rFonts w:ascii="Times New Roman" w:eastAsia="Calibri" w:hAnsi="Times New Roman" w:cs="Times New Roman"/>
                <w:color w:val="A30800"/>
                <w:spacing w:val="-12"/>
                <w:sz w:val="26"/>
                <w:szCs w:val="26"/>
              </w:rPr>
              <w:t xml:space="preserve"> </w:t>
            </w:r>
            <w:r w:rsidRPr="004F4583">
              <w:rPr>
                <w:rFonts w:ascii="Times New Roman" w:eastAsia="Calibri" w:hAnsi="Times New Roman" w:cs="Times New Roman"/>
                <w:color w:val="A30800"/>
                <w:spacing w:val="-12"/>
                <w:sz w:val="24"/>
                <w:szCs w:val="24"/>
              </w:rPr>
              <w:t xml:space="preserve">место в </w:t>
            </w:r>
            <w:r w:rsidR="003C7666">
              <w:rPr>
                <w:rFonts w:ascii="Times New Roman" w:eastAsia="Calibri" w:hAnsi="Times New Roman" w:cs="Times New Roman"/>
                <w:color w:val="A30800"/>
                <w:spacing w:val="-12"/>
                <w:sz w:val="24"/>
                <w:szCs w:val="24"/>
                <w:lang w:val="en-US"/>
              </w:rPr>
              <w:t>Рос</w:t>
            </w:r>
            <w:r w:rsidR="003C7666">
              <w:rPr>
                <w:rFonts w:ascii="Times New Roman" w:eastAsia="Calibri" w:hAnsi="Times New Roman" w:cs="Times New Roman"/>
                <w:color w:val="A30800"/>
                <w:spacing w:val="-12"/>
                <w:sz w:val="24"/>
                <w:szCs w:val="24"/>
              </w:rPr>
              <w:t>сии</w:t>
            </w:r>
          </w:p>
        </w:tc>
        <w:tc>
          <w:tcPr>
            <w:tcW w:w="2907" w:type="dxa"/>
            <w:tcBorders>
              <w:left w:val="single" w:sz="12" w:space="0" w:color="7F7F7F" w:themeColor="text1" w:themeTint="80"/>
            </w:tcBorders>
          </w:tcPr>
          <w:p w14:paraId="1C46EA16" w14:textId="08B3FCC8" w:rsidR="00C13479" w:rsidRPr="004F4583" w:rsidRDefault="00CB3CC0" w:rsidP="00E053D3">
            <w:pPr>
              <w:spacing w:before="120"/>
              <w:jc w:val="center"/>
              <w:rPr>
                <w:rFonts w:ascii="Times New Roman" w:eastAsia="Calibri" w:hAnsi="Times New Roman" w:cs="Times New Roman"/>
                <w:color w:val="A30800"/>
                <w:spacing w:val="-12"/>
                <w:sz w:val="26"/>
                <w:szCs w:val="26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pacing w:val="-12"/>
                <w:sz w:val="60"/>
                <w:szCs w:val="60"/>
              </w:rPr>
              <w:t>4</w:t>
            </w:r>
            <w:r w:rsidR="00E053D3">
              <w:rPr>
                <w:rFonts w:ascii="Times New Roman" w:eastAsia="Calibri" w:hAnsi="Times New Roman" w:cs="Times New Roman"/>
                <w:color w:val="A30800"/>
                <w:spacing w:val="-12"/>
                <w:sz w:val="60"/>
                <w:szCs w:val="60"/>
              </w:rPr>
              <w:t>4</w:t>
            </w:r>
            <w:r w:rsidRPr="004F4583">
              <w:rPr>
                <w:rFonts w:ascii="Times New Roman" w:eastAsia="Calibri" w:hAnsi="Times New Roman" w:cs="Times New Roman"/>
                <w:color w:val="A30800"/>
                <w:spacing w:val="-12"/>
                <w:sz w:val="26"/>
                <w:szCs w:val="26"/>
              </w:rPr>
              <w:t xml:space="preserve"> </w:t>
            </w:r>
            <w:r w:rsidRPr="004F4583">
              <w:rPr>
                <w:rFonts w:ascii="Times New Roman" w:eastAsia="Calibri" w:hAnsi="Times New Roman" w:cs="Times New Roman"/>
                <w:color w:val="A30800"/>
                <w:spacing w:val="-12"/>
                <w:sz w:val="24"/>
                <w:szCs w:val="24"/>
              </w:rPr>
              <w:t xml:space="preserve">место в </w:t>
            </w:r>
            <w:r w:rsidR="003C7666">
              <w:rPr>
                <w:rFonts w:ascii="Times New Roman" w:eastAsia="Calibri" w:hAnsi="Times New Roman" w:cs="Times New Roman"/>
                <w:color w:val="A30800"/>
                <w:spacing w:val="-12"/>
                <w:sz w:val="24"/>
                <w:szCs w:val="24"/>
                <w:lang w:val="en-US"/>
              </w:rPr>
              <w:t>Рос</w:t>
            </w:r>
            <w:r w:rsidR="003C7666">
              <w:rPr>
                <w:rFonts w:ascii="Times New Roman" w:eastAsia="Calibri" w:hAnsi="Times New Roman" w:cs="Times New Roman"/>
                <w:color w:val="A30800"/>
                <w:spacing w:val="-12"/>
                <w:sz w:val="24"/>
                <w:szCs w:val="24"/>
              </w:rPr>
              <w:t>сии</w:t>
            </w:r>
          </w:p>
        </w:tc>
      </w:tr>
      <w:tr w:rsidR="00C13479" w:rsidRPr="004F4583" w14:paraId="7D44EADF" w14:textId="77777777">
        <w:trPr>
          <w:trHeight w:val="95"/>
        </w:trPr>
        <w:tc>
          <w:tcPr>
            <w:tcW w:w="3043" w:type="dxa"/>
            <w:tcBorders>
              <w:right w:val="single" w:sz="12" w:space="0" w:color="7F7F7F" w:themeColor="text1" w:themeTint="80"/>
            </w:tcBorders>
          </w:tcPr>
          <w:p w14:paraId="740D0C34" w14:textId="77777777" w:rsidR="00C13479" w:rsidRPr="004F4583" w:rsidRDefault="00CB3CC0" w:rsidP="00261465">
            <w:pPr>
              <w:spacing w:after="120"/>
              <w:jc w:val="center"/>
              <w:rPr>
                <w:rFonts w:ascii="Times New Roman" w:hAnsi="Times New Roman" w:cs="Times New Roman"/>
                <w:iCs/>
              </w:rPr>
            </w:pPr>
            <w:r w:rsidRPr="004F4583">
              <w:rPr>
                <w:rFonts w:ascii="Times New Roman" w:hAnsi="Times New Roman" w:cs="Times New Roman"/>
                <w:iCs/>
              </w:rPr>
              <w:t>по обеспеченности населения жилыми помещениями</w:t>
            </w:r>
          </w:p>
        </w:tc>
        <w:tc>
          <w:tcPr>
            <w:tcW w:w="3067" w:type="dxa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339A17BC" w14:textId="77777777" w:rsidR="00C13479" w:rsidRPr="004F4583" w:rsidRDefault="00CB3CC0" w:rsidP="00261465">
            <w:pPr>
              <w:spacing w:after="120"/>
              <w:jc w:val="center"/>
              <w:rPr>
                <w:rFonts w:ascii="Times New Roman" w:hAnsi="Times New Roman" w:cs="Times New Roman"/>
                <w:iCs/>
              </w:rPr>
            </w:pPr>
            <w:r w:rsidRPr="004F4583">
              <w:rPr>
                <w:rFonts w:ascii="Times New Roman" w:hAnsi="Times New Roman" w:cs="Times New Roman"/>
                <w:iCs/>
              </w:rPr>
              <w:t>по вводу жилых домов на 1000 чел. населения</w:t>
            </w:r>
          </w:p>
        </w:tc>
        <w:tc>
          <w:tcPr>
            <w:tcW w:w="2907" w:type="dxa"/>
            <w:tcBorders>
              <w:left w:val="single" w:sz="12" w:space="0" w:color="7F7F7F" w:themeColor="text1" w:themeTint="80"/>
            </w:tcBorders>
          </w:tcPr>
          <w:p w14:paraId="398D500E" w14:textId="77777777" w:rsidR="00C13479" w:rsidRPr="004F4583" w:rsidRDefault="00CB3CC0" w:rsidP="00261465">
            <w:pPr>
              <w:spacing w:after="120"/>
              <w:jc w:val="center"/>
              <w:rPr>
                <w:rFonts w:ascii="Times New Roman" w:hAnsi="Times New Roman" w:cs="Times New Roman"/>
                <w:iCs/>
              </w:rPr>
            </w:pPr>
            <w:r w:rsidRPr="004F4583">
              <w:rPr>
                <w:rFonts w:ascii="Times New Roman" w:hAnsi="Times New Roman" w:cs="Times New Roman"/>
                <w:iCs/>
              </w:rPr>
              <w:t>по количеству построенных квартир</w:t>
            </w:r>
          </w:p>
        </w:tc>
      </w:tr>
    </w:tbl>
    <w:p w14:paraId="57F35948" w14:textId="77777777" w:rsidR="00C13479" w:rsidRPr="004F4583" w:rsidRDefault="00C13479" w:rsidP="00261465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</w:p>
    <w:p w14:paraId="2DB50B21" w14:textId="21F94D7D" w:rsidR="00C13479" w:rsidRPr="004F4583" w:rsidRDefault="00CB3CC0" w:rsidP="00261465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Качество жил</w:t>
      </w:r>
      <w:r w:rsidR="00C80CAD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ищного</w:t>
      </w: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 фонда улучшается благодаря программам переселения из ветхого жилья и капитальному ремонту многоквартирных домов</w:t>
      </w:r>
    </w:p>
    <w:p w14:paraId="1578C104" w14:textId="2206E8A9" w:rsidR="00C13479" w:rsidRPr="004F4583" w:rsidRDefault="00CB3CC0" w:rsidP="00261465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F4583">
        <w:rPr>
          <w:rFonts w:ascii="Times New Roman" w:hAnsi="Times New Roman" w:cs="Times New Roman"/>
          <w:iCs/>
          <w:sz w:val="26"/>
          <w:szCs w:val="26"/>
        </w:rPr>
        <w:t>В рамках регионального проекта «Обеспечение устойчивого сокращения н</w:t>
      </w:r>
      <w:r w:rsidRPr="004F4583">
        <w:rPr>
          <w:rFonts w:ascii="Times New Roman" w:hAnsi="Times New Roman" w:cs="Times New Roman"/>
          <w:iCs/>
          <w:sz w:val="26"/>
          <w:szCs w:val="26"/>
        </w:rPr>
        <w:t>е</w:t>
      </w:r>
      <w:r w:rsidRPr="004F4583">
        <w:rPr>
          <w:rFonts w:ascii="Times New Roman" w:hAnsi="Times New Roman" w:cs="Times New Roman"/>
          <w:iCs/>
          <w:sz w:val="26"/>
          <w:szCs w:val="26"/>
        </w:rPr>
        <w:t>пригодного для проживания жилищного фонда» в 2024 г</w:t>
      </w:r>
      <w:r w:rsidR="009115F6" w:rsidRPr="004F4583">
        <w:rPr>
          <w:rFonts w:ascii="Times New Roman" w:hAnsi="Times New Roman" w:cs="Times New Roman"/>
          <w:iCs/>
          <w:sz w:val="26"/>
          <w:szCs w:val="26"/>
        </w:rPr>
        <w:t>оду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досрочно завершена программа переселения граждан из аварийного жилья, признанного таковым до </w:t>
      </w:r>
      <w:r w:rsidR="003C7666">
        <w:rPr>
          <w:rFonts w:ascii="Times New Roman" w:hAnsi="Times New Roman" w:cs="Times New Roman"/>
          <w:iCs/>
          <w:sz w:val="26"/>
          <w:szCs w:val="26"/>
        </w:rPr>
        <w:br/>
      </w:r>
      <w:r w:rsidRPr="004F4583">
        <w:rPr>
          <w:rFonts w:ascii="Times New Roman" w:hAnsi="Times New Roman" w:cs="Times New Roman"/>
          <w:iCs/>
          <w:sz w:val="26"/>
          <w:szCs w:val="26"/>
        </w:rPr>
        <w:t>1 января 2017 г</w:t>
      </w:r>
      <w:r w:rsidR="009115F6" w:rsidRPr="004F4583">
        <w:rPr>
          <w:rFonts w:ascii="Times New Roman" w:hAnsi="Times New Roman" w:cs="Times New Roman"/>
          <w:iCs/>
          <w:sz w:val="26"/>
          <w:szCs w:val="26"/>
        </w:rPr>
        <w:t>од</w:t>
      </w:r>
      <w:r w:rsidR="003C7666">
        <w:rPr>
          <w:rFonts w:ascii="Times New Roman" w:hAnsi="Times New Roman" w:cs="Times New Roman"/>
          <w:iCs/>
          <w:sz w:val="26"/>
          <w:szCs w:val="26"/>
        </w:rPr>
        <w:t>а</w:t>
      </w:r>
      <w:r w:rsidRPr="004F4583">
        <w:rPr>
          <w:rFonts w:ascii="Times New Roman" w:hAnsi="Times New Roman" w:cs="Times New Roman"/>
          <w:iCs/>
          <w:sz w:val="26"/>
          <w:szCs w:val="26"/>
        </w:rPr>
        <w:t>. За 2020–2024 г</w:t>
      </w:r>
      <w:r w:rsidR="009115F6" w:rsidRPr="004F4583">
        <w:rPr>
          <w:rFonts w:ascii="Times New Roman" w:hAnsi="Times New Roman" w:cs="Times New Roman"/>
          <w:iCs/>
          <w:sz w:val="26"/>
          <w:szCs w:val="26"/>
        </w:rPr>
        <w:t>оды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переселено 938 граждан из 387 жилых п</w:t>
      </w:r>
      <w:r w:rsidRPr="004F4583">
        <w:rPr>
          <w:rFonts w:ascii="Times New Roman" w:hAnsi="Times New Roman" w:cs="Times New Roman"/>
          <w:iCs/>
          <w:sz w:val="26"/>
          <w:szCs w:val="26"/>
        </w:rPr>
        <w:t>о</w:t>
      </w:r>
      <w:r w:rsidRPr="004F4583">
        <w:rPr>
          <w:rFonts w:ascii="Times New Roman" w:hAnsi="Times New Roman" w:cs="Times New Roman"/>
          <w:iCs/>
          <w:sz w:val="26"/>
          <w:szCs w:val="26"/>
        </w:rPr>
        <w:t>мещений площадью 13,9 тыс. м</w:t>
      </w:r>
      <w:r w:rsidRPr="004F4583">
        <w:rPr>
          <w:rFonts w:ascii="Times New Roman" w:hAnsi="Times New Roman" w:cs="Times New Roman"/>
          <w:iCs/>
          <w:sz w:val="26"/>
          <w:szCs w:val="26"/>
          <w:vertAlign w:val="superscript"/>
        </w:rPr>
        <w:t>2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, 46 аварийных домов на общую сумму 666,1 </w:t>
      </w:r>
      <w:r w:rsidR="003175D2">
        <w:rPr>
          <w:rFonts w:ascii="Times New Roman" w:hAnsi="Times New Roman" w:cs="Times New Roman"/>
          <w:iCs/>
          <w:sz w:val="26"/>
          <w:szCs w:val="26"/>
        </w:rPr>
        <w:t xml:space="preserve">млн. </w:t>
      </w:r>
      <w:r w:rsidR="00CF5DE8">
        <w:rPr>
          <w:rFonts w:ascii="Times New Roman" w:hAnsi="Times New Roman" w:cs="Times New Roman"/>
          <w:iCs/>
          <w:sz w:val="26"/>
          <w:szCs w:val="26"/>
        </w:rPr>
        <w:t>рублей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. </w:t>
      </w:r>
    </w:p>
    <w:p w14:paraId="549169A1" w14:textId="0793BBDB" w:rsidR="00C13479" w:rsidRPr="00C80CAD" w:rsidRDefault="00CB3CC0" w:rsidP="00261465">
      <w:pPr>
        <w:pStyle w:val="af0"/>
        <w:spacing w:line="240" w:lineRule="auto"/>
        <w:ind w:right="-23"/>
        <w:rPr>
          <w:rFonts w:ascii="Times New Roman" w:hAnsi="Times New Roman"/>
          <w:color w:val="3D65A1"/>
          <w:sz w:val="26"/>
          <w:szCs w:val="26"/>
          <w:vertAlign w:val="superscript"/>
        </w:rPr>
      </w:pPr>
      <w:r w:rsidRPr="00C80CAD">
        <w:rPr>
          <w:rFonts w:ascii="Times New Roman" w:hAnsi="Times New Roman"/>
          <w:color w:val="3D65A1"/>
          <w:sz w:val="26"/>
          <w:szCs w:val="26"/>
        </w:rPr>
        <w:t xml:space="preserve">общая площадь жилых помещений в аварийных многоквартирных домах Чувашской Республики </w:t>
      </w:r>
      <w:r w:rsidR="00C80CAD">
        <w:rPr>
          <w:rFonts w:ascii="Times New Roman" w:hAnsi="Times New Roman"/>
          <w:color w:val="3D65A1"/>
          <w:sz w:val="26"/>
          <w:szCs w:val="26"/>
        </w:rPr>
        <w:br/>
      </w:r>
      <w:r w:rsidRPr="00C80CAD">
        <w:rPr>
          <w:rFonts w:ascii="Times New Roman" w:hAnsi="Times New Roman"/>
          <w:color w:val="3D65A1"/>
          <w:sz w:val="26"/>
          <w:szCs w:val="26"/>
        </w:rPr>
        <w:t>самая минимальная в П</w:t>
      </w:r>
      <w:r w:rsidR="00A53AFE" w:rsidRPr="00C80CAD">
        <w:rPr>
          <w:rFonts w:ascii="Times New Roman" w:hAnsi="Times New Roman"/>
          <w:color w:val="3D65A1"/>
          <w:sz w:val="26"/>
          <w:szCs w:val="26"/>
        </w:rPr>
        <w:t>ФО</w:t>
      </w:r>
      <w:r w:rsidRPr="00C80CAD">
        <w:rPr>
          <w:rFonts w:ascii="Times New Roman" w:hAnsi="Times New Roman"/>
          <w:color w:val="3D65A1"/>
          <w:sz w:val="26"/>
          <w:szCs w:val="26"/>
        </w:rPr>
        <w:t xml:space="preserve"> </w:t>
      </w:r>
    </w:p>
    <w:p w14:paraId="698E21A6" w14:textId="271F5C85" w:rsidR="00C13479" w:rsidRPr="004F4583" w:rsidRDefault="00CB3CC0" w:rsidP="00261465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F4583">
        <w:rPr>
          <w:rFonts w:ascii="Times New Roman" w:hAnsi="Times New Roman" w:cs="Times New Roman"/>
          <w:iCs/>
          <w:sz w:val="26"/>
          <w:szCs w:val="26"/>
        </w:rPr>
        <w:t>Планомерно реализовывалась программа капитального ремонта, несмотря на удорожание стоимости материалов и работ</w:t>
      </w:r>
      <w:r w:rsidR="00A53AFE" w:rsidRPr="004F4583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дефицит оборудования. </w:t>
      </w:r>
      <w:r w:rsidR="00A53AFE" w:rsidRPr="004F4583">
        <w:rPr>
          <w:rFonts w:ascii="Times New Roman" w:hAnsi="Times New Roman" w:cs="Times New Roman"/>
          <w:iCs/>
          <w:sz w:val="26"/>
          <w:szCs w:val="26"/>
        </w:rPr>
        <w:t>В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2020‒</w:t>
      </w:r>
      <w:r w:rsidR="003C7666">
        <w:rPr>
          <w:rFonts w:ascii="Times New Roman" w:hAnsi="Times New Roman" w:cs="Times New Roman"/>
          <w:iCs/>
          <w:sz w:val="26"/>
          <w:szCs w:val="26"/>
        </w:rPr>
        <w:br/>
      </w:r>
      <w:r w:rsidRPr="004F4583">
        <w:rPr>
          <w:rFonts w:ascii="Times New Roman" w:hAnsi="Times New Roman" w:cs="Times New Roman"/>
          <w:iCs/>
          <w:sz w:val="26"/>
          <w:szCs w:val="26"/>
        </w:rPr>
        <w:t>2023 г</w:t>
      </w:r>
      <w:r w:rsidR="0034129F" w:rsidRPr="004F4583">
        <w:rPr>
          <w:rFonts w:ascii="Times New Roman" w:hAnsi="Times New Roman" w:cs="Times New Roman"/>
          <w:iCs/>
          <w:sz w:val="26"/>
          <w:szCs w:val="26"/>
        </w:rPr>
        <w:t>од</w:t>
      </w:r>
      <w:r w:rsidR="003C7666">
        <w:rPr>
          <w:rFonts w:ascii="Times New Roman" w:hAnsi="Times New Roman" w:cs="Times New Roman"/>
          <w:iCs/>
          <w:sz w:val="26"/>
          <w:szCs w:val="26"/>
        </w:rPr>
        <w:t>ах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выполнен капитальный ремонт в 848 </w:t>
      </w:r>
      <w:r w:rsidR="003C7666">
        <w:rPr>
          <w:rFonts w:ascii="Times New Roman" w:hAnsi="Times New Roman" w:cs="Times New Roman"/>
          <w:iCs/>
          <w:sz w:val="26"/>
          <w:szCs w:val="26"/>
        </w:rPr>
        <w:t xml:space="preserve">многоквартирных домах (далее – </w:t>
      </w:r>
      <w:r w:rsidRPr="004F4583">
        <w:rPr>
          <w:rFonts w:ascii="Times New Roman" w:hAnsi="Times New Roman" w:cs="Times New Roman"/>
          <w:iCs/>
          <w:sz w:val="26"/>
          <w:szCs w:val="26"/>
        </w:rPr>
        <w:t>МКД</w:t>
      </w:r>
      <w:r w:rsidR="003C7666">
        <w:rPr>
          <w:rFonts w:ascii="Times New Roman" w:hAnsi="Times New Roman" w:cs="Times New Roman"/>
          <w:iCs/>
          <w:sz w:val="26"/>
          <w:szCs w:val="26"/>
        </w:rPr>
        <w:t>)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общей площадью 3076,5 тыс. м</w:t>
      </w:r>
      <w:r w:rsidRPr="003C7666">
        <w:rPr>
          <w:rFonts w:ascii="Times New Roman" w:hAnsi="Times New Roman" w:cs="Times New Roman"/>
          <w:iCs/>
          <w:sz w:val="26"/>
          <w:szCs w:val="26"/>
          <w:vertAlign w:val="superscript"/>
        </w:rPr>
        <w:t>2</w:t>
      </w:r>
      <w:r w:rsidRPr="004F4583">
        <w:rPr>
          <w:rFonts w:ascii="Times New Roman" w:hAnsi="Times New Roman" w:cs="Times New Roman"/>
          <w:iCs/>
          <w:sz w:val="26"/>
          <w:szCs w:val="26"/>
        </w:rPr>
        <w:t>, в которых проживает 137,3 тыс. человек. Общий объем финансирования работ по капитальному ремонту состав</w:t>
      </w:r>
      <w:r w:rsidR="003C7666">
        <w:rPr>
          <w:rFonts w:ascii="Times New Roman" w:hAnsi="Times New Roman" w:cs="Times New Roman"/>
          <w:iCs/>
          <w:sz w:val="26"/>
          <w:szCs w:val="26"/>
        </w:rPr>
        <w:t xml:space="preserve">ил </w:t>
      </w:r>
      <w:r w:rsidR="003C7666">
        <w:rPr>
          <w:rFonts w:ascii="Times New Roman" w:hAnsi="Times New Roman" w:cs="Times New Roman"/>
          <w:iCs/>
          <w:sz w:val="26"/>
          <w:szCs w:val="26"/>
        </w:rPr>
        <w:br/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4157,8 </w:t>
      </w:r>
      <w:r w:rsidR="003175D2">
        <w:rPr>
          <w:rFonts w:ascii="Times New Roman" w:hAnsi="Times New Roman" w:cs="Times New Roman"/>
          <w:iCs/>
          <w:sz w:val="26"/>
          <w:szCs w:val="26"/>
        </w:rPr>
        <w:t xml:space="preserve">млн. </w:t>
      </w:r>
      <w:r w:rsidR="00CF5DE8">
        <w:rPr>
          <w:rFonts w:ascii="Times New Roman" w:hAnsi="Times New Roman" w:cs="Times New Roman"/>
          <w:iCs/>
          <w:sz w:val="26"/>
          <w:szCs w:val="26"/>
        </w:rPr>
        <w:t>рублей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. Заменено 306 лифтов в 80 МКД на общую сумму 613,6 </w:t>
      </w:r>
      <w:r w:rsidR="003175D2">
        <w:rPr>
          <w:rFonts w:ascii="Times New Roman" w:hAnsi="Times New Roman" w:cs="Times New Roman"/>
          <w:iCs/>
          <w:sz w:val="26"/>
          <w:szCs w:val="26"/>
        </w:rPr>
        <w:t xml:space="preserve">млн. </w:t>
      </w:r>
      <w:r w:rsidR="00CF5DE8">
        <w:rPr>
          <w:rFonts w:ascii="Times New Roman" w:hAnsi="Times New Roman" w:cs="Times New Roman"/>
          <w:iCs/>
          <w:sz w:val="26"/>
          <w:szCs w:val="26"/>
        </w:rPr>
        <w:t>рублей</w:t>
      </w:r>
      <w:r w:rsidRPr="004F4583">
        <w:rPr>
          <w:rFonts w:ascii="Times New Roman" w:hAnsi="Times New Roman" w:cs="Times New Roman"/>
          <w:iCs/>
          <w:sz w:val="26"/>
          <w:szCs w:val="26"/>
        </w:rPr>
        <w:t>. В 2024 г</w:t>
      </w:r>
      <w:r w:rsidR="0034129F" w:rsidRPr="004F4583">
        <w:rPr>
          <w:rFonts w:ascii="Times New Roman" w:hAnsi="Times New Roman" w:cs="Times New Roman"/>
          <w:iCs/>
          <w:sz w:val="26"/>
          <w:szCs w:val="26"/>
        </w:rPr>
        <w:t>оду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A53AFE" w:rsidRPr="004F4583">
        <w:rPr>
          <w:rFonts w:ascii="Times New Roman" w:hAnsi="Times New Roman" w:cs="Times New Roman"/>
          <w:iCs/>
          <w:sz w:val="26"/>
          <w:szCs w:val="26"/>
        </w:rPr>
        <w:t xml:space="preserve">произведен </w:t>
      </w:r>
      <w:r w:rsidRPr="004F4583">
        <w:rPr>
          <w:rFonts w:ascii="Times New Roman" w:hAnsi="Times New Roman" w:cs="Times New Roman"/>
          <w:iCs/>
          <w:sz w:val="26"/>
          <w:szCs w:val="26"/>
        </w:rPr>
        <w:t>капитальный ремонт в 373 МКД общей площадью 1229,7 тыс. м</w:t>
      </w:r>
      <w:r w:rsidRPr="004F4583">
        <w:rPr>
          <w:rFonts w:ascii="Times New Roman" w:hAnsi="Times New Roman" w:cs="Times New Roman"/>
          <w:iCs/>
          <w:sz w:val="26"/>
          <w:szCs w:val="26"/>
          <w:vertAlign w:val="superscript"/>
        </w:rPr>
        <w:t>2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, в которых проживает 53,7 тыс. человек, с объемом финансирования работ на 3010,2 </w:t>
      </w:r>
      <w:r w:rsidR="003175D2">
        <w:rPr>
          <w:rFonts w:ascii="Times New Roman" w:hAnsi="Times New Roman" w:cs="Times New Roman"/>
          <w:iCs/>
          <w:sz w:val="26"/>
          <w:szCs w:val="26"/>
        </w:rPr>
        <w:t xml:space="preserve">млн. </w:t>
      </w:r>
      <w:r w:rsidR="00CF5DE8">
        <w:rPr>
          <w:rFonts w:ascii="Times New Roman" w:hAnsi="Times New Roman" w:cs="Times New Roman"/>
          <w:iCs/>
          <w:sz w:val="26"/>
          <w:szCs w:val="26"/>
        </w:rPr>
        <w:t>рублей</w:t>
      </w:r>
      <w:r w:rsidRPr="004F4583">
        <w:rPr>
          <w:rFonts w:ascii="Times New Roman" w:hAnsi="Times New Roman" w:cs="Times New Roman"/>
          <w:iCs/>
          <w:sz w:val="26"/>
          <w:szCs w:val="26"/>
        </w:rPr>
        <w:t>. В 2024 г</w:t>
      </w:r>
      <w:r w:rsidR="0034129F" w:rsidRPr="004F4583">
        <w:rPr>
          <w:rFonts w:ascii="Times New Roman" w:hAnsi="Times New Roman" w:cs="Times New Roman"/>
          <w:iCs/>
          <w:sz w:val="26"/>
          <w:szCs w:val="26"/>
        </w:rPr>
        <w:t>оду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замен</w:t>
      </w:r>
      <w:r w:rsidR="003C7666">
        <w:rPr>
          <w:rFonts w:ascii="Times New Roman" w:hAnsi="Times New Roman" w:cs="Times New Roman"/>
          <w:iCs/>
          <w:sz w:val="26"/>
          <w:szCs w:val="26"/>
        </w:rPr>
        <w:t>ены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283 лифт</w:t>
      </w:r>
      <w:r w:rsidR="003C7666">
        <w:rPr>
          <w:rFonts w:ascii="Times New Roman" w:hAnsi="Times New Roman" w:cs="Times New Roman"/>
          <w:iCs/>
          <w:sz w:val="26"/>
          <w:szCs w:val="26"/>
        </w:rPr>
        <w:t>а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в 97 МКД на сумму 958,8 </w:t>
      </w:r>
      <w:r w:rsidR="003175D2">
        <w:rPr>
          <w:rFonts w:ascii="Times New Roman" w:hAnsi="Times New Roman" w:cs="Times New Roman"/>
          <w:iCs/>
          <w:sz w:val="26"/>
          <w:szCs w:val="26"/>
        </w:rPr>
        <w:t xml:space="preserve">млн. </w:t>
      </w:r>
      <w:r w:rsidR="00CF5DE8">
        <w:rPr>
          <w:rFonts w:ascii="Times New Roman" w:hAnsi="Times New Roman" w:cs="Times New Roman"/>
          <w:iCs/>
          <w:sz w:val="26"/>
          <w:szCs w:val="26"/>
        </w:rPr>
        <w:t>рублей</w:t>
      </w:r>
      <w:r w:rsidRPr="004F4583">
        <w:rPr>
          <w:rFonts w:ascii="Times New Roman" w:hAnsi="Times New Roman" w:cs="Times New Roman"/>
          <w:iCs/>
          <w:sz w:val="26"/>
          <w:szCs w:val="26"/>
        </w:rPr>
        <w:t>.</w:t>
      </w:r>
    </w:p>
    <w:p w14:paraId="0CADC72F" w14:textId="77777777" w:rsidR="00C13479" w:rsidRPr="004F4583" w:rsidRDefault="00C13479" w:rsidP="00261465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6A5A9339" w14:textId="77777777" w:rsidR="00E053D3" w:rsidRDefault="00E053D3" w:rsidP="00261465">
      <w:pPr>
        <w:tabs>
          <w:tab w:val="left" w:pos="0"/>
        </w:tabs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</w:p>
    <w:p w14:paraId="2FCEE3C0" w14:textId="77777777" w:rsidR="00E053D3" w:rsidRDefault="00E053D3" w:rsidP="00261465">
      <w:pPr>
        <w:tabs>
          <w:tab w:val="left" w:pos="0"/>
        </w:tabs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</w:p>
    <w:p w14:paraId="5F0BB0BF" w14:textId="77777777" w:rsidR="009A0FA8" w:rsidRDefault="009A0FA8" w:rsidP="00261465">
      <w:pPr>
        <w:tabs>
          <w:tab w:val="left" w:pos="0"/>
        </w:tabs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</w:p>
    <w:p w14:paraId="01BEFC71" w14:textId="77777777" w:rsidR="00C13479" w:rsidRPr="004F4583" w:rsidRDefault="00CB3CC0" w:rsidP="009A0FA8">
      <w:pPr>
        <w:tabs>
          <w:tab w:val="left" w:pos="0"/>
        </w:tabs>
        <w:spacing w:after="0" w:line="247" w:lineRule="auto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доступность жилья для населения снижается </w:t>
      </w:r>
    </w:p>
    <w:p w14:paraId="16E72E88" w14:textId="4FF8171D" w:rsidR="00C13479" w:rsidRPr="004F4583" w:rsidRDefault="00CB3CC0" w:rsidP="009A0FA8">
      <w:pPr>
        <w:pStyle w:val="a3"/>
        <w:tabs>
          <w:tab w:val="left" w:pos="0"/>
        </w:tabs>
        <w:spacing w:after="0" w:line="247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bookmarkStart w:id="98" w:name="_Hlk176708612"/>
      <w:bookmarkStart w:id="99" w:name="_Hlk176708628"/>
      <w:r w:rsidRPr="004F4583">
        <w:rPr>
          <w:rFonts w:ascii="Times New Roman" w:hAnsi="Times New Roman" w:cs="Times New Roman"/>
          <w:iCs/>
          <w:sz w:val="26"/>
          <w:szCs w:val="26"/>
        </w:rPr>
        <w:t>В соответствии с общероссийской тенденцией в 2020</w:t>
      </w:r>
      <w:r w:rsidR="0034129F" w:rsidRPr="004F4583">
        <w:rPr>
          <w:rFonts w:ascii="Times New Roman" w:hAnsi="Times New Roman" w:cs="Times New Roman"/>
          <w:sz w:val="26"/>
          <w:szCs w:val="26"/>
        </w:rPr>
        <w:t>–</w:t>
      </w:r>
      <w:r w:rsidRPr="004F4583">
        <w:rPr>
          <w:rFonts w:ascii="Times New Roman" w:hAnsi="Times New Roman" w:cs="Times New Roman"/>
          <w:iCs/>
          <w:sz w:val="26"/>
          <w:szCs w:val="26"/>
        </w:rPr>
        <w:t>202</w:t>
      </w:r>
      <w:r w:rsidR="00E053D3">
        <w:rPr>
          <w:rFonts w:ascii="Times New Roman" w:hAnsi="Times New Roman" w:cs="Times New Roman"/>
          <w:iCs/>
          <w:sz w:val="26"/>
          <w:szCs w:val="26"/>
        </w:rPr>
        <w:t>4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г</w:t>
      </w:r>
      <w:r w:rsidR="0034129F" w:rsidRPr="004F4583">
        <w:rPr>
          <w:rFonts w:ascii="Times New Roman" w:hAnsi="Times New Roman" w:cs="Times New Roman"/>
          <w:iCs/>
          <w:sz w:val="26"/>
          <w:szCs w:val="26"/>
        </w:rPr>
        <w:t>од</w:t>
      </w:r>
      <w:r w:rsidR="003C7666">
        <w:rPr>
          <w:rFonts w:ascii="Times New Roman" w:hAnsi="Times New Roman" w:cs="Times New Roman"/>
          <w:iCs/>
          <w:sz w:val="26"/>
          <w:szCs w:val="26"/>
        </w:rPr>
        <w:t>ах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рост цен на первичном и вторичном рынках жилья превзошел рост среднедушевых доходов населения Чувашской Республики. При этом динамика цен на рынках жилья была разнонаправленной: на первичном рынке рост цен ускорился, на вторичном – з</w:t>
      </w:r>
      <w:r w:rsidRPr="004F4583">
        <w:rPr>
          <w:rFonts w:ascii="Times New Roman" w:hAnsi="Times New Roman" w:cs="Times New Roman"/>
          <w:iCs/>
          <w:sz w:val="26"/>
          <w:szCs w:val="26"/>
        </w:rPr>
        <w:t>а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медлился. По данным </w:t>
      </w:r>
      <w:r w:rsidR="00A06779">
        <w:rPr>
          <w:rFonts w:ascii="Times New Roman" w:hAnsi="Times New Roman" w:cs="Times New Roman"/>
          <w:iCs/>
          <w:sz w:val="26"/>
          <w:szCs w:val="26"/>
        </w:rPr>
        <w:t>Росстата</w:t>
      </w:r>
      <w:r w:rsidRPr="004F4583">
        <w:rPr>
          <w:rFonts w:ascii="Times New Roman" w:hAnsi="Times New Roman" w:cs="Times New Roman"/>
          <w:iCs/>
          <w:sz w:val="26"/>
          <w:szCs w:val="26"/>
        </w:rPr>
        <w:t>, с января 2021 г</w:t>
      </w:r>
      <w:r w:rsidR="0034129F" w:rsidRPr="004F4583">
        <w:rPr>
          <w:rFonts w:ascii="Times New Roman" w:hAnsi="Times New Roman" w:cs="Times New Roman"/>
          <w:iCs/>
          <w:sz w:val="26"/>
          <w:szCs w:val="26"/>
        </w:rPr>
        <w:t>ода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1617CD">
        <w:rPr>
          <w:rFonts w:ascii="Times New Roman" w:hAnsi="Times New Roman" w:cs="Times New Roman"/>
          <w:iCs/>
          <w:sz w:val="26"/>
          <w:szCs w:val="26"/>
        </w:rPr>
        <w:t xml:space="preserve">по сентябрь 2024 года </w:t>
      </w:r>
      <w:r w:rsidRPr="004F4583">
        <w:rPr>
          <w:rFonts w:ascii="Times New Roman" w:hAnsi="Times New Roman" w:cs="Times New Roman"/>
          <w:iCs/>
          <w:sz w:val="26"/>
          <w:szCs w:val="26"/>
        </w:rPr>
        <w:t>рост цен на жиль</w:t>
      </w:r>
      <w:r w:rsidR="0045332E">
        <w:rPr>
          <w:rFonts w:ascii="Times New Roman" w:hAnsi="Times New Roman" w:cs="Times New Roman"/>
          <w:iCs/>
          <w:sz w:val="26"/>
          <w:szCs w:val="26"/>
        </w:rPr>
        <w:t>е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в Чувашской Республике составил </w:t>
      </w:r>
      <w:r w:rsidR="001617CD">
        <w:rPr>
          <w:rFonts w:ascii="Times New Roman" w:hAnsi="Times New Roman" w:cs="Times New Roman"/>
          <w:iCs/>
          <w:sz w:val="26"/>
          <w:szCs w:val="26"/>
        </w:rPr>
        <w:t>206,1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% </w:t>
      </w:r>
      <w:r w:rsidR="007A2440">
        <w:rPr>
          <w:rFonts w:ascii="Times New Roman" w:hAnsi="Times New Roman" w:cs="Times New Roman"/>
          <w:iCs/>
          <w:sz w:val="26"/>
          <w:szCs w:val="26"/>
        </w:rPr>
        <w:t>на вторичном рынке, 211,1% – на первичном рынке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. </w:t>
      </w:r>
    </w:p>
    <w:p w14:paraId="7F1BCAA9" w14:textId="554E4940" w:rsidR="00C13479" w:rsidRPr="004F4583" w:rsidRDefault="00CB3CC0" w:rsidP="009A0FA8">
      <w:pPr>
        <w:pStyle w:val="a3"/>
        <w:tabs>
          <w:tab w:val="left" w:pos="0"/>
        </w:tabs>
        <w:spacing w:after="0" w:line="247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00" w:name="_Hlk176708709"/>
      <w:bookmarkEnd w:id="98"/>
      <w:bookmarkEnd w:id="99"/>
      <w:r w:rsidRPr="004F4583">
        <w:rPr>
          <w:rFonts w:ascii="Times New Roman" w:hAnsi="Times New Roman" w:cs="Times New Roman"/>
          <w:iCs/>
          <w:sz w:val="26"/>
          <w:szCs w:val="26"/>
        </w:rPr>
        <w:t>Количество ипотечных жилищных кредитов, предоставленных физическим лицам в Чувашской Республике, сократилось до 19461 ед</w:t>
      </w:r>
      <w:r w:rsidR="003C7666">
        <w:rPr>
          <w:rFonts w:ascii="Times New Roman" w:hAnsi="Times New Roman" w:cs="Times New Roman"/>
          <w:iCs/>
          <w:sz w:val="26"/>
          <w:szCs w:val="26"/>
        </w:rPr>
        <w:t>иницы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в 2023 г</w:t>
      </w:r>
      <w:r w:rsidR="00280A1B" w:rsidRPr="004F4583">
        <w:rPr>
          <w:rFonts w:ascii="Times New Roman" w:hAnsi="Times New Roman" w:cs="Times New Roman"/>
          <w:iCs/>
          <w:sz w:val="26"/>
          <w:szCs w:val="26"/>
        </w:rPr>
        <w:t>оду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из-за роста ипотечной ставки, что в свою очередь привело к снижению количества зар</w:t>
      </w:r>
      <w:r w:rsidRPr="004F4583">
        <w:rPr>
          <w:rFonts w:ascii="Times New Roman" w:hAnsi="Times New Roman" w:cs="Times New Roman"/>
          <w:iCs/>
          <w:sz w:val="26"/>
          <w:szCs w:val="26"/>
        </w:rPr>
        <w:t>е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гистрированных договоров купли-продажи. </w:t>
      </w:r>
      <w:r w:rsidRPr="004F4583">
        <w:rPr>
          <w:rFonts w:ascii="Times New Roman" w:hAnsi="Times New Roman" w:cs="Times New Roman"/>
          <w:sz w:val="26"/>
          <w:szCs w:val="26"/>
        </w:rPr>
        <w:t>По общему числу кредитов, выданных за 2020–2023 г</w:t>
      </w:r>
      <w:r w:rsidR="00280A1B" w:rsidRPr="004F4583">
        <w:rPr>
          <w:rFonts w:ascii="Times New Roman" w:hAnsi="Times New Roman" w:cs="Times New Roman"/>
          <w:sz w:val="26"/>
          <w:szCs w:val="26"/>
        </w:rPr>
        <w:t>оды</w:t>
      </w:r>
      <w:r w:rsidRPr="004F4583">
        <w:rPr>
          <w:rFonts w:ascii="Times New Roman" w:hAnsi="Times New Roman" w:cs="Times New Roman"/>
          <w:sz w:val="26"/>
          <w:szCs w:val="26"/>
        </w:rPr>
        <w:t>, Чувашская Республика находилась на 9 месте в П</w:t>
      </w:r>
      <w:r w:rsidR="00D97A90" w:rsidRPr="004F4583">
        <w:rPr>
          <w:rFonts w:ascii="Times New Roman" w:hAnsi="Times New Roman" w:cs="Times New Roman"/>
          <w:sz w:val="26"/>
          <w:szCs w:val="26"/>
        </w:rPr>
        <w:t>ФО</w:t>
      </w:r>
      <w:r w:rsidRPr="004F4583">
        <w:rPr>
          <w:rFonts w:ascii="Times New Roman" w:hAnsi="Times New Roman" w:cs="Times New Roman"/>
          <w:sz w:val="26"/>
          <w:szCs w:val="26"/>
        </w:rPr>
        <w:t>.</w:t>
      </w:r>
    </w:p>
    <w:bookmarkEnd w:id="100"/>
    <w:p w14:paraId="203DFC71" w14:textId="0D7F3EA0" w:rsidR="00C13479" w:rsidRPr="000B2D15" w:rsidRDefault="00CB3CC0" w:rsidP="009A0FA8">
      <w:pPr>
        <w:pStyle w:val="af0"/>
        <w:spacing w:line="247" w:lineRule="auto"/>
        <w:ind w:right="-23"/>
        <w:rPr>
          <w:rFonts w:ascii="Times New Roman" w:hAnsi="Times New Roman"/>
          <w:color w:val="3D65A1"/>
          <w:sz w:val="26"/>
          <w:szCs w:val="26"/>
        </w:rPr>
      </w:pPr>
      <w:r w:rsidRPr="000B2D15">
        <w:rPr>
          <w:rFonts w:ascii="Times New Roman" w:hAnsi="Times New Roman"/>
          <w:color w:val="3D65A1"/>
          <w:sz w:val="26"/>
          <w:szCs w:val="26"/>
        </w:rPr>
        <w:t>для преодоления общероссийской тенденции снижения доступности покупки жилья осуществ</w:t>
      </w:r>
      <w:r w:rsidR="00D97A90" w:rsidRPr="000B2D15">
        <w:rPr>
          <w:rFonts w:ascii="Times New Roman" w:hAnsi="Times New Roman"/>
          <w:color w:val="3D65A1"/>
          <w:sz w:val="26"/>
          <w:szCs w:val="26"/>
        </w:rPr>
        <w:t>Л</w:t>
      </w:r>
      <w:r w:rsidRPr="000B2D15">
        <w:rPr>
          <w:rFonts w:ascii="Times New Roman" w:hAnsi="Times New Roman"/>
          <w:color w:val="3D65A1"/>
          <w:sz w:val="26"/>
          <w:szCs w:val="26"/>
        </w:rPr>
        <w:t xml:space="preserve">ялась поддержка отдельных категорий граждан </w:t>
      </w:r>
      <w:r w:rsidR="00C2342F" w:rsidRPr="000B2D15">
        <w:rPr>
          <w:rFonts w:ascii="Times New Roman" w:hAnsi="Times New Roman"/>
          <w:color w:val="3D65A1"/>
          <w:sz w:val="26"/>
          <w:szCs w:val="26"/>
        </w:rPr>
        <w:t>– НА ЭТИ ЦЕЛИ В 2020</w:t>
      </w:r>
      <w:r w:rsidR="0061031A" w:rsidRPr="000B2D15">
        <w:rPr>
          <w:rFonts w:ascii="Times New Roman" w:hAnsi="Times New Roman"/>
          <w:color w:val="3D65A1"/>
          <w:sz w:val="26"/>
          <w:szCs w:val="26"/>
        </w:rPr>
        <w:t>–</w:t>
      </w:r>
      <w:r w:rsidR="000B2D15">
        <w:rPr>
          <w:rFonts w:ascii="Times New Roman" w:hAnsi="Times New Roman"/>
          <w:color w:val="3D65A1"/>
          <w:sz w:val="26"/>
          <w:szCs w:val="26"/>
        </w:rPr>
        <w:br/>
      </w:r>
      <w:r w:rsidR="0061031A" w:rsidRPr="000B2D15">
        <w:rPr>
          <w:rFonts w:ascii="Times New Roman" w:hAnsi="Times New Roman"/>
          <w:color w:val="3D65A1"/>
          <w:sz w:val="26"/>
          <w:szCs w:val="26"/>
        </w:rPr>
        <w:t>2024</w:t>
      </w:r>
      <w:r w:rsidR="00C2342F" w:rsidRPr="000B2D15">
        <w:rPr>
          <w:rFonts w:ascii="Times New Roman" w:hAnsi="Times New Roman"/>
          <w:color w:val="3D65A1"/>
          <w:sz w:val="26"/>
          <w:szCs w:val="26"/>
        </w:rPr>
        <w:t xml:space="preserve"> г</w:t>
      </w:r>
      <w:r w:rsidR="000B2D15">
        <w:rPr>
          <w:rFonts w:ascii="Times New Roman" w:hAnsi="Times New Roman"/>
          <w:color w:val="3D65A1"/>
          <w:sz w:val="26"/>
          <w:szCs w:val="26"/>
        </w:rPr>
        <w:t>одах</w:t>
      </w:r>
      <w:r w:rsidR="00C2342F" w:rsidRPr="000B2D15">
        <w:rPr>
          <w:rFonts w:ascii="Times New Roman" w:hAnsi="Times New Roman"/>
          <w:color w:val="3D65A1"/>
          <w:sz w:val="26"/>
          <w:szCs w:val="26"/>
        </w:rPr>
        <w:t xml:space="preserve"> </w:t>
      </w:r>
      <w:r w:rsidRPr="000B2D15">
        <w:rPr>
          <w:rFonts w:ascii="Times New Roman" w:hAnsi="Times New Roman"/>
          <w:color w:val="3D65A1"/>
          <w:sz w:val="26"/>
          <w:szCs w:val="26"/>
        </w:rPr>
        <w:t xml:space="preserve">из бюджетов разных уровней выделено </w:t>
      </w:r>
      <w:r w:rsidR="00C2342F" w:rsidRPr="000B2D15">
        <w:rPr>
          <w:rFonts w:ascii="Times New Roman" w:hAnsi="Times New Roman"/>
          <w:color w:val="3D65A1"/>
          <w:sz w:val="26"/>
          <w:szCs w:val="26"/>
        </w:rPr>
        <w:t xml:space="preserve">почти </w:t>
      </w:r>
      <w:r w:rsidR="000B2D15">
        <w:rPr>
          <w:rFonts w:ascii="Times New Roman" w:hAnsi="Times New Roman"/>
          <w:color w:val="3D65A1"/>
          <w:sz w:val="26"/>
          <w:szCs w:val="26"/>
        </w:rPr>
        <w:br/>
      </w:r>
      <w:r w:rsidR="00C2342F" w:rsidRPr="000B2D15">
        <w:rPr>
          <w:rFonts w:ascii="Times New Roman" w:hAnsi="Times New Roman"/>
          <w:color w:val="3D65A1"/>
          <w:sz w:val="26"/>
          <w:szCs w:val="26"/>
        </w:rPr>
        <w:t xml:space="preserve">10 </w:t>
      </w:r>
      <w:r w:rsidR="003175D2" w:rsidRPr="000B2D15">
        <w:rPr>
          <w:rFonts w:ascii="Times New Roman" w:hAnsi="Times New Roman"/>
          <w:color w:val="3D65A1"/>
          <w:sz w:val="26"/>
          <w:szCs w:val="26"/>
        </w:rPr>
        <w:t xml:space="preserve">млрд. </w:t>
      </w:r>
      <w:r w:rsidR="00EE7720" w:rsidRPr="000B2D15">
        <w:rPr>
          <w:rFonts w:ascii="Times New Roman" w:hAnsi="Times New Roman"/>
          <w:color w:val="3D65A1"/>
          <w:sz w:val="26"/>
          <w:szCs w:val="26"/>
        </w:rPr>
        <w:t>рублей</w:t>
      </w:r>
      <w:r w:rsidRPr="000B2D15">
        <w:rPr>
          <w:rFonts w:ascii="Times New Roman" w:hAnsi="Times New Roman"/>
          <w:color w:val="3D65A1"/>
          <w:sz w:val="26"/>
          <w:szCs w:val="26"/>
        </w:rPr>
        <w:t xml:space="preserve"> на обеспечение жиль</w:t>
      </w:r>
      <w:r w:rsidR="0045332E" w:rsidRPr="000B2D15">
        <w:rPr>
          <w:rFonts w:ascii="Times New Roman" w:hAnsi="Times New Roman"/>
          <w:color w:val="3D65A1"/>
          <w:sz w:val="26"/>
          <w:szCs w:val="26"/>
        </w:rPr>
        <w:t>е</w:t>
      </w:r>
      <w:r w:rsidRPr="000B2D15">
        <w:rPr>
          <w:rFonts w:ascii="Times New Roman" w:hAnsi="Times New Roman"/>
          <w:color w:val="3D65A1"/>
          <w:sz w:val="26"/>
          <w:szCs w:val="26"/>
        </w:rPr>
        <w:t xml:space="preserve">м </w:t>
      </w:r>
      <w:r w:rsidR="00C2342F" w:rsidRPr="000B2D15">
        <w:rPr>
          <w:rFonts w:ascii="Times New Roman" w:hAnsi="Times New Roman"/>
          <w:color w:val="3D65A1"/>
          <w:sz w:val="26"/>
          <w:szCs w:val="26"/>
        </w:rPr>
        <w:t xml:space="preserve">9,4 тЫС. </w:t>
      </w:r>
      <w:r w:rsidRPr="000B2D15">
        <w:rPr>
          <w:rFonts w:ascii="Times New Roman" w:hAnsi="Times New Roman"/>
          <w:color w:val="3D65A1"/>
          <w:sz w:val="26"/>
          <w:szCs w:val="26"/>
        </w:rPr>
        <w:t>семей</w:t>
      </w:r>
    </w:p>
    <w:p w14:paraId="050A5053" w14:textId="5E75EA60" w:rsidR="00C13479" w:rsidRPr="004F4583" w:rsidRDefault="00CB3CC0" w:rsidP="009A0FA8">
      <w:pPr>
        <w:pStyle w:val="a3"/>
        <w:tabs>
          <w:tab w:val="left" w:pos="0"/>
        </w:tabs>
        <w:spacing w:after="0" w:line="247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F4583">
        <w:rPr>
          <w:rFonts w:ascii="Times New Roman" w:hAnsi="Times New Roman" w:cs="Times New Roman"/>
          <w:iCs/>
          <w:sz w:val="26"/>
          <w:szCs w:val="26"/>
        </w:rPr>
        <w:t>За счет реализации мер поддержки отдельных категорий граждан, нужда</w:t>
      </w:r>
      <w:r w:rsidRPr="004F4583">
        <w:rPr>
          <w:rFonts w:ascii="Times New Roman" w:hAnsi="Times New Roman" w:cs="Times New Roman"/>
          <w:iCs/>
          <w:sz w:val="26"/>
          <w:szCs w:val="26"/>
        </w:rPr>
        <w:t>ю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щихся в жилье, общее число нуждающихся </w:t>
      </w:r>
      <w:r w:rsidR="000B2D15">
        <w:rPr>
          <w:rFonts w:ascii="Times New Roman" w:hAnsi="Times New Roman" w:cs="Times New Roman"/>
          <w:iCs/>
          <w:sz w:val="26"/>
          <w:szCs w:val="26"/>
        </w:rPr>
        <w:t>уменьшилось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на 13,6% и к началу </w:t>
      </w:r>
      <w:r w:rsidR="000B2D15">
        <w:rPr>
          <w:rFonts w:ascii="Times New Roman" w:hAnsi="Times New Roman" w:cs="Times New Roman"/>
          <w:iCs/>
          <w:sz w:val="26"/>
          <w:szCs w:val="26"/>
        </w:rPr>
        <w:br/>
      </w:r>
      <w:r w:rsidRPr="004F4583">
        <w:rPr>
          <w:rFonts w:ascii="Times New Roman" w:hAnsi="Times New Roman" w:cs="Times New Roman"/>
          <w:iCs/>
          <w:sz w:val="26"/>
          <w:szCs w:val="26"/>
        </w:rPr>
        <w:t>2024 г</w:t>
      </w:r>
      <w:r w:rsidR="00280A1B" w:rsidRPr="004F4583">
        <w:rPr>
          <w:rFonts w:ascii="Times New Roman" w:hAnsi="Times New Roman" w:cs="Times New Roman"/>
          <w:iCs/>
          <w:sz w:val="26"/>
          <w:szCs w:val="26"/>
        </w:rPr>
        <w:t>од</w:t>
      </w:r>
      <w:r w:rsidR="003C7666">
        <w:rPr>
          <w:rFonts w:ascii="Times New Roman" w:hAnsi="Times New Roman" w:cs="Times New Roman"/>
          <w:iCs/>
          <w:sz w:val="26"/>
          <w:szCs w:val="26"/>
        </w:rPr>
        <w:t>а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на учете стояло 55 тыс. семей. </w:t>
      </w:r>
    </w:p>
    <w:p w14:paraId="77B82863" w14:textId="3CDE0D5E" w:rsidR="00C13479" w:rsidRPr="004F4583" w:rsidRDefault="00CB3CC0" w:rsidP="009A0FA8">
      <w:pPr>
        <w:pStyle w:val="a3"/>
        <w:tabs>
          <w:tab w:val="left" w:pos="0"/>
        </w:tabs>
        <w:spacing w:after="0" w:line="247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F4583">
        <w:rPr>
          <w:rFonts w:ascii="Times New Roman" w:hAnsi="Times New Roman" w:cs="Times New Roman"/>
          <w:iCs/>
          <w:sz w:val="26"/>
          <w:szCs w:val="26"/>
        </w:rPr>
        <w:t>Особое внимание органов власти уделялось работе по восстановлению прав дольщиков. За 2020</w:t>
      </w:r>
      <w:r w:rsidR="00280A1B" w:rsidRPr="004F4583">
        <w:rPr>
          <w:rFonts w:ascii="Times New Roman" w:hAnsi="Times New Roman" w:cs="Times New Roman"/>
          <w:sz w:val="26"/>
          <w:szCs w:val="26"/>
        </w:rPr>
        <w:t>–</w:t>
      </w:r>
      <w:r w:rsidRPr="004F4583">
        <w:rPr>
          <w:rFonts w:ascii="Times New Roman" w:hAnsi="Times New Roman" w:cs="Times New Roman"/>
          <w:iCs/>
          <w:sz w:val="26"/>
          <w:szCs w:val="26"/>
        </w:rPr>
        <w:t>202</w:t>
      </w:r>
      <w:r w:rsidR="004C6FFB">
        <w:rPr>
          <w:rFonts w:ascii="Times New Roman" w:hAnsi="Times New Roman" w:cs="Times New Roman"/>
          <w:iCs/>
          <w:sz w:val="26"/>
          <w:szCs w:val="26"/>
        </w:rPr>
        <w:t xml:space="preserve">4 </w:t>
      </w:r>
      <w:r w:rsidRPr="004F4583">
        <w:rPr>
          <w:rFonts w:ascii="Times New Roman" w:hAnsi="Times New Roman" w:cs="Times New Roman"/>
          <w:iCs/>
          <w:sz w:val="26"/>
          <w:szCs w:val="26"/>
        </w:rPr>
        <w:t>г</w:t>
      </w:r>
      <w:r w:rsidR="00280A1B" w:rsidRPr="004F4583">
        <w:rPr>
          <w:rFonts w:ascii="Times New Roman" w:hAnsi="Times New Roman" w:cs="Times New Roman"/>
          <w:iCs/>
          <w:sz w:val="26"/>
          <w:szCs w:val="26"/>
        </w:rPr>
        <w:t>оды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восста</w:t>
      </w:r>
      <w:r w:rsidR="006A5776">
        <w:rPr>
          <w:rFonts w:ascii="Times New Roman" w:hAnsi="Times New Roman" w:cs="Times New Roman"/>
          <w:iCs/>
          <w:sz w:val="26"/>
          <w:szCs w:val="26"/>
        </w:rPr>
        <w:t>но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влены права </w:t>
      </w:r>
      <w:r w:rsidR="00A97DD0">
        <w:rPr>
          <w:rFonts w:ascii="Times New Roman" w:hAnsi="Times New Roman" w:cs="Times New Roman"/>
          <w:iCs/>
          <w:sz w:val="26"/>
          <w:szCs w:val="26"/>
        </w:rPr>
        <w:t>2737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граждан по 1</w:t>
      </w:r>
      <w:r w:rsidR="00A97DD0">
        <w:rPr>
          <w:rFonts w:ascii="Times New Roman" w:hAnsi="Times New Roman" w:cs="Times New Roman"/>
          <w:iCs/>
          <w:sz w:val="26"/>
          <w:szCs w:val="26"/>
        </w:rPr>
        <w:t>8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пробле</w:t>
      </w:r>
      <w:r w:rsidRPr="004F4583">
        <w:rPr>
          <w:rFonts w:ascii="Times New Roman" w:hAnsi="Times New Roman" w:cs="Times New Roman"/>
          <w:iCs/>
          <w:sz w:val="26"/>
          <w:szCs w:val="26"/>
        </w:rPr>
        <w:t>м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ным объектам, в том числе </w:t>
      </w:r>
      <w:r w:rsidR="006A5776">
        <w:rPr>
          <w:rFonts w:ascii="Times New Roman" w:hAnsi="Times New Roman" w:cs="Times New Roman"/>
          <w:iCs/>
          <w:sz w:val="26"/>
          <w:szCs w:val="26"/>
        </w:rPr>
        <w:t>с использованием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механизм</w:t>
      </w:r>
      <w:r w:rsidR="006A5776">
        <w:rPr>
          <w:rFonts w:ascii="Times New Roman" w:hAnsi="Times New Roman" w:cs="Times New Roman"/>
          <w:iCs/>
          <w:sz w:val="26"/>
          <w:szCs w:val="26"/>
        </w:rPr>
        <w:t>ов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ППК «Фонд развития территорий» – права 862 граждан по 7 проблемным объектам. </w:t>
      </w:r>
    </w:p>
    <w:p w14:paraId="6EF24C8E" w14:textId="77777777" w:rsidR="00C13479" w:rsidRPr="004F4583" w:rsidRDefault="00C13479" w:rsidP="009A0FA8">
      <w:pPr>
        <w:pStyle w:val="a3"/>
        <w:tabs>
          <w:tab w:val="left" w:pos="0"/>
        </w:tabs>
        <w:spacing w:after="0" w:line="247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606FE7AF" w14:textId="79AB96D7" w:rsidR="00C13479" w:rsidRPr="004F4583" w:rsidRDefault="00CB3CC0" w:rsidP="009A0FA8">
      <w:pPr>
        <w:pStyle w:val="a3"/>
        <w:tabs>
          <w:tab w:val="left" w:pos="0"/>
        </w:tabs>
        <w:spacing w:after="0" w:line="247" w:lineRule="auto"/>
        <w:ind w:left="0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Строительный комплекс Чувашской Республики динамично разви</w:t>
      </w:r>
      <w:r w:rsidR="006A5776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softHyphen/>
      </w: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вается за счет реализации инвестиционных проектов региона</w:t>
      </w:r>
    </w:p>
    <w:p w14:paraId="40180768" w14:textId="7E27635E" w:rsidR="00C13479" w:rsidRPr="004F4583" w:rsidRDefault="00C72AC6" w:rsidP="009A0FA8">
      <w:pPr>
        <w:pStyle w:val="a3"/>
        <w:tabs>
          <w:tab w:val="left" w:pos="0"/>
        </w:tabs>
        <w:spacing w:after="0" w:line="247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C72AC6">
        <w:rPr>
          <w:rFonts w:ascii="Times New Roman" w:hAnsi="Times New Roman" w:cs="Times New Roman"/>
          <w:iCs/>
          <w:sz w:val="26"/>
          <w:szCs w:val="26"/>
        </w:rPr>
        <w:t>Существенный вклад в развитие строительного комплекса внесла реализация инвестиционных проектов</w:t>
      </w:r>
      <w:r w:rsidR="004057CF">
        <w:rPr>
          <w:rFonts w:ascii="Times New Roman" w:hAnsi="Times New Roman" w:cs="Times New Roman"/>
          <w:iCs/>
          <w:sz w:val="26"/>
          <w:szCs w:val="26"/>
        </w:rPr>
        <w:t xml:space="preserve"> –</w:t>
      </w:r>
      <w:r w:rsidRPr="00C72AC6">
        <w:rPr>
          <w:rFonts w:ascii="Times New Roman" w:hAnsi="Times New Roman" w:cs="Times New Roman"/>
          <w:iCs/>
          <w:sz w:val="26"/>
          <w:szCs w:val="26"/>
        </w:rPr>
        <w:t xml:space="preserve"> более 130 проектов, входящих в инвест</w:t>
      </w:r>
      <w:r w:rsidR="00110013">
        <w:rPr>
          <w:rFonts w:ascii="Times New Roman" w:hAnsi="Times New Roman" w:cs="Times New Roman"/>
          <w:iCs/>
          <w:sz w:val="26"/>
          <w:szCs w:val="26"/>
        </w:rPr>
        <w:t xml:space="preserve">иционный </w:t>
      </w:r>
      <w:r w:rsidRPr="00C72AC6">
        <w:rPr>
          <w:rFonts w:ascii="Times New Roman" w:hAnsi="Times New Roman" w:cs="Times New Roman"/>
          <w:iCs/>
          <w:sz w:val="26"/>
          <w:szCs w:val="26"/>
        </w:rPr>
        <w:t>портфель Стратегии социально-экономического развития Чувашской Республики до 2035 года</w:t>
      </w:r>
      <w:r w:rsidR="00CB3CC0" w:rsidRPr="004F4583">
        <w:rPr>
          <w:rFonts w:ascii="Times New Roman" w:hAnsi="Times New Roman" w:cs="Times New Roman"/>
          <w:iCs/>
          <w:sz w:val="26"/>
          <w:szCs w:val="26"/>
        </w:rPr>
        <w:t>, сопровождающи</w:t>
      </w:r>
      <w:r w:rsidR="003C7666">
        <w:rPr>
          <w:rFonts w:ascii="Times New Roman" w:hAnsi="Times New Roman" w:cs="Times New Roman"/>
          <w:iCs/>
          <w:sz w:val="26"/>
          <w:szCs w:val="26"/>
        </w:rPr>
        <w:t>х</w:t>
      </w:r>
      <w:r w:rsidR="00CB3CC0" w:rsidRPr="004F4583">
        <w:rPr>
          <w:rFonts w:ascii="Times New Roman" w:hAnsi="Times New Roman" w:cs="Times New Roman"/>
          <w:iCs/>
          <w:sz w:val="26"/>
          <w:szCs w:val="26"/>
        </w:rPr>
        <w:t xml:space="preserve">ся строительством и вводом производственных, сельскохозяйственных и коммерческих объектов. </w:t>
      </w:r>
      <w:r w:rsidR="000B7440" w:rsidRPr="004F4583">
        <w:rPr>
          <w:rFonts w:ascii="Times New Roman" w:hAnsi="Times New Roman" w:cs="Times New Roman"/>
          <w:iCs/>
          <w:sz w:val="26"/>
          <w:szCs w:val="26"/>
        </w:rPr>
        <w:t>В</w:t>
      </w:r>
      <w:r w:rsidR="00CB3CC0" w:rsidRPr="004F4583">
        <w:rPr>
          <w:rFonts w:ascii="Times New Roman" w:hAnsi="Times New Roman" w:cs="Times New Roman"/>
          <w:iCs/>
          <w:sz w:val="26"/>
          <w:szCs w:val="26"/>
        </w:rPr>
        <w:t xml:space="preserve"> 2023 г</w:t>
      </w:r>
      <w:r w:rsidR="00280A1B" w:rsidRPr="004F4583">
        <w:rPr>
          <w:rFonts w:ascii="Times New Roman" w:hAnsi="Times New Roman" w:cs="Times New Roman"/>
          <w:iCs/>
          <w:sz w:val="26"/>
          <w:szCs w:val="26"/>
        </w:rPr>
        <w:t>оду</w:t>
      </w:r>
      <w:r w:rsidR="00CB3CC0" w:rsidRPr="004F4583">
        <w:rPr>
          <w:rFonts w:ascii="Times New Roman" w:hAnsi="Times New Roman" w:cs="Times New Roman"/>
          <w:iCs/>
          <w:sz w:val="26"/>
          <w:szCs w:val="26"/>
        </w:rPr>
        <w:t xml:space="preserve"> по общей площади преобладал ввод зданий сельскохозяйственного (38%), промышленного (40,6%) и коммерческого (37,5%) назначения.</w:t>
      </w:r>
    </w:p>
    <w:p w14:paraId="74E0EAA8" w14:textId="6F376DA2" w:rsidR="00C13479" w:rsidRDefault="00CB3CC0" w:rsidP="009A0FA8">
      <w:pPr>
        <w:pStyle w:val="a3"/>
        <w:tabs>
          <w:tab w:val="left" w:pos="0"/>
        </w:tabs>
        <w:spacing w:after="0" w:line="247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F4583">
        <w:rPr>
          <w:rFonts w:ascii="Times New Roman" w:hAnsi="Times New Roman" w:cs="Times New Roman"/>
          <w:iCs/>
          <w:sz w:val="26"/>
          <w:szCs w:val="26"/>
        </w:rPr>
        <w:t>Темп роста ввода промышленных зданий в Чувашской Республике за 2020</w:t>
      </w:r>
      <w:r w:rsidR="00280A1B" w:rsidRPr="004F4583">
        <w:rPr>
          <w:rFonts w:ascii="Times New Roman" w:hAnsi="Times New Roman" w:cs="Times New Roman"/>
          <w:sz w:val="26"/>
          <w:szCs w:val="26"/>
        </w:rPr>
        <w:t>–</w:t>
      </w:r>
      <w:r w:rsidRPr="004F4583">
        <w:rPr>
          <w:rFonts w:ascii="Times New Roman" w:hAnsi="Times New Roman" w:cs="Times New Roman"/>
          <w:iCs/>
          <w:sz w:val="26"/>
          <w:szCs w:val="26"/>
        </w:rPr>
        <w:t>2023 г</w:t>
      </w:r>
      <w:r w:rsidR="00280A1B" w:rsidRPr="004F4583">
        <w:rPr>
          <w:rFonts w:ascii="Times New Roman" w:hAnsi="Times New Roman" w:cs="Times New Roman"/>
          <w:iCs/>
          <w:sz w:val="26"/>
          <w:szCs w:val="26"/>
        </w:rPr>
        <w:t>оды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составил 1,1 </w:t>
      </w:r>
      <w:r w:rsidR="000B7440" w:rsidRPr="004F4583">
        <w:rPr>
          <w:rFonts w:ascii="Times New Roman" w:hAnsi="Times New Roman" w:cs="Times New Roman"/>
          <w:iCs/>
          <w:sz w:val="26"/>
          <w:szCs w:val="26"/>
        </w:rPr>
        <w:t xml:space="preserve">раза </w:t>
      </w:r>
      <w:r w:rsidRPr="004F4583">
        <w:rPr>
          <w:rFonts w:ascii="Times New Roman" w:hAnsi="Times New Roman" w:cs="Times New Roman"/>
          <w:iCs/>
          <w:sz w:val="26"/>
          <w:szCs w:val="26"/>
        </w:rPr>
        <w:t>(ПФО</w:t>
      </w:r>
      <w:r w:rsidR="00721D2F" w:rsidRPr="004F4583">
        <w:rPr>
          <w:rFonts w:ascii="Times New Roman" w:hAnsi="Times New Roman" w:cs="Times New Roman"/>
          <w:iCs/>
          <w:sz w:val="26"/>
          <w:szCs w:val="26"/>
        </w:rPr>
        <w:t xml:space="preserve"> – </w:t>
      </w:r>
      <w:r w:rsidRPr="004F4583">
        <w:rPr>
          <w:rFonts w:ascii="Times New Roman" w:hAnsi="Times New Roman" w:cs="Times New Roman"/>
          <w:iCs/>
          <w:sz w:val="26"/>
          <w:szCs w:val="26"/>
        </w:rPr>
        <w:t>1,1</w:t>
      </w:r>
      <w:r w:rsidR="000B7440" w:rsidRPr="004F4583">
        <w:rPr>
          <w:rFonts w:ascii="Times New Roman" w:hAnsi="Times New Roman" w:cs="Times New Roman"/>
          <w:iCs/>
          <w:sz w:val="26"/>
          <w:szCs w:val="26"/>
        </w:rPr>
        <w:t xml:space="preserve"> раза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), сельскохозяйственных зданий – </w:t>
      </w:r>
      <w:r w:rsidR="003C7666">
        <w:rPr>
          <w:rFonts w:ascii="Times New Roman" w:hAnsi="Times New Roman" w:cs="Times New Roman"/>
          <w:iCs/>
          <w:sz w:val="26"/>
          <w:szCs w:val="26"/>
        </w:rPr>
        <w:br/>
      </w:r>
      <w:r w:rsidRPr="004F4583">
        <w:rPr>
          <w:rFonts w:ascii="Times New Roman" w:hAnsi="Times New Roman" w:cs="Times New Roman"/>
          <w:iCs/>
          <w:sz w:val="26"/>
          <w:szCs w:val="26"/>
        </w:rPr>
        <w:t>1,3</w:t>
      </w:r>
      <w:r w:rsidR="000B7440" w:rsidRPr="004F4583">
        <w:rPr>
          <w:rFonts w:ascii="Times New Roman" w:hAnsi="Times New Roman" w:cs="Times New Roman"/>
          <w:iCs/>
          <w:sz w:val="26"/>
          <w:szCs w:val="26"/>
        </w:rPr>
        <w:t xml:space="preserve"> раза</w:t>
      </w:r>
      <w:r w:rsidR="00BD414C" w:rsidRPr="004F4583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iCs/>
          <w:sz w:val="26"/>
          <w:szCs w:val="26"/>
        </w:rPr>
        <w:t>(ПФО</w:t>
      </w:r>
      <w:r w:rsidR="00721D2F" w:rsidRPr="004F4583">
        <w:rPr>
          <w:rFonts w:ascii="Times New Roman" w:hAnsi="Times New Roman" w:cs="Times New Roman"/>
          <w:iCs/>
          <w:sz w:val="26"/>
          <w:szCs w:val="26"/>
        </w:rPr>
        <w:t xml:space="preserve"> – </w:t>
      </w:r>
      <w:r w:rsidRPr="004F4583">
        <w:rPr>
          <w:rFonts w:ascii="Times New Roman" w:hAnsi="Times New Roman" w:cs="Times New Roman"/>
          <w:iCs/>
          <w:sz w:val="26"/>
          <w:szCs w:val="26"/>
        </w:rPr>
        <w:t>1,1</w:t>
      </w:r>
      <w:r w:rsidR="000B7440" w:rsidRPr="004F4583">
        <w:rPr>
          <w:rFonts w:ascii="Times New Roman" w:hAnsi="Times New Roman" w:cs="Times New Roman"/>
          <w:iCs/>
          <w:sz w:val="26"/>
          <w:szCs w:val="26"/>
        </w:rPr>
        <w:t xml:space="preserve"> раза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). </w:t>
      </w:r>
    </w:p>
    <w:p w14:paraId="36E83571" w14:textId="77777777" w:rsidR="009A0FA8" w:rsidRPr="004F4583" w:rsidRDefault="009A0FA8" w:rsidP="009A0FA8">
      <w:pPr>
        <w:pStyle w:val="a3"/>
        <w:tabs>
          <w:tab w:val="left" w:pos="0"/>
        </w:tabs>
        <w:spacing w:after="0" w:line="247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67A74167" w14:textId="0DF2E48B" w:rsidR="00315961" w:rsidRPr="004F4583" w:rsidRDefault="00CB3CC0" w:rsidP="00261465">
      <w:pPr>
        <w:pStyle w:val="af0"/>
        <w:spacing w:line="240" w:lineRule="auto"/>
        <w:ind w:right="-23"/>
        <w:rPr>
          <w:rFonts w:ascii="Times New Roman" w:hAnsi="Times New Roman"/>
          <w:color w:val="3D65A1"/>
          <w:spacing w:val="-12"/>
          <w:sz w:val="26"/>
          <w:szCs w:val="26"/>
        </w:rPr>
      </w:pPr>
      <w:r w:rsidRPr="004F4583">
        <w:rPr>
          <w:rFonts w:ascii="Times New Roman" w:hAnsi="Times New Roman"/>
          <w:color w:val="3D65A1"/>
          <w:spacing w:val="-12"/>
          <w:sz w:val="26"/>
          <w:szCs w:val="26"/>
        </w:rPr>
        <w:lastRenderedPageBreak/>
        <w:t>ПО Темпу ввода зданий сельскохозяйственных объектов чувашская республика превосходит средний уровень п</w:t>
      </w:r>
      <w:r w:rsidR="000B7440" w:rsidRPr="004F4583">
        <w:rPr>
          <w:rFonts w:ascii="Times New Roman" w:hAnsi="Times New Roman"/>
          <w:color w:val="3D65A1"/>
          <w:spacing w:val="-12"/>
          <w:sz w:val="26"/>
          <w:szCs w:val="26"/>
        </w:rPr>
        <w:t>ФО</w:t>
      </w:r>
    </w:p>
    <w:p w14:paraId="70AC2B16" w14:textId="77777777" w:rsidR="00C13479" w:rsidRPr="004F4583" w:rsidRDefault="00CB3CC0" w:rsidP="00EC4610">
      <w:pPr>
        <w:spacing w:after="0" w:line="228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bookmarkStart w:id="101" w:name="_Hlk183873292"/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Строительный комплекс обеспечивает развитие региона путем создания основы для качественной жизни населения </w:t>
      </w:r>
      <w:bookmarkEnd w:id="101"/>
    </w:p>
    <w:p w14:paraId="17FDF0D1" w14:textId="54795DC8" w:rsidR="00C13479" w:rsidRPr="004F4583" w:rsidRDefault="004057CF" w:rsidP="00EC4610">
      <w:pPr>
        <w:pStyle w:val="a3"/>
        <w:tabs>
          <w:tab w:val="left" w:pos="0"/>
        </w:tabs>
        <w:spacing w:after="0" w:line="228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>На</w:t>
      </w:r>
      <w:r w:rsidR="00B01C20" w:rsidRPr="00B01C20">
        <w:rPr>
          <w:rFonts w:ascii="Times New Roman" w:hAnsi="Times New Roman" w:cs="Times New Roman"/>
          <w:iCs/>
          <w:sz w:val="26"/>
          <w:szCs w:val="26"/>
        </w:rPr>
        <w:t xml:space="preserve"> сельских территориях республики осуществлялось строительство объе</w:t>
      </w:r>
      <w:r w:rsidR="00B01C20" w:rsidRPr="00B01C20">
        <w:rPr>
          <w:rFonts w:ascii="Times New Roman" w:hAnsi="Times New Roman" w:cs="Times New Roman"/>
          <w:iCs/>
          <w:sz w:val="26"/>
          <w:szCs w:val="26"/>
        </w:rPr>
        <w:t>к</w:t>
      </w:r>
      <w:r w:rsidR="00B01C20" w:rsidRPr="00B01C20">
        <w:rPr>
          <w:rFonts w:ascii="Times New Roman" w:hAnsi="Times New Roman" w:cs="Times New Roman"/>
          <w:iCs/>
          <w:sz w:val="26"/>
          <w:szCs w:val="26"/>
        </w:rPr>
        <w:t>тов социальной инфраструктуры. За 2020–2023 годы было введено общеобразов</w:t>
      </w:r>
      <w:r w:rsidR="00B01C20" w:rsidRPr="00B01C20">
        <w:rPr>
          <w:rFonts w:ascii="Times New Roman" w:hAnsi="Times New Roman" w:cs="Times New Roman"/>
          <w:iCs/>
          <w:sz w:val="26"/>
          <w:szCs w:val="26"/>
        </w:rPr>
        <w:t>а</w:t>
      </w:r>
      <w:r w:rsidR="00B01C20" w:rsidRPr="00B01C20">
        <w:rPr>
          <w:rFonts w:ascii="Times New Roman" w:hAnsi="Times New Roman" w:cs="Times New Roman"/>
          <w:iCs/>
          <w:sz w:val="26"/>
          <w:szCs w:val="26"/>
        </w:rPr>
        <w:t>тельных организаций на 2368 ученических мест (393 в сельской местности), орг</w:t>
      </w:r>
      <w:r w:rsidR="00B01C20" w:rsidRPr="00B01C20">
        <w:rPr>
          <w:rFonts w:ascii="Times New Roman" w:hAnsi="Times New Roman" w:cs="Times New Roman"/>
          <w:iCs/>
          <w:sz w:val="26"/>
          <w:szCs w:val="26"/>
        </w:rPr>
        <w:t>а</w:t>
      </w:r>
      <w:r w:rsidR="00B01C20" w:rsidRPr="00B01C20">
        <w:rPr>
          <w:rFonts w:ascii="Times New Roman" w:hAnsi="Times New Roman" w:cs="Times New Roman"/>
          <w:iCs/>
          <w:sz w:val="26"/>
          <w:szCs w:val="26"/>
        </w:rPr>
        <w:t>низаци</w:t>
      </w:r>
      <w:r>
        <w:rPr>
          <w:rFonts w:ascii="Times New Roman" w:hAnsi="Times New Roman" w:cs="Times New Roman"/>
          <w:iCs/>
          <w:sz w:val="26"/>
          <w:szCs w:val="26"/>
        </w:rPr>
        <w:t>й</w:t>
      </w:r>
      <w:r w:rsidR="00B01C20" w:rsidRPr="00B01C20">
        <w:rPr>
          <w:rFonts w:ascii="Times New Roman" w:hAnsi="Times New Roman" w:cs="Times New Roman"/>
          <w:iCs/>
          <w:sz w:val="26"/>
          <w:szCs w:val="26"/>
        </w:rPr>
        <w:t xml:space="preserve"> дополнительного образования на 3180 мест (390 в сельской местности), больничны</w:t>
      </w:r>
      <w:r>
        <w:rPr>
          <w:rFonts w:ascii="Times New Roman" w:hAnsi="Times New Roman" w:cs="Times New Roman"/>
          <w:iCs/>
          <w:sz w:val="26"/>
          <w:szCs w:val="26"/>
        </w:rPr>
        <w:t>х</w:t>
      </w:r>
      <w:r w:rsidR="00B01C20" w:rsidRPr="00B01C20">
        <w:rPr>
          <w:rFonts w:ascii="Times New Roman" w:hAnsi="Times New Roman" w:cs="Times New Roman"/>
          <w:iCs/>
          <w:sz w:val="26"/>
          <w:szCs w:val="26"/>
        </w:rPr>
        <w:t xml:space="preserve"> учреждени</w:t>
      </w:r>
      <w:r>
        <w:rPr>
          <w:rFonts w:ascii="Times New Roman" w:hAnsi="Times New Roman" w:cs="Times New Roman"/>
          <w:iCs/>
          <w:sz w:val="26"/>
          <w:szCs w:val="26"/>
        </w:rPr>
        <w:t>й</w:t>
      </w:r>
      <w:r w:rsidR="00B01C20" w:rsidRPr="00B01C20">
        <w:rPr>
          <w:rFonts w:ascii="Times New Roman" w:hAnsi="Times New Roman" w:cs="Times New Roman"/>
          <w:iCs/>
          <w:sz w:val="26"/>
          <w:szCs w:val="26"/>
        </w:rPr>
        <w:t xml:space="preserve"> на 90 коек, амбулаторно-поликлинических организаций мощностью 1970 посещений в смену (1940 в сельской местности), учреждений культуры клубного типа на 945 мест в сельской местности</w:t>
      </w:r>
      <w:r w:rsidR="00315961" w:rsidRPr="004F4583">
        <w:rPr>
          <w:rFonts w:ascii="Times New Roman" w:hAnsi="Times New Roman" w:cs="Times New Roman"/>
          <w:iCs/>
          <w:sz w:val="26"/>
          <w:szCs w:val="26"/>
        </w:rPr>
        <w:t xml:space="preserve">. </w:t>
      </w:r>
    </w:p>
    <w:p w14:paraId="040C454A" w14:textId="636975BF" w:rsidR="00C13479" w:rsidRPr="004F4583" w:rsidRDefault="00CB3CC0" w:rsidP="00EC4610">
      <w:pPr>
        <w:pStyle w:val="a3"/>
        <w:tabs>
          <w:tab w:val="left" w:pos="0"/>
        </w:tabs>
        <w:spacing w:after="0" w:line="228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F4583">
        <w:rPr>
          <w:rFonts w:ascii="Times New Roman" w:hAnsi="Times New Roman" w:cs="Times New Roman"/>
          <w:iCs/>
          <w:sz w:val="26"/>
          <w:szCs w:val="26"/>
        </w:rPr>
        <w:t>Обеспечивалось перспективное развитие территорий через строительство и модернизацию инженерно-технических сооружений, объектов транспортной и коммунальной инфраструктуры: за 2022</w:t>
      </w:r>
      <w:r w:rsidR="00280A1B" w:rsidRPr="004F4583">
        <w:rPr>
          <w:rFonts w:ascii="Times New Roman" w:hAnsi="Times New Roman" w:cs="Times New Roman"/>
          <w:sz w:val="26"/>
          <w:szCs w:val="26"/>
        </w:rPr>
        <w:t>–</w:t>
      </w:r>
      <w:r w:rsidRPr="004F4583">
        <w:rPr>
          <w:rFonts w:ascii="Times New Roman" w:hAnsi="Times New Roman" w:cs="Times New Roman"/>
          <w:iCs/>
          <w:sz w:val="26"/>
          <w:szCs w:val="26"/>
        </w:rPr>
        <w:t>2024 г</w:t>
      </w:r>
      <w:r w:rsidR="00280A1B" w:rsidRPr="004F4583">
        <w:rPr>
          <w:rFonts w:ascii="Times New Roman" w:hAnsi="Times New Roman" w:cs="Times New Roman"/>
          <w:iCs/>
          <w:sz w:val="26"/>
          <w:szCs w:val="26"/>
        </w:rPr>
        <w:t>оды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в эксплуатацию введено </w:t>
      </w:r>
      <w:r w:rsidR="00501F75">
        <w:rPr>
          <w:rFonts w:ascii="Times New Roman" w:hAnsi="Times New Roman" w:cs="Times New Roman"/>
          <w:iCs/>
          <w:sz w:val="26"/>
          <w:szCs w:val="26"/>
        </w:rPr>
        <w:br/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22 объекта инженерной инфраструктуры, построено 26 км газопроводов. </w:t>
      </w:r>
    </w:p>
    <w:p w14:paraId="1FAB1EE4" w14:textId="6D1657E1" w:rsidR="00315961" w:rsidRPr="004F4583" w:rsidRDefault="00CB3CC0" w:rsidP="00EC4610">
      <w:pPr>
        <w:pStyle w:val="a3"/>
        <w:tabs>
          <w:tab w:val="left" w:pos="0"/>
        </w:tabs>
        <w:spacing w:after="0" w:line="228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F4583">
        <w:rPr>
          <w:rFonts w:ascii="Times New Roman" w:hAnsi="Times New Roman" w:cs="Times New Roman"/>
          <w:iCs/>
          <w:sz w:val="26"/>
          <w:szCs w:val="26"/>
        </w:rPr>
        <w:t xml:space="preserve">Реализовано 14 проектов строительства </w:t>
      </w:r>
      <w:r w:rsidR="00AB5778">
        <w:rPr>
          <w:rFonts w:ascii="Times New Roman" w:hAnsi="Times New Roman" w:cs="Times New Roman"/>
          <w:iCs/>
          <w:sz w:val="26"/>
          <w:szCs w:val="26"/>
        </w:rPr>
        <w:t>блочно-модульных котельных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и те</w:t>
      </w:r>
      <w:r w:rsidRPr="004F4583">
        <w:rPr>
          <w:rFonts w:ascii="Times New Roman" w:hAnsi="Times New Roman" w:cs="Times New Roman"/>
          <w:iCs/>
          <w:sz w:val="26"/>
          <w:szCs w:val="26"/>
        </w:rPr>
        <w:t>п</w:t>
      </w:r>
      <w:r w:rsidRPr="004F4583">
        <w:rPr>
          <w:rFonts w:ascii="Times New Roman" w:hAnsi="Times New Roman" w:cs="Times New Roman"/>
          <w:iCs/>
          <w:sz w:val="26"/>
          <w:szCs w:val="26"/>
        </w:rPr>
        <w:t>ловых сетей. В рамках регионального проекта «Чистая вода» в 2020</w:t>
      </w:r>
      <w:r w:rsidR="00280A1B" w:rsidRPr="004F4583">
        <w:rPr>
          <w:rFonts w:ascii="Times New Roman" w:hAnsi="Times New Roman" w:cs="Times New Roman"/>
          <w:sz w:val="26"/>
          <w:szCs w:val="26"/>
        </w:rPr>
        <w:t>–</w:t>
      </w:r>
      <w:r w:rsidRPr="004F4583">
        <w:rPr>
          <w:rFonts w:ascii="Times New Roman" w:hAnsi="Times New Roman" w:cs="Times New Roman"/>
          <w:iCs/>
          <w:sz w:val="26"/>
          <w:szCs w:val="26"/>
        </w:rPr>
        <w:t>2024 г</w:t>
      </w:r>
      <w:r w:rsidR="00280A1B" w:rsidRPr="004F4583">
        <w:rPr>
          <w:rFonts w:ascii="Times New Roman" w:hAnsi="Times New Roman" w:cs="Times New Roman"/>
          <w:iCs/>
          <w:sz w:val="26"/>
          <w:szCs w:val="26"/>
        </w:rPr>
        <w:t>од</w:t>
      </w:r>
      <w:r w:rsidR="000F280E">
        <w:rPr>
          <w:rFonts w:ascii="Times New Roman" w:hAnsi="Times New Roman" w:cs="Times New Roman"/>
          <w:iCs/>
          <w:sz w:val="26"/>
          <w:szCs w:val="26"/>
        </w:rPr>
        <w:t>ах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п</w:t>
      </w:r>
      <w:r w:rsidRPr="004F4583">
        <w:rPr>
          <w:rFonts w:ascii="Times New Roman" w:hAnsi="Times New Roman" w:cs="Times New Roman"/>
          <w:iCs/>
          <w:sz w:val="26"/>
          <w:szCs w:val="26"/>
        </w:rPr>
        <w:t>о</w:t>
      </w:r>
      <w:r w:rsidRPr="004F4583">
        <w:rPr>
          <w:rFonts w:ascii="Times New Roman" w:hAnsi="Times New Roman" w:cs="Times New Roman"/>
          <w:iCs/>
          <w:sz w:val="26"/>
          <w:szCs w:val="26"/>
        </w:rPr>
        <w:t>строен</w:t>
      </w:r>
      <w:r w:rsidR="00AB5778">
        <w:rPr>
          <w:rFonts w:ascii="Times New Roman" w:hAnsi="Times New Roman" w:cs="Times New Roman"/>
          <w:iCs/>
          <w:sz w:val="26"/>
          <w:szCs w:val="26"/>
        </w:rPr>
        <w:t>о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10 объектов водоснабжения, в 2024 г</w:t>
      </w:r>
      <w:r w:rsidR="00280A1B" w:rsidRPr="004F4583">
        <w:rPr>
          <w:rFonts w:ascii="Times New Roman" w:hAnsi="Times New Roman" w:cs="Times New Roman"/>
          <w:iCs/>
          <w:sz w:val="26"/>
          <w:szCs w:val="26"/>
        </w:rPr>
        <w:t>оду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предусмотрено строительство </w:t>
      </w:r>
      <w:r w:rsidR="00AB5778">
        <w:rPr>
          <w:rFonts w:ascii="Times New Roman" w:hAnsi="Times New Roman" w:cs="Times New Roman"/>
          <w:iCs/>
          <w:sz w:val="26"/>
          <w:szCs w:val="26"/>
        </w:rPr>
        <w:br/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2 объектов на сумму 301,2 </w:t>
      </w:r>
      <w:r w:rsidR="003175D2">
        <w:rPr>
          <w:rFonts w:ascii="Times New Roman" w:hAnsi="Times New Roman" w:cs="Times New Roman"/>
          <w:iCs/>
          <w:sz w:val="26"/>
          <w:szCs w:val="26"/>
        </w:rPr>
        <w:t xml:space="preserve">млн. </w:t>
      </w:r>
      <w:r w:rsidR="00CF5DE8">
        <w:rPr>
          <w:rFonts w:ascii="Times New Roman" w:hAnsi="Times New Roman" w:cs="Times New Roman"/>
          <w:iCs/>
          <w:sz w:val="26"/>
          <w:szCs w:val="26"/>
        </w:rPr>
        <w:t>рублей</w:t>
      </w:r>
      <w:r w:rsidRPr="004F4583">
        <w:rPr>
          <w:rFonts w:ascii="Times New Roman" w:hAnsi="Times New Roman" w:cs="Times New Roman"/>
          <w:iCs/>
          <w:sz w:val="26"/>
          <w:szCs w:val="26"/>
        </w:rPr>
        <w:t>.</w:t>
      </w:r>
      <w:bookmarkStart w:id="102" w:name="_Hlk183873317"/>
    </w:p>
    <w:p w14:paraId="34003691" w14:textId="3AFBDAB7" w:rsidR="00C13479" w:rsidRPr="004F4583" w:rsidRDefault="00CB3CC0" w:rsidP="00EC4610">
      <w:pPr>
        <w:pStyle w:val="a3"/>
        <w:tabs>
          <w:tab w:val="left" w:pos="0"/>
        </w:tabs>
        <w:spacing w:after="0" w:line="228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F4583">
        <w:rPr>
          <w:rFonts w:ascii="Times New Roman" w:hAnsi="Times New Roman" w:cs="Times New Roman"/>
          <w:iCs/>
          <w:sz w:val="26"/>
          <w:szCs w:val="26"/>
        </w:rPr>
        <w:t>Особое внимание уделялось модернизации систем водоснабжения и водоо</w:t>
      </w:r>
      <w:r w:rsidRPr="004F4583">
        <w:rPr>
          <w:rFonts w:ascii="Times New Roman" w:hAnsi="Times New Roman" w:cs="Times New Roman"/>
          <w:iCs/>
          <w:sz w:val="26"/>
          <w:szCs w:val="26"/>
        </w:rPr>
        <w:t>т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ведения. </w:t>
      </w:r>
      <w:bookmarkEnd w:id="102"/>
      <w:r w:rsidRPr="004F4583">
        <w:rPr>
          <w:rFonts w:ascii="Times New Roman" w:hAnsi="Times New Roman" w:cs="Times New Roman"/>
          <w:iCs/>
          <w:sz w:val="26"/>
          <w:szCs w:val="26"/>
        </w:rPr>
        <w:t>Была разработана концепция строительства очистных сооружений с уч</w:t>
      </w:r>
      <w:r w:rsidRPr="004F4583">
        <w:rPr>
          <w:rFonts w:ascii="Times New Roman" w:hAnsi="Times New Roman" w:cs="Times New Roman"/>
          <w:iCs/>
          <w:sz w:val="26"/>
          <w:szCs w:val="26"/>
        </w:rPr>
        <w:t>е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том принципов ESG. Модернизировано и построено 515 водозаборных скважин и водонапорных башен на сумму более 672 </w:t>
      </w:r>
      <w:r w:rsidR="003175D2">
        <w:rPr>
          <w:rFonts w:ascii="Times New Roman" w:hAnsi="Times New Roman" w:cs="Times New Roman"/>
          <w:iCs/>
          <w:sz w:val="26"/>
          <w:szCs w:val="26"/>
        </w:rPr>
        <w:t xml:space="preserve">млн. </w:t>
      </w:r>
      <w:r w:rsidR="00CF5DE8">
        <w:rPr>
          <w:rFonts w:ascii="Times New Roman" w:hAnsi="Times New Roman" w:cs="Times New Roman"/>
          <w:iCs/>
          <w:sz w:val="26"/>
          <w:szCs w:val="26"/>
        </w:rPr>
        <w:t>рублей</w:t>
      </w:r>
      <w:r w:rsidRPr="004F4583">
        <w:rPr>
          <w:rFonts w:ascii="Times New Roman" w:hAnsi="Times New Roman" w:cs="Times New Roman"/>
          <w:iCs/>
          <w:sz w:val="26"/>
          <w:szCs w:val="26"/>
        </w:rPr>
        <w:t>, что позволило обеспечить надежным водоснабжением более 250 тыс. человек. В 2024 г</w:t>
      </w:r>
      <w:r w:rsidR="00280A1B" w:rsidRPr="004F4583">
        <w:rPr>
          <w:rFonts w:ascii="Times New Roman" w:hAnsi="Times New Roman" w:cs="Times New Roman"/>
          <w:iCs/>
          <w:sz w:val="26"/>
          <w:szCs w:val="26"/>
        </w:rPr>
        <w:t>оду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по итогам ко</w:t>
      </w:r>
      <w:r w:rsidRPr="004F4583">
        <w:rPr>
          <w:rFonts w:ascii="Times New Roman" w:hAnsi="Times New Roman" w:cs="Times New Roman"/>
          <w:iCs/>
          <w:sz w:val="26"/>
          <w:szCs w:val="26"/>
        </w:rPr>
        <w:t>н</w:t>
      </w:r>
      <w:r w:rsidRPr="004F4583">
        <w:rPr>
          <w:rFonts w:ascii="Times New Roman" w:hAnsi="Times New Roman" w:cs="Times New Roman"/>
          <w:iCs/>
          <w:sz w:val="26"/>
          <w:szCs w:val="26"/>
        </w:rPr>
        <w:t>курсного отбора начаты строительно-монтажные работы по модернизации 47 в</w:t>
      </w:r>
      <w:r w:rsidRPr="004F4583">
        <w:rPr>
          <w:rFonts w:ascii="Times New Roman" w:hAnsi="Times New Roman" w:cs="Times New Roman"/>
          <w:iCs/>
          <w:sz w:val="26"/>
          <w:szCs w:val="26"/>
        </w:rPr>
        <w:t>о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донапорных башен (водозаборных скважин) в </w:t>
      </w:r>
      <w:r w:rsidR="009A0FA8">
        <w:rPr>
          <w:rFonts w:ascii="Times New Roman" w:hAnsi="Times New Roman" w:cs="Times New Roman"/>
          <w:iCs/>
          <w:sz w:val="26"/>
          <w:szCs w:val="26"/>
        </w:rPr>
        <w:t>8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муниципальных округах</w:t>
      </w:r>
      <w:r w:rsidR="00EC4610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EC4610" w:rsidRPr="00EC4610">
        <w:rPr>
          <w:rFonts w:ascii="Times New Roman" w:hAnsi="Times New Roman" w:cs="Times New Roman"/>
          <w:iCs/>
          <w:sz w:val="26"/>
          <w:szCs w:val="26"/>
        </w:rPr>
        <w:t>Чува</w:t>
      </w:r>
      <w:r w:rsidR="00EC4610" w:rsidRPr="00EC4610">
        <w:rPr>
          <w:rFonts w:ascii="Times New Roman" w:hAnsi="Times New Roman" w:cs="Times New Roman"/>
          <w:iCs/>
          <w:sz w:val="26"/>
          <w:szCs w:val="26"/>
        </w:rPr>
        <w:t>ш</w:t>
      </w:r>
      <w:r w:rsidR="00EC4610" w:rsidRPr="00EC4610">
        <w:rPr>
          <w:rFonts w:ascii="Times New Roman" w:hAnsi="Times New Roman" w:cs="Times New Roman"/>
          <w:iCs/>
          <w:sz w:val="26"/>
          <w:szCs w:val="26"/>
        </w:rPr>
        <w:t>ской Республики</w:t>
      </w:r>
      <w:r w:rsidRPr="004F4583">
        <w:rPr>
          <w:rFonts w:ascii="Times New Roman" w:hAnsi="Times New Roman" w:cs="Times New Roman"/>
          <w:iCs/>
          <w:sz w:val="26"/>
          <w:szCs w:val="26"/>
        </w:rPr>
        <w:t>.</w:t>
      </w:r>
    </w:p>
    <w:p w14:paraId="073A299A" w14:textId="79CCE4F0" w:rsidR="00C13479" w:rsidRPr="004F4583" w:rsidRDefault="00CB3CC0" w:rsidP="00EC4610">
      <w:pPr>
        <w:pStyle w:val="a3"/>
        <w:tabs>
          <w:tab w:val="left" w:pos="0"/>
        </w:tabs>
        <w:spacing w:after="0" w:line="228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F4583">
        <w:rPr>
          <w:rFonts w:ascii="Times New Roman" w:hAnsi="Times New Roman" w:cs="Times New Roman"/>
          <w:iCs/>
          <w:sz w:val="26"/>
          <w:szCs w:val="26"/>
        </w:rPr>
        <w:t>Чувашская Республика активно участвует в федеральном проекте «Форм</w:t>
      </w:r>
      <w:r w:rsidRPr="004F4583">
        <w:rPr>
          <w:rFonts w:ascii="Times New Roman" w:hAnsi="Times New Roman" w:cs="Times New Roman"/>
          <w:iCs/>
          <w:sz w:val="26"/>
          <w:szCs w:val="26"/>
        </w:rPr>
        <w:t>и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рование комфортной городской среды», в рамках которого </w:t>
      </w:r>
      <w:r w:rsidR="000F280E">
        <w:rPr>
          <w:rFonts w:ascii="Times New Roman" w:hAnsi="Times New Roman" w:cs="Times New Roman"/>
          <w:iCs/>
          <w:sz w:val="26"/>
          <w:szCs w:val="26"/>
        </w:rPr>
        <w:t>осуществляются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благ</w:t>
      </w:r>
      <w:r w:rsidRPr="004F4583">
        <w:rPr>
          <w:rFonts w:ascii="Times New Roman" w:hAnsi="Times New Roman" w:cs="Times New Roman"/>
          <w:iCs/>
          <w:sz w:val="26"/>
          <w:szCs w:val="26"/>
        </w:rPr>
        <w:t>о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устройство дворовых территорий, ремонт дворовых проездов, установка </w:t>
      </w:r>
      <w:r w:rsidR="00AB5778">
        <w:rPr>
          <w:rFonts w:ascii="Times New Roman" w:hAnsi="Times New Roman" w:cs="Times New Roman"/>
          <w:iCs/>
          <w:sz w:val="26"/>
          <w:szCs w:val="26"/>
        </w:rPr>
        <w:t>малых а</w:t>
      </w:r>
      <w:r w:rsidR="00AB5778">
        <w:rPr>
          <w:rFonts w:ascii="Times New Roman" w:hAnsi="Times New Roman" w:cs="Times New Roman"/>
          <w:iCs/>
          <w:sz w:val="26"/>
          <w:szCs w:val="26"/>
        </w:rPr>
        <w:t>р</w:t>
      </w:r>
      <w:r w:rsidR="00AB5778">
        <w:rPr>
          <w:rFonts w:ascii="Times New Roman" w:hAnsi="Times New Roman" w:cs="Times New Roman"/>
          <w:iCs/>
          <w:sz w:val="26"/>
          <w:szCs w:val="26"/>
        </w:rPr>
        <w:t>хитектурных форм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, детских и спортивных площадок, </w:t>
      </w:r>
      <w:r w:rsidR="00AB5778">
        <w:rPr>
          <w:rFonts w:ascii="Times New Roman" w:hAnsi="Times New Roman" w:cs="Times New Roman"/>
          <w:iCs/>
          <w:sz w:val="26"/>
          <w:szCs w:val="26"/>
        </w:rPr>
        <w:t xml:space="preserve">создание </w:t>
      </w:r>
      <w:r w:rsidRPr="004F4583">
        <w:rPr>
          <w:rFonts w:ascii="Times New Roman" w:hAnsi="Times New Roman" w:cs="Times New Roman"/>
          <w:iCs/>
          <w:sz w:val="26"/>
          <w:szCs w:val="26"/>
        </w:rPr>
        <w:t>велосипедной и</w:t>
      </w:r>
      <w:r w:rsidRPr="004F4583">
        <w:rPr>
          <w:rFonts w:ascii="Times New Roman" w:hAnsi="Times New Roman" w:cs="Times New Roman"/>
          <w:iCs/>
          <w:sz w:val="26"/>
          <w:szCs w:val="26"/>
        </w:rPr>
        <w:t>н</w:t>
      </w:r>
      <w:r w:rsidRPr="004F4583">
        <w:rPr>
          <w:rFonts w:ascii="Times New Roman" w:hAnsi="Times New Roman" w:cs="Times New Roman"/>
          <w:iCs/>
          <w:sz w:val="26"/>
          <w:szCs w:val="26"/>
        </w:rPr>
        <w:t>фраструктуры. Благодаря активно</w:t>
      </w:r>
      <w:r w:rsidR="000F280E">
        <w:rPr>
          <w:rFonts w:ascii="Times New Roman" w:hAnsi="Times New Roman" w:cs="Times New Roman"/>
          <w:iCs/>
          <w:sz w:val="26"/>
          <w:szCs w:val="26"/>
        </w:rPr>
        <w:t>му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7D5D17" w:rsidRPr="004F4583">
        <w:rPr>
          <w:rFonts w:ascii="Times New Roman" w:hAnsi="Times New Roman" w:cs="Times New Roman"/>
          <w:iCs/>
          <w:sz w:val="26"/>
          <w:szCs w:val="26"/>
        </w:rPr>
        <w:t xml:space="preserve">участию </w:t>
      </w:r>
      <w:r w:rsidRPr="004F4583">
        <w:rPr>
          <w:rFonts w:ascii="Times New Roman" w:hAnsi="Times New Roman" w:cs="Times New Roman"/>
          <w:iCs/>
          <w:sz w:val="26"/>
          <w:szCs w:val="26"/>
        </w:rPr>
        <w:t>муниципальных образований во Вс</w:t>
      </w:r>
      <w:r w:rsidRPr="004F4583">
        <w:rPr>
          <w:rFonts w:ascii="Times New Roman" w:hAnsi="Times New Roman" w:cs="Times New Roman"/>
          <w:iCs/>
          <w:sz w:val="26"/>
          <w:szCs w:val="26"/>
        </w:rPr>
        <w:t>е</w:t>
      </w:r>
      <w:r w:rsidRPr="004F4583">
        <w:rPr>
          <w:rFonts w:ascii="Times New Roman" w:hAnsi="Times New Roman" w:cs="Times New Roman"/>
          <w:iCs/>
          <w:sz w:val="26"/>
          <w:szCs w:val="26"/>
        </w:rPr>
        <w:t>российском конкурсе лучших проектов создания комфортной городской среды в малых городах и исторических поселениях за 2020</w:t>
      </w:r>
      <w:r w:rsidR="00280A1B" w:rsidRPr="004F4583">
        <w:rPr>
          <w:rFonts w:ascii="Times New Roman" w:hAnsi="Times New Roman" w:cs="Times New Roman"/>
          <w:sz w:val="26"/>
          <w:szCs w:val="26"/>
        </w:rPr>
        <w:t>–</w:t>
      </w:r>
      <w:r w:rsidRPr="004F4583">
        <w:rPr>
          <w:rFonts w:ascii="Times New Roman" w:hAnsi="Times New Roman" w:cs="Times New Roman"/>
          <w:iCs/>
          <w:sz w:val="26"/>
          <w:szCs w:val="26"/>
        </w:rPr>
        <w:t>2024 г</w:t>
      </w:r>
      <w:r w:rsidR="00280A1B" w:rsidRPr="004F4583">
        <w:rPr>
          <w:rFonts w:ascii="Times New Roman" w:hAnsi="Times New Roman" w:cs="Times New Roman"/>
          <w:iCs/>
          <w:sz w:val="26"/>
          <w:szCs w:val="26"/>
        </w:rPr>
        <w:t>оды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благоустроено </w:t>
      </w:r>
      <w:r w:rsidR="007D5D17">
        <w:rPr>
          <w:rFonts w:ascii="Times New Roman" w:hAnsi="Times New Roman" w:cs="Times New Roman"/>
          <w:iCs/>
          <w:sz w:val="26"/>
          <w:szCs w:val="26"/>
        </w:rPr>
        <w:br/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157 общественных пространств и 1146 дворовых территорий. </w:t>
      </w:r>
    </w:p>
    <w:p w14:paraId="5D5AB303" w14:textId="3D982F33" w:rsidR="00C13479" w:rsidRPr="004F4583" w:rsidRDefault="00CB3CC0" w:rsidP="00EC4610">
      <w:pPr>
        <w:pStyle w:val="a3"/>
        <w:tabs>
          <w:tab w:val="left" w:pos="0"/>
        </w:tabs>
        <w:spacing w:after="0" w:line="228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F4583">
        <w:rPr>
          <w:rFonts w:ascii="Times New Roman" w:hAnsi="Times New Roman" w:cs="Times New Roman"/>
          <w:iCs/>
          <w:sz w:val="26"/>
          <w:szCs w:val="26"/>
        </w:rPr>
        <w:t>Индекс качества городской среды городов Чувашской Республики вырос</w:t>
      </w:r>
      <w:r w:rsidR="00315961" w:rsidRPr="004F4583">
        <w:rPr>
          <w:rFonts w:ascii="Times New Roman" w:hAnsi="Times New Roman" w:cs="Times New Roman"/>
          <w:iCs/>
          <w:sz w:val="26"/>
          <w:szCs w:val="26"/>
        </w:rPr>
        <w:t>,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при этом все города оценивались как города с благоприятной городской средой. </w:t>
      </w:r>
    </w:p>
    <w:p w14:paraId="45596A58" w14:textId="77777777" w:rsidR="00315961" w:rsidRPr="004F4583" w:rsidRDefault="00315961" w:rsidP="00261465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7B927186" w14:textId="77777777" w:rsidR="00C13479" w:rsidRPr="004F4583" w:rsidRDefault="00CB3CC0" w:rsidP="00261465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iCs/>
          <w:spacing w:val="-12"/>
          <w:sz w:val="26"/>
          <w:szCs w:val="26"/>
        </w:rPr>
      </w:pPr>
      <w:r w:rsidRPr="004F4583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338A21E9" wp14:editId="3ABCFA77">
            <wp:extent cx="5713758" cy="855262"/>
            <wp:effectExtent l="0" t="0" r="1270" b="2540"/>
            <wp:docPr id="28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26719B26" w14:textId="77777777" w:rsidR="00230855" w:rsidRDefault="00230855" w:rsidP="00261465">
      <w:pPr>
        <w:pStyle w:val="a3"/>
        <w:tabs>
          <w:tab w:val="left" w:pos="0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color w:val="000000" w:themeColor="text1"/>
        </w:rPr>
      </w:pPr>
    </w:p>
    <w:p w14:paraId="3C1A100D" w14:textId="74FFEEAF" w:rsidR="00C13479" w:rsidRPr="004F4583" w:rsidRDefault="00CB3CC0" w:rsidP="00230855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 w:cs="Times New Roman"/>
          <w:color w:val="000000" w:themeColor="text1"/>
        </w:rPr>
      </w:pPr>
      <w:r w:rsidRPr="004F4583">
        <w:rPr>
          <w:rFonts w:ascii="Times New Roman" w:hAnsi="Times New Roman" w:cs="Times New Roman"/>
          <w:color w:val="000000" w:themeColor="text1"/>
        </w:rPr>
        <w:t>Рисунок 1.4.5.</w:t>
      </w:r>
      <w:r w:rsidR="00110013">
        <w:rPr>
          <w:rFonts w:ascii="Times New Roman" w:hAnsi="Times New Roman" w:cs="Times New Roman"/>
          <w:color w:val="000000" w:themeColor="text1"/>
        </w:rPr>
        <w:t>4</w:t>
      </w:r>
      <w:r w:rsidRPr="004F4583">
        <w:rPr>
          <w:rFonts w:ascii="Times New Roman" w:hAnsi="Times New Roman" w:cs="Times New Roman"/>
          <w:color w:val="000000" w:themeColor="text1"/>
        </w:rPr>
        <w:t>. Индекс качества городской среды в 2020–2023 гг., балл</w:t>
      </w:r>
      <w:r w:rsidR="00230855">
        <w:rPr>
          <w:rFonts w:ascii="Times New Roman" w:hAnsi="Times New Roman" w:cs="Times New Roman"/>
          <w:color w:val="000000" w:themeColor="text1"/>
        </w:rPr>
        <w:t>ов</w:t>
      </w:r>
      <w:r w:rsidRPr="004F4583">
        <w:rPr>
          <w:rFonts w:ascii="Times New Roman" w:hAnsi="Times New Roman" w:cs="Times New Roman"/>
          <w:color w:val="000000" w:themeColor="text1"/>
          <w:vertAlign w:val="superscript"/>
        </w:rPr>
        <w:footnoteReference w:id="5"/>
      </w:r>
    </w:p>
    <w:p w14:paraId="6D03144D" w14:textId="4852E411" w:rsidR="00230855" w:rsidRDefault="00230855" w:rsidP="00230855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-12"/>
          <w:lang w:eastAsia="ru-RU"/>
        </w:rPr>
      </w:pPr>
      <w:r>
        <w:rPr>
          <w:rFonts w:ascii="Times New Roman" w:eastAsia="Times New Roman" w:hAnsi="Times New Roman" w:cs="Times New Roman"/>
          <w:spacing w:val="-12"/>
          <w:lang w:eastAsia="ru-RU"/>
        </w:rPr>
        <w:t>___________</w:t>
      </w:r>
    </w:p>
    <w:p w14:paraId="7D876F35" w14:textId="4477CA0B" w:rsidR="00C13479" w:rsidRPr="004F4583" w:rsidRDefault="00CB3CC0" w:rsidP="00230855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pacing w:val="-12"/>
          <w:lang w:eastAsia="ru-RU"/>
        </w:rPr>
      </w:pPr>
      <w:r w:rsidRPr="004F4583">
        <w:rPr>
          <w:rFonts w:ascii="Times New Roman" w:eastAsia="Times New Roman" w:hAnsi="Times New Roman" w:cs="Times New Roman"/>
          <w:spacing w:val="-12"/>
          <w:lang w:eastAsia="ru-RU"/>
        </w:rPr>
        <w:t xml:space="preserve">* </w:t>
      </w:r>
      <w:r w:rsidR="00230855">
        <w:rPr>
          <w:rFonts w:ascii="Times New Roman" w:eastAsia="Times New Roman" w:hAnsi="Times New Roman" w:cs="Times New Roman"/>
          <w:spacing w:val="-12"/>
          <w:lang w:eastAsia="ru-RU"/>
        </w:rPr>
        <w:t>М</w:t>
      </w:r>
      <w:r w:rsidRPr="004F4583">
        <w:rPr>
          <w:rFonts w:ascii="Times New Roman" w:eastAsia="Times New Roman" w:hAnsi="Times New Roman" w:cs="Times New Roman"/>
          <w:spacing w:val="-12"/>
          <w:lang w:eastAsia="ru-RU"/>
        </w:rPr>
        <w:t>аксимально возможное значение индекса 360</w:t>
      </w:r>
      <w:r w:rsidR="007D5D17">
        <w:rPr>
          <w:rFonts w:ascii="Times New Roman" w:eastAsia="Times New Roman" w:hAnsi="Times New Roman" w:cs="Times New Roman"/>
          <w:spacing w:val="-12"/>
          <w:lang w:eastAsia="ru-RU"/>
        </w:rPr>
        <w:t xml:space="preserve"> баллов</w:t>
      </w:r>
      <w:r w:rsidR="00230855">
        <w:rPr>
          <w:rFonts w:ascii="Times New Roman" w:eastAsia="Times New Roman" w:hAnsi="Times New Roman" w:cs="Times New Roman"/>
          <w:spacing w:val="-12"/>
          <w:lang w:eastAsia="ru-RU"/>
        </w:rPr>
        <w:t>.</w:t>
      </w:r>
    </w:p>
    <w:p w14:paraId="4FC24EA5" w14:textId="77777777" w:rsidR="00C13479" w:rsidRPr="004F4583" w:rsidRDefault="00C13479" w:rsidP="00261465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-12"/>
          <w:sz w:val="26"/>
          <w:szCs w:val="26"/>
          <w:lang w:eastAsia="ru-RU"/>
        </w:rPr>
      </w:pPr>
    </w:p>
    <w:p w14:paraId="6C4FFCA9" w14:textId="77777777" w:rsidR="00C13479" w:rsidRPr="004F4583" w:rsidRDefault="00CB3CC0" w:rsidP="00261465">
      <w:pPr>
        <w:shd w:val="clear" w:color="auto" w:fill="3D65A1"/>
        <w:tabs>
          <w:tab w:val="left" w:pos="709"/>
        </w:tabs>
        <w:spacing w:before="120" w:after="120" w:line="240" w:lineRule="auto"/>
        <w:jc w:val="both"/>
        <w:outlineLvl w:val="7"/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  <w:t>ВЫЗОВЫ</w:t>
      </w:r>
    </w:p>
    <w:p w14:paraId="539CCEBD" w14:textId="4A5484CD" w:rsidR="00C13479" w:rsidRPr="004F4583" w:rsidRDefault="00315961" w:rsidP="00CB3CC0">
      <w:pPr>
        <w:pStyle w:val="a3"/>
        <w:numPr>
          <w:ilvl w:val="0"/>
          <w:numId w:val="73"/>
        </w:numPr>
        <w:tabs>
          <w:tab w:val="left" w:pos="0"/>
        </w:tabs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F4583">
        <w:rPr>
          <w:rFonts w:ascii="Times New Roman" w:hAnsi="Times New Roman" w:cs="Times New Roman"/>
          <w:iCs/>
          <w:sz w:val="26"/>
          <w:szCs w:val="26"/>
        </w:rPr>
        <w:t>Обеспечение высоких темпов строительства жилья</w:t>
      </w:r>
      <w:r w:rsidR="00D536E5" w:rsidRPr="004F4583">
        <w:rPr>
          <w:rFonts w:ascii="Times New Roman" w:hAnsi="Times New Roman" w:cs="Times New Roman"/>
          <w:iCs/>
          <w:sz w:val="26"/>
          <w:szCs w:val="26"/>
        </w:rPr>
        <w:t>, отвечающего требован</w:t>
      </w:r>
      <w:r w:rsidR="00D536E5" w:rsidRPr="004F4583">
        <w:rPr>
          <w:rFonts w:ascii="Times New Roman" w:hAnsi="Times New Roman" w:cs="Times New Roman"/>
          <w:iCs/>
          <w:sz w:val="26"/>
          <w:szCs w:val="26"/>
        </w:rPr>
        <w:t>и</w:t>
      </w:r>
      <w:r w:rsidR="00D536E5" w:rsidRPr="004F4583">
        <w:rPr>
          <w:rFonts w:ascii="Times New Roman" w:hAnsi="Times New Roman" w:cs="Times New Roman"/>
          <w:iCs/>
          <w:sz w:val="26"/>
          <w:szCs w:val="26"/>
        </w:rPr>
        <w:t>ям доступности, энергоэффективности и экологичности,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при старении </w:t>
      </w:r>
      <w:r w:rsidR="00D536E5" w:rsidRPr="004F4583">
        <w:rPr>
          <w:rFonts w:ascii="Times New Roman" w:hAnsi="Times New Roman" w:cs="Times New Roman"/>
          <w:iCs/>
          <w:sz w:val="26"/>
          <w:szCs w:val="26"/>
        </w:rPr>
        <w:t xml:space="preserve">и необходимости </w:t>
      </w:r>
      <w:r w:rsidR="00D536E5" w:rsidRPr="004F4583">
        <w:rPr>
          <w:rFonts w:ascii="Times New Roman" w:hAnsi="Times New Roman" w:cs="Times New Roman"/>
          <w:sz w:val="26"/>
          <w:szCs w:val="26"/>
        </w:rPr>
        <w:t>устойчивого сокращения непригодного для проживания ж</w:t>
      </w:r>
      <w:r w:rsidR="00D536E5" w:rsidRPr="004F4583">
        <w:rPr>
          <w:rFonts w:ascii="Times New Roman" w:hAnsi="Times New Roman" w:cs="Times New Roman"/>
          <w:sz w:val="26"/>
          <w:szCs w:val="26"/>
        </w:rPr>
        <w:t>и</w:t>
      </w:r>
      <w:r w:rsidR="00D536E5" w:rsidRPr="004F4583">
        <w:rPr>
          <w:rFonts w:ascii="Times New Roman" w:hAnsi="Times New Roman" w:cs="Times New Roman"/>
          <w:sz w:val="26"/>
          <w:szCs w:val="26"/>
        </w:rPr>
        <w:t>лищного фонда.</w:t>
      </w:r>
    </w:p>
    <w:p w14:paraId="41B3FF81" w14:textId="77777777" w:rsidR="00C13479" w:rsidRPr="004F4583" w:rsidRDefault="00CB3CC0" w:rsidP="00CB3CC0">
      <w:pPr>
        <w:pStyle w:val="a3"/>
        <w:numPr>
          <w:ilvl w:val="0"/>
          <w:numId w:val="73"/>
        </w:numPr>
        <w:tabs>
          <w:tab w:val="left" w:pos="0"/>
        </w:tabs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F4583">
        <w:rPr>
          <w:rFonts w:ascii="Times New Roman" w:hAnsi="Times New Roman" w:cs="Times New Roman"/>
          <w:iCs/>
          <w:sz w:val="26"/>
          <w:szCs w:val="26"/>
        </w:rPr>
        <w:t>Дефицит готовых территорий под жилищную застройку, недоступность кр</w:t>
      </w:r>
      <w:r w:rsidRPr="004F4583">
        <w:rPr>
          <w:rFonts w:ascii="Times New Roman" w:hAnsi="Times New Roman" w:cs="Times New Roman"/>
          <w:iCs/>
          <w:sz w:val="26"/>
          <w:szCs w:val="26"/>
        </w:rPr>
        <w:t>е</w:t>
      </w:r>
      <w:r w:rsidRPr="004F4583">
        <w:rPr>
          <w:rFonts w:ascii="Times New Roman" w:hAnsi="Times New Roman" w:cs="Times New Roman"/>
          <w:iCs/>
          <w:sz w:val="26"/>
          <w:szCs w:val="26"/>
        </w:rPr>
        <w:t>дитов.</w:t>
      </w:r>
    </w:p>
    <w:p w14:paraId="4C38BFFD" w14:textId="7BB7803A" w:rsidR="00C13479" w:rsidRPr="004F4583" w:rsidRDefault="00B01C20" w:rsidP="007256A8">
      <w:pPr>
        <w:pStyle w:val="a3"/>
        <w:numPr>
          <w:ilvl w:val="0"/>
          <w:numId w:val="73"/>
        </w:numPr>
        <w:tabs>
          <w:tab w:val="left" w:pos="0"/>
        </w:tabs>
        <w:spacing w:after="0" w:line="240" w:lineRule="auto"/>
        <w:ind w:left="709" w:hanging="35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B01C20">
        <w:rPr>
          <w:rFonts w:ascii="Times New Roman" w:hAnsi="Times New Roman" w:cs="Times New Roman"/>
          <w:iCs/>
          <w:sz w:val="26"/>
          <w:szCs w:val="26"/>
        </w:rPr>
        <w:t xml:space="preserve">Развитие современных форматов жилищной застройки в рамках </w:t>
      </w:r>
      <w:r w:rsidR="007D5D17">
        <w:rPr>
          <w:rFonts w:ascii="Times New Roman" w:hAnsi="Times New Roman" w:cs="Times New Roman"/>
          <w:iCs/>
          <w:sz w:val="26"/>
          <w:szCs w:val="26"/>
        </w:rPr>
        <w:t>с</w:t>
      </w:r>
      <w:r w:rsidRPr="00B01C20">
        <w:rPr>
          <w:rFonts w:ascii="Times New Roman" w:hAnsi="Times New Roman" w:cs="Times New Roman"/>
          <w:iCs/>
          <w:sz w:val="26"/>
          <w:szCs w:val="26"/>
        </w:rPr>
        <w:t>тратегии пространственного развития  (мастер-плана) Чебоксарской агломерации, в том числе в рамках комплексного развития территорий</w:t>
      </w:r>
      <w:r w:rsidR="00CB3CC0" w:rsidRPr="004F4583">
        <w:rPr>
          <w:rFonts w:ascii="Times New Roman" w:hAnsi="Times New Roman" w:cs="Times New Roman"/>
          <w:iCs/>
          <w:sz w:val="26"/>
          <w:szCs w:val="26"/>
        </w:rPr>
        <w:t>.</w:t>
      </w:r>
    </w:p>
    <w:p w14:paraId="69B14091" w14:textId="1D5D9409" w:rsidR="00C13479" w:rsidRPr="004F4583" w:rsidRDefault="00CB3CC0" w:rsidP="00CB3CC0">
      <w:pPr>
        <w:pStyle w:val="a3"/>
        <w:numPr>
          <w:ilvl w:val="0"/>
          <w:numId w:val="73"/>
        </w:numPr>
        <w:tabs>
          <w:tab w:val="left" w:pos="0"/>
        </w:tabs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F4583">
        <w:rPr>
          <w:rFonts w:ascii="Times New Roman" w:hAnsi="Times New Roman" w:cs="Times New Roman"/>
          <w:iCs/>
          <w:sz w:val="26"/>
          <w:szCs w:val="26"/>
        </w:rPr>
        <w:t xml:space="preserve">Комплексная застройка и </w:t>
      </w:r>
      <w:r w:rsidR="00D536E5" w:rsidRPr="004F4583">
        <w:rPr>
          <w:rFonts w:ascii="Times New Roman" w:hAnsi="Times New Roman" w:cs="Times New Roman"/>
          <w:iCs/>
          <w:sz w:val="26"/>
          <w:szCs w:val="26"/>
        </w:rPr>
        <w:t>строительство объектов</w:t>
      </w:r>
      <w:r w:rsidRPr="004F4583">
        <w:rPr>
          <w:rFonts w:ascii="Times New Roman" w:hAnsi="Times New Roman" w:cs="Times New Roman"/>
          <w:iCs/>
          <w:sz w:val="26"/>
          <w:szCs w:val="26"/>
        </w:rPr>
        <w:t xml:space="preserve"> социальной</w:t>
      </w:r>
      <w:r w:rsidR="00D536E5" w:rsidRPr="004F4583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iCs/>
          <w:sz w:val="26"/>
          <w:szCs w:val="26"/>
        </w:rPr>
        <w:t>инфрастру</w:t>
      </w:r>
      <w:r w:rsidRPr="004F4583">
        <w:rPr>
          <w:rFonts w:ascii="Times New Roman" w:hAnsi="Times New Roman" w:cs="Times New Roman"/>
          <w:iCs/>
          <w:sz w:val="26"/>
          <w:szCs w:val="26"/>
        </w:rPr>
        <w:t>к</w:t>
      </w:r>
      <w:r w:rsidRPr="004F4583">
        <w:rPr>
          <w:rFonts w:ascii="Times New Roman" w:hAnsi="Times New Roman" w:cs="Times New Roman"/>
          <w:iCs/>
          <w:sz w:val="26"/>
          <w:szCs w:val="26"/>
        </w:rPr>
        <w:t>туры опорных населенных пунктов.</w:t>
      </w:r>
    </w:p>
    <w:p w14:paraId="062810D3" w14:textId="5678F404" w:rsidR="00D536E5" w:rsidRPr="004F4583" w:rsidRDefault="00D536E5" w:rsidP="00CB3CC0">
      <w:pPr>
        <w:pStyle w:val="a3"/>
        <w:numPr>
          <w:ilvl w:val="0"/>
          <w:numId w:val="73"/>
        </w:numPr>
        <w:tabs>
          <w:tab w:val="left" w:pos="0"/>
        </w:tabs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Строительство безбарьерного жилья и инфраструктуры, в том числе созд</w:t>
      </w:r>
      <w:r w:rsidRPr="004F4583">
        <w:rPr>
          <w:rFonts w:ascii="Times New Roman" w:hAnsi="Times New Roman" w:cs="Times New Roman"/>
          <w:sz w:val="26"/>
          <w:szCs w:val="26"/>
        </w:rPr>
        <w:t>а</w:t>
      </w:r>
      <w:r w:rsidRPr="004F4583">
        <w:rPr>
          <w:rFonts w:ascii="Times New Roman" w:hAnsi="Times New Roman" w:cs="Times New Roman"/>
          <w:sz w:val="26"/>
          <w:szCs w:val="26"/>
        </w:rPr>
        <w:t>ние безбарьерной среды для мало</w:t>
      </w:r>
      <w:r w:rsidR="009A1C21">
        <w:rPr>
          <w:rFonts w:ascii="Times New Roman" w:hAnsi="Times New Roman" w:cs="Times New Roman"/>
          <w:sz w:val="26"/>
          <w:szCs w:val="26"/>
        </w:rPr>
        <w:t>мо</w:t>
      </w:r>
      <w:r w:rsidRPr="004F4583">
        <w:rPr>
          <w:rFonts w:ascii="Times New Roman" w:hAnsi="Times New Roman" w:cs="Times New Roman"/>
          <w:sz w:val="26"/>
          <w:szCs w:val="26"/>
        </w:rPr>
        <w:t>бильных граждан в зоне общественных пространств.</w:t>
      </w:r>
    </w:p>
    <w:p w14:paraId="33F56DAE" w14:textId="77777777" w:rsidR="009603B7" w:rsidRDefault="009603B7" w:rsidP="00261465">
      <w:pPr>
        <w:pStyle w:val="31"/>
        <w:spacing w:line="240" w:lineRule="auto"/>
        <w:rPr>
          <w:rFonts w:ascii="Times New Roman" w:hAnsi="Times New Roman" w:cs="Times New Roman"/>
          <w:sz w:val="26"/>
          <w:szCs w:val="26"/>
        </w:rPr>
      </w:pPr>
      <w:bookmarkStart w:id="103" w:name="_Toc185423619"/>
      <w:bookmarkStart w:id="104" w:name="_Toc185445490"/>
      <w:bookmarkStart w:id="105" w:name="_Toc187902125"/>
      <w:bookmarkEnd w:id="91"/>
    </w:p>
    <w:p w14:paraId="629B2BA2" w14:textId="38EBD008" w:rsidR="00C13479" w:rsidRPr="0098740C" w:rsidRDefault="00CB3CC0" w:rsidP="00261465">
      <w:pPr>
        <w:pStyle w:val="31"/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1.4.6. Жилищно-коммунальное хозяйство</w:t>
      </w:r>
      <w:bookmarkEnd w:id="103"/>
      <w:bookmarkEnd w:id="104"/>
      <w:bookmarkEnd w:id="105"/>
    </w:p>
    <w:p w14:paraId="75E5DA96" w14:textId="77777777" w:rsidR="00C13479" w:rsidRPr="004F4583" w:rsidRDefault="00CB3CC0" w:rsidP="00261465">
      <w:pPr>
        <w:shd w:val="clear" w:color="auto" w:fill="3D65A1"/>
        <w:tabs>
          <w:tab w:val="left" w:pos="709"/>
        </w:tabs>
        <w:spacing w:before="120" w:after="120" w:line="240" w:lineRule="auto"/>
        <w:jc w:val="both"/>
        <w:outlineLvl w:val="7"/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</w:rPr>
      </w:pPr>
      <w:r w:rsidRPr="004F4583"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</w:rPr>
        <w:t>ТРЕНДЫ РЕГИОНА</w:t>
      </w:r>
    </w:p>
    <w:p w14:paraId="0DFFAC8C" w14:textId="1BA57B92" w:rsidR="00C13479" w:rsidRPr="004F4583" w:rsidRDefault="00757E5D" w:rsidP="00CB3CC0">
      <w:pPr>
        <w:numPr>
          <w:ilvl w:val="0"/>
          <w:numId w:val="4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Оптимизация и повышение энергетической эффективности системы тепл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о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снабжения, снижение зависимости от сторонних поставщиков тепловой энергии.</w:t>
      </w:r>
    </w:p>
    <w:p w14:paraId="0C569AB9" w14:textId="6E37D8FB" w:rsidR="00C13479" w:rsidRPr="004F4583" w:rsidRDefault="00757E5D" w:rsidP="00CB3CC0">
      <w:pPr>
        <w:numPr>
          <w:ilvl w:val="0"/>
          <w:numId w:val="4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Высокие темпы газификации.</w:t>
      </w:r>
    </w:p>
    <w:p w14:paraId="323EB94F" w14:textId="0CCAD28A" w:rsidR="002F65FA" w:rsidRPr="004F4583" w:rsidRDefault="00CB3CC0" w:rsidP="00CB3CC0">
      <w:pPr>
        <w:numPr>
          <w:ilvl w:val="0"/>
          <w:numId w:val="42"/>
        </w:numPr>
        <w:spacing w:after="0" w:line="240" w:lineRule="auto"/>
        <w:contextualSpacing/>
        <w:jc w:val="both"/>
        <w:rPr>
          <w:rFonts w:ascii="Times New Roman" w:hAnsi="Times New Roman" w:cs="Times New Roman"/>
          <w:lang w:eastAsia="ru-RU"/>
        </w:rPr>
      </w:pPr>
      <w:bookmarkStart w:id="106" w:name="_Hlk185268163"/>
      <w:r w:rsidRPr="004F4583">
        <w:rPr>
          <w:rFonts w:ascii="Times New Roman" w:eastAsia="Calibri" w:hAnsi="Times New Roman" w:cs="Times New Roman"/>
          <w:iCs/>
          <w:sz w:val="26"/>
          <w:szCs w:val="26"/>
        </w:rPr>
        <w:t>Сохран</w:t>
      </w:r>
      <w:r w:rsidR="00757E5D" w:rsidRPr="004F4583">
        <w:rPr>
          <w:rFonts w:ascii="Times New Roman" w:eastAsia="Calibri" w:hAnsi="Times New Roman" w:cs="Times New Roman"/>
          <w:iCs/>
          <w:sz w:val="26"/>
          <w:szCs w:val="26"/>
        </w:rPr>
        <w:t>ение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значительн</w:t>
      </w:r>
      <w:r w:rsidR="00757E5D" w:rsidRPr="004F4583">
        <w:rPr>
          <w:rFonts w:ascii="Times New Roman" w:eastAsia="Calibri" w:hAnsi="Times New Roman" w:cs="Times New Roman"/>
          <w:iCs/>
          <w:sz w:val="26"/>
          <w:szCs w:val="26"/>
        </w:rPr>
        <w:t>ого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потенциал</w:t>
      </w:r>
      <w:r w:rsidR="00757E5D" w:rsidRPr="004F4583">
        <w:rPr>
          <w:rFonts w:ascii="Times New Roman" w:eastAsia="Calibri" w:hAnsi="Times New Roman" w:cs="Times New Roman"/>
          <w:iCs/>
          <w:sz w:val="26"/>
          <w:szCs w:val="26"/>
        </w:rPr>
        <w:t>а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повышения эффективности систем водоснабжения и водоотведени</w:t>
      </w:r>
      <w:bookmarkEnd w:id="106"/>
      <w:r w:rsidR="004A41F4" w:rsidRPr="004F4583">
        <w:rPr>
          <w:rFonts w:ascii="Times New Roman" w:eastAsia="Calibri" w:hAnsi="Times New Roman" w:cs="Times New Roman"/>
          <w:iCs/>
          <w:sz w:val="26"/>
          <w:szCs w:val="26"/>
        </w:rPr>
        <w:t>я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.</w:t>
      </w:r>
    </w:p>
    <w:p w14:paraId="10E9102F" w14:textId="77777777" w:rsidR="002F65FA" w:rsidRPr="004F4583" w:rsidRDefault="002F65FA" w:rsidP="002F65FA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lang w:eastAsia="ru-RU"/>
        </w:rPr>
      </w:pPr>
    </w:p>
    <w:tbl>
      <w:tblPr>
        <w:tblStyle w:val="17"/>
        <w:tblpPr w:leftFromText="180" w:rightFromText="180" w:vertAnchor="text" w:horzAnchor="margin" w:tblpXSpec="center" w:tblpY="5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3662"/>
      </w:tblGrid>
      <w:tr w:rsidR="002F65FA" w:rsidRPr="004F4583" w14:paraId="07A65DD7" w14:textId="77777777" w:rsidTr="003D14CE">
        <w:trPr>
          <w:trHeight w:val="291"/>
        </w:trPr>
        <w:tc>
          <w:tcPr>
            <w:tcW w:w="3119" w:type="dxa"/>
            <w:tcBorders>
              <w:right w:val="single" w:sz="12" w:space="0" w:color="7F7F7F" w:themeColor="text1" w:themeTint="80"/>
            </w:tcBorders>
            <w:vAlign w:val="center"/>
          </w:tcPr>
          <w:p w14:paraId="2B57CBC4" w14:textId="77777777" w:rsidR="002F65FA" w:rsidRPr="004F4583" w:rsidRDefault="002F65FA" w:rsidP="003D14CE">
            <w:pPr>
              <w:jc w:val="center"/>
              <w:rPr>
                <w:rFonts w:ascii="Times New Roman" w:eastAsia="Calibri" w:hAnsi="Times New Roman" w:cs="Times New Roman"/>
                <w:color w:val="A30800"/>
                <w:sz w:val="32"/>
                <w:szCs w:val="32"/>
              </w:rPr>
            </w:pPr>
          </w:p>
        </w:tc>
        <w:tc>
          <w:tcPr>
            <w:tcW w:w="3662" w:type="dxa"/>
            <w:tcBorders>
              <w:left w:val="single" w:sz="12" w:space="0" w:color="7F7F7F" w:themeColor="text1" w:themeTint="80"/>
            </w:tcBorders>
          </w:tcPr>
          <w:p w14:paraId="6230DD4A" w14:textId="6EBB2983" w:rsidR="002F65FA" w:rsidRPr="004F4583" w:rsidRDefault="004E0D75" w:rsidP="003D14CE">
            <w:pPr>
              <w:jc w:val="center"/>
              <w:rPr>
                <w:rFonts w:ascii="Times New Roman" w:eastAsia="Calibri" w:hAnsi="Times New Roman" w:cs="Times New Roman"/>
                <w:color w:val="A30800"/>
                <w:sz w:val="72"/>
                <w:szCs w:val="72"/>
              </w:rPr>
            </w:pPr>
            <w:r>
              <w:rPr>
                <w:rFonts w:ascii="Times New Roman" w:eastAsia="Calibri" w:hAnsi="Times New Roman" w:cs="Times New Roman"/>
              </w:rPr>
              <w:t>Жилищно-коммунальное хозяйство</w:t>
            </w:r>
            <w:r w:rsidR="002F65FA" w:rsidRPr="004F4583">
              <w:rPr>
                <w:rFonts w:ascii="Times New Roman" w:eastAsia="Calibri" w:hAnsi="Times New Roman" w:cs="Times New Roman"/>
              </w:rPr>
              <w:t xml:space="preserve"> входит в</w:t>
            </w:r>
          </w:p>
        </w:tc>
      </w:tr>
      <w:tr w:rsidR="002F65FA" w:rsidRPr="004F4583" w14:paraId="4EAEE5F2" w14:textId="77777777" w:rsidTr="003D14CE">
        <w:trPr>
          <w:trHeight w:val="932"/>
        </w:trPr>
        <w:tc>
          <w:tcPr>
            <w:tcW w:w="3119" w:type="dxa"/>
            <w:vMerge w:val="restart"/>
            <w:tcBorders>
              <w:right w:val="single" w:sz="12" w:space="0" w:color="7F7F7F" w:themeColor="text1" w:themeTint="80"/>
            </w:tcBorders>
            <w:vAlign w:val="center"/>
          </w:tcPr>
          <w:p w14:paraId="146AC18C" w14:textId="77777777" w:rsidR="002F65FA" w:rsidRPr="004F4583" w:rsidRDefault="002F65FA" w:rsidP="003D14CE">
            <w:pPr>
              <w:jc w:val="center"/>
              <w:rPr>
                <w:rFonts w:ascii="Times New Roman" w:eastAsia="Calibri" w:hAnsi="Times New Roman" w:cs="Times New Roman"/>
                <w:color w:val="A30800"/>
                <w:sz w:val="52"/>
                <w:szCs w:val="52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52"/>
                <w:szCs w:val="52"/>
              </w:rPr>
              <w:t>МНЕНИЕ ЖИТЕЛЕЙ</w:t>
            </w:r>
          </w:p>
        </w:tc>
        <w:tc>
          <w:tcPr>
            <w:tcW w:w="3662" w:type="dxa"/>
            <w:tcBorders>
              <w:left w:val="single" w:sz="12" w:space="0" w:color="7F7F7F" w:themeColor="text1" w:themeTint="80"/>
            </w:tcBorders>
          </w:tcPr>
          <w:p w14:paraId="5E8FD36D" w14:textId="77777777" w:rsidR="002F65FA" w:rsidRPr="004F4583" w:rsidRDefault="002F65FA" w:rsidP="003D14CE">
            <w:pPr>
              <w:jc w:val="center"/>
              <w:rPr>
                <w:rFonts w:ascii="Times New Roman" w:eastAsia="Calibri" w:hAnsi="Times New Roman" w:cs="Times New Roman"/>
                <w:color w:val="A30800"/>
                <w:sz w:val="72"/>
                <w:szCs w:val="72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72"/>
                <w:szCs w:val="72"/>
              </w:rPr>
              <w:t xml:space="preserve"> ТОП-3</w:t>
            </w:r>
          </w:p>
        </w:tc>
      </w:tr>
      <w:tr w:rsidR="002F65FA" w:rsidRPr="004F4583" w14:paraId="2023C5C3" w14:textId="77777777" w:rsidTr="003D14CE">
        <w:trPr>
          <w:trHeight w:val="719"/>
        </w:trPr>
        <w:tc>
          <w:tcPr>
            <w:tcW w:w="3119" w:type="dxa"/>
            <w:vMerge/>
            <w:tcBorders>
              <w:right w:val="single" w:sz="12" w:space="0" w:color="7F7F7F" w:themeColor="text1" w:themeTint="80"/>
            </w:tcBorders>
          </w:tcPr>
          <w:p w14:paraId="26B85D97" w14:textId="77777777" w:rsidR="002F65FA" w:rsidRPr="004F4583" w:rsidRDefault="002F65FA" w:rsidP="003D14CE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62" w:type="dxa"/>
            <w:tcBorders>
              <w:left w:val="single" w:sz="12" w:space="0" w:color="7F7F7F" w:themeColor="text1" w:themeTint="80"/>
            </w:tcBorders>
          </w:tcPr>
          <w:p w14:paraId="09EB3A2F" w14:textId="581EA33B" w:rsidR="002F65FA" w:rsidRPr="004F4583" w:rsidRDefault="002F65FA" w:rsidP="003D14C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 xml:space="preserve">приоритетов развития Чувашской Республики </w:t>
            </w:r>
          </w:p>
        </w:tc>
      </w:tr>
    </w:tbl>
    <w:p w14:paraId="43901F3B" w14:textId="77777777" w:rsidR="002F65FA" w:rsidRPr="004F4583" w:rsidRDefault="002F65FA" w:rsidP="00261465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</w:p>
    <w:p w14:paraId="581933FA" w14:textId="77777777" w:rsidR="002F65FA" w:rsidRPr="004F4583" w:rsidRDefault="002F65FA" w:rsidP="00261465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</w:p>
    <w:p w14:paraId="499D4A78" w14:textId="77777777" w:rsidR="002F65FA" w:rsidRPr="004F4583" w:rsidRDefault="002F65FA" w:rsidP="00261465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</w:p>
    <w:p w14:paraId="6D061FF0" w14:textId="77777777" w:rsidR="002F65FA" w:rsidRPr="004F4583" w:rsidRDefault="002F65FA" w:rsidP="00261465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</w:p>
    <w:p w14:paraId="7F74C92E" w14:textId="77777777" w:rsidR="002F65FA" w:rsidRPr="004F4583" w:rsidRDefault="002F65FA" w:rsidP="00261465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</w:p>
    <w:p w14:paraId="376F7964" w14:textId="77777777" w:rsidR="002B3B2A" w:rsidRDefault="002B3B2A" w:rsidP="00261465">
      <w:pPr>
        <w:keepNext/>
        <w:keepLines/>
        <w:spacing w:after="120" w:line="240" w:lineRule="auto"/>
        <w:contextualSpacing/>
        <w:outlineLvl w:val="5"/>
        <w:rPr>
          <w:rFonts w:ascii="Times New Roman" w:eastAsia="Times New Roman" w:hAnsi="Times New Roman" w:cs="Times New Roman"/>
          <w:color w:val="3D65A1"/>
          <w:sz w:val="26"/>
          <w:szCs w:val="26"/>
        </w:rPr>
      </w:pPr>
    </w:p>
    <w:p w14:paraId="4A90C852" w14:textId="77777777" w:rsidR="002B3B2A" w:rsidRDefault="002B3B2A" w:rsidP="00261465">
      <w:pPr>
        <w:keepNext/>
        <w:keepLines/>
        <w:spacing w:after="120" w:line="240" w:lineRule="auto"/>
        <w:contextualSpacing/>
        <w:outlineLvl w:val="5"/>
        <w:rPr>
          <w:rFonts w:ascii="Times New Roman" w:eastAsia="Times New Roman" w:hAnsi="Times New Roman" w:cs="Times New Roman"/>
          <w:color w:val="3D65A1"/>
          <w:sz w:val="26"/>
          <w:szCs w:val="26"/>
        </w:rPr>
      </w:pPr>
    </w:p>
    <w:p w14:paraId="2F61D2AC" w14:textId="77777777" w:rsidR="002B3B2A" w:rsidRDefault="002B3B2A" w:rsidP="00261465">
      <w:pPr>
        <w:keepNext/>
        <w:keepLines/>
        <w:spacing w:after="120" w:line="240" w:lineRule="auto"/>
        <w:contextualSpacing/>
        <w:outlineLvl w:val="5"/>
        <w:rPr>
          <w:rFonts w:ascii="Times New Roman" w:eastAsia="Times New Roman" w:hAnsi="Times New Roman" w:cs="Times New Roman"/>
          <w:color w:val="3D65A1"/>
          <w:sz w:val="26"/>
          <w:szCs w:val="26"/>
        </w:rPr>
      </w:pPr>
    </w:p>
    <w:p w14:paraId="1EB1DF81" w14:textId="6596D66D" w:rsidR="00C13479" w:rsidRPr="004F4583" w:rsidRDefault="00CB3CC0" w:rsidP="00F22A49">
      <w:pPr>
        <w:keepNext/>
        <w:keepLines/>
        <w:spacing w:after="120" w:line="230" w:lineRule="auto"/>
        <w:contextualSpacing/>
        <w:jc w:val="center"/>
        <w:outlineLvl w:val="5"/>
        <w:rPr>
          <w:rFonts w:ascii="Times New Roman" w:eastAsia="Times New Roman" w:hAnsi="Times New Roman" w:cs="Times New Roman"/>
          <w:color w:val="3D65A1"/>
          <w:sz w:val="26"/>
          <w:szCs w:val="26"/>
        </w:rPr>
      </w:pPr>
      <w:r w:rsidRPr="004F4583">
        <w:rPr>
          <w:rFonts w:ascii="Times New Roman" w:eastAsia="Times New Roman" w:hAnsi="Times New Roman" w:cs="Times New Roman"/>
          <w:color w:val="3D65A1"/>
          <w:sz w:val="26"/>
          <w:szCs w:val="26"/>
        </w:rPr>
        <w:t>Система теплоснабжения</w:t>
      </w:r>
    </w:p>
    <w:p w14:paraId="28D807F9" w14:textId="77777777" w:rsidR="00C13479" w:rsidRPr="004F4583" w:rsidRDefault="00CB3CC0" w:rsidP="000C3B24">
      <w:pPr>
        <w:spacing w:after="0" w:line="23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Поступательно оптимизируется и повышается энергетическая эффективность системы теплоснабжения, снижается зависимость от сторонних поставщиков тепловой энергии</w:t>
      </w:r>
    </w:p>
    <w:p w14:paraId="02B6971B" w14:textId="645CD026" w:rsidR="00C13479" w:rsidRPr="004F4583" w:rsidRDefault="00CB3CC0" w:rsidP="000C3B24">
      <w:pPr>
        <w:spacing w:after="0" w:line="23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В 2020</w:t>
      </w:r>
      <w:r w:rsidR="00857F93" w:rsidRPr="004F4583">
        <w:rPr>
          <w:rFonts w:ascii="Times New Roman" w:hAnsi="Times New Roman" w:cs="Times New Roman"/>
          <w:sz w:val="26"/>
          <w:szCs w:val="26"/>
        </w:rPr>
        <w:t>–</w:t>
      </w:r>
      <w:r w:rsidRPr="004F4583">
        <w:rPr>
          <w:rFonts w:ascii="Times New Roman" w:eastAsia="Calibri" w:hAnsi="Times New Roman" w:cs="Times New Roman"/>
          <w:sz w:val="26"/>
          <w:szCs w:val="26"/>
        </w:rPr>
        <w:t>2023 г</w:t>
      </w:r>
      <w:r w:rsidR="00857F93" w:rsidRPr="004F4583">
        <w:rPr>
          <w:rFonts w:ascii="Times New Roman" w:eastAsia="Calibri" w:hAnsi="Times New Roman" w:cs="Times New Roman"/>
          <w:sz w:val="26"/>
          <w:szCs w:val="26"/>
        </w:rPr>
        <w:t>од</w:t>
      </w:r>
      <w:r w:rsidR="00230855">
        <w:rPr>
          <w:rFonts w:ascii="Times New Roman" w:eastAsia="Calibri" w:hAnsi="Times New Roman" w:cs="Times New Roman"/>
          <w:sz w:val="26"/>
          <w:szCs w:val="26"/>
        </w:rPr>
        <w:t>ах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система теплоснабжения</w:t>
      </w:r>
      <w:r w:rsidR="006F5696" w:rsidRPr="004F4583">
        <w:rPr>
          <w:rFonts w:ascii="Times New Roman" w:eastAsia="Calibri" w:hAnsi="Times New Roman" w:cs="Times New Roman"/>
          <w:sz w:val="26"/>
          <w:szCs w:val="26"/>
        </w:rPr>
        <w:t xml:space="preserve"> региона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характеризовалась н</w:t>
      </w:r>
      <w:r w:rsidRPr="004F4583">
        <w:rPr>
          <w:rFonts w:ascii="Times New Roman" w:eastAsia="Calibri" w:hAnsi="Times New Roman" w:cs="Times New Roman"/>
          <w:sz w:val="26"/>
          <w:szCs w:val="26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значительным сокращением суммарной мощности источников теплоснабжения </w:t>
      </w:r>
      <w:r w:rsidR="006F5696" w:rsidRPr="004F4583">
        <w:rPr>
          <w:rFonts w:ascii="Times New Roman" w:eastAsia="Calibri" w:hAnsi="Times New Roman" w:cs="Times New Roman"/>
          <w:sz w:val="26"/>
          <w:szCs w:val="26"/>
        </w:rPr>
        <w:t>(</w:t>
      </w:r>
      <w:r w:rsidRPr="004F4583">
        <w:rPr>
          <w:rFonts w:ascii="Times New Roman" w:eastAsia="Calibri" w:hAnsi="Times New Roman" w:cs="Times New Roman"/>
          <w:sz w:val="26"/>
          <w:szCs w:val="26"/>
        </w:rPr>
        <w:t>на 0,9%</w:t>
      </w:r>
      <w:r w:rsidR="006F5696" w:rsidRPr="004F4583">
        <w:rPr>
          <w:rFonts w:ascii="Times New Roman" w:eastAsia="Calibri" w:hAnsi="Times New Roman" w:cs="Times New Roman"/>
          <w:sz w:val="26"/>
          <w:szCs w:val="26"/>
        </w:rPr>
        <w:t>)</w:t>
      </w:r>
      <w:r w:rsidRPr="004F4583">
        <w:rPr>
          <w:rFonts w:ascii="Times New Roman" w:eastAsia="Calibri" w:hAnsi="Times New Roman" w:cs="Times New Roman"/>
          <w:sz w:val="26"/>
          <w:szCs w:val="26"/>
        </w:rPr>
        <w:t>, отпуск тепловой энергии уменьшился</w:t>
      </w:r>
      <w:r w:rsidR="006F5696" w:rsidRPr="004F4583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на 17,2%. При этом </w:t>
      </w:r>
      <w:r w:rsidR="006F5696" w:rsidRPr="004F4583">
        <w:rPr>
          <w:rFonts w:ascii="Times New Roman" w:eastAsia="Calibri" w:hAnsi="Times New Roman" w:cs="Times New Roman"/>
          <w:sz w:val="26"/>
          <w:szCs w:val="26"/>
        </w:rPr>
        <w:t xml:space="preserve">доля </w:t>
      </w:r>
      <w:r w:rsidR="00757E5D" w:rsidRPr="004F4583">
        <w:rPr>
          <w:rFonts w:ascii="Times New Roman" w:eastAsia="Calibri" w:hAnsi="Times New Roman" w:cs="Times New Roman"/>
          <w:iCs/>
          <w:sz w:val="26"/>
          <w:szCs w:val="26"/>
        </w:rPr>
        <w:t>тепловых и паровых сетей, нуждающихся в замене, снизил</w:t>
      </w:r>
      <w:r w:rsidR="006F5696" w:rsidRPr="004F4583">
        <w:rPr>
          <w:rFonts w:ascii="Times New Roman" w:eastAsia="Calibri" w:hAnsi="Times New Roman" w:cs="Times New Roman"/>
          <w:iCs/>
          <w:sz w:val="26"/>
          <w:szCs w:val="26"/>
        </w:rPr>
        <w:t>ась</w:t>
      </w:r>
      <w:r w:rsidR="00757E5D"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с 42,7 до 8,6%</w:t>
      </w:r>
      <w:r w:rsidR="006F5696"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, </w:t>
      </w:r>
      <w:r w:rsidR="00757E5D" w:rsidRPr="004F4583">
        <w:rPr>
          <w:rFonts w:ascii="Times New Roman" w:eastAsia="Calibri" w:hAnsi="Times New Roman" w:cs="Times New Roman"/>
          <w:iCs/>
          <w:sz w:val="26"/>
          <w:szCs w:val="26"/>
        </w:rPr>
        <w:t>на 86,7% сокр</w:t>
      </w:r>
      <w:r w:rsidR="00757E5D" w:rsidRPr="004F4583">
        <w:rPr>
          <w:rFonts w:ascii="Times New Roman" w:eastAsia="Calibri" w:hAnsi="Times New Roman" w:cs="Times New Roman"/>
          <w:iCs/>
          <w:sz w:val="26"/>
          <w:szCs w:val="26"/>
        </w:rPr>
        <w:t>а</w:t>
      </w:r>
      <w:r w:rsidR="00757E5D" w:rsidRPr="004F4583">
        <w:rPr>
          <w:rFonts w:ascii="Times New Roman" w:eastAsia="Calibri" w:hAnsi="Times New Roman" w:cs="Times New Roman"/>
          <w:iCs/>
          <w:sz w:val="26"/>
          <w:szCs w:val="26"/>
        </w:rPr>
        <w:t>тился объем тепловой энергии из внешних источников</w:t>
      </w:r>
      <w:r w:rsidR="006F5696" w:rsidRPr="004F4583">
        <w:rPr>
          <w:rFonts w:ascii="Times New Roman" w:eastAsia="Calibri" w:hAnsi="Times New Roman" w:cs="Times New Roman"/>
          <w:iCs/>
          <w:sz w:val="26"/>
          <w:szCs w:val="26"/>
        </w:rPr>
        <w:t>.</w:t>
      </w:r>
    </w:p>
    <w:p w14:paraId="31CF8A67" w14:textId="771B1213" w:rsidR="00C13479" w:rsidRPr="004F4583" w:rsidRDefault="00CB3CC0" w:rsidP="000C3B24">
      <w:pPr>
        <w:spacing w:after="0" w:line="23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В 2023 г</w:t>
      </w:r>
      <w:r w:rsidR="00857F93" w:rsidRPr="004F4583">
        <w:rPr>
          <w:rFonts w:ascii="Times New Roman" w:eastAsia="Calibri" w:hAnsi="Times New Roman" w:cs="Times New Roman"/>
          <w:sz w:val="26"/>
          <w:szCs w:val="26"/>
        </w:rPr>
        <w:t>оду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56,8% (или 3238,93 тыс. Гкал) тепловой энергии производилось на когенерационных установках тепловой и электрической энергии мощностью </w:t>
      </w:r>
      <w:r w:rsidR="00230855">
        <w:rPr>
          <w:rFonts w:ascii="Times New Roman" w:eastAsia="Calibri" w:hAnsi="Times New Roman" w:cs="Times New Roman"/>
          <w:sz w:val="26"/>
          <w:szCs w:val="26"/>
        </w:rPr>
        <w:br/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25 и более тыс. кВт в </w:t>
      </w:r>
      <w:r w:rsidR="00230855">
        <w:rPr>
          <w:rFonts w:ascii="Times New Roman" w:eastAsia="Calibri" w:hAnsi="Times New Roman" w:cs="Times New Roman"/>
          <w:sz w:val="26"/>
          <w:szCs w:val="26"/>
        </w:rPr>
        <w:t xml:space="preserve">городах </w:t>
      </w:r>
      <w:r w:rsidRPr="004F4583">
        <w:rPr>
          <w:rFonts w:ascii="Times New Roman" w:eastAsia="Calibri" w:hAnsi="Times New Roman" w:cs="Times New Roman"/>
          <w:sz w:val="26"/>
          <w:szCs w:val="26"/>
        </w:rPr>
        <w:t>Чебоксар</w:t>
      </w:r>
      <w:r w:rsidR="00230855">
        <w:rPr>
          <w:rFonts w:ascii="Times New Roman" w:eastAsia="Calibri" w:hAnsi="Times New Roman" w:cs="Times New Roman"/>
          <w:sz w:val="26"/>
          <w:szCs w:val="26"/>
        </w:rPr>
        <w:t>ы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и Новочебоксарск. </w:t>
      </w:r>
    </w:p>
    <w:p w14:paraId="01FD4F9D" w14:textId="2EA674E4" w:rsidR="00C13479" w:rsidRPr="004F4583" w:rsidRDefault="00CB3CC0" w:rsidP="00284647">
      <w:pPr>
        <w:spacing w:after="0" w:line="247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Затраты ресурсоснабжающих организаций на энергосбережение выросли за </w:t>
      </w:r>
      <w:r w:rsidR="006F5696" w:rsidRPr="004F4583">
        <w:rPr>
          <w:rFonts w:ascii="Times New Roman" w:eastAsia="Calibri" w:hAnsi="Times New Roman" w:cs="Times New Roman"/>
          <w:sz w:val="26"/>
          <w:szCs w:val="26"/>
        </w:rPr>
        <w:t>2020</w:t>
      </w:r>
      <w:r w:rsidR="00857F93" w:rsidRPr="004F4583">
        <w:rPr>
          <w:rFonts w:ascii="Times New Roman" w:hAnsi="Times New Roman" w:cs="Times New Roman"/>
          <w:sz w:val="26"/>
          <w:szCs w:val="26"/>
        </w:rPr>
        <w:t>–</w:t>
      </w:r>
      <w:r w:rsidR="006F5696" w:rsidRPr="004F4583">
        <w:rPr>
          <w:rFonts w:ascii="Times New Roman" w:eastAsia="Calibri" w:hAnsi="Times New Roman" w:cs="Times New Roman"/>
          <w:sz w:val="26"/>
          <w:szCs w:val="26"/>
        </w:rPr>
        <w:t>2023 г</w:t>
      </w:r>
      <w:r w:rsidR="00857F93" w:rsidRPr="004F4583">
        <w:rPr>
          <w:rFonts w:ascii="Times New Roman" w:eastAsia="Calibri" w:hAnsi="Times New Roman" w:cs="Times New Roman"/>
          <w:sz w:val="26"/>
          <w:szCs w:val="26"/>
        </w:rPr>
        <w:t>оды</w:t>
      </w:r>
      <w:r w:rsidR="006F5696" w:rsidRPr="004F4583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4F4583">
        <w:rPr>
          <w:rFonts w:ascii="Times New Roman" w:eastAsia="Calibri" w:hAnsi="Times New Roman" w:cs="Times New Roman"/>
          <w:sz w:val="26"/>
          <w:szCs w:val="26"/>
        </w:rPr>
        <w:t>в 6,7 раз</w:t>
      </w:r>
      <w:r w:rsidR="00230855">
        <w:rPr>
          <w:rFonts w:ascii="Times New Roman" w:eastAsia="Calibri" w:hAnsi="Times New Roman" w:cs="Times New Roman"/>
          <w:sz w:val="26"/>
          <w:szCs w:val="26"/>
        </w:rPr>
        <w:t>а</w:t>
      </w:r>
      <w:r w:rsidRPr="004F4583">
        <w:rPr>
          <w:rFonts w:ascii="Times New Roman" w:eastAsia="Calibri" w:hAnsi="Times New Roman" w:cs="Times New Roman"/>
          <w:sz w:val="26"/>
          <w:szCs w:val="26"/>
        </w:rPr>
        <w:t>, экономия, возникшая в ходе мероприятий по энергосб</w:t>
      </w:r>
      <w:r w:rsidRPr="004F4583">
        <w:rPr>
          <w:rFonts w:ascii="Times New Roman" w:eastAsia="Calibri" w:hAnsi="Times New Roman" w:cs="Times New Roman"/>
          <w:sz w:val="26"/>
          <w:szCs w:val="26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режению, </w:t>
      </w:r>
      <w:r w:rsidR="00230855">
        <w:rPr>
          <w:rFonts w:ascii="Times New Roman" w:eastAsia="Calibri" w:hAnsi="Times New Roman" w:cs="Times New Roman"/>
          <w:sz w:val="26"/>
          <w:szCs w:val="26"/>
        </w:rPr>
        <w:t xml:space="preserve">– </w:t>
      </w:r>
      <w:r w:rsidRPr="004F4583">
        <w:rPr>
          <w:rFonts w:ascii="Times New Roman" w:eastAsia="Calibri" w:hAnsi="Times New Roman" w:cs="Times New Roman"/>
          <w:sz w:val="26"/>
          <w:szCs w:val="26"/>
        </w:rPr>
        <w:t>в 5,4 раз</w:t>
      </w:r>
      <w:r w:rsidR="006F5696" w:rsidRPr="004F4583">
        <w:rPr>
          <w:rFonts w:ascii="Times New Roman" w:eastAsia="Calibri" w:hAnsi="Times New Roman" w:cs="Times New Roman"/>
          <w:sz w:val="26"/>
          <w:szCs w:val="26"/>
        </w:rPr>
        <w:t>а</w:t>
      </w:r>
      <w:r w:rsidRPr="004F4583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6DE3FB5F" w14:textId="6A6A4642" w:rsidR="00C13479" w:rsidRPr="004F4583" w:rsidRDefault="00CB3CC0" w:rsidP="00284647">
      <w:pPr>
        <w:spacing w:after="0" w:line="247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Общее количество источников теплоснабжения за </w:t>
      </w:r>
      <w:r w:rsidR="002B3B2A">
        <w:rPr>
          <w:rFonts w:ascii="Times New Roman" w:eastAsia="Calibri" w:hAnsi="Times New Roman" w:cs="Times New Roman"/>
          <w:sz w:val="26"/>
          <w:szCs w:val="26"/>
        </w:rPr>
        <w:t xml:space="preserve">указанный </w:t>
      </w:r>
      <w:r w:rsidRPr="004F4583">
        <w:rPr>
          <w:rFonts w:ascii="Times New Roman" w:eastAsia="Calibri" w:hAnsi="Times New Roman" w:cs="Times New Roman"/>
          <w:sz w:val="26"/>
          <w:szCs w:val="26"/>
        </w:rPr>
        <w:t>период незн</w:t>
      </w:r>
      <w:r w:rsidRPr="004F4583">
        <w:rPr>
          <w:rFonts w:ascii="Times New Roman" w:eastAsia="Calibri" w:hAnsi="Times New Roman" w:cs="Times New Roman"/>
          <w:sz w:val="26"/>
          <w:szCs w:val="26"/>
        </w:rPr>
        <w:t>а</w:t>
      </w:r>
      <w:r w:rsidRPr="004F4583">
        <w:rPr>
          <w:rFonts w:ascii="Times New Roman" w:eastAsia="Calibri" w:hAnsi="Times New Roman" w:cs="Times New Roman"/>
          <w:sz w:val="26"/>
          <w:szCs w:val="26"/>
        </w:rPr>
        <w:t>чительно сокращалось, преимущественно в сельской местности (на 34 ед</w:t>
      </w:r>
      <w:r w:rsidR="00230855">
        <w:rPr>
          <w:rFonts w:ascii="Times New Roman" w:eastAsia="Calibri" w:hAnsi="Times New Roman" w:cs="Times New Roman"/>
          <w:sz w:val="26"/>
          <w:szCs w:val="26"/>
        </w:rPr>
        <w:t>иницы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), в то время как в городах их число </w:t>
      </w:r>
      <w:r w:rsidR="006F5696" w:rsidRPr="004F4583">
        <w:rPr>
          <w:rFonts w:ascii="Times New Roman" w:eastAsia="Calibri" w:hAnsi="Times New Roman" w:cs="Times New Roman"/>
          <w:sz w:val="26"/>
          <w:szCs w:val="26"/>
        </w:rPr>
        <w:t>возросло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на 6 </w:t>
      </w:r>
      <w:r w:rsidR="00230855" w:rsidRPr="004F4583">
        <w:rPr>
          <w:rFonts w:ascii="Times New Roman" w:eastAsia="Calibri" w:hAnsi="Times New Roman" w:cs="Times New Roman"/>
          <w:sz w:val="26"/>
          <w:szCs w:val="26"/>
        </w:rPr>
        <w:t>ед</w:t>
      </w:r>
      <w:r w:rsidR="00230855">
        <w:rPr>
          <w:rFonts w:ascii="Times New Roman" w:eastAsia="Calibri" w:hAnsi="Times New Roman" w:cs="Times New Roman"/>
          <w:sz w:val="26"/>
          <w:szCs w:val="26"/>
        </w:rPr>
        <w:t>иниц</w:t>
      </w:r>
      <w:r w:rsidRPr="004F4583">
        <w:rPr>
          <w:rFonts w:ascii="Times New Roman" w:eastAsia="Calibri" w:hAnsi="Times New Roman" w:cs="Times New Roman"/>
          <w:sz w:val="26"/>
          <w:szCs w:val="26"/>
        </w:rPr>
        <w:t>, что также может указывать на оптимизацию систем теплоснабжения и усиление ее территориальной конце</w:t>
      </w:r>
      <w:r w:rsidRPr="004F4583">
        <w:rPr>
          <w:rFonts w:ascii="Times New Roman" w:eastAsia="Calibri" w:hAnsi="Times New Roman" w:cs="Times New Roman"/>
          <w:sz w:val="26"/>
          <w:szCs w:val="26"/>
        </w:rPr>
        <w:t>н</w:t>
      </w:r>
      <w:r w:rsidRPr="004F4583">
        <w:rPr>
          <w:rFonts w:ascii="Times New Roman" w:eastAsia="Calibri" w:hAnsi="Times New Roman" w:cs="Times New Roman"/>
          <w:sz w:val="26"/>
          <w:szCs w:val="26"/>
        </w:rPr>
        <w:t>трации.</w:t>
      </w:r>
    </w:p>
    <w:p w14:paraId="5E2F5456" w14:textId="77777777" w:rsidR="00C13479" w:rsidRPr="004F4583" w:rsidRDefault="00C13479" w:rsidP="00284647">
      <w:pPr>
        <w:spacing w:after="240" w:line="247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8C35C81" w14:textId="77777777" w:rsidR="00C13479" w:rsidRPr="00A7724E" w:rsidRDefault="00CB3CC0" w:rsidP="00284647">
      <w:pPr>
        <w:pBdr>
          <w:top w:val="single" w:sz="4" w:space="10" w:color="4472C4"/>
          <w:bottom w:val="single" w:sz="4" w:space="10" w:color="4472C4"/>
        </w:pBdr>
        <w:spacing w:before="360" w:after="360" w:line="247" w:lineRule="auto"/>
        <w:ind w:right="-23"/>
        <w:contextualSpacing/>
        <w:jc w:val="center"/>
        <w:rPr>
          <w:rFonts w:ascii="Times New Roman" w:eastAsia="Calibri" w:hAnsi="Times New Roman" w:cs="Times New Roman"/>
          <w:b/>
          <w:iCs/>
          <w:caps/>
          <w:color w:val="3D65A1"/>
          <w:spacing w:val="2"/>
          <w:sz w:val="26"/>
          <w:szCs w:val="26"/>
        </w:rPr>
      </w:pPr>
      <w:r w:rsidRPr="00A7724E">
        <w:rPr>
          <w:rFonts w:ascii="Times New Roman" w:eastAsia="Calibri" w:hAnsi="Times New Roman" w:cs="Times New Roman"/>
          <w:b/>
          <w:iCs/>
          <w:caps/>
          <w:color w:val="3D65A1"/>
          <w:spacing w:val="2"/>
          <w:sz w:val="26"/>
          <w:szCs w:val="26"/>
        </w:rPr>
        <w:t>система теплоснабжения чувашской республики ХАРАКТЕРИЗУЕТСЯ поступательным повышением энергетической эффективности при сохранении значительного потенциала энергосбережения, резким снижением зависимости от внешних источников</w:t>
      </w:r>
    </w:p>
    <w:p w14:paraId="59C0A4F7" w14:textId="77777777" w:rsidR="00C13479" w:rsidRPr="004F4583" w:rsidRDefault="00C13479" w:rsidP="00284647">
      <w:pPr>
        <w:spacing w:after="0" w:line="247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bookmarkStart w:id="107" w:name="_MON_1779538465"/>
      <w:bookmarkStart w:id="108" w:name="_MON_1779538535"/>
      <w:bookmarkStart w:id="109" w:name="_Hlk181274719"/>
      <w:bookmarkEnd w:id="107"/>
      <w:bookmarkEnd w:id="108"/>
    </w:p>
    <w:p w14:paraId="4E858B58" w14:textId="2A9439BA" w:rsidR="00C13479" w:rsidRPr="004F4583" w:rsidRDefault="00CB3CC0" w:rsidP="00284647">
      <w:pPr>
        <w:spacing w:after="0" w:line="247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В структуре отпуска тепловой энергии в 2020</w:t>
      </w:r>
      <w:r w:rsidR="00857F93" w:rsidRPr="004F4583">
        <w:rPr>
          <w:rFonts w:ascii="Times New Roman" w:hAnsi="Times New Roman" w:cs="Times New Roman"/>
          <w:sz w:val="26"/>
          <w:szCs w:val="26"/>
        </w:rPr>
        <w:t>–</w:t>
      </w:r>
      <w:r w:rsidRPr="004F4583">
        <w:rPr>
          <w:rFonts w:ascii="Times New Roman" w:eastAsia="Calibri" w:hAnsi="Times New Roman" w:cs="Times New Roman"/>
          <w:sz w:val="26"/>
          <w:szCs w:val="26"/>
        </w:rPr>
        <w:t>2023 г</w:t>
      </w:r>
      <w:r w:rsidR="00857F93" w:rsidRPr="004F4583">
        <w:rPr>
          <w:rFonts w:ascii="Times New Roman" w:eastAsia="Calibri" w:hAnsi="Times New Roman" w:cs="Times New Roman"/>
          <w:sz w:val="26"/>
          <w:szCs w:val="26"/>
        </w:rPr>
        <w:t>од</w:t>
      </w:r>
      <w:r w:rsidR="00230855">
        <w:rPr>
          <w:rFonts w:ascii="Times New Roman" w:eastAsia="Calibri" w:hAnsi="Times New Roman" w:cs="Times New Roman"/>
          <w:sz w:val="26"/>
          <w:szCs w:val="26"/>
        </w:rPr>
        <w:t>ах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наблюда</w:t>
      </w:r>
      <w:r w:rsidR="00230855">
        <w:rPr>
          <w:rFonts w:ascii="Times New Roman" w:eastAsia="Calibri" w:hAnsi="Times New Roman" w:cs="Times New Roman"/>
          <w:sz w:val="26"/>
          <w:szCs w:val="26"/>
        </w:rPr>
        <w:t xml:space="preserve">лась </w:t>
      </w:r>
      <w:r w:rsidRPr="004F4583">
        <w:rPr>
          <w:rFonts w:ascii="Times New Roman" w:eastAsia="Calibri" w:hAnsi="Times New Roman" w:cs="Times New Roman"/>
          <w:sz w:val="26"/>
          <w:szCs w:val="26"/>
        </w:rPr>
        <w:t>устойчивая тенденция преобладани</w:t>
      </w:r>
      <w:r w:rsidR="000C3B24">
        <w:rPr>
          <w:rFonts w:ascii="Times New Roman" w:eastAsia="Calibri" w:hAnsi="Times New Roman" w:cs="Times New Roman"/>
          <w:sz w:val="26"/>
          <w:szCs w:val="26"/>
        </w:rPr>
        <w:t>я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категории потребителя «население» (в сре</w:t>
      </w:r>
      <w:r w:rsidRPr="004F4583">
        <w:rPr>
          <w:rFonts w:ascii="Times New Roman" w:eastAsia="Calibri" w:hAnsi="Times New Roman" w:cs="Times New Roman"/>
          <w:sz w:val="26"/>
          <w:szCs w:val="26"/>
        </w:rPr>
        <w:t>д</w:t>
      </w:r>
      <w:r w:rsidRPr="004F4583">
        <w:rPr>
          <w:rFonts w:ascii="Times New Roman" w:eastAsia="Calibri" w:hAnsi="Times New Roman" w:cs="Times New Roman"/>
          <w:sz w:val="26"/>
          <w:szCs w:val="26"/>
        </w:rPr>
        <w:t>нем 52,8% в год</w:t>
      </w:r>
      <w:r w:rsidR="008D257E" w:rsidRPr="004F4583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от суммарной отпущенной тепловой энергии). </w:t>
      </w:r>
      <w:r w:rsidR="00230855">
        <w:rPr>
          <w:rFonts w:ascii="Times New Roman" w:eastAsia="Calibri" w:hAnsi="Times New Roman" w:cs="Times New Roman"/>
          <w:sz w:val="26"/>
          <w:szCs w:val="26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</w:rPr>
        <w:t>рганизациям</w:t>
      </w:r>
      <w:r w:rsidR="00230855">
        <w:rPr>
          <w:rFonts w:ascii="Times New Roman" w:eastAsia="Calibri" w:hAnsi="Times New Roman" w:cs="Times New Roman"/>
          <w:sz w:val="26"/>
          <w:szCs w:val="26"/>
        </w:rPr>
        <w:t>,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230855" w:rsidRPr="004F4583">
        <w:rPr>
          <w:rFonts w:ascii="Times New Roman" w:eastAsia="Calibri" w:hAnsi="Times New Roman" w:cs="Times New Roman"/>
          <w:sz w:val="26"/>
          <w:szCs w:val="26"/>
        </w:rPr>
        <w:t>ф</w:t>
      </w:r>
      <w:r w:rsidR="00230855" w:rsidRPr="004F4583">
        <w:rPr>
          <w:rFonts w:ascii="Times New Roman" w:eastAsia="Calibri" w:hAnsi="Times New Roman" w:cs="Times New Roman"/>
          <w:sz w:val="26"/>
          <w:szCs w:val="26"/>
        </w:rPr>
        <w:t>и</w:t>
      </w:r>
      <w:r w:rsidR="00230855" w:rsidRPr="004F4583">
        <w:rPr>
          <w:rFonts w:ascii="Times New Roman" w:eastAsia="Calibri" w:hAnsi="Times New Roman" w:cs="Times New Roman"/>
          <w:sz w:val="26"/>
          <w:szCs w:val="26"/>
        </w:rPr>
        <w:t xml:space="preserve">нансируемым </w:t>
      </w:r>
      <w:r w:rsidR="00230855">
        <w:rPr>
          <w:rFonts w:ascii="Times New Roman" w:eastAsia="Calibri" w:hAnsi="Times New Roman" w:cs="Times New Roman"/>
          <w:sz w:val="26"/>
          <w:szCs w:val="26"/>
        </w:rPr>
        <w:t xml:space="preserve">из бюджета, </w:t>
      </w:r>
      <w:r w:rsidRPr="004F4583">
        <w:rPr>
          <w:rFonts w:ascii="Times New Roman" w:eastAsia="Calibri" w:hAnsi="Times New Roman" w:cs="Times New Roman"/>
          <w:sz w:val="26"/>
          <w:szCs w:val="26"/>
        </w:rPr>
        <w:t>отпускалось в среднем 17,1% в год от суммарной отп</w:t>
      </w:r>
      <w:r w:rsidRPr="004F4583">
        <w:rPr>
          <w:rFonts w:ascii="Times New Roman" w:eastAsia="Calibri" w:hAnsi="Times New Roman" w:cs="Times New Roman"/>
          <w:sz w:val="26"/>
          <w:szCs w:val="26"/>
        </w:rPr>
        <w:t>у</w:t>
      </w:r>
      <w:r w:rsidRPr="004F4583">
        <w:rPr>
          <w:rFonts w:ascii="Times New Roman" w:eastAsia="Calibri" w:hAnsi="Times New Roman" w:cs="Times New Roman"/>
          <w:sz w:val="26"/>
          <w:szCs w:val="26"/>
        </w:rPr>
        <w:t>щенной тепловой энергии, на производственные нужды – 23%, прочим потребит</w:t>
      </w:r>
      <w:r w:rsidRPr="004F4583">
        <w:rPr>
          <w:rFonts w:ascii="Times New Roman" w:eastAsia="Calibri" w:hAnsi="Times New Roman" w:cs="Times New Roman"/>
          <w:sz w:val="26"/>
          <w:szCs w:val="26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</w:rPr>
        <w:t>лям – 7</w:t>
      </w:r>
      <w:r w:rsidR="00CC74A2">
        <w:rPr>
          <w:rFonts w:ascii="Times New Roman" w:eastAsia="Calibri" w:hAnsi="Times New Roman" w:cs="Times New Roman"/>
          <w:sz w:val="26"/>
          <w:szCs w:val="26"/>
        </w:rPr>
        <w:t>%</w:t>
      </w:r>
      <w:r w:rsidRPr="004F4583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743F9338" w14:textId="43420239" w:rsidR="00C13479" w:rsidRPr="004F4583" w:rsidRDefault="008D257E" w:rsidP="00284647">
      <w:pPr>
        <w:spacing w:after="0" w:line="247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В 2020</w:t>
      </w:r>
      <w:r w:rsidR="00857F93" w:rsidRPr="004F4583">
        <w:rPr>
          <w:rFonts w:ascii="Times New Roman" w:hAnsi="Times New Roman" w:cs="Times New Roman"/>
          <w:sz w:val="26"/>
          <w:szCs w:val="26"/>
        </w:rPr>
        <w:t>–</w:t>
      </w:r>
      <w:r w:rsidRPr="004F4583">
        <w:rPr>
          <w:rFonts w:ascii="Times New Roman" w:eastAsia="Calibri" w:hAnsi="Times New Roman" w:cs="Times New Roman"/>
          <w:sz w:val="26"/>
          <w:szCs w:val="26"/>
        </w:rPr>
        <w:t>2023 г</w:t>
      </w:r>
      <w:r w:rsidR="00857F93" w:rsidRPr="004F4583">
        <w:rPr>
          <w:rFonts w:ascii="Times New Roman" w:eastAsia="Calibri" w:hAnsi="Times New Roman" w:cs="Times New Roman"/>
          <w:sz w:val="26"/>
          <w:szCs w:val="26"/>
        </w:rPr>
        <w:t>од</w:t>
      </w:r>
      <w:r w:rsidR="00230855">
        <w:rPr>
          <w:rFonts w:ascii="Times New Roman" w:eastAsia="Calibri" w:hAnsi="Times New Roman" w:cs="Times New Roman"/>
          <w:sz w:val="26"/>
          <w:szCs w:val="26"/>
        </w:rPr>
        <w:t>ах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потери тепловой энергии незначительно (на 1,5%) во</w:t>
      </w:r>
      <w:r w:rsidRPr="004F4583">
        <w:rPr>
          <w:rFonts w:ascii="Times New Roman" w:eastAsia="Calibri" w:hAnsi="Times New Roman" w:cs="Times New Roman"/>
          <w:sz w:val="26"/>
          <w:szCs w:val="26"/>
        </w:rPr>
        <w:t>з</w:t>
      </w:r>
      <w:r w:rsidRPr="004F4583">
        <w:rPr>
          <w:rFonts w:ascii="Times New Roman" w:eastAsia="Calibri" w:hAnsi="Times New Roman" w:cs="Times New Roman"/>
          <w:sz w:val="26"/>
          <w:szCs w:val="26"/>
        </w:rPr>
        <w:t>росли, при этом в относительном выражении доля потерь от всей поданной в сеть тепловой энергии возросла с 10,4 до 12,5%. Фактический расход условного топлива на всю произведенную тепловую энергию сократился на 0,6%. Указанные тренды демонстрируют некоторое повышение энергетической эффективности системы теплоснабжения, при этом присутствует значительный потенциал энергосбереж</w:t>
      </w:r>
      <w:r w:rsidRPr="004F4583">
        <w:rPr>
          <w:rFonts w:ascii="Times New Roman" w:eastAsia="Calibri" w:hAnsi="Times New Roman" w:cs="Times New Roman"/>
          <w:sz w:val="26"/>
          <w:szCs w:val="26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</w:rPr>
        <w:t>ния.</w:t>
      </w:r>
    </w:p>
    <w:p w14:paraId="1672871E" w14:textId="513D7915" w:rsidR="008D257E" w:rsidRPr="004F4583" w:rsidRDefault="00CB3CC0" w:rsidP="00284647">
      <w:pPr>
        <w:spacing w:after="0" w:line="247" w:lineRule="auto"/>
        <w:ind w:firstLine="709"/>
        <w:jc w:val="both"/>
        <w:rPr>
          <w:rFonts w:ascii="Times New Roman" w:eastAsia="PT Astra Serif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Протяженность тепловых и паровых сетей, нуждающихся в замене</w:t>
      </w:r>
      <w:r w:rsidR="00570298">
        <w:rPr>
          <w:rFonts w:ascii="Times New Roman" w:eastAsia="Calibri" w:hAnsi="Times New Roman" w:cs="Times New Roman"/>
          <w:sz w:val="26"/>
          <w:szCs w:val="26"/>
        </w:rPr>
        <w:t>,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в 2020</w:t>
      </w:r>
      <w:r w:rsidR="00857F93" w:rsidRPr="004F4583">
        <w:rPr>
          <w:rFonts w:ascii="Times New Roman" w:hAnsi="Times New Roman" w:cs="Times New Roman"/>
          <w:sz w:val="26"/>
          <w:szCs w:val="26"/>
        </w:rPr>
        <w:t>–</w:t>
      </w:r>
      <w:r w:rsidRPr="004F4583">
        <w:rPr>
          <w:rFonts w:ascii="Times New Roman" w:eastAsia="Calibri" w:hAnsi="Times New Roman" w:cs="Times New Roman"/>
          <w:sz w:val="26"/>
          <w:szCs w:val="26"/>
        </w:rPr>
        <w:t>2023 г</w:t>
      </w:r>
      <w:r w:rsidR="00857F93" w:rsidRPr="004F4583">
        <w:rPr>
          <w:rFonts w:ascii="Times New Roman" w:eastAsia="Calibri" w:hAnsi="Times New Roman" w:cs="Times New Roman"/>
          <w:sz w:val="26"/>
          <w:szCs w:val="26"/>
        </w:rPr>
        <w:t>од</w:t>
      </w:r>
      <w:r w:rsidR="00570298">
        <w:rPr>
          <w:rFonts w:ascii="Times New Roman" w:eastAsia="Calibri" w:hAnsi="Times New Roman" w:cs="Times New Roman"/>
          <w:sz w:val="26"/>
          <w:szCs w:val="26"/>
        </w:rPr>
        <w:t>ах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резко снизилась с 392,9 до 77,2 км (на 80,4%).</w:t>
      </w:r>
      <w:r w:rsidR="008D257E" w:rsidRPr="004F4583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8D257E" w:rsidRPr="004F4583">
        <w:rPr>
          <w:rFonts w:ascii="Times New Roman" w:eastAsia="PT Astra Serif" w:hAnsi="Times New Roman" w:cs="Times New Roman"/>
          <w:sz w:val="26"/>
          <w:szCs w:val="26"/>
        </w:rPr>
        <w:t>В Чувашской Республике осуществляется масштабная работа по обновлению теплового хозяйства в малых городах и муниципальных округах</w:t>
      </w:r>
      <w:r w:rsidR="00A7724E">
        <w:rPr>
          <w:rFonts w:ascii="Times New Roman" w:eastAsia="PT Astra Serif" w:hAnsi="Times New Roman" w:cs="Times New Roman"/>
          <w:sz w:val="26"/>
          <w:szCs w:val="26"/>
        </w:rPr>
        <w:t xml:space="preserve"> (</w:t>
      </w:r>
      <w:r w:rsidR="008D257E" w:rsidRPr="004F4583">
        <w:rPr>
          <w:rFonts w:ascii="Times New Roman" w:eastAsia="PT Astra Serif" w:hAnsi="Times New Roman" w:cs="Times New Roman"/>
          <w:sz w:val="26"/>
          <w:szCs w:val="26"/>
        </w:rPr>
        <w:t>Алатырь, Шумерля, Козловка, Шемуршинский, Чебоксарский, Комсомольский, Канашский, Урмарский, Цивильский, Красноч</w:t>
      </w:r>
      <w:r w:rsidR="008D257E" w:rsidRPr="004F4583">
        <w:rPr>
          <w:rFonts w:ascii="Times New Roman" w:eastAsia="PT Astra Serif" w:hAnsi="Times New Roman" w:cs="Times New Roman"/>
          <w:sz w:val="26"/>
          <w:szCs w:val="26"/>
        </w:rPr>
        <w:t>е</w:t>
      </w:r>
      <w:r w:rsidR="008D257E" w:rsidRPr="004F4583">
        <w:rPr>
          <w:rFonts w:ascii="Times New Roman" w:eastAsia="PT Astra Serif" w:hAnsi="Times New Roman" w:cs="Times New Roman"/>
          <w:sz w:val="26"/>
          <w:szCs w:val="26"/>
        </w:rPr>
        <w:t>тайский, Батыревский и Мар</w:t>
      </w:r>
      <w:r w:rsidR="00976CBC">
        <w:rPr>
          <w:rFonts w:ascii="Times New Roman" w:eastAsia="PT Astra Serif" w:hAnsi="Times New Roman" w:cs="Times New Roman"/>
          <w:sz w:val="26"/>
          <w:szCs w:val="26"/>
        </w:rPr>
        <w:t>иинско-П</w:t>
      </w:r>
      <w:r w:rsidR="008D257E" w:rsidRPr="004F4583">
        <w:rPr>
          <w:rFonts w:ascii="Times New Roman" w:eastAsia="PT Astra Serif" w:hAnsi="Times New Roman" w:cs="Times New Roman"/>
          <w:sz w:val="26"/>
          <w:szCs w:val="26"/>
        </w:rPr>
        <w:t>осадский муниципальные округа</w:t>
      </w:r>
      <w:r w:rsidR="001A45FF">
        <w:rPr>
          <w:rFonts w:ascii="Times New Roman" w:eastAsia="PT Astra Serif" w:hAnsi="Times New Roman" w:cs="Times New Roman"/>
          <w:sz w:val="26"/>
          <w:szCs w:val="26"/>
        </w:rPr>
        <w:t>)</w:t>
      </w:r>
      <w:r w:rsidR="008D257E" w:rsidRPr="004F4583">
        <w:rPr>
          <w:rFonts w:ascii="Times New Roman" w:eastAsia="PT Astra Serif" w:hAnsi="Times New Roman" w:cs="Times New Roman"/>
          <w:sz w:val="26"/>
          <w:szCs w:val="26"/>
        </w:rPr>
        <w:t xml:space="preserve"> с общим объемом инвестиций более чем 5,3 </w:t>
      </w:r>
      <w:r w:rsidR="003175D2">
        <w:rPr>
          <w:rFonts w:ascii="Times New Roman" w:eastAsia="PT Astra Serif" w:hAnsi="Times New Roman" w:cs="Times New Roman"/>
          <w:sz w:val="26"/>
          <w:szCs w:val="26"/>
        </w:rPr>
        <w:t xml:space="preserve">млрд. </w:t>
      </w:r>
      <w:r w:rsidR="00EE7720">
        <w:rPr>
          <w:rFonts w:ascii="Times New Roman" w:eastAsia="PT Astra Serif" w:hAnsi="Times New Roman" w:cs="Times New Roman"/>
          <w:sz w:val="26"/>
          <w:szCs w:val="26"/>
        </w:rPr>
        <w:t>рублей</w:t>
      </w:r>
      <w:r w:rsidR="008D257E" w:rsidRPr="004F4583">
        <w:rPr>
          <w:rFonts w:ascii="Times New Roman" w:eastAsia="PT Astra Serif" w:hAnsi="Times New Roman" w:cs="Times New Roman"/>
          <w:sz w:val="26"/>
          <w:szCs w:val="26"/>
        </w:rPr>
        <w:t>. Благополучател</w:t>
      </w:r>
      <w:r w:rsidR="00354BAF">
        <w:rPr>
          <w:rFonts w:ascii="Times New Roman" w:eastAsia="PT Astra Serif" w:hAnsi="Times New Roman" w:cs="Times New Roman"/>
          <w:sz w:val="26"/>
          <w:szCs w:val="26"/>
        </w:rPr>
        <w:t>ями</w:t>
      </w:r>
      <w:r w:rsidR="00721D2F" w:rsidRPr="004F4583">
        <w:rPr>
          <w:rFonts w:ascii="Times New Roman" w:eastAsia="PT Astra Serif" w:hAnsi="Times New Roman" w:cs="Times New Roman"/>
          <w:sz w:val="26"/>
          <w:szCs w:val="26"/>
        </w:rPr>
        <w:t xml:space="preserve"> </w:t>
      </w:r>
      <w:r w:rsidR="00354BAF">
        <w:rPr>
          <w:rFonts w:ascii="Times New Roman" w:eastAsia="PT Astra Serif" w:hAnsi="Times New Roman" w:cs="Times New Roman"/>
          <w:sz w:val="26"/>
          <w:szCs w:val="26"/>
        </w:rPr>
        <w:t>стали</w:t>
      </w:r>
      <w:r w:rsidR="00721D2F" w:rsidRPr="004F4583">
        <w:rPr>
          <w:rFonts w:ascii="Times New Roman" w:eastAsia="PT Astra Serif" w:hAnsi="Times New Roman" w:cs="Times New Roman"/>
          <w:sz w:val="26"/>
          <w:szCs w:val="26"/>
        </w:rPr>
        <w:t xml:space="preserve"> </w:t>
      </w:r>
      <w:r w:rsidR="008D257E" w:rsidRPr="004F4583">
        <w:rPr>
          <w:rFonts w:ascii="Times New Roman" w:eastAsia="PT Astra Serif" w:hAnsi="Times New Roman" w:cs="Times New Roman"/>
          <w:sz w:val="26"/>
          <w:szCs w:val="26"/>
        </w:rPr>
        <w:t>более 55,2 тыс. человек.</w:t>
      </w:r>
    </w:p>
    <w:p w14:paraId="71107642" w14:textId="28ACB9EF" w:rsidR="008D257E" w:rsidRDefault="008D257E" w:rsidP="00284647">
      <w:pPr>
        <w:spacing w:before="120" w:after="0" w:line="247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Чувашская Республика имеет низкие показатели аварийности</w:t>
      </w:r>
      <w:r w:rsidR="00976CBC">
        <w:rPr>
          <w:rFonts w:ascii="Times New Roman" w:eastAsia="Calibri" w:hAnsi="Times New Roman" w:cs="Times New Roman"/>
          <w:sz w:val="26"/>
          <w:szCs w:val="26"/>
        </w:rPr>
        <w:t>.</w:t>
      </w:r>
      <w:r w:rsidR="00721D2F" w:rsidRPr="004F4583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976CBC">
        <w:rPr>
          <w:rFonts w:ascii="Times New Roman" w:eastAsia="Calibri" w:hAnsi="Times New Roman" w:cs="Times New Roman"/>
          <w:sz w:val="26"/>
          <w:szCs w:val="26"/>
        </w:rPr>
        <w:t>Н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а источниках теплоснабжения зафиксирована единственная за </w:t>
      </w:r>
      <w:r w:rsidR="00FD6E05" w:rsidRPr="004F4583">
        <w:rPr>
          <w:rFonts w:ascii="Times New Roman" w:eastAsia="Calibri" w:hAnsi="Times New Roman" w:cs="Times New Roman"/>
          <w:sz w:val="26"/>
          <w:szCs w:val="26"/>
        </w:rPr>
        <w:t>четыре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года авария в 2022 г</w:t>
      </w:r>
      <w:r w:rsidR="00857F93" w:rsidRPr="004F4583">
        <w:rPr>
          <w:rFonts w:ascii="Times New Roman" w:eastAsia="Calibri" w:hAnsi="Times New Roman" w:cs="Times New Roman"/>
          <w:sz w:val="26"/>
          <w:szCs w:val="26"/>
        </w:rPr>
        <w:t>оду</w:t>
      </w:r>
      <w:r w:rsidRPr="004F4583">
        <w:rPr>
          <w:rFonts w:ascii="Times New Roman" w:eastAsia="Calibri" w:hAnsi="Times New Roman" w:cs="Times New Roman"/>
          <w:sz w:val="26"/>
          <w:szCs w:val="26"/>
        </w:rPr>
        <w:t>, на паровых и тепловых сетях зафиксировано 11 аварий.</w:t>
      </w:r>
    </w:p>
    <w:p w14:paraId="53E85F26" w14:textId="77777777" w:rsidR="0098740C" w:rsidRPr="004F4583" w:rsidRDefault="0098740C" w:rsidP="00284647">
      <w:pPr>
        <w:spacing w:before="120" w:after="0" w:line="247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1644948" w14:textId="1C564420" w:rsidR="00C13479" w:rsidRPr="004F4583" w:rsidRDefault="00680374" w:rsidP="00671CB2">
      <w:pPr>
        <w:spacing w:after="0" w:line="235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  <w:lastRenderedPageBreak/>
        <w:drawing>
          <wp:inline distT="0" distB="0" distL="0" distR="0" wp14:anchorId="1BDE6BD4" wp14:editId="41DEA8CC">
            <wp:extent cx="4933950" cy="2524125"/>
            <wp:effectExtent l="0" t="0" r="0" b="0"/>
            <wp:docPr id="29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348F8F5D" w14:textId="77777777" w:rsidR="002F65FA" w:rsidRPr="004F4583" w:rsidRDefault="002F65FA" w:rsidP="00671CB2">
      <w:pPr>
        <w:spacing w:after="240" w:line="235" w:lineRule="auto"/>
        <w:contextualSpacing/>
        <w:jc w:val="center"/>
        <w:rPr>
          <w:rFonts w:ascii="Times New Roman" w:eastAsia="Calibri" w:hAnsi="Times New Roman" w:cs="Times New Roman"/>
        </w:rPr>
      </w:pPr>
    </w:p>
    <w:p w14:paraId="6C2A925D" w14:textId="77777777" w:rsidR="00284647" w:rsidRDefault="00CB3CC0" w:rsidP="00671CB2">
      <w:pPr>
        <w:spacing w:after="240" w:line="235" w:lineRule="auto"/>
        <w:contextualSpacing/>
        <w:jc w:val="center"/>
        <w:rPr>
          <w:rFonts w:ascii="Times New Roman" w:eastAsia="Calibri" w:hAnsi="Times New Roman" w:cs="Times New Roman"/>
        </w:rPr>
      </w:pPr>
      <w:r w:rsidRPr="004F4583">
        <w:rPr>
          <w:rFonts w:ascii="Times New Roman" w:eastAsia="Calibri" w:hAnsi="Times New Roman" w:cs="Times New Roman"/>
        </w:rPr>
        <w:t xml:space="preserve">Рисунок 1.4.6.1. </w:t>
      </w:r>
      <w:r w:rsidR="00B040F3">
        <w:rPr>
          <w:rFonts w:ascii="Times New Roman" w:eastAsia="Calibri" w:hAnsi="Times New Roman" w:cs="Times New Roman"/>
        </w:rPr>
        <w:t>П</w:t>
      </w:r>
      <w:r w:rsidRPr="004F4583">
        <w:rPr>
          <w:rFonts w:ascii="Times New Roman" w:eastAsia="Calibri" w:hAnsi="Times New Roman" w:cs="Times New Roman"/>
        </w:rPr>
        <w:t xml:space="preserve">отери тепловой энергии и потребность в замене сетей теплоснабжения </w:t>
      </w:r>
    </w:p>
    <w:p w14:paraId="7F5C0BB2" w14:textId="383DFC63" w:rsidR="00C13479" w:rsidRPr="004F4583" w:rsidRDefault="00CB3CC0" w:rsidP="00671CB2">
      <w:pPr>
        <w:spacing w:after="240" w:line="235" w:lineRule="auto"/>
        <w:contextualSpacing/>
        <w:jc w:val="center"/>
        <w:rPr>
          <w:rFonts w:ascii="Times New Roman" w:eastAsia="Calibri" w:hAnsi="Times New Roman" w:cs="Times New Roman"/>
        </w:rPr>
      </w:pPr>
      <w:r w:rsidRPr="004F4583">
        <w:rPr>
          <w:rFonts w:ascii="Times New Roman" w:eastAsia="Calibri" w:hAnsi="Times New Roman" w:cs="Times New Roman"/>
        </w:rPr>
        <w:t>в 2020–2023 г</w:t>
      </w:r>
      <w:r w:rsidR="00857F93" w:rsidRPr="004F4583">
        <w:rPr>
          <w:rFonts w:ascii="Times New Roman" w:eastAsia="Calibri" w:hAnsi="Times New Roman" w:cs="Times New Roman"/>
        </w:rPr>
        <w:t>од</w:t>
      </w:r>
      <w:r w:rsidR="0015666E">
        <w:rPr>
          <w:rFonts w:ascii="Times New Roman" w:eastAsia="Calibri" w:hAnsi="Times New Roman" w:cs="Times New Roman"/>
        </w:rPr>
        <w:t>ах</w:t>
      </w:r>
    </w:p>
    <w:p w14:paraId="095D4D42" w14:textId="77777777" w:rsidR="00C13479" w:rsidRPr="004F4583" w:rsidRDefault="00C13479" w:rsidP="00671CB2">
      <w:pPr>
        <w:spacing w:before="120" w:after="0" w:line="235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B698BA8" w14:textId="46A8FA92" w:rsidR="00C13479" w:rsidRPr="004F4583" w:rsidRDefault="00CB3CC0" w:rsidP="00BF7F33">
      <w:pPr>
        <w:keepNext/>
        <w:keepLines/>
        <w:spacing w:before="40" w:after="0" w:line="235" w:lineRule="auto"/>
        <w:contextualSpacing/>
        <w:jc w:val="center"/>
        <w:outlineLvl w:val="5"/>
        <w:rPr>
          <w:rFonts w:ascii="Times New Roman" w:eastAsia="Times New Roman" w:hAnsi="Times New Roman" w:cs="Times New Roman"/>
          <w:color w:val="3D65A1"/>
          <w:sz w:val="26"/>
          <w:szCs w:val="26"/>
        </w:rPr>
      </w:pPr>
      <w:r w:rsidRPr="004F4583">
        <w:rPr>
          <w:rFonts w:ascii="Times New Roman" w:eastAsia="Times New Roman" w:hAnsi="Times New Roman" w:cs="Times New Roman"/>
          <w:color w:val="3D65A1"/>
          <w:sz w:val="26"/>
          <w:szCs w:val="26"/>
        </w:rPr>
        <w:t>Система водоснабжения</w:t>
      </w:r>
      <w:r w:rsidR="00F44571" w:rsidRPr="004F4583">
        <w:rPr>
          <w:rFonts w:ascii="Times New Roman" w:eastAsia="Times New Roman" w:hAnsi="Times New Roman" w:cs="Times New Roman"/>
          <w:color w:val="3D65A1"/>
          <w:sz w:val="26"/>
          <w:szCs w:val="26"/>
        </w:rPr>
        <w:t xml:space="preserve"> и водоотведения</w:t>
      </w:r>
    </w:p>
    <w:p w14:paraId="7B1FA314" w14:textId="77777777" w:rsidR="00C13479" w:rsidRPr="004F4583" w:rsidRDefault="00CB3CC0" w:rsidP="00671CB2">
      <w:pPr>
        <w:spacing w:after="0" w:line="235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Сохраняется значительный потенциал повышения эффективности систем водоснабжения и водоотведения</w:t>
      </w:r>
    </w:p>
    <w:bookmarkEnd w:id="109"/>
    <w:p w14:paraId="6E7E0986" w14:textId="392B779C" w:rsidR="00FD6E05" w:rsidRPr="004F4583" w:rsidRDefault="00FD6E05" w:rsidP="00671CB2">
      <w:pPr>
        <w:spacing w:after="0" w:line="235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Для системы водоснабжения региона присущи общероссийские проблемы – растет доля водоводов, нуждающихся в замене (</w:t>
      </w:r>
      <w:r w:rsidR="0015666E">
        <w:rPr>
          <w:rFonts w:ascii="Times New Roman" w:eastAsia="Calibri" w:hAnsi="Times New Roman" w:cs="Times New Roman"/>
          <w:sz w:val="26"/>
          <w:szCs w:val="26"/>
        </w:rPr>
        <w:t xml:space="preserve">за </w:t>
      </w:r>
      <w:r w:rsidRPr="004F4583">
        <w:rPr>
          <w:rFonts w:ascii="Times New Roman" w:eastAsia="Calibri" w:hAnsi="Times New Roman" w:cs="Times New Roman"/>
          <w:sz w:val="26"/>
          <w:szCs w:val="26"/>
        </w:rPr>
        <w:t>2020</w:t>
      </w:r>
      <w:r w:rsidR="00857F93" w:rsidRPr="004F4583">
        <w:rPr>
          <w:rFonts w:ascii="Times New Roman" w:hAnsi="Times New Roman" w:cs="Times New Roman"/>
          <w:sz w:val="26"/>
          <w:szCs w:val="26"/>
        </w:rPr>
        <w:t>–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2023 </w:t>
      </w:r>
      <w:r w:rsidR="00857F93" w:rsidRPr="004F4583">
        <w:rPr>
          <w:rFonts w:ascii="Times New Roman" w:eastAsia="Calibri" w:hAnsi="Times New Roman" w:cs="Times New Roman"/>
          <w:sz w:val="26"/>
          <w:szCs w:val="26"/>
        </w:rPr>
        <w:t>годы</w:t>
      </w:r>
      <w:r w:rsidR="00721D2F" w:rsidRPr="004F4583">
        <w:rPr>
          <w:rFonts w:ascii="Times New Roman" w:eastAsia="Calibri" w:hAnsi="Times New Roman" w:cs="Times New Roman"/>
          <w:sz w:val="26"/>
          <w:szCs w:val="26"/>
        </w:rPr>
        <w:t xml:space="preserve"> – </w:t>
      </w:r>
      <w:r w:rsidRPr="004F4583">
        <w:rPr>
          <w:rFonts w:ascii="Times New Roman" w:eastAsia="Calibri" w:hAnsi="Times New Roman" w:cs="Times New Roman"/>
          <w:sz w:val="26"/>
          <w:szCs w:val="26"/>
        </w:rPr>
        <w:t>на 4,5 п</w:t>
      </w:r>
      <w:r w:rsidR="0015666E">
        <w:rPr>
          <w:rFonts w:ascii="Times New Roman" w:eastAsia="Calibri" w:hAnsi="Times New Roman" w:cs="Times New Roman"/>
          <w:sz w:val="26"/>
          <w:szCs w:val="26"/>
        </w:rPr>
        <w:t>р</w:t>
      </w:r>
      <w:r w:rsidR="0015666E">
        <w:rPr>
          <w:rFonts w:ascii="Times New Roman" w:eastAsia="Calibri" w:hAnsi="Times New Roman" w:cs="Times New Roman"/>
          <w:sz w:val="26"/>
          <w:szCs w:val="26"/>
        </w:rPr>
        <w:t>о</w:t>
      </w:r>
      <w:r w:rsidR="0015666E">
        <w:rPr>
          <w:rFonts w:ascii="Times New Roman" w:eastAsia="Calibri" w:hAnsi="Times New Roman" w:cs="Times New Roman"/>
          <w:sz w:val="26"/>
          <w:szCs w:val="26"/>
        </w:rPr>
        <w:t>центного пункта</w:t>
      </w:r>
      <w:r w:rsidRPr="004F4583">
        <w:rPr>
          <w:rFonts w:ascii="Times New Roman" w:eastAsia="Calibri" w:hAnsi="Times New Roman" w:cs="Times New Roman"/>
          <w:sz w:val="26"/>
          <w:szCs w:val="26"/>
        </w:rPr>
        <w:t>)</w:t>
      </w:r>
      <w:r w:rsidR="002F65FA" w:rsidRPr="004F4583">
        <w:rPr>
          <w:rFonts w:ascii="Times New Roman" w:eastAsia="Calibri" w:hAnsi="Times New Roman" w:cs="Times New Roman"/>
          <w:sz w:val="26"/>
          <w:szCs w:val="26"/>
        </w:rPr>
        <w:t>.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14:paraId="7546BC22" w14:textId="77777777" w:rsidR="00C13479" w:rsidRPr="004F4583" w:rsidRDefault="00C13479" w:rsidP="00671CB2">
      <w:pPr>
        <w:spacing w:after="0" w:line="235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35AC4E4D" w14:textId="085E389A" w:rsidR="00C13479" w:rsidRPr="004F4583" w:rsidRDefault="00CB3CC0" w:rsidP="00671CB2">
      <w:pPr>
        <w:pBdr>
          <w:top w:val="single" w:sz="4" w:space="10" w:color="4472C4"/>
          <w:bottom w:val="single" w:sz="4" w:space="10" w:color="4472C4"/>
        </w:pBdr>
        <w:spacing w:before="360" w:after="360" w:line="235" w:lineRule="auto"/>
        <w:ind w:right="-24"/>
        <w:contextualSpacing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</w:pP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 xml:space="preserve">система водоснабжения </w:t>
      </w:r>
      <w:r w:rsidR="00F44571"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 xml:space="preserve">И ВОДООТВЕДЕНИЯ </w:t>
      </w: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чувашской республики характеризуется необходимостью синхронизации темпов обновления инфраструктуры с реальными потребностями в модернизации</w:t>
      </w:r>
    </w:p>
    <w:p w14:paraId="2E44B3D2" w14:textId="77777777" w:rsidR="00C13479" w:rsidRPr="004F4583" w:rsidRDefault="00C13479" w:rsidP="00671CB2">
      <w:pPr>
        <w:spacing w:after="0" w:line="235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9A4675F" w14:textId="7D70CD25" w:rsidR="00F44571" w:rsidRPr="004F4583" w:rsidRDefault="00CB3CC0" w:rsidP="00671CB2">
      <w:pPr>
        <w:spacing w:after="0" w:line="235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Протяженность замененных водопроводных сетей снизилась с 32,8 км в </w:t>
      </w:r>
      <w:r w:rsidR="0015666E">
        <w:rPr>
          <w:rFonts w:ascii="Times New Roman" w:eastAsia="Calibri" w:hAnsi="Times New Roman" w:cs="Times New Roman"/>
          <w:sz w:val="26"/>
          <w:szCs w:val="26"/>
        </w:rPr>
        <w:br/>
      </w:r>
      <w:r w:rsidRPr="004F4583">
        <w:rPr>
          <w:rFonts w:ascii="Times New Roman" w:eastAsia="Calibri" w:hAnsi="Times New Roman" w:cs="Times New Roman"/>
          <w:sz w:val="26"/>
          <w:szCs w:val="26"/>
        </w:rPr>
        <w:t>2020 г</w:t>
      </w:r>
      <w:r w:rsidR="00857F93" w:rsidRPr="004F4583">
        <w:rPr>
          <w:rFonts w:ascii="Times New Roman" w:eastAsia="Calibri" w:hAnsi="Times New Roman" w:cs="Times New Roman"/>
          <w:sz w:val="26"/>
          <w:szCs w:val="26"/>
        </w:rPr>
        <w:t>од</w:t>
      </w:r>
      <w:r w:rsidR="00B040F3">
        <w:rPr>
          <w:rFonts w:ascii="Times New Roman" w:eastAsia="Calibri" w:hAnsi="Times New Roman" w:cs="Times New Roman"/>
          <w:sz w:val="26"/>
          <w:szCs w:val="26"/>
        </w:rPr>
        <w:t>у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до 20,7 км в 2023 г</w:t>
      </w:r>
      <w:r w:rsidR="00857F93" w:rsidRPr="004F4583">
        <w:rPr>
          <w:rFonts w:ascii="Times New Roman" w:eastAsia="Calibri" w:hAnsi="Times New Roman" w:cs="Times New Roman"/>
          <w:sz w:val="26"/>
          <w:szCs w:val="26"/>
        </w:rPr>
        <w:t>оду</w:t>
      </w:r>
      <w:r w:rsidRPr="004F4583">
        <w:rPr>
          <w:rFonts w:ascii="Times New Roman" w:eastAsia="Calibri" w:hAnsi="Times New Roman" w:cs="Times New Roman"/>
          <w:sz w:val="26"/>
          <w:szCs w:val="26"/>
        </w:rPr>
        <w:t>.</w:t>
      </w:r>
      <w:r w:rsidR="00FD6E05" w:rsidRPr="004F4583">
        <w:rPr>
          <w:rFonts w:ascii="Times New Roman" w:eastAsia="Calibri" w:hAnsi="Times New Roman" w:cs="Times New Roman"/>
          <w:sz w:val="26"/>
          <w:szCs w:val="26"/>
        </w:rPr>
        <w:t xml:space="preserve"> Н</w:t>
      </w:r>
      <w:r w:rsidRPr="004F4583">
        <w:rPr>
          <w:rFonts w:ascii="Times New Roman" w:eastAsia="Calibri" w:hAnsi="Times New Roman" w:cs="Times New Roman"/>
          <w:sz w:val="26"/>
          <w:szCs w:val="26"/>
        </w:rPr>
        <w:t>аблюдается увеличение утечек и неучтенных стоков на 9,6%</w:t>
      </w:r>
      <w:r w:rsidR="00FD6E05" w:rsidRPr="004F4583">
        <w:rPr>
          <w:rFonts w:ascii="Times New Roman" w:eastAsia="Calibri" w:hAnsi="Times New Roman" w:cs="Times New Roman"/>
          <w:sz w:val="26"/>
          <w:szCs w:val="26"/>
        </w:rPr>
        <w:t xml:space="preserve">, что также 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указывает на необходимость наращивания инвестиций </w:t>
      </w:r>
      <w:r w:rsidR="00507FE2">
        <w:rPr>
          <w:rFonts w:ascii="Times New Roman" w:eastAsia="Calibri" w:hAnsi="Times New Roman" w:cs="Times New Roman"/>
          <w:sz w:val="26"/>
          <w:szCs w:val="26"/>
        </w:rPr>
        <w:t>в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модернизацию системы водоснабжения.</w:t>
      </w:r>
      <w:r w:rsidR="00F44571" w:rsidRPr="004F4583">
        <w:rPr>
          <w:rFonts w:ascii="Times New Roman" w:eastAsia="Calibri" w:hAnsi="Times New Roman" w:cs="Times New Roman"/>
          <w:sz w:val="26"/>
          <w:szCs w:val="26"/>
        </w:rPr>
        <w:t xml:space="preserve"> В то же время аварийность в системе в</w:t>
      </w:r>
      <w:r w:rsidR="00F44571" w:rsidRPr="004F4583">
        <w:rPr>
          <w:rFonts w:ascii="Times New Roman" w:eastAsia="Calibri" w:hAnsi="Times New Roman" w:cs="Times New Roman"/>
          <w:sz w:val="26"/>
          <w:szCs w:val="26"/>
        </w:rPr>
        <w:t>о</w:t>
      </w:r>
      <w:r w:rsidR="00F44571" w:rsidRPr="004F4583">
        <w:rPr>
          <w:rFonts w:ascii="Times New Roman" w:eastAsia="Calibri" w:hAnsi="Times New Roman" w:cs="Times New Roman"/>
          <w:sz w:val="26"/>
          <w:szCs w:val="26"/>
        </w:rPr>
        <w:t>доснабжения снизилась на 3,4%.</w:t>
      </w:r>
    </w:p>
    <w:p w14:paraId="2327E9EF" w14:textId="031E664E" w:rsidR="00C13479" w:rsidRPr="004F4583" w:rsidRDefault="00C13479" w:rsidP="00671CB2">
      <w:pPr>
        <w:spacing w:after="0" w:line="235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4D464C71" w14:textId="5A1AE75B" w:rsidR="00C13479" w:rsidRPr="004F4583" w:rsidRDefault="00CB4526" w:rsidP="00671CB2">
      <w:pPr>
        <w:spacing w:after="0" w:line="235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552A7EF9" wp14:editId="62449E32">
            <wp:extent cx="5509260" cy="1514475"/>
            <wp:effectExtent l="0" t="0" r="0" b="0"/>
            <wp:docPr id="30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1CEF63FE" w14:textId="41F81950" w:rsidR="00C13479" w:rsidRDefault="00CB3CC0" w:rsidP="00671CB2">
      <w:pPr>
        <w:spacing w:after="0" w:line="235" w:lineRule="auto"/>
        <w:contextualSpacing/>
        <w:jc w:val="center"/>
        <w:rPr>
          <w:rFonts w:ascii="Times New Roman" w:eastAsia="Calibri" w:hAnsi="Times New Roman" w:cs="Times New Roman"/>
        </w:rPr>
      </w:pPr>
      <w:r w:rsidRPr="004F4583">
        <w:rPr>
          <w:rFonts w:ascii="Times New Roman" w:eastAsia="Calibri" w:hAnsi="Times New Roman" w:cs="Times New Roman"/>
        </w:rPr>
        <w:t xml:space="preserve">Рисунок 1.4.6.2. </w:t>
      </w:r>
      <w:r w:rsidR="00507FE2">
        <w:rPr>
          <w:rFonts w:ascii="Times New Roman" w:eastAsia="Calibri" w:hAnsi="Times New Roman" w:cs="Times New Roman"/>
        </w:rPr>
        <w:t>Утечка</w:t>
      </w:r>
      <w:r w:rsidRPr="004F4583">
        <w:rPr>
          <w:rFonts w:ascii="Times New Roman" w:eastAsia="Calibri" w:hAnsi="Times New Roman" w:cs="Times New Roman"/>
        </w:rPr>
        <w:t xml:space="preserve"> и аварийность в системе водоснабжения в 2020–2023 </w:t>
      </w:r>
      <w:r w:rsidR="0015666E">
        <w:rPr>
          <w:rFonts w:ascii="Times New Roman" w:eastAsia="Calibri" w:hAnsi="Times New Roman" w:cs="Times New Roman"/>
        </w:rPr>
        <w:t>годах</w:t>
      </w:r>
    </w:p>
    <w:p w14:paraId="65EFFB1C" w14:textId="77777777" w:rsidR="00507FE2" w:rsidRPr="004F4583" w:rsidRDefault="00507FE2" w:rsidP="00671CB2">
      <w:pPr>
        <w:spacing w:after="0" w:line="235" w:lineRule="auto"/>
        <w:contextualSpacing/>
        <w:jc w:val="center"/>
        <w:rPr>
          <w:rFonts w:ascii="Times New Roman" w:eastAsia="Calibri" w:hAnsi="Times New Roman" w:cs="Times New Roman"/>
          <w:vertAlign w:val="superscript"/>
        </w:rPr>
      </w:pPr>
    </w:p>
    <w:p w14:paraId="2DCF43FD" w14:textId="1B4FD1B2" w:rsidR="00F44571" w:rsidRPr="004F4583" w:rsidRDefault="00F44571" w:rsidP="00261465">
      <w:pPr>
        <w:shd w:val="clear" w:color="auto" w:fill="FFFFFF" w:themeFill="background1"/>
        <w:tabs>
          <w:tab w:val="left" w:pos="915"/>
        </w:tabs>
        <w:spacing w:after="0" w:line="240" w:lineRule="auto"/>
        <w:ind w:firstLine="709"/>
        <w:jc w:val="both"/>
        <w:rPr>
          <w:rFonts w:ascii="Times New Roman" w:eastAsia="PT Astra Serif" w:hAnsi="Times New Roman" w:cs="Times New Roman"/>
          <w:iCs/>
          <w:sz w:val="26"/>
          <w:szCs w:val="26"/>
          <w:lang w:eastAsia="ru-RU"/>
        </w:rPr>
      </w:pPr>
      <w:r w:rsidRPr="004F4583">
        <w:rPr>
          <w:rFonts w:ascii="Times New Roman" w:eastAsia="PT Astra Serif" w:hAnsi="Times New Roman" w:cs="Times New Roman"/>
          <w:iCs/>
          <w:sz w:val="26"/>
          <w:szCs w:val="26"/>
          <w:lang w:eastAsia="ru-RU"/>
        </w:rPr>
        <w:t>С 2020 г</w:t>
      </w:r>
      <w:r w:rsidR="007F5D66" w:rsidRPr="004F4583">
        <w:rPr>
          <w:rFonts w:ascii="Times New Roman" w:eastAsia="PT Astra Serif" w:hAnsi="Times New Roman" w:cs="Times New Roman"/>
          <w:iCs/>
          <w:sz w:val="26"/>
          <w:szCs w:val="26"/>
          <w:lang w:eastAsia="ru-RU"/>
        </w:rPr>
        <w:t>ода</w:t>
      </w:r>
      <w:r w:rsidRPr="004F4583">
        <w:rPr>
          <w:rFonts w:ascii="Times New Roman" w:eastAsia="PT Astra Serif" w:hAnsi="Times New Roman" w:cs="Times New Roman"/>
          <w:iCs/>
          <w:sz w:val="26"/>
          <w:szCs w:val="26"/>
          <w:lang w:eastAsia="ru-RU"/>
        </w:rPr>
        <w:t xml:space="preserve"> системно реализуются мероприятия по созданию и (или) моде</w:t>
      </w:r>
      <w:r w:rsidRPr="004F4583">
        <w:rPr>
          <w:rFonts w:ascii="Times New Roman" w:eastAsia="PT Astra Serif" w:hAnsi="Times New Roman" w:cs="Times New Roman"/>
          <w:iCs/>
          <w:sz w:val="26"/>
          <w:szCs w:val="26"/>
          <w:lang w:eastAsia="ru-RU"/>
        </w:rPr>
        <w:t>р</w:t>
      </w:r>
      <w:r w:rsidRPr="004F4583">
        <w:rPr>
          <w:rFonts w:ascii="Times New Roman" w:eastAsia="PT Astra Serif" w:hAnsi="Times New Roman" w:cs="Times New Roman"/>
          <w:iCs/>
          <w:sz w:val="26"/>
          <w:szCs w:val="26"/>
          <w:lang w:eastAsia="ru-RU"/>
        </w:rPr>
        <w:t>низации источников водоснабжения. Всего за 4 года модернизировано 515 водон</w:t>
      </w:r>
      <w:r w:rsidRPr="004F4583">
        <w:rPr>
          <w:rFonts w:ascii="Times New Roman" w:eastAsia="PT Astra Serif" w:hAnsi="Times New Roman" w:cs="Times New Roman"/>
          <w:iCs/>
          <w:sz w:val="26"/>
          <w:szCs w:val="26"/>
          <w:lang w:eastAsia="ru-RU"/>
        </w:rPr>
        <w:t>а</w:t>
      </w:r>
      <w:r w:rsidRPr="004F4583">
        <w:rPr>
          <w:rFonts w:ascii="Times New Roman" w:eastAsia="PT Astra Serif" w:hAnsi="Times New Roman" w:cs="Times New Roman"/>
          <w:iCs/>
          <w:sz w:val="26"/>
          <w:szCs w:val="26"/>
          <w:lang w:eastAsia="ru-RU"/>
        </w:rPr>
        <w:t xml:space="preserve">порных башен и водозаборных скважин на сумму более 672 </w:t>
      </w:r>
      <w:r w:rsidR="003175D2">
        <w:rPr>
          <w:rFonts w:ascii="Times New Roman" w:eastAsia="PT Astra Serif" w:hAnsi="Times New Roman" w:cs="Times New Roman"/>
          <w:iCs/>
          <w:sz w:val="26"/>
          <w:szCs w:val="26"/>
          <w:lang w:eastAsia="ru-RU"/>
        </w:rPr>
        <w:t xml:space="preserve">млн. </w:t>
      </w:r>
      <w:r w:rsidR="00CF5DE8">
        <w:rPr>
          <w:rFonts w:ascii="Times New Roman" w:eastAsia="PT Astra Serif" w:hAnsi="Times New Roman" w:cs="Times New Roman"/>
          <w:iCs/>
          <w:sz w:val="26"/>
          <w:szCs w:val="26"/>
          <w:lang w:eastAsia="ru-RU"/>
        </w:rPr>
        <w:t>рублей</w:t>
      </w:r>
      <w:r w:rsidRPr="004F4583">
        <w:rPr>
          <w:rFonts w:ascii="Times New Roman" w:eastAsia="PT Astra Serif" w:hAnsi="Times New Roman" w:cs="Times New Roman"/>
          <w:iCs/>
          <w:sz w:val="26"/>
          <w:szCs w:val="26"/>
          <w:lang w:eastAsia="ru-RU"/>
        </w:rPr>
        <w:t>. В резул</w:t>
      </w:r>
      <w:r w:rsidRPr="004F4583">
        <w:rPr>
          <w:rFonts w:ascii="Times New Roman" w:eastAsia="PT Astra Serif" w:hAnsi="Times New Roman" w:cs="Times New Roman"/>
          <w:iCs/>
          <w:sz w:val="26"/>
          <w:szCs w:val="26"/>
          <w:lang w:eastAsia="ru-RU"/>
        </w:rPr>
        <w:t>ь</w:t>
      </w:r>
      <w:r w:rsidRPr="004F4583">
        <w:rPr>
          <w:rFonts w:ascii="Times New Roman" w:eastAsia="PT Astra Serif" w:hAnsi="Times New Roman" w:cs="Times New Roman"/>
          <w:iCs/>
          <w:sz w:val="26"/>
          <w:szCs w:val="26"/>
          <w:lang w:eastAsia="ru-RU"/>
        </w:rPr>
        <w:lastRenderedPageBreak/>
        <w:t xml:space="preserve">тате надежность подачи воды увеличена для более 250 тыс. жителей республики. В 2024 </w:t>
      </w:r>
      <w:r w:rsidR="007F5D66" w:rsidRPr="004F4583">
        <w:rPr>
          <w:rFonts w:ascii="Times New Roman" w:eastAsia="PT Astra Serif" w:hAnsi="Times New Roman" w:cs="Times New Roman"/>
          <w:iCs/>
          <w:sz w:val="26"/>
          <w:szCs w:val="26"/>
          <w:lang w:eastAsia="ru-RU"/>
        </w:rPr>
        <w:t>году</w:t>
      </w:r>
      <w:r w:rsidRPr="004F4583">
        <w:rPr>
          <w:rFonts w:ascii="Times New Roman" w:eastAsia="PT Astra Serif" w:hAnsi="Times New Roman" w:cs="Times New Roman"/>
          <w:iCs/>
          <w:sz w:val="26"/>
          <w:szCs w:val="26"/>
          <w:lang w:eastAsia="ru-RU"/>
        </w:rPr>
        <w:t xml:space="preserve"> по итогам конкурсного отбора определены 47 водонапорных башен </w:t>
      </w:r>
      <w:r w:rsidRPr="004F4583">
        <w:rPr>
          <w:rFonts w:ascii="Times New Roman" w:eastAsia="PT Astra Serif" w:hAnsi="Times New Roman" w:cs="Times New Roman"/>
          <w:iCs/>
          <w:sz w:val="26"/>
          <w:szCs w:val="26"/>
          <w:shd w:val="clear" w:color="FFFFFF" w:themeColor="background1" w:fill="FFFFFF" w:themeFill="background1"/>
          <w:lang w:eastAsia="ru-RU"/>
        </w:rPr>
        <w:t>(</w:t>
      </w:r>
      <w:r w:rsidRPr="004F4583">
        <w:rPr>
          <w:rFonts w:ascii="Times New Roman" w:eastAsia="PT Astra Serif" w:hAnsi="Times New Roman" w:cs="Times New Roman"/>
          <w:iCs/>
          <w:sz w:val="26"/>
          <w:szCs w:val="26"/>
          <w:lang w:eastAsia="ru-RU"/>
        </w:rPr>
        <w:t>в</w:t>
      </w:r>
      <w:r w:rsidRPr="004F4583">
        <w:rPr>
          <w:rFonts w:ascii="Times New Roman" w:eastAsia="PT Astra Serif" w:hAnsi="Times New Roman" w:cs="Times New Roman"/>
          <w:iCs/>
          <w:sz w:val="26"/>
          <w:szCs w:val="26"/>
          <w:lang w:eastAsia="ru-RU"/>
        </w:rPr>
        <w:t>о</w:t>
      </w:r>
      <w:r w:rsidRPr="004F4583">
        <w:rPr>
          <w:rFonts w:ascii="Times New Roman" w:eastAsia="PT Astra Serif" w:hAnsi="Times New Roman" w:cs="Times New Roman"/>
          <w:iCs/>
          <w:sz w:val="26"/>
          <w:szCs w:val="26"/>
          <w:lang w:eastAsia="ru-RU"/>
        </w:rPr>
        <w:t>дозаборных скважин) в 7 муниципальных округах</w:t>
      </w:r>
      <w:r w:rsidR="000D4803">
        <w:rPr>
          <w:rFonts w:ascii="Times New Roman" w:eastAsia="PT Astra Serif" w:hAnsi="Times New Roman" w:cs="Times New Roman"/>
          <w:iCs/>
          <w:sz w:val="26"/>
          <w:szCs w:val="26"/>
          <w:lang w:eastAsia="ru-RU"/>
        </w:rPr>
        <w:t xml:space="preserve"> </w:t>
      </w:r>
      <w:r w:rsidR="000D4803" w:rsidRPr="000D4803">
        <w:rPr>
          <w:rFonts w:ascii="Times New Roman" w:eastAsia="PT Astra Serif" w:hAnsi="Times New Roman" w:cs="Times New Roman"/>
          <w:iCs/>
          <w:sz w:val="26"/>
          <w:szCs w:val="26"/>
          <w:lang w:eastAsia="ru-RU"/>
        </w:rPr>
        <w:t>Чувашской Республики</w:t>
      </w:r>
      <w:r w:rsidRPr="004F4583">
        <w:rPr>
          <w:rFonts w:ascii="Times New Roman" w:eastAsia="PT Astra Serif" w:hAnsi="Times New Roman" w:cs="Times New Roman"/>
          <w:iCs/>
          <w:sz w:val="26"/>
          <w:szCs w:val="26"/>
          <w:lang w:eastAsia="ru-RU"/>
        </w:rPr>
        <w:t>, подл</w:t>
      </w:r>
      <w:r w:rsidRPr="004F4583">
        <w:rPr>
          <w:rFonts w:ascii="Times New Roman" w:eastAsia="PT Astra Serif" w:hAnsi="Times New Roman" w:cs="Times New Roman"/>
          <w:iCs/>
          <w:sz w:val="26"/>
          <w:szCs w:val="26"/>
          <w:lang w:eastAsia="ru-RU"/>
        </w:rPr>
        <w:t>е</w:t>
      </w:r>
      <w:r w:rsidRPr="004F4583">
        <w:rPr>
          <w:rFonts w:ascii="Times New Roman" w:eastAsia="PT Astra Serif" w:hAnsi="Times New Roman" w:cs="Times New Roman"/>
          <w:iCs/>
          <w:sz w:val="26"/>
          <w:szCs w:val="26"/>
          <w:lang w:eastAsia="ru-RU"/>
        </w:rPr>
        <w:t xml:space="preserve">жащих модернизации. </w:t>
      </w:r>
    </w:p>
    <w:p w14:paraId="4B619CDC" w14:textId="635A1D0A" w:rsidR="00F44571" w:rsidRPr="004F4583" w:rsidRDefault="00F44571" w:rsidP="00261465">
      <w:pPr>
        <w:spacing w:after="0" w:line="240" w:lineRule="auto"/>
        <w:ind w:firstLine="709"/>
        <w:contextualSpacing/>
        <w:jc w:val="both"/>
        <w:rPr>
          <w:rFonts w:ascii="Times New Roman" w:eastAsia="PT Astra Serif" w:hAnsi="Times New Roman" w:cs="Times New Roman"/>
          <w:iCs/>
          <w:sz w:val="26"/>
          <w:szCs w:val="26"/>
        </w:rPr>
      </w:pPr>
      <w:bookmarkStart w:id="110" w:name="_Toc179447962"/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Система водоотведения обладает существенным потенциалом повышения эффективности при условии наращивания инвестиций в ее модернизацию. В </w:t>
      </w:r>
      <w:bookmarkEnd w:id="110"/>
      <w:r w:rsidRPr="004F4583">
        <w:rPr>
          <w:rFonts w:ascii="Times New Roman" w:eastAsia="PT Astra Serif" w:hAnsi="Times New Roman" w:cs="Times New Roman"/>
          <w:iCs/>
          <w:sz w:val="26"/>
          <w:szCs w:val="26"/>
          <w:lang w:eastAsia="ru-RU"/>
        </w:rPr>
        <w:t>фе</w:t>
      </w:r>
      <w:r w:rsidRPr="004F4583">
        <w:rPr>
          <w:rFonts w:ascii="Times New Roman" w:eastAsia="PT Astra Serif" w:hAnsi="Times New Roman" w:cs="Times New Roman"/>
          <w:iCs/>
          <w:sz w:val="26"/>
          <w:szCs w:val="26"/>
          <w:lang w:eastAsia="ru-RU"/>
        </w:rPr>
        <w:t>в</w:t>
      </w:r>
      <w:r w:rsidRPr="004F4583">
        <w:rPr>
          <w:rFonts w:ascii="Times New Roman" w:eastAsia="PT Astra Serif" w:hAnsi="Times New Roman" w:cs="Times New Roman"/>
          <w:iCs/>
          <w:sz w:val="26"/>
          <w:szCs w:val="26"/>
          <w:lang w:eastAsia="ru-RU"/>
        </w:rPr>
        <w:t>рале 2024 г</w:t>
      </w:r>
      <w:r w:rsidR="007F5D66" w:rsidRPr="004F4583">
        <w:rPr>
          <w:rFonts w:ascii="Times New Roman" w:eastAsia="PT Astra Serif" w:hAnsi="Times New Roman" w:cs="Times New Roman"/>
          <w:iCs/>
          <w:sz w:val="26"/>
          <w:szCs w:val="26"/>
          <w:lang w:eastAsia="ru-RU"/>
        </w:rPr>
        <w:t>ода</w:t>
      </w:r>
      <w:r w:rsidRPr="004F4583">
        <w:rPr>
          <w:rFonts w:ascii="Times New Roman" w:eastAsia="PT Astra Serif" w:hAnsi="Times New Roman" w:cs="Times New Roman"/>
          <w:iCs/>
          <w:sz w:val="26"/>
          <w:szCs w:val="26"/>
          <w:lang w:eastAsia="ru-RU"/>
        </w:rPr>
        <w:t xml:space="preserve"> Президентом Российской Федерации одобрена инициатива Чува</w:t>
      </w:r>
      <w:r w:rsidRPr="004F4583">
        <w:rPr>
          <w:rFonts w:ascii="Times New Roman" w:eastAsia="PT Astra Serif" w:hAnsi="Times New Roman" w:cs="Times New Roman"/>
          <w:iCs/>
          <w:sz w:val="26"/>
          <w:szCs w:val="26"/>
          <w:lang w:eastAsia="ru-RU"/>
        </w:rPr>
        <w:t>ш</w:t>
      </w:r>
      <w:r w:rsidRPr="004F4583">
        <w:rPr>
          <w:rFonts w:ascii="Times New Roman" w:eastAsia="PT Astra Serif" w:hAnsi="Times New Roman" w:cs="Times New Roman"/>
          <w:iCs/>
          <w:sz w:val="26"/>
          <w:szCs w:val="26"/>
          <w:lang w:eastAsia="ru-RU"/>
        </w:rPr>
        <w:t xml:space="preserve">ской Республики по строительству распределительных внутрипоселковых сетей от группового водовода Батыревского, Шемуршинского, Комсомольского </w:t>
      </w:r>
      <w:r w:rsidR="00CC4B91">
        <w:rPr>
          <w:rFonts w:ascii="Times New Roman" w:eastAsia="PT Astra Serif" w:hAnsi="Times New Roman" w:cs="Times New Roman"/>
          <w:iCs/>
          <w:sz w:val="26"/>
          <w:szCs w:val="26"/>
          <w:lang w:eastAsia="ru-RU"/>
        </w:rPr>
        <w:t>муниц</w:t>
      </w:r>
      <w:r w:rsidR="00CC4B91">
        <w:rPr>
          <w:rFonts w:ascii="Times New Roman" w:eastAsia="PT Astra Serif" w:hAnsi="Times New Roman" w:cs="Times New Roman"/>
          <w:iCs/>
          <w:sz w:val="26"/>
          <w:szCs w:val="26"/>
          <w:lang w:eastAsia="ru-RU"/>
        </w:rPr>
        <w:t>и</w:t>
      </w:r>
      <w:r w:rsidR="00CC4B91">
        <w:rPr>
          <w:rFonts w:ascii="Times New Roman" w:eastAsia="PT Astra Serif" w:hAnsi="Times New Roman" w:cs="Times New Roman"/>
          <w:iCs/>
          <w:sz w:val="26"/>
          <w:szCs w:val="26"/>
          <w:lang w:eastAsia="ru-RU"/>
        </w:rPr>
        <w:t xml:space="preserve">пальных </w:t>
      </w:r>
      <w:r w:rsidRPr="004F4583">
        <w:rPr>
          <w:rFonts w:ascii="Times New Roman" w:eastAsia="PT Astra Serif" w:hAnsi="Times New Roman" w:cs="Times New Roman"/>
          <w:iCs/>
          <w:sz w:val="26"/>
          <w:szCs w:val="26"/>
          <w:lang w:eastAsia="ru-RU"/>
        </w:rPr>
        <w:t>округов Чувашской Республики. Из резервного фонда Правительства Ро</w:t>
      </w:r>
      <w:r w:rsidRPr="004F4583">
        <w:rPr>
          <w:rFonts w:ascii="Times New Roman" w:eastAsia="PT Astra Serif" w:hAnsi="Times New Roman" w:cs="Times New Roman"/>
          <w:iCs/>
          <w:sz w:val="26"/>
          <w:szCs w:val="26"/>
          <w:lang w:eastAsia="ru-RU"/>
        </w:rPr>
        <w:t>с</w:t>
      </w:r>
      <w:r w:rsidRPr="004F4583">
        <w:rPr>
          <w:rFonts w:ascii="Times New Roman" w:eastAsia="PT Astra Serif" w:hAnsi="Times New Roman" w:cs="Times New Roman"/>
          <w:iCs/>
          <w:sz w:val="26"/>
          <w:szCs w:val="26"/>
          <w:lang w:eastAsia="ru-RU"/>
        </w:rPr>
        <w:t xml:space="preserve">сийской Федерации на эти цели выделено 125,6 </w:t>
      </w:r>
      <w:r w:rsidR="003175D2">
        <w:rPr>
          <w:rFonts w:ascii="Times New Roman" w:eastAsia="PT Astra Serif" w:hAnsi="Times New Roman" w:cs="Times New Roman"/>
          <w:iCs/>
          <w:sz w:val="26"/>
          <w:szCs w:val="26"/>
          <w:lang w:eastAsia="ru-RU"/>
        </w:rPr>
        <w:t xml:space="preserve">млн. </w:t>
      </w:r>
      <w:r w:rsidR="00CF5DE8">
        <w:rPr>
          <w:rFonts w:ascii="Times New Roman" w:eastAsia="PT Astra Serif" w:hAnsi="Times New Roman" w:cs="Times New Roman"/>
          <w:iCs/>
          <w:sz w:val="26"/>
          <w:szCs w:val="26"/>
          <w:lang w:eastAsia="ru-RU"/>
        </w:rPr>
        <w:t>рублей</w:t>
      </w:r>
      <w:r w:rsidRPr="004F4583">
        <w:rPr>
          <w:rFonts w:ascii="Times New Roman" w:eastAsia="PT Astra Serif" w:hAnsi="Times New Roman" w:cs="Times New Roman"/>
          <w:iCs/>
          <w:sz w:val="26"/>
          <w:szCs w:val="26"/>
          <w:lang w:eastAsia="ru-RU"/>
        </w:rPr>
        <w:t xml:space="preserve">. </w:t>
      </w:r>
    </w:p>
    <w:p w14:paraId="3F3B7CE8" w14:textId="77777777" w:rsidR="00F44571" w:rsidRPr="004F4583" w:rsidRDefault="00F44571" w:rsidP="000D4803">
      <w:pPr>
        <w:shd w:val="clear" w:color="auto" w:fill="FFFFFF" w:themeFill="background1"/>
        <w:tabs>
          <w:tab w:val="left" w:pos="915"/>
        </w:tabs>
        <w:spacing w:after="0" w:line="230" w:lineRule="auto"/>
        <w:ind w:firstLine="709"/>
        <w:jc w:val="both"/>
        <w:rPr>
          <w:rFonts w:ascii="Times New Roman" w:eastAsia="PT Astra Serif" w:hAnsi="Times New Roman" w:cs="Times New Roman"/>
          <w:iCs/>
          <w:sz w:val="26"/>
          <w:szCs w:val="26"/>
        </w:rPr>
      </w:pPr>
    </w:p>
    <w:p w14:paraId="3A477607" w14:textId="77777777" w:rsidR="00C13479" w:rsidRPr="004F4583" w:rsidRDefault="00CB3CC0" w:rsidP="000D4803">
      <w:pPr>
        <w:keepNext/>
        <w:keepLines/>
        <w:spacing w:before="40" w:after="0" w:line="230" w:lineRule="auto"/>
        <w:contextualSpacing/>
        <w:jc w:val="center"/>
        <w:outlineLvl w:val="5"/>
        <w:rPr>
          <w:rFonts w:ascii="Times New Roman" w:eastAsia="Times New Roman" w:hAnsi="Times New Roman" w:cs="Times New Roman"/>
          <w:color w:val="3D65A1"/>
          <w:sz w:val="26"/>
          <w:szCs w:val="26"/>
        </w:rPr>
      </w:pPr>
      <w:r w:rsidRPr="004F4583">
        <w:rPr>
          <w:rFonts w:ascii="Times New Roman" w:eastAsia="Times New Roman" w:hAnsi="Times New Roman" w:cs="Times New Roman"/>
          <w:color w:val="3D65A1"/>
          <w:sz w:val="26"/>
          <w:szCs w:val="26"/>
        </w:rPr>
        <w:t>Система газоснабжения</w:t>
      </w:r>
    </w:p>
    <w:p w14:paraId="6287B326" w14:textId="5CFA4577" w:rsidR="00C13479" w:rsidRPr="004F4583" w:rsidRDefault="00CB3CC0" w:rsidP="000D4803">
      <w:pPr>
        <w:spacing w:after="0" w:line="23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Чувашская Республика</w:t>
      </w:r>
      <w:r w:rsidR="00193FCD" w:rsidRPr="004F4583">
        <w:rPr>
          <w:rFonts w:ascii="Times New Roman" w:eastAsia="Calibri" w:hAnsi="Times New Roman" w:cs="Times New Roman"/>
          <w:sz w:val="26"/>
          <w:szCs w:val="26"/>
        </w:rPr>
        <w:t xml:space="preserve">, стабильно занимая высокие позиции в отраслевых рейтингах, </w:t>
      </w:r>
      <w:r w:rsidRPr="004F4583">
        <w:rPr>
          <w:rFonts w:ascii="Times New Roman" w:eastAsia="Calibri" w:hAnsi="Times New Roman" w:cs="Times New Roman"/>
          <w:sz w:val="26"/>
          <w:szCs w:val="26"/>
        </w:rPr>
        <w:t>является регионом с высокой степенью газификации.</w:t>
      </w:r>
      <w:r w:rsidR="00193FCD" w:rsidRPr="004F4583">
        <w:rPr>
          <w:rFonts w:ascii="Times New Roman" w:eastAsia="Calibri" w:hAnsi="Times New Roman" w:cs="Times New Roman"/>
          <w:sz w:val="26"/>
          <w:szCs w:val="26"/>
        </w:rPr>
        <w:t xml:space="preserve"> П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о состоянию на </w:t>
      </w:r>
      <w:r w:rsidR="00671CB2">
        <w:rPr>
          <w:rFonts w:ascii="Times New Roman" w:eastAsia="Calibri" w:hAnsi="Times New Roman" w:cs="Times New Roman"/>
          <w:sz w:val="26"/>
          <w:szCs w:val="26"/>
        </w:rPr>
        <w:br/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>1 января 2020 г</w:t>
      </w:r>
      <w:r w:rsidR="00671CB2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. 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>у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ровень газификации </w:t>
      </w:r>
      <w:r w:rsidR="00671CB2">
        <w:rPr>
          <w:rFonts w:ascii="Times New Roman" w:eastAsia="Calibri" w:hAnsi="Times New Roman" w:cs="Times New Roman"/>
          <w:sz w:val="26"/>
          <w:szCs w:val="26"/>
        </w:rPr>
        <w:t>р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еспублики достиг 93,6%, что вывело регион в ТОП-3 по России (в среднем по России обеспеченность газом составляла 71%). </w:t>
      </w:r>
    </w:p>
    <w:p w14:paraId="0AF09306" w14:textId="77777777" w:rsidR="00C13479" w:rsidRPr="004F4583" w:rsidRDefault="00C13479" w:rsidP="000D4803">
      <w:pPr>
        <w:spacing w:after="0" w:line="23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4A44F4F7" w14:textId="77777777" w:rsidR="00C13479" w:rsidRPr="004F4583" w:rsidRDefault="00CB3CC0" w:rsidP="000D4803">
      <w:pPr>
        <w:spacing w:after="0" w:line="23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Наблюдаются высокие темпы газификации</w:t>
      </w:r>
    </w:p>
    <w:p w14:paraId="527692E1" w14:textId="4C1C0823" w:rsidR="00C13479" w:rsidRPr="004F4583" w:rsidRDefault="00CB3CC0" w:rsidP="000D4803">
      <w:pPr>
        <w:spacing w:after="240" w:line="23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В 2023 г</w:t>
      </w:r>
      <w:r w:rsidR="007F5D66" w:rsidRPr="004F4583">
        <w:rPr>
          <w:rFonts w:ascii="Times New Roman" w:eastAsia="Calibri" w:hAnsi="Times New Roman" w:cs="Times New Roman"/>
          <w:sz w:val="26"/>
          <w:szCs w:val="26"/>
        </w:rPr>
        <w:t>оду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в рейтинге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регионов по организации газификации Чувашская Республика заняла второе место, разделив его с Липецкой, Оренбургской и Пе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>н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>зенской областями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  <w:vertAlign w:val="superscript"/>
        </w:rPr>
        <w:footnoteReference w:id="6"/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>.</w:t>
      </w:r>
    </w:p>
    <w:p w14:paraId="1A009F41" w14:textId="77777777" w:rsidR="00C13479" w:rsidRPr="004F4583" w:rsidRDefault="00C13479" w:rsidP="000D4803">
      <w:pPr>
        <w:spacing w:after="240" w:line="23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14:paraId="24EA324B" w14:textId="57404D29" w:rsidR="00C13479" w:rsidRPr="004F4583" w:rsidRDefault="00CB3CC0" w:rsidP="00261465">
      <w:pPr>
        <w:pBdr>
          <w:top w:val="single" w:sz="4" w:space="10" w:color="4472C4"/>
          <w:bottom w:val="single" w:sz="4" w:space="10" w:color="4472C4"/>
        </w:pBdr>
        <w:spacing w:before="360" w:after="360" w:line="240" w:lineRule="auto"/>
        <w:ind w:right="-24"/>
        <w:contextualSpacing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</w:pP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 xml:space="preserve">система газоснабжения чувашской республики отличается высокими показателями обеспечения потребностей ЭКОНОМИКИ, ВЫСОКОЙ степенью газификации </w:t>
      </w:r>
      <w:r w:rsidR="00CC4B91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 xml:space="preserve">Чувашской Республики </w:t>
      </w:r>
    </w:p>
    <w:p w14:paraId="47982B22" w14:textId="77777777" w:rsidR="00C13479" w:rsidRPr="004F4583" w:rsidRDefault="00C13479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33BB808F" w14:textId="3976FA49" w:rsidR="00C13479" w:rsidRPr="004F4583" w:rsidRDefault="00CB3CC0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Количество негазифицированных населенных пунктов Чувашской Республ</w:t>
      </w:r>
      <w:r w:rsidRPr="004F4583">
        <w:rPr>
          <w:rFonts w:ascii="Times New Roman" w:eastAsia="Calibri" w:hAnsi="Times New Roman" w:cs="Times New Roman"/>
          <w:sz w:val="26"/>
          <w:szCs w:val="26"/>
        </w:rPr>
        <w:t>и</w:t>
      </w:r>
      <w:r w:rsidRPr="004F4583">
        <w:rPr>
          <w:rFonts w:ascii="Times New Roman" w:eastAsia="Calibri" w:hAnsi="Times New Roman" w:cs="Times New Roman"/>
          <w:sz w:val="26"/>
          <w:szCs w:val="26"/>
        </w:rPr>
        <w:t>ки в 2020</w:t>
      </w:r>
      <w:r w:rsidR="007F5D66" w:rsidRPr="004F4583">
        <w:rPr>
          <w:rFonts w:ascii="Times New Roman" w:hAnsi="Times New Roman" w:cs="Times New Roman"/>
          <w:sz w:val="26"/>
          <w:szCs w:val="26"/>
        </w:rPr>
        <w:t>–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2023 </w:t>
      </w:r>
      <w:r w:rsidR="007F5D66" w:rsidRPr="004F4583">
        <w:rPr>
          <w:rFonts w:ascii="Times New Roman" w:eastAsia="Calibri" w:hAnsi="Times New Roman" w:cs="Times New Roman"/>
          <w:sz w:val="26"/>
          <w:szCs w:val="26"/>
        </w:rPr>
        <w:t>год</w:t>
      </w:r>
      <w:r w:rsidR="00671CB2">
        <w:rPr>
          <w:rFonts w:ascii="Times New Roman" w:eastAsia="Calibri" w:hAnsi="Times New Roman" w:cs="Times New Roman"/>
          <w:sz w:val="26"/>
          <w:szCs w:val="26"/>
        </w:rPr>
        <w:t>ах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сократилось с 156 до 93 ед</w:t>
      </w:r>
      <w:r w:rsidR="00671CB2">
        <w:rPr>
          <w:rFonts w:ascii="Times New Roman" w:eastAsia="Calibri" w:hAnsi="Times New Roman" w:cs="Times New Roman"/>
          <w:sz w:val="26"/>
          <w:szCs w:val="26"/>
        </w:rPr>
        <w:t>иниц (</w:t>
      </w:r>
      <w:r w:rsidR="00671CB2" w:rsidRPr="004F4583">
        <w:rPr>
          <w:rFonts w:ascii="Times New Roman" w:eastAsia="Calibri" w:hAnsi="Times New Roman" w:cs="Times New Roman"/>
          <w:sz w:val="26"/>
          <w:szCs w:val="26"/>
        </w:rPr>
        <w:t>на 40,4%</w:t>
      </w:r>
      <w:r w:rsidR="00671CB2">
        <w:rPr>
          <w:rFonts w:ascii="Times New Roman" w:eastAsia="Calibri" w:hAnsi="Times New Roman" w:cs="Times New Roman"/>
          <w:sz w:val="26"/>
          <w:szCs w:val="26"/>
        </w:rPr>
        <w:t>)</w:t>
      </w:r>
      <w:r w:rsidRPr="004F4583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3B3FB32F" w14:textId="494DAAAA" w:rsidR="00C13479" w:rsidRPr="004F4583" w:rsidRDefault="002F5480" w:rsidP="0026146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i/>
          <w:sz w:val="26"/>
          <w:szCs w:val="26"/>
        </w:rPr>
      </w:pPr>
      <w:bookmarkStart w:id="111" w:name="_Hlk185269182"/>
      <w:r w:rsidRPr="004F4583">
        <w:rPr>
          <w:rFonts w:ascii="Times New Roman" w:eastAsia="Calibri" w:hAnsi="Times New Roman" w:cs="Times New Roman"/>
          <w:i/>
          <w:noProof/>
          <w:sz w:val="26"/>
          <w:szCs w:val="26"/>
          <w:lang w:eastAsia="ru-RU"/>
        </w:rPr>
        <w:drawing>
          <wp:inline distT="0" distB="0" distL="0" distR="0" wp14:anchorId="4399124D" wp14:editId="625FE5F1">
            <wp:extent cx="5486400" cy="933450"/>
            <wp:effectExtent l="0" t="0" r="0" b="0"/>
            <wp:docPr id="32" name="Диаграмма 55094138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6801C8CB" w14:textId="77777777" w:rsidR="00950A22" w:rsidRDefault="00CB3CC0" w:rsidP="0026146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iCs/>
        </w:rPr>
      </w:pPr>
      <w:r w:rsidRPr="004F4583">
        <w:rPr>
          <w:rFonts w:ascii="Times New Roman" w:eastAsia="Calibri" w:hAnsi="Times New Roman" w:cs="Times New Roman"/>
          <w:iCs/>
        </w:rPr>
        <w:t xml:space="preserve">Рисунок 1.4.6.3. Количество негазифицированных населенных пунктов в Чувашской Республике </w:t>
      </w:r>
    </w:p>
    <w:p w14:paraId="15C9E59F" w14:textId="278111C7" w:rsidR="00C13479" w:rsidRPr="004F4583" w:rsidRDefault="00CB3CC0" w:rsidP="0026146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iCs/>
        </w:rPr>
      </w:pPr>
      <w:r w:rsidRPr="004F4583">
        <w:rPr>
          <w:rFonts w:ascii="Times New Roman" w:eastAsia="Calibri" w:hAnsi="Times New Roman" w:cs="Times New Roman"/>
          <w:iCs/>
        </w:rPr>
        <w:t>в 2020–2023 г</w:t>
      </w:r>
      <w:r w:rsidR="0006648A" w:rsidRPr="004F4583">
        <w:rPr>
          <w:rFonts w:ascii="Times New Roman" w:eastAsia="Calibri" w:hAnsi="Times New Roman" w:cs="Times New Roman"/>
          <w:iCs/>
        </w:rPr>
        <w:t>од</w:t>
      </w:r>
      <w:r w:rsidR="00671CB2">
        <w:rPr>
          <w:rFonts w:ascii="Times New Roman" w:eastAsia="Calibri" w:hAnsi="Times New Roman" w:cs="Times New Roman"/>
          <w:iCs/>
        </w:rPr>
        <w:t>ах</w:t>
      </w:r>
      <w:r w:rsidRPr="004F4583">
        <w:rPr>
          <w:rFonts w:ascii="Times New Roman" w:eastAsia="Calibri" w:hAnsi="Times New Roman" w:cs="Times New Roman"/>
          <w:iCs/>
          <w:vertAlign w:val="superscript"/>
        </w:rPr>
        <w:footnoteReference w:id="7"/>
      </w:r>
      <w:bookmarkEnd w:id="111"/>
    </w:p>
    <w:p w14:paraId="6B05CAC8" w14:textId="77777777" w:rsidR="00C13479" w:rsidRPr="004F4583" w:rsidRDefault="00C13479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8415636" w14:textId="57E6EC55" w:rsidR="00C13479" w:rsidRPr="004F4583" w:rsidRDefault="00CB3CC0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В регионе реализуется актуализированная программа развития газоснабж</w:t>
      </w:r>
      <w:r w:rsidRPr="004F4583">
        <w:rPr>
          <w:rFonts w:ascii="Times New Roman" w:eastAsia="Calibri" w:hAnsi="Times New Roman" w:cs="Times New Roman"/>
          <w:sz w:val="26"/>
          <w:szCs w:val="26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ния и газификации на 2021–2025 годы, утвержденная </w:t>
      </w:r>
      <w:r w:rsidR="0006648A" w:rsidRPr="004F4583">
        <w:rPr>
          <w:rFonts w:ascii="Times New Roman" w:eastAsia="Calibri" w:hAnsi="Times New Roman" w:cs="Times New Roman"/>
          <w:sz w:val="26"/>
          <w:szCs w:val="26"/>
        </w:rPr>
        <w:t>публичным акционерным обществом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«Газпром» и Чувашской Республикой. Программа предусматривает р</w:t>
      </w:r>
      <w:r w:rsidRPr="004F4583">
        <w:rPr>
          <w:rFonts w:ascii="Times New Roman" w:eastAsia="Calibri" w:hAnsi="Times New Roman" w:cs="Times New Roman"/>
          <w:sz w:val="26"/>
          <w:szCs w:val="26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</w:rPr>
        <w:t>ализацию 12 проектов газификации</w:t>
      </w:r>
      <w:r w:rsidRPr="004F4583">
        <w:rPr>
          <w:rFonts w:ascii="Times New Roman" w:eastAsia="Calibri" w:hAnsi="Times New Roman" w:cs="Times New Roman"/>
          <w:sz w:val="26"/>
          <w:szCs w:val="26"/>
          <w:vertAlign w:val="superscript"/>
        </w:rPr>
        <w:footnoteReference w:id="8"/>
      </w:r>
      <w:r w:rsidRPr="004F4583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738EDF37" w14:textId="3098CCC1" w:rsidR="00C13479" w:rsidRPr="004F4583" w:rsidRDefault="00CB3CC0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Чувашская Республика включена в перечень субъектов Российской Федер</w:t>
      </w:r>
      <w:r w:rsidRPr="004F4583">
        <w:rPr>
          <w:rFonts w:ascii="Times New Roman" w:eastAsia="Calibri" w:hAnsi="Times New Roman" w:cs="Times New Roman"/>
          <w:sz w:val="26"/>
          <w:szCs w:val="26"/>
        </w:rPr>
        <w:t>а</w:t>
      </w:r>
      <w:r w:rsidRPr="004F4583">
        <w:rPr>
          <w:rFonts w:ascii="Times New Roman" w:eastAsia="Calibri" w:hAnsi="Times New Roman" w:cs="Times New Roman"/>
          <w:sz w:val="26"/>
          <w:szCs w:val="26"/>
        </w:rPr>
        <w:t>ции, в которых предусмотрено формирование заправочной инфраструктуры ко</w:t>
      </w:r>
      <w:r w:rsidRPr="004F4583">
        <w:rPr>
          <w:rFonts w:ascii="Times New Roman" w:eastAsia="Calibri" w:hAnsi="Times New Roman" w:cs="Times New Roman"/>
          <w:sz w:val="26"/>
          <w:szCs w:val="26"/>
        </w:rPr>
        <w:t>м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примированного природного газа (метана). </w:t>
      </w:r>
    </w:p>
    <w:p w14:paraId="4B1627A2" w14:textId="77777777" w:rsidR="00C13479" w:rsidRPr="004F4583" w:rsidRDefault="00CB3CC0" w:rsidP="00261465">
      <w:pPr>
        <w:shd w:val="clear" w:color="auto" w:fill="3D65A1"/>
        <w:tabs>
          <w:tab w:val="left" w:pos="709"/>
        </w:tabs>
        <w:spacing w:before="120" w:after="120" w:line="240" w:lineRule="auto"/>
        <w:jc w:val="both"/>
        <w:outlineLvl w:val="7"/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</w:rPr>
      </w:pPr>
      <w:r w:rsidRPr="004F4583"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</w:rPr>
        <w:lastRenderedPageBreak/>
        <w:t>ВЫЗОВЫ</w:t>
      </w:r>
    </w:p>
    <w:p w14:paraId="2BFB45FF" w14:textId="77777777" w:rsidR="00C13479" w:rsidRPr="004F4583" w:rsidRDefault="00CB3CC0" w:rsidP="00CB3CC0">
      <w:pPr>
        <w:numPr>
          <w:ilvl w:val="0"/>
          <w:numId w:val="43"/>
        </w:numPr>
        <w:spacing w:after="0" w:line="240" w:lineRule="auto"/>
        <w:ind w:left="782" w:hanging="35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Темпы замены коммунальной инфраструктуры ниже темпов ее износа.</w:t>
      </w:r>
    </w:p>
    <w:p w14:paraId="162C3829" w14:textId="274DDA5A" w:rsidR="00C13479" w:rsidRPr="004F4583" w:rsidRDefault="00CB3CC0" w:rsidP="00CB3CC0">
      <w:pPr>
        <w:numPr>
          <w:ilvl w:val="0"/>
          <w:numId w:val="43"/>
        </w:numPr>
        <w:spacing w:after="0" w:line="240" w:lineRule="auto"/>
        <w:ind w:left="782" w:hanging="35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Ускоренная модернизаци</w:t>
      </w:r>
      <w:r w:rsidR="00E41D7A">
        <w:rPr>
          <w:rFonts w:ascii="Times New Roman" w:eastAsia="Calibri" w:hAnsi="Times New Roman" w:cs="Times New Roman"/>
          <w:sz w:val="26"/>
          <w:szCs w:val="26"/>
        </w:rPr>
        <w:t>я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объектов генерации и сетей теплоснабжения.</w:t>
      </w:r>
    </w:p>
    <w:p w14:paraId="39732EA6" w14:textId="77777777" w:rsidR="00C13479" w:rsidRPr="004F4583" w:rsidRDefault="00CB3CC0" w:rsidP="00CB3CC0">
      <w:pPr>
        <w:numPr>
          <w:ilvl w:val="0"/>
          <w:numId w:val="43"/>
        </w:numPr>
        <w:spacing w:after="0" w:line="240" w:lineRule="auto"/>
        <w:ind w:left="782" w:hanging="35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Наращивание темпов модернизации объектов водоснабжения и водоотвед</w:t>
      </w:r>
      <w:r w:rsidRPr="004F4583">
        <w:rPr>
          <w:rFonts w:ascii="Times New Roman" w:eastAsia="Calibri" w:hAnsi="Times New Roman" w:cs="Times New Roman"/>
          <w:sz w:val="26"/>
          <w:szCs w:val="26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</w:rPr>
        <w:t>ния.</w:t>
      </w:r>
    </w:p>
    <w:p w14:paraId="5D6FC3BB" w14:textId="338BA332" w:rsidR="00301034" w:rsidRPr="004F4583" w:rsidRDefault="00301034" w:rsidP="00CB3CC0">
      <w:pPr>
        <w:numPr>
          <w:ilvl w:val="0"/>
          <w:numId w:val="43"/>
        </w:numPr>
        <w:spacing w:after="0" w:line="240" w:lineRule="auto"/>
        <w:ind w:left="782" w:hanging="35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Строительство, реконструкция, капитальный ремонт и модернизация систем водоснабжения и водоотведения с использованием перспективных технол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о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гий.</w:t>
      </w:r>
    </w:p>
    <w:p w14:paraId="6AC1ABC4" w14:textId="77777777" w:rsidR="00C13479" w:rsidRPr="004F4583" w:rsidRDefault="00C13479" w:rsidP="00261465">
      <w:pPr>
        <w:pStyle w:val="31"/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22E77E1C" w14:textId="77777777" w:rsidR="00C13479" w:rsidRPr="004F4583" w:rsidRDefault="00CB3CC0" w:rsidP="00261465">
      <w:pPr>
        <w:pStyle w:val="31"/>
        <w:spacing w:line="240" w:lineRule="auto"/>
        <w:rPr>
          <w:rFonts w:ascii="Times New Roman" w:hAnsi="Times New Roman" w:cs="Times New Roman"/>
          <w:sz w:val="26"/>
          <w:szCs w:val="26"/>
        </w:rPr>
      </w:pPr>
      <w:bookmarkStart w:id="112" w:name="_Toc185423620"/>
      <w:bookmarkStart w:id="113" w:name="_Toc185445491"/>
      <w:bookmarkStart w:id="114" w:name="_Toc187902126"/>
      <w:r w:rsidRPr="004F4583">
        <w:rPr>
          <w:rFonts w:ascii="Times New Roman" w:hAnsi="Times New Roman" w:cs="Times New Roman"/>
          <w:sz w:val="26"/>
          <w:szCs w:val="26"/>
        </w:rPr>
        <w:t>1.4.7. Транспортный комплекс и дорожное хозяйство</w:t>
      </w:r>
      <w:bookmarkEnd w:id="112"/>
      <w:bookmarkEnd w:id="113"/>
      <w:bookmarkEnd w:id="114"/>
    </w:p>
    <w:p w14:paraId="25DDADF9" w14:textId="77777777" w:rsidR="00C13479" w:rsidRPr="004F4583" w:rsidRDefault="00CB3CC0" w:rsidP="00261465">
      <w:pPr>
        <w:shd w:val="clear" w:color="auto" w:fill="3D65A1"/>
        <w:tabs>
          <w:tab w:val="left" w:pos="709"/>
        </w:tabs>
        <w:spacing w:before="120" w:after="120" w:line="240" w:lineRule="auto"/>
        <w:jc w:val="both"/>
        <w:outlineLvl w:val="7"/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</w:rPr>
      </w:pPr>
      <w:r w:rsidRPr="004F4583"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</w:rPr>
        <w:t>ТРЕНДЫ РЕГИОНА</w:t>
      </w:r>
    </w:p>
    <w:p w14:paraId="4467ECF8" w14:textId="17F640E9" w:rsidR="00C13479" w:rsidRPr="004F4583" w:rsidRDefault="00CB3CC0" w:rsidP="00CB3CC0">
      <w:pPr>
        <w:numPr>
          <w:ilvl w:val="0"/>
          <w:numId w:val="20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bookmarkStart w:id="115" w:name="_Hlk185268851"/>
      <w:r w:rsidRPr="004F4583">
        <w:rPr>
          <w:rFonts w:ascii="Times New Roman" w:eastAsia="Calibri" w:hAnsi="Times New Roman" w:cs="Times New Roman"/>
          <w:iCs/>
          <w:color w:val="000000"/>
          <w:sz w:val="26"/>
          <w:szCs w:val="26"/>
        </w:rPr>
        <w:t>Р</w:t>
      </w:r>
      <w:r w:rsidR="008063C0" w:rsidRPr="004F4583">
        <w:rPr>
          <w:rFonts w:ascii="Times New Roman" w:eastAsia="Calibri" w:hAnsi="Times New Roman" w:cs="Times New Roman"/>
          <w:iCs/>
          <w:color w:val="000000"/>
          <w:sz w:val="26"/>
          <w:szCs w:val="26"/>
        </w:rPr>
        <w:t>ост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</w:t>
      </w:r>
      <w:r w:rsidR="005F7F11">
        <w:rPr>
          <w:rFonts w:ascii="Times New Roman" w:eastAsia="Calibri" w:hAnsi="Times New Roman" w:cs="Times New Roman"/>
          <w:iCs/>
          <w:sz w:val="26"/>
          <w:szCs w:val="26"/>
        </w:rPr>
        <w:t>протяженности</w:t>
      </w:r>
      <w:r w:rsidR="005F7F11" w:rsidRPr="005F7F11">
        <w:rPr>
          <w:rFonts w:ascii="Times New Roman" w:eastAsia="Calibri" w:hAnsi="Times New Roman" w:cs="Times New Roman"/>
          <w:iCs/>
          <w:sz w:val="26"/>
          <w:szCs w:val="26"/>
        </w:rPr>
        <w:t xml:space="preserve"> 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соответствующ</w:t>
      </w:r>
      <w:r w:rsidR="00E41D7A">
        <w:rPr>
          <w:rFonts w:ascii="Times New Roman" w:eastAsia="Calibri" w:hAnsi="Times New Roman" w:cs="Times New Roman"/>
          <w:iCs/>
          <w:sz w:val="26"/>
          <w:szCs w:val="26"/>
        </w:rPr>
        <w:t>ей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нормативам улично-дорожной сети</w:t>
      </w:r>
      <w:bookmarkEnd w:id="115"/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, </w:t>
      </w:r>
      <w:r w:rsidR="008063C0" w:rsidRPr="004F4583">
        <w:rPr>
          <w:rFonts w:ascii="Times New Roman" w:eastAsia="Calibri" w:hAnsi="Times New Roman" w:cs="Times New Roman"/>
          <w:iCs/>
          <w:sz w:val="26"/>
          <w:szCs w:val="26"/>
        </w:rPr>
        <w:t>наращивание темпов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ремонта </w:t>
      </w:r>
      <w:r w:rsidR="00282C69">
        <w:rPr>
          <w:rFonts w:ascii="Times New Roman" w:eastAsia="Calibri" w:hAnsi="Times New Roman" w:cs="Times New Roman"/>
          <w:iCs/>
          <w:sz w:val="26"/>
          <w:szCs w:val="26"/>
        </w:rPr>
        <w:t xml:space="preserve">автомобильных 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дорог.</w:t>
      </w:r>
    </w:p>
    <w:p w14:paraId="61FAB2D2" w14:textId="37074D85" w:rsidR="00C13479" w:rsidRPr="004F4583" w:rsidRDefault="00CB3CC0" w:rsidP="00CB3CC0">
      <w:pPr>
        <w:numPr>
          <w:ilvl w:val="0"/>
          <w:numId w:val="20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bookmarkStart w:id="116" w:name="_Hlk185268888"/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Активиз</w:t>
      </w:r>
      <w:r w:rsidR="008063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ация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пользовани</w:t>
      </w:r>
      <w:r w:rsidR="008063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пригородным железнодорожным транспортом при существенном потенциале </w:t>
      </w:r>
      <w:r w:rsidR="008063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его 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роста</w:t>
      </w:r>
      <w:bookmarkEnd w:id="116"/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69AAFC20" w14:textId="24C2797F" w:rsidR="00C13479" w:rsidRPr="004F4583" w:rsidRDefault="00CB3CC0" w:rsidP="00CB3CC0">
      <w:pPr>
        <w:numPr>
          <w:ilvl w:val="0"/>
          <w:numId w:val="20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Стремительно</w:t>
      </w:r>
      <w:r w:rsidR="008063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 развитие</w:t>
      </w:r>
      <w:r w:rsidRPr="004F4583">
        <w:rPr>
          <w:rFonts w:ascii="Times New Roman" w:eastAsia="Calibri" w:hAnsi="Times New Roman" w:cs="Times New Roman"/>
          <w:iCs/>
          <w:color w:val="000000"/>
          <w:sz w:val="26"/>
          <w:szCs w:val="26"/>
        </w:rPr>
        <w:t xml:space="preserve"> авиационно</w:t>
      </w:r>
      <w:r w:rsidR="008063C0" w:rsidRPr="004F4583">
        <w:rPr>
          <w:rFonts w:ascii="Times New Roman" w:eastAsia="Calibri" w:hAnsi="Times New Roman" w:cs="Times New Roman"/>
          <w:iCs/>
          <w:color w:val="000000"/>
          <w:sz w:val="26"/>
          <w:szCs w:val="26"/>
        </w:rPr>
        <w:t>го</w:t>
      </w:r>
      <w:r w:rsidRPr="004F4583">
        <w:rPr>
          <w:rFonts w:ascii="Times New Roman" w:eastAsia="Calibri" w:hAnsi="Times New Roman" w:cs="Times New Roman"/>
          <w:iCs/>
          <w:color w:val="000000"/>
          <w:sz w:val="26"/>
          <w:szCs w:val="26"/>
        </w:rPr>
        <w:t xml:space="preserve"> сообщени</w:t>
      </w:r>
      <w:r w:rsidR="008063C0" w:rsidRPr="004F4583">
        <w:rPr>
          <w:rFonts w:ascii="Times New Roman" w:eastAsia="Calibri" w:hAnsi="Times New Roman" w:cs="Times New Roman"/>
          <w:iCs/>
          <w:color w:val="000000"/>
          <w:sz w:val="26"/>
          <w:szCs w:val="26"/>
        </w:rPr>
        <w:t>я</w:t>
      </w:r>
      <w:r w:rsidRPr="004F4583">
        <w:rPr>
          <w:rFonts w:ascii="Times New Roman" w:eastAsia="Calibri" w:hAnsi="Times New Roman" w:cs="Times New Roman"/>
          <w:iCs/>
          <w:color w:val="000000"/>
          <w:sz w:val="26"/>
          <w:szCs w:val="26"/>
        </w:rPr>
        <w:t>: пассажиропоток вырос в 9 раз за 10 лет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5F974FA9" w14:textId="7955FBE4" w:rsidR="00C13479" w:rsidRPr="004F4583" w:rsidRDefault="00CB3CC0" w:rsidP="00CB3CC0">
      <w:pPr>
        <w:numPr>
          <w:ilvl w:val="0"/>
          <w:numId w:val="20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bookmarkStart w:id="117" w:name="_Hlk185269013"/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Обновл</w:t>
      </w:r>
      <w:r w:rsidR="008063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ение 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систем</w:t>
      </w:r>
      <w:r w:rsidR="008063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ы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пассажирского транспорта в Чебоксарской агломер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ции</w:t>
      </w:r>
      <w:r w:rsidR="00721D2F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– 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обновлено более 50% троллейбусного парка.</w:t>
      </w:r>
    </w:p>
    <w:p w14:paraId="4AD7DFC9" w14:textId="316EEF82" w:rsidR="00C13479" w:rsidRPr="004F4583" w:rsidRDefault="00CB3CC0" w:rsidP="00CB3CC0">
      <w:pPr>
        <w:numPr>
          <w:ilvl w:val="0"/>
          <w:numId w:val="20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</w:t>
      </w:r>
      <w:r w:rsidR="008063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ост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потенциал</w:t>
      </w:r>
      <w:r w:rsidR="008063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водного</w:t>
      </w:r>
      <w:r w:rsidRPr="004F4583">
        <w:rPr>
          <w:rFonts w:ascii="Times New Roman" w:eastAsia="Calibri" w:hAnsi="Times New Roman" w:cs="Times New Roman"/>
          <w:iCs/>
          <w:color w:val="000000"/>
          <w:sz w:val="26"/>
          <w:szCs w:val="26"/>
        </w:rPr>
        <w:t xml:space="preserve"> транспорта</w:t>
      </w:r>
      <w:r w:rsidR="008063C0" w:rsidRPr="004F4583">
        <w:rPr>
          <w:rFonts w:ascii="Times New Roman" w:eastAsia="Calibri" w:hAnsi="Times New Roman" w:cs="Times New Roman"/>
          <w:iCs/>
          <w:color w:val="000000"/>
          <w:sz w:val="26"/>
          <w:szCs w:val="26"/>
        </w:rPr>
        <w:t xml:space="preserve">, что подтверждает увеличение </w:t>
      </w:r>
      <w:r w:rsidRPr="004F4583">
        <w:rPr>
          <w:rFonts w:ascii="Times New Roman" w:eastAsia="Calibri" w:hAnsi="Times New Roman" w:cs="Times New Roman"/>
          <w:iCs/>
          <w:color w:val="000000"/>
          <w:sz w:val="26"/>
          <w:szCs w:val="26"/>
        </w:rPr>
        <w:t>пасс</w:t>
      </w:r>
      <w:r w:rsidRPr="004F4583">
        <w:rPr>
          <w:rFonts w:ascii="Times New Roman" w:eastAsia="Calibri" w:hAnsi="Times New Roman" w:cs="Times New Roman"/>
          <w:iCs/>
          <w:color w:val="000000"/>
          <w:sz w:val="26"/>
          <w:szCs w:val="26"/>
        </w:rPr>
        <w:t>а</w:t>
      </w:r>
      <w:r w:rsidRPr="004F4583">
        <w:rPr>
          <w:rFonts w:ascii="Times New Roman" w:eastAsia="Calibri" w:hAnsi="Times New Roman" w:cs="Times New Roman"/>
          <w:iCs/>
          <w:color w:val="000000"/>
          <w:sz w:val="26"/>
          <w:szCs w:val="26"/>
        </w:rPr>
        <w:t>жиропоток</w:t>
      </w:r>
      <w:r w:rsidR="008063C0" w:rsidRPr="004F4583">
        <w:rPr>
          <w:rFonts w:ascii="Times New Roman" w:eastAsia="Calibri" w:hAnsi="Times New Roman" w:cs="Times New Roman"/>
          <w:iCs/>
          <w:color w:val="000000"/>
          <w:sz w:val="26"/>
          <w:szCs w:val="26"/>
        </w:rPr>
        <w:t>а</w:t>
      </w:r>
      <w:r w:rsidRPr="004F4583">
        <w:rPr>
          <w:rFonts w:ascii="Times New Roman" w:eastAsia="Calibri" w:hAnsi="Times New Roman" w:cs="Times New Roman"/>
          <w:iCs/>
          <w:color w:val="000000"/>
          <w:sz w:val="26"/>
          <w:szCs w:val="26"/>
        </w:rPr>
        <w:t xml:space="preserve"> 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на межрегиональных речных маршрутах.</w:t>
      </w:r>
      <w:bookmarkEnd w:id="117"/>
    </w:p>
    <w:p w14:paraId="56B0F03E" w14:textId="4B736802" w:rsidR="00C13479" w:rsidRPr="004F4583" w:rsidRDefault="00CB3CC0" w:rsidP="00CB3CC0">
      <w:pPr>
        <w:numPr>
          <w:ilvl w:val="0"/>
          <w:numId w:val="20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Разви</w:t>
      </w:r>
      <w:r w:rsidR="008063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тие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интеллектуальн</w:t>
      </w:r>
      <w:r w:rsidR="008063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ой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транспортн</w:t>
      </w:r>
      <w:r w:rsidR="008063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ой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систем</w:t>
      </w:r>
      <w:r w:rsidR="008063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ы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</w:t>
      </w:r>
      <w:r w:rsidR="008063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далее</w:t>
      </w:r>
      <w:r w:rsidR="00721D2F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8C43D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также </w:t>
      </w:r>
      <w:r w:rsidR="00721D2F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– 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ИТС) Ч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боксарской агломерации.</w:t>
      </w:r>
    </w:p>
    <w:p w14:paraId="5CFD6CA3" w14:textId="77777777" w:rsidR="00C13479" w:rsidRPr="004F4583" w:rsidRDefault="00CB3CC0" w:rsidP="00261465">
      <w:pPr>
        <w:pBdr>
          <w:top w:val="single" w:sz="4" w:space="10" w:color="4472C4"/>
          <w:bottom w:val="single" w:sz="4" w:space="10" w:color="4472C4"/>
        </w:pBdr>
        <w:spacing w:before="360" w:after="360" w:line="240" w:lineRule="auto"/>
        <w:ind w:right="-23"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</w:pP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В Чувашской Республике развита сеть автомобильных, железнодорожных, воздушных и внутренних водных транспортных путей</w:t>
      </w:r>
    </w:p>
    <w:p w14:paraId="013D9B8F" w14:textId="77777777" w:rsidR="00C13479" w:rsidRPr="004F4583" w:rsidRDefault="00CB3CC0" w:rsidP="008C43D4">
      <w:pPr>
        <w:keepNext/>
        <w:keepLines/>
        <w:spacing w:before="40" w:after="0" w:line="240" w:lineRule="auto"/>
        <w:jc w:val="center"/>
        <w:outlineLvl w:val="5"/>
        <w:rPr>
          <w:rFonts w:ascii="Times New Roman" w:eastAsia="Times New Roman" w:hAnsi="Times New Roman" w:cs="Times New Roman"/>
          <w:color w:val="3D65A1"/>
          <w:sz w:val="26"/>
          <w:szCs w:val="26"/>
        </w:rPr>
      </w:pPr>
      <w:r w:rsidRPr="004F4583">
        <w:rPr>
          <w:rFonts w:ascii="Times New Roman" w:eastAsia="Times New Roman" w:hAnsi="Times New Roman" w:cs="Times New Roman"/>
          <w:color w:val="3D65A1"/>
          <w:sz w:val="26"/>
          <w:szCs w:val="26"/>
        </w:rPr>
        <w:t>Автомобильный транспорт и дорожное хозяйство Чувашской Республики</w:t>
      </w:r>
    </w:p>
    <w:p w14:paraId="33857778" w14:textId="437DCE48" w:rsidR="00C13479" w:rsidRPr="004F4583" w:rsidRDefault="00CB3CC0" w:rsidP="00261465">
      <w:pPr>
        <w:keepNext/>
        <w:keepLines/>
        <w:spacing w:before="40" w:after="0" w:line="240" w:lineRule="auto"/>
        <w:ind w:firstLine="709"/>
        <w:jc w:val="both"/>
        <w:outlineLvl w:val="5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На 1 сентября 2024 г</w:t>
      </w:r>
      <w:r w:rsidR="008C43D4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.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 общая протяж</w:t>
      </w:r>
      <w:r w:rsidR="0045332E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е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нность автомобильных дорог общего пользования в Чувашской Республике составила 12,8 тыс. км, из которых 8,6 тыс. км имеют тв</w:t>
      </w:r>
      <w:r w:rsidR="0045332E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е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рдое покрытие. В </w:t>
      </w:r>
      <w:r w:rsidR="008C43D4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р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еспублике эксплуатируется 323 моста и путепр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о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вода общей </w:t>
      </w:r>
      <w:r w:rsidR="00246B85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протяженностью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 более 17 тыс</w:t>
      </w:r>
      <w:r w:rsidR="008063C0"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.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 погонных метров.</w:t>
      </w:r>
    </w:p>
    <w:tbl>
      <w:tblPr>
        <w:tblStyle w:val="17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7F7F7F"/>
        </w:tblBorders>
        <w:tblLook w:val="04A0" w:firstRow="1" w:lastRow="0" w:firstColumn="1" w:lastColumn="0" w:noHBand="0" w:noVBand="1"/>
      </w:tblPr>
      <w:tblGrid>
        <w:gridCol w:w="3245"/>
        <w:gridCol w:w="2945"/>
        <w:gridCol w:w="2598"/>
      </w:tblGrid>
      <w:tr w:rsidR="00C13479" w:rsidRPr="004F4583" w14:paraId="6AE8858C" w14:textId="77777777">
        <w:trPr>
          <w:trHeight w:val="20"/>
        </w:trPr>
        <w:tc>
          <w:tcPr>
            <w:tcW w:w="3245" w:type="dxa"/>
            <w:vAlign w:val="center"/>
          </w:tcPr>
          <w:p w14:paraId="22450B1E" w14:textId="77777777" w:rsidR="00C13479" w:rsidRPr="004F4583" w:rsidRDefault="00CB3CC0" w:rsidP="00261465">
            <w:pPr>
              <w:spacing w:before="120"/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 xml:space="preserve">12 804 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24"/>
                <w:szCs w:val="24"/>
              </w:rPr>
              <w:t>км</w:t>
            </w:r>
          </w:p>
        </w:tc>
        <w:tc>
          <w:tcPr>
            <w:tcW w:w="2945" w:type="dxa"/>
            <w:vAlign w:val="center"/>
          </w:tcPr>
          <w:p w14:paraId="4DC838AE" w14:textId="77777777" w:rsidR="00C13479" w:rsidRPr="004F4583" w:rsidRDefault="00CB3CC0" w:rsidP="00261465">
            <w:pPr>
              <w:spacing w:before="120"/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 xml:space="preserve">8 632 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24"/>
                <w:szCs w:val="24"/>
              </w:rPr>
              <w:t>км</w:t>
            </w:r>
          </w:p>
        </w:tc>
        <w:tc>
          <w:tcPr>
            <w:tcW w:w="2598" w:type="dxa"/>
            <w:vAlign w:val="center"/>
          </w:tcPr>
          <w:p w14:paraId="153344F1" w14:textId="77777777" w:rsidR="00C13479" w:rsidRPr="004F4583" w:rsidRDefault="00CB3CC0" w:rsidP="00261465">
            <w:pPr>
              <w:spacing w:before="120"/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>323</w:t>
            </w:r>
          </w:p>
        </w:tc>
      </w:tr>
      <w:tr w:rsidR="00C13479" w:rsidRPr="004F4583" w14:paraId="5EBDE7C1" w14:textId="77777777">
        <w:trPr>
          <w:trHeight w:val="367"/>
        </w:trPr>
        <w:tc>
          <w:tcPr>
            <w:tcW w:w="3245" w:type="dxa"/>
          </w:tcPr>
          <w:p w14:paraId="75584E4E" w14:textId="5EE4B5B1" w:rsidR="00C13479" w:rsidRPr="004F4583" w:rsidRDefault="00CB3CC0" w:rsidP="00261465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222222"/>
                <w:lang w:eastAsia="ru-RU"/>
              </w:rPr>
            </w:pPr>
            <w:r w:rsidRPr="004F4583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протяж</w:t>
            </w:r>
            <w:r w:rsidR="0045332E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е</w:t>
            </w:r>
            <w:r w:rsidRPr="004F4583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 xml:space="preserve">нность автомобильных дорог общего пользования </w:t>
            </w:r>
          </w:p>
        </w:tc>
        <w:tc>
          <w:tcPr>
            <w:tcW w:w="2945" w:type="dxa"/>
          </w:tcPr>
          <w:p w14:paraId="57C10FAE" w14:textId="3B879D90" w:rsidR="00C13479" w:rsidRPr="004F4583" w:rsidRDefault="00CB3CC0" w:rsidP="00261465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222222"/>
                <w:lang w:eastAsia="ru-RU"/>
              </w:rPr>
            </w:pPr>
            <w:r w:rsidRPr="004F4583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дорог имеют тв</w:t>
            </w:r>
            <w:r w:rsidR="0045332E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е</w:t>
            </w:r>
            <w:r w:rsidRPr="004F4583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рдое покр</w:t>
            </w:r>
            <w:r w:rsidRPr="004F4583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ы</w:t>
            </w:r>
            <w:r w:rsidRPr="004F4583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тие</w:t>
            </w:r>
          </w:p>
        </w:tc>
        <w:tc>
          <w:tcPr>
            <w:tcW w:w="2598" w:type="dxa"/>
          </w:tcPr>
          <w:p w14:paraId="24835E1B" w14:textId="77777777" w:rsidR="00C13479" w:rsidRPr="004F4583" w:rsidRDefault="00CB3CC0" w:rsidP="00261465">
            <w:pPr>
              <w:spacing w:after="120"/>
              <w:jc w:val="center"/>
              <w:rPr>
                <w:rFonts w:ascii="Times New Roman" w:eastAsia="Times New Roman" w:hAnsi="Times New Roman" w:cs="Times New Roman"/>
                <w:color w:val="222222"/>
                <w:lang w:eastAsia="ru-RU"/>
              </w:rPr>
            </w:pPr>
            <w:r w:rsidRPr="004F4583">
              <w:rPr>
                <w:rFonts w:ascii="Times New Roman" w:eastAsia="Times New Roman" w:hAnsi="Times New Roman" w:cs="Times New Roman"/>
                <w:color w:val="222222"/>
                <w:lang w:eastAsia="ru-RU"/>
              </w:rPr>
              <w:t>моста и путепровода</w:t>
            </w:r>
          </w:p>
        </w:tc>
      </w:tr>
    </w:tbl>
    <w:p w14:paraId="3670CEED" w14:textId="77777777" w:rsidR="00C13479" w:rsidRPr="004F4583" w:rsidRDefault="00C13479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</w:p>
    <w:p w14:paraId="20BF1E96" w14:textId="4C5F6889" w:rsidR="00C13479" w:rsidRPr="004F4583" w:rsidRDefault="00CB3CC0" w:rsidP="002614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D65A1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Р</w:t>
      </w:r>
      <w:r w:rsidR="008063C0"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ост </w:t>
      </w:r>
      <w:r w:rsidR="00246B85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протяженности </w:t>
      </w: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соответствующей нормативам улично-дорожной сети</w:t>
      </w:r>
    </w:p>
    <w:p w14:paraId="5F0514B7" w14:textId="122C4644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 плотности автомобильных дорог с тв</w:t>
      </w:r>
      <w:r w:rsidR="0045332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рдым покрытием Чувашия заним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ет </w:t>
      </w:r>
      <w:r w:rsidR="008063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второе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мест</w:t>
      </w:r>
      <w:r w:rsidR="008063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П</w:t>
      </w:r>
      <w:r w:rsidR="008063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ФО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 472 км на 1000 кв</w:t>
      </w:r>
      <w:r w:rsidR="008063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</w:t>
      </w:r>
      <w:r w:rsidR="008063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территории</w:t>
      </w:r>
      <w:r w:rsidR="008063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(Россия – 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65</w:t>
      </w:r>
      <w:r w:rsidR="008063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км, ПФО – 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244</w:t>
      </w:r>
      <w:r w:rsidR="008063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км)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</w:p>
    <w:p w14:paraId="3BCACDDB" w14:textId="397ECF98" w:rsidR="00C13479" w:rsidRPr="004F4583" w:rsidRDefault="00890B81" w:rsidP="002614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lastRenderedPageBreak/>
        <w:t xml:space="preserve">Из 12,8 тыс. км дорог общего пользования в Чувашской Республике 401,8 км </w:t>
      </w:r>
      <w:r w:rsidR="007D53EE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являются дорогами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 федеральн</w:t>
      </w:r>
      <w:r w:rsidR="007D53EE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ого значения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, из них 76% соответствуют нормати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в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ным требованиям, </w:t>
      </w:r>
      <w:bookmarkStart w:id="118" w:name="_Hlk185250693"/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1,5 тыс. км – регионального и межмуниципального значения, из них нормативам соответствуют 47%, 10,8 тыс. км – местного значения, из которых соответствуют нормативным требованиям 36</w:t>
      </w:r>
      <w:r w:rsidR="00CC74A2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%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.</w:t>
      </w:r>
      <w:bookmarkEnd w:id="118"/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14:paraId="4C5F3BC8" w14:textId="77777777" w:rsidR="00DE2892" w:rsidRPr="00DA493E" w:rsidRDefault="00DE2892" w:rsidP="002614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17"/>
        <w:tblpPr w:leftFromText="180" w:rightFromText="180" w:vertAnchor="text" w:horzAnchor="margin" w:tblpXSpec="center" w:tblpY="5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64"/>
        <w:gridCol w:w="2559"/>
      </w:tblGrid>
      <w:tr w:rsidR="00DE2892" w:rsidRPr="004F4583" w14:paraId="09CF1FF7" w14:textId="77777777" w:rsidTr="003D14CE">
        <w:trPr>
          <w:trHeight w:val="291"/>
        </w:trPr>
        <w:tc>
          <w:tcPr>
            <w:tcW w:w="3664" w:type="dxa"/>
            <w:vMerge w:val="restart"/>
            <w:tcBorders>
              <w:right w:val="single" w:sz="12" w:space="0" w:color="7F7F7F" w:themeColor="text1" w:themeTint="80"/>
            </w:tcBorders>
            <w:vAlign w:val="center"/>
          </w:tcPr>
          <w:p w14:paraId="6CD3A8E5" w14:textId="77777777" w:rsidR="00DE2892" w:rsidRPr="004F4583" w:rsidRDefault="00DE2892" w:rsidP="003D14CE">
            <w:pPr>
              <w:jc w:val="center"/>
              <w:rPr>
                <w:rFonts w:ascii="Times New Roman" w:eastAsia="Calibri" w:hAnsi="Times New Roman" w:cs="Times New Roman"/>
                <w:color w:val="A30800"/>
                <w:sz w:val="28"/>
                <w:szCs w:val="28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52"/>
                <w:szCs w:val="52"/>
              </w:rPr>
              <w:t>МНЕНИЕ ЖИТЕЛЕЙ</w:t>
            </w:r>
          </w:p>
        </w:tc>
        <w:tc>
          <w:tcPr>
            <w:tcW w:w="2559" w:type="dxa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0F0339DA" w14:textId="77777777" w:rsidR="00DE2892" w:rsidRPr="004F4583" w:rsidRDefault="00DE2892" w:rsidP="003D14CE">
            <w:pPr>
              <w:jc w:val="center"/>
              <w:rPr>
                <w:rFonts w:ascii="Times New Roman" w:eastAsia="Calibri" w:hAnsi="Times New Roman" w:cs="Times New Roman"/>
                <w:color w:val="A30800"/>
                <w:sz w:val="72"/>
                <w:szCs w:val="72"/>
              </w:rPr>
            </w:pPr>
            <w:r w:rsidRPr="004F4583">
              <w:rPr>
                <w:rFonts w:ascii="Times New Roman" w:eastAsia="Calibri" w:hAnsi="Times New Roman" w:cs="Times New Roman"/>
              </w:rPr>
              <w:t>Качество дорог входит в</w:t>
            </w:r>
          </w:p>
        </w:tc>
      </w:tr>
      <w:tr w:rsidR="00DE2892" w:rsidRPr="004F4583" w14:paraId="323E5F37" w14:textId="77777777" w:rsidTr="003D14CE">
        <w:trPr>
          <w:trHeight w:val="932"/>
        </w:trPr>
        <w:tc>
          <w:tcPr>
            <w:tcW w:w="3664" w:type="dxa"/>
            <w:vMerge/>
            <w:tcBorders>
              <w:right w:val="single" w:sz="12" w:space="0" w:color="7F7F7F" w:themeColor="text1" w:themeTint="80"/>
            </w:tcBorders>
            <w:vAlign w:val="center"/>
          </w:tcPr>
          <w:p w14:paraId="6A09E9F2" w14:textId="77777777" w:rsidR="00DE2892" w:rsidRPr="004F4583" w:rsidRDefault="00DE2892" w:rsidP="003D14CE">
            <w:pPr>
              <w:jc w:val="center"/>
              <w:rPr>
                <w:rFonts w:ascii="Times New Roman" w:eastAsia="Calibri" w:hAnsi="Times New Roman" w:cs="Times New Roman"/>
                <w:color w:val="A30800"/>
                <w:sz w:val="52"/>
                <w:szCs w:val="52"/>
              </w:rPr>
            </w:pPr>
          </w:p>
        </w:tc>
        <w:tc>
          <w:tcPr>
            <w:tcW w:w="2559" w:type="dxa"/>
            <w:tcBorders>
              <w:left w:val="single" w:sz="12" w:space="0" w:color="7F7F7F" w:themeColor="text1" w:themeTint="80"/>
            </w:tcBorders>
          </w:tcPr>
          <w:p w14:paraId="1960D0FE" w14:textId="77777777" w:rsidR="00DE2892" w:rsidRPr="004F4583" w:rsidRDefault="00DE2892" w:rsidP="003D14CE">
            <w:pPr>
              <w:jc w:val="center"/>
              <w:rPr>
                <w:rFonts w:ascii="Times New Roman" w:eastAsia="Calibri" w:hAnsi="Times New Roman" w:cs="Times New Roman"/>
                <w:color w:val="A30800"/>
                <w:sz w:val="72"/>
                <w:szCs w:val="72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72"/>
                <w:szCs w:val="72"/>
              </w:rPr>
              <w:t>ТОП-3</w:t>
            </w:r>
          </w:p>
        </w:tc>
      </w:tr>
      <w:tr w:rsidR="00DE2892" w:rsidRPr="004F4583" w14:paraId="0709A5FC" w14:textId="77777777" w:rsidTr="003D14CE">
        <w:trPr>
          <w:trHeight w:val="309"/>
        </w:trPr>
        <w:tc>
          <w:tcPr>
            <w:tcW w:w="3664" w:type="dxa"/>
            <w:vMerge/>
            <w:tcBorders>
              <w:right w:val="single" w:sz="12" w:space="0" w:color="7F7F7F" w:themeColor="text1" w:themeTint="80"/>
            </w:tcBorders>
          </w:tcPr>
          <w:p w14:paraId="1DD78AA3" w14:textId="77777777" w:rsidR="00DE2892" w:rsidRPr="004F4583" w:rsidRDefault="00DE2892" w:rsidP="003D14CE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9" w:type="dxa"/>
            <w:tcBorders>
              <w:left w:val="single" w:sz="12" w:space="0" w:color="7F7F7F" w:themeColor="text1" w:themeTint="80"/>
            </w:tcBorders>
          </w:tcPr>
          <w:p w14:paraId="70EE57E5" w14:textId="77777777" w:rsidR="00DE2892" w:rsidRPr="004F4583" w:rsidRDefault="00DE2892" w:rsidP="003D14C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>точек роста</w:t>
            </w:r>
          </w:p>
          <w:p w14:paraId="02AECD61" w14:textId="77777777" w:rsidR="00DE2892" w:rsidRPr="004F4583" w:rsidRDefault="00DE2892" w:rsidP="003D14C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>Чувашской Республики</w:t>
            </w:r>
          </w:p>
        </w:tc>
      </w:tr>
    </w:tbl>
    <w:p w14:paraId="50BCACE0" w14:textId="77777777" w:rsidR="00DE2892" w:rsidRPr="004F4583" w:rsidRDefault="00DE2892" w:rsidP="002614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62157919" w14:textId="77777777" w:rsidR="00DE2892" w:rsidRPr="004F4583" w:rsidRDefault="00DE2892" w:rsidP="002614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FA45182" w14:textId="77777777" w:rsidR="00DE2892" w:rsidRPr="004F4583" w:rsidRDefault="00DE2892" w:rsidP="002614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6ED4113E" w14:textId="77777777" w:rsidR="00DE2892" w:rsidRPr="004F4583" w:rsidRDefault="00DE2892" w:rsidP="002614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</w:p>
    <w:p w14:paraId="02DF0841" w14:textId="77777777" w:rsidR="00DE2892" w:rsidRPr="004F4583" w:rsidRDefault="00DE2892" w:rsidP="002614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</w:p>
    <w:p w14:paraId="2B27A054" w14:textId="77777777" w:rsidR="00DE2892" w:rsidRPr="004F4583" w:rsidRDefault="00DE2892" w:rsidP="002614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</w:p>
    <w:p w14:paraId="3D9C4013" w14:textId="77777777" w:rsidR="00DE2892" w:rsidRPr="00DA493E" w:rsidRDefault="00DE2892" w:rsidP="002614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</w:p>
    <w:p w14:paraId="6E482EA9" w14:textId="3186BBDB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По состоянию на 1 января 2024 г</w:t>
      </w:r>
      <w:r w:rsidR="00ED0F0C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.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 390 насел</w:t>
      </w:r>
      <w:r w:rsidR="0045332E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е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нных пунктов республики не име</w:t>
      </w:r>
      <w:r w:rsidR="00ED0F0C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ли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 связи по дорогам с тв</w:t>
      </w:r>
      <w:r w:rsidR="0045332E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е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рдым покрытием с сетью автомобильных дорог общ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е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го пользования региона</w:t>
      </w:r>
      <w:r w:rsidR="00890B81"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 – это 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около 20% насел</w:t>
      </w:r>
      <w:r w:rsidR="0045332E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е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нных пунктов.</w:t>
      </w:r>
      <w:bookmarkStart w:id="119" w:name="_Hlk185250911"/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 </w:t>
      </w:r>
      <w:bookmarkEnd w:id="119"/>
      <w:r w:rsidR="00890B81"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Из 107 мостовых с</w:t>
      </w:r>
      <w:r w:rsidR="00890B81"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о</w:t>
      </w:r>
      <w:r w:rsidR="00890B81"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оружений н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а автомобильных дорогах регионального и межмуниципального знач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е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ния 48 находятся в предаварийном состоянии.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14:paraId="2A8F9BF7" w14:textId="046EADD0" w:rsidR="00890B81" w:rsidRPr="004F4583" w:rsidRDefault="00CB3CC0" w:rsidP="002614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то же время </w:t>
      </w:r>
      <w:r w:rsidR="00890B81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Чувашской Республике 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темпы ремонта дорог </w:t>
      </w:r>
      <w:r w:rsidR="00890B81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значительно возросли</w:t>
      </w:r>
      <w:r w:rsidR="00721D2F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– 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 50% по сравнению с предыдущими периодами (объем </w:t>
      </w:r>
      <w:r w:rsidR="000621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орожного фонда</w:t>
      </w:r>
      <w:r w:rsidR="00721D2F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2F369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Чувашской Республики </w:t>
      </w:r>
      <w:r w:rsidR="00721D2F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– 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34,9 </w:t>
      </w:r>
      <w:r w:rsidR="003175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млрд. </w:t>
      </w:r>
      <w:r w:rsidR="00EE77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рублей</w:t>
      </w:r>
      <w:r w:rsidR="00890B81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объем выполненных работ – </w:t>
      </w:r>
      <w:r w:rsidR="002F369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2 350 км дорог). За 2024 г</w:t>
      </w:r>
      <w:r w:rsidR="00F331F4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од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отремонтировано </w:t>
      </w:r>
      <w:r w:rsidR="002F369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около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340 км автодорог</w:t>
      </w:r>
      <w:r w:rsidR="000621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из них 140 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км с асфальтобетонным покрытием и 200 км – с грунтовым в границах нас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ленных пунктов, запланировано строительство 14 км новых дорог (выполнение</w:t>
      </w:r>
      <w:r w:rsidR="00721D2F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– 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98</w:t>
      </w:r>
      <w:r w:rsidR="00CC74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%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).</w:t>
      </w:r>
    </w:p>
    <w:p w14:paraId="43DE6AE4" w14:textId="3F680749" w:rsidR="00E72D58" w:rsidRPr="004F4583" w:rsidRDefault="00890B81" w:rsidP="00261465">
      <w:p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hAnsi="Times New Roman" w:cs="Times New Roman"/>
          <w:sz w:val="26"/>
          <w:szCs w:val="26"/>
          <w:lang w:eastAsia="ru-RU"/>
        </w:rPr>
        <w:t xml:space="preserve">В рамках национального проекта «Безопасные качественные дороги» в Чувашской Республике реализуется региональный проект «Региональная и местная дорожная сеть», в рамках которого </w:t>
      </w:r>
      <w:r w:rsidR="00ED0F0C" w:rsidRPr="004F4583">
        <w:rPr>
          <w:rFonts w:ascii="Times New Roman" w:hAnsi="Times New Roman" w:cs="Times New Roman"/>
          <w:sz w:val="26"/>
          <w:szCs w:val="26"/>
          <w:lang w:eastAsia="ru-RU"/>
        </w:rPr>
        <w:t>за 2020</w:t>
      </w:r>
      <w:r w:rsidR="00ED0F0C" w:rsidRPr="004F4583">
        <w:rPr>
          <w:rFonts w:ascii="Times New Roman" w:hAnsi="Times New Roman" w:cs="Times New Roman"/>
          <w:sz w:val="26"/>
          <w:szCs w:val="26"/>
        </w:rPr>
        <w:t>–</w:t>
      </w:r>
      <w:r w:rsidR="00ED0F0C" w:rsidRPr="004F4583">
        <w:rPr>
          <w:rFonts w:ascii="Times New Roman" w:hAnsi="Times New Roman" w:cs="Times New Roman"/>
          <w:sz w:val="26"/>
          <w:szCs w:val="26"/>
          <w:lang w:eastAsia="ru-RU"/>
        </w:rPr>
        <w:t xml:space="preserve">2024 годы </w:t>
      </w:r>
      <w:r w:rsidRPr="004F4583">
        <w:rPr>
          <w:rFonts w:ascii="Times New Roman" w:hAnsi="Times New Roman" w:cs="Times New Roman"/>
          <w:sz w:val="26"/>
          <w:szCs w:val="26"/>
          <w:lang w:eastAsia="ru-RU"/>
        </w:rPr>
        <w:t>выполнен</w:t>
      </w:r>
      <w:r w:rsidR="00ED0F0C">
        <w:rPr>
          <w:rFonts w:ascii="Times New Roman" w:hAnsi="Times New Roman" w:cs="Times New Roman"/>
          <w:sz w:val="26"/>
          <w:szCs w:val="26"/>
          <w:lang w:eastAsia="ru-RU"/>
        </w:rPr>
        <w:t>ы</w:t>
      </w:r>
      <w:r w:rsidR="00E72D58" w:rsidRPr="004F4583">
        <w:rPr>
          <w:rFonts w:ascii="Times New Roman" w:hAnsi="Times New Roman" w:cs="Times New Roman"/>
          <w:sz w:val="26"/>
          <w:szCs w:val="26"/>
          <w:lang w:eastAsia="ru-RU"/>
        </w:rPr>
        <w:t>:</w:t>
      </w:r>
    </w:p>
    <w:p w14:paraId="092F63AF" w14:textId="5F2BBBBB" w:rsidR="00890B81" w:rsidRPr="004F4583" w:rsidRDefault="00890B81" w:rsidP="00261465">
      <w:p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hAnsi="Times New Roman" w:cs="Times New Roman"/>
          <w:sz w:val="26"/>
          <w:szCs w:val="26"/>
          <w:lang w:eastAsia="ru-RU"/>
        </w:rPr>
        <w:t>капитальный ремонт и ремонт автомобильных дорог регионального и межмуниципального значения протяженностью 320 км, что позволило увеличить долю соответствующих нормативным требованиям региональных дорог до 47</w:t>
      </w:r>
      <w:r w:rsidR="00CC74A2">
        <w:rPr>
          <w:rFonts w:ascii="Times New Roman" w:hAnsi="Times New Roman" w:cs="Times New Roman"/>
          <w:sz w:val="26"/>
          <w:szCs w:val="26"/>
          <w:lang w:eastAsia="ru-RU"/>
        </w:rPr>
        <w:t>%</w:t>
      </w:r>
      <w:r w:rsidRPr="004F4583">
        <w:rPr>
          <w:rFonts w:ascii="Times New Roman" w:hAnsi="Times New Roman" w:cs="Times New Roman"/>
          <w:sz w:val="26"/>
          <w:szCs w:val="26"/>
          <w:lang w:eastAsia="ru-RU"/>
        </w:rPr>
        <w:t>, в том числе опорной сети до 50%;</w:t>
      </w:r>
    </w:p>
    <w:p w14:paraId="7A0FF2BC" w14:textId="1993188C" w:rsidR="00890B81" w:rsidRPr="004F4583" w:rsidRDefault="00890B81" w:rsidP="00261465">
      <w:p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hAnsi="Times New Roman" w:cs="Times New Roman"/>
          <w:sz w:val="26"/>
          <w:szCs w:val="26"/>
          <w:lang w:eastAsia="ru-RU"/>
        </w:rPr>
        <w:t>капитальный ремонт и ремонт автомобильных дорог местной сети в границах Чебоксарской агломерации протяж</w:t>
      </w:r>
      <w:r w:rsidR="0045332E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4F4583">
        <w:rPr>
          <w:rFonts w:ascii="Times New Roman" w:hAnsi="Times New Roman" w:cs="Times New Roman"/>
          <w:sz w:val="26"/>
          <w:szCs w:val="26"/>
          <w:lang w:eastAsia="ru-RU"/>
        </w:rPr>
        <w:t xml:space="preserve">нностью 172 км, что позволило увеличить долю соответствующих нормативным требованиям </w:t>
      </w:r>
      <w:r w:rsidR="00721D2F" w:rsidRPr="004F4583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4F4583">
        <w:rPr>
          <w:rFonts w:ascii="Times New Roman" w:hAnsi="Times New Roman" w:cs="Times New Roman"/>
          <w:sz w:val="26"/>
          <w:szCs w:val="26"/>
          <w:lang w:eastAsia="ru-RU"/>
        </w:rPr>
        <w:t xml:space="preserve">дорог </w:t>
      </w:r>
      <w:r w:rsidR="00EA07C2">
        <w:rPr>
          <w:rFonts w:ascii="Times New Roman" w:hAnsi="Times New Roman" w:cs="Times New Roman"/>
          <w:sz w:val="26"/>
          <w:szCs w:val="26"/>
          <w:lang w:eastAsia="ru-RU"/>
        </w:rPr>
        <w:t xml:space="preserve">Чебоксарской </w:t>
      </w:r>
      <w:r w:rsidRPr="004F4583">
        <w:rPr>
          <w:rFonts w:ascii="Times New Roman" w:hAnsi="Times New Roman" w:cs="Times New Roman"/>
          <w:sz w:val="26"/>
          <w:szCs w:val="26"/>
          <w:lang w:eastAsia="ru-RU"/>
        </w:rPr>
        <w:t>агломерации</w:t>
      </w:r>
      <w:r w:rsidR="00EA07C2">
        <w:rPr>
          <w:rFonts w:ascii="Times New Roman" w:hAnsi="Times New Roman" w:cs="Times New Roman"/>
          <w:sz w:val="26"/>
          <w:szCs w:val="26"/>
          <w:lang w:eastAsia="ru-RU"/>
        </w:rPr>
        <w:t xml:space="preserve"> до </w:t>
      </w:r>
      <w:r w:rsidR="00EA07C2" w:rsidRPr="004F4583">
        <w:rPr>
          <w:rFonts w:ascii="Times New Roman" w:hAnsi="Times New Roman" w:cs="Times New Roman"/>
          <w:sz w:val="26"/>
          <w:szCs w:val="26"/>
          <w:lang w:eastAsia="ru-RU"/>
        </w:rPr>
        <w:t>85</w:t>
      </w:r>
      <w:r w:rsidR="00EA07C2">
        <w:rPr>
          <w:rFonts w:ascii="Times New Roman" w:hAnsi="Times New Roman" w:cs="Times New Roman"/>
          <w:sz w:val="26"/>
          <w:szCs w:val="26"/>
          <w:lang w:eastAsia="ru-RU"/>
        </w:rPr>
        <w:t>%</w:t>
      </w:r>
      <w:r w:rsidR="00E72D58" w:rsidRPr="004F4583">
        <w:rPr>
          <w:rFonts w:ascii="Times New Roman" w:hAnsi="Times New Roman" w:cs="Times New Roman"/>
          <w:sz w:val="26"/>
          <w:szCs w:val="26"/>
          <w:lang w:eastAsia="ru-RU"/>
        </w:rPr>
        <w:t>;</w:t>
      </w:r>
      <w:r w:rsidRPr="004F4583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14:paraId="7FAA0072" w14:textId="3B217339" w:rsidR="00E72D58" w:rsidRPr="004F4583" w:rsidRDefault="00890B81" w:rsidP="00261465">
      <w:p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hAnsi="Times New Roman" w:cs="Times New Roman"/>
          <w:sz w:val="26"/>
          <w:szCs w:val="26"/>
          <w:lang w:eastAsia="ru-RU"/>
        </w:rPr>
        <w:t>ремонт 19 мостовых сооружений общей протяж</w:t>
      </w:r>
      <w:r w:rsidR="0045332E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4F4583">
        <w:rPr>
          <w:rFonts w:ascii="Times New Roman" w:hAnsi="Times New Roman" w:cs="Times New Roman"/>
          <w:sz w:val="26"/>
          <w:szCs w:val="26"/>
          <w:lang w:eastAsia="ru-RU"/>
        </w:rPr>
        <w:t>нностью около 1,5 тыс. пог. м</w:t>
      </w:r>
      <w:r w:rsidR="00EA07C2">
        <w:rPr>
          <w:rFonts w:ascii="Times New Roman" w:hAnsi="Times New Roman" w:cs="Times New Roman"/>
          <w:sz w:val="26"/>
          <w:szCs w:val="26"/>
          <w:lang w:eastAsia="ru-RU"/>
        </w:rPr>
        <w:t>етров</w:t>
      </w:r>
      <w:r w:rsidRPr="004F4583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14:paraId="563AADD2" w14:textId="77777777" w:rsidR="00C13479" w:rsidRPr="004F4583" w:rsidRDefault="00C13479" w:rsidP="002614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242B22BD" w14:textId="77777777" w:rsidR="00C13479" w:rsidRPr="004F4583" w:rsidRDefault="00CB3CC0" w:rsidP="00EA07C2">
      <w:pPr>
        <w:keepNext/>
        <w:keepLines/>
        <w:spacing w:before="40" w:after="0" w:line="240" w:lineRule="auto"/>
        <w:jc w:val="center"/>
        <w:outlineLvl w:val="5"/>
        <w:rPr>
          <w:rFonts w:ascii="Times New Roman" w:eastAsia="Times New Roman" w:hAnsi="Times New Roman" w:cs="Times New Roman"/>
          <w:color w:val="3D65A1"/>
          <w:sz w:val="26"/>
          <w:szCs w:val="26"/>
        </w:rPr>
      </w:pPr>
      <w:r w:rsidRPr="004F4583">
        <w:rPr>
          <w:rFonts w:ascii="Times New Roman" w:eastAsia="Times New Roman" w:hAnsi="Times New Roman" w:cs="Times New Roman"/>
          <w:color w:val="3D65A1"/>
          <w:sz w:val="26"/>
          <w:szCs w:val="26"/>
        </w:rPr>
        <w:t>Железнодорожный транспорт Чувашской Республики</w:t>
      </w:r>
    </w:p>
    <w:p w14:paraId="25E07126" w14:textId="0B148998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 Плотность железнодорожных путей общего пользования в Чувашской Ре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с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публике является одной из самых высоких в П</w:t>
      </w:r>
      <w:r w:rsidR="00E72D58"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ФО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 (230 км путей на 10 000 км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vertAlign w:val="superscript"/>
          <w:lang w:eastAsia="ru-RU"/>
        </w:rPr>
        <w:t>2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, что соответствует 2 месту) и значительно превышает средний показатель по </w:t>
      </w:r>
      <w:r w:rsidR="00E72D58"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стране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.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E72D58"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В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 основном железнодорожная инфраструктура используется для транзитного движ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е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ния грузов через территорию </w:t>
      </w:r>
      <w:r w:rsidR="00EA07C2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Чувашской 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Республики.</w:t>
      </w:r>
    </w:p>
    <w:p w14:paraId="2E617308" w14:textId="77777777" w:rsidR="00C13479" w:rsidRPr="00F07AAB" w:rsidRDefault="00C13479" w:rsidP="002614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</w:p>
    <w:p w14:paraId="2E3F6EF8" w14:textId="77777777" w:rsidR="00F07AAB" w:rsidRPr="00BD704B" w:rsidRDefault="00F07AAB" w:rsidP="002614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</w:p>
    <w:p w14:paraId="5290F9C9" w14:textId="77777777" w:rsidR="00F07AAB" w:rsidRPr="00BD704B" w:rsidRDefault="00F07AAB" w:rsidP="002614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</w:p>
    <w:p w14:paraId="6B86C488" w14:textId="2DEF4E28" w:rsidR="00C13479" w:rsidRPr="004F4583" w:rsidRDefault="00CB3CC0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lastRenderedPageBreak/>
        <w:t xml:space="preserve">Активизируется пользование пригородным железнодорожным транспортом при существенном потенциале </w:t>
      </w:r>
      <w:r w:rsidR="00EA07C2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его </w:t>
      </w: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роста</w:t>
      </w:r>
    </w:p>
    <w:p w14:paraId="2C2E9250" w14:textId="751E3E96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Пассажиропоток пригородного железнодорожного транспорта </w:t>
      </w:r>
      <w:r w:rsidR="00E72D58"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вырос в 2020</w:t>
      </w:r>
      <w:r w:rsidR="00FB3CE7" w:rsidRPr="004F4583">
        <w:rPr>
          <w:rFonts w:ascii="Times New Roman" w:hAnsi="Times New Roman" w:cs="Times New Roman"/>
          <w:sz w:val="26"/>
          <w:szCs w:val="26"/>
        </w:rPr>
        <w:t>–</w:t>
      </w:r>
      <w:r w:rsidR="00E72D58"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2023 г</w:t>
      </w:r>
      <w:r w:rsidR="00FB3CE7"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од</w:t>
      </w:r>
      <w:r w:rsidR="00244B80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ах</w:t>
      </w:r>
      <w:r w:rsidR="00E72D58"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 в два раза, составив 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712 </w:t>
      </w:r>
      <w:r w:rsidR="00E72D58"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тыс.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 пасс</w:t>
      </w:r>
      <w:r w:rsidR="00E72D58"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ажиров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 в 2023 г</w:t>
      </w:r>
      <w:r w:rsidR="00FB3CE7"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оду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. Всего </w:t>
      </w:r>
      <w:r w:rsidRPr="004F4583">
        <w:rPr>
          <w:rFonts w:ascii="Times New Roman" w:eastAsia="Calibri" w:hAnsi="Times New Roman" w:cs="Times New Roman"/>
          <w:sz w:val="26"/>
          <w:szCs w:val="26"/>
          <w:lang w:eastAsia="ru-RU"/>
        </w:rPr>
        <w:t>в течение первых шести месяцев 2024 г</w:t>
      </w:r>
      <w:r w:rsidR="00FB3CE7" w:rsidRPr="004F4583">
        <w:rPr>
          <w:rFonts w:ascii="Times New Roman" w:eastAsia="Calibri" w:hAnsi="Times New Roman" w:cs="Times New Roman"/>
          <w:sz w:val="26"/>
          <w:szCs w:val="26"/>
          <w:lang w:eastAsia="ru-RU"/>
        </w:rPr>
        <w:t>од</w:t>
      </w:r>
      <w:r w:rsidR="00E50D84">
        <w:rPr>
          <w:rFonts w:ascii="Times New Roman" w:eastAsia="Calibri" w:hAnsi="Times New Roman" w:cs="Times New Roman"/>
          <w:sz w:val="26"/>
          <w:szCs w:val="26"/>
          <w:lang w:eastAsia="ru-RU"/>
        </w:rPr>
        <w:t>а</w:t>
      </w:r>
      <w:r w:rsidRPr="004F458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услугами железнодорожного транспорта в дал</w:t>
      </w:r>
      <w:r w:rsidRPr="004F4583">
        <w:rPr>
          <w:rFonts w:ascii="Times New Roman" w:eastAsia="Calibri" w:hAnsi="Times New Roman" w:cs="Times New Roman"/>
          <w:sz w:val="26"/>
          <w:szCs w:val="26"/>
          <w:lang w:eastAsia="ru-RU"/>
        </w:rPr>
        <w:t>ь</w:t>
      </w:r>
      <w:r w:rsidRPr="004F4583">
        <w:rPr>
          <w:rFonts w:ascii="Times New Roman" w:eastAsia="Calibri" w:hAnsi="Times New Roman" w:cs="Times New Roman"/>
          <w:sz w:val="26"/>
          <w:szCs w:val="26"/>
          <w:lang w:eastAsia="ru-RU"/>
        </w:rPr>
        <w:t>нем и пригородном сообщении воспользовал</w:t>
      </w:r>
      <w:r w:rsidR="00244B80">
        <w:rPr>
          <w:rFonts w:ascii="Times New Roman" w:eastAsia="Calibri" w:hAnsi="Times New Roman" w:cs="Times New Roman"/>
          <w:sz w:val="26"/>
          <w:szCs w:val="26"/>
          <w:lang w:eastAsia="ru-RU"/>
        </w:rPr>
        <w:t>и</w:t>
      </w:r>
      <w:r w:rsidRPr="004F4583">
        <w:rPr>
          <w:rFonts w:ascii="Times New Roman" w:eastAsia="Calibri" w:hAnsi="Times New Roman" w:cs="Times New Roman"/>
          <w:sz w:val="26"/>
          <w:szCs w:val="26"/>
          <w:lang w:eastAsia="ru-RU"/>
        </w:rPr>
        <w:t>сь более 650 тыс</w:t>
      </w:r>
      <w:r w:rsidR="00E72D58" w:rsidRPr="004F4583">
        <w:rPr>
          <w:rFonts w:ascii="Times New Roman" w:eastAsia="Calibri" w:hAnsi="Times New Roman" w:cs="Times New Roman"/>
          <w:sz w:val="26"/>
          <w:szCs w:val="26"/>
          <w:lang w:eastAsia="ru-RU"/>
        </w:rPr>
        <w:t>.</w:t>
      </w:r>
      <w:r w:rsidRPr="004F458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пассажиров.</w:t>
      </w:r>
    </w:p>
    <w:p w14:paraId="11AFD91D" w14:textId="6EAC8D4C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Важн</w:t>
      </w:r>
      <w:r w:rsidR="00244B80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ым фактором 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развити</w:t>
      </w:r>
      <w:r w:rsidR="00E72D58"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я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 Чуваш</w:t>
      </w:r>
      <w:r w:rsidR="00C37540"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ии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 </w:t>
      </w:r>
      <w:r w:rsidR="00244B80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может стать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 реализация проекта </w:t>
      </w:r>
      <w:r w:rsidR="00244B80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«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В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ы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сокоскоростн</w:t>
      </w:r>
      <w:r w:rsidR="00244B80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ая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 железнодорожн</w:t>
      </w:r>
      <w:r w:rsidR="00244B80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ая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 магистрал</w:t>
      </w:r>
      <w:r w:rsidR="00244B80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ь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 ВСМ-2 «Москва – Казань – Екат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е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ринбург» (</w:t>
      </w:r>
      <w:r w:rsidR="00E72D58"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в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 случае реализации трассы ВСМ вдоль южного берега Волги с остано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в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кой «Чебоксары»</w:t>
      </w:r>
      <w:r w:rsidR="00C37540"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 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предположительно в районе пгт Кугеси)</w:t>
      </w:r>
      <w:r w:rsidR="00C37540"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.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 Чувашская Республика и Чебоксарская агломерация получат прямой доступ к опорной железнодорожной инфраструктуре федерального и международного значения, время в пути до Казани и Нижнего Новгорода сократится до 1–1,5 часов, до Москвы – до 2,5–3 часов. В этом случае Чувашская Республика получит новую точку роста федерального зн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а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чения, а Чебоксарская агломерация – новый центр градостроительного развития. Однако по этой же причине территория Чувашской Республики попадет в зоны влияния Казанской и Нижегородской городских агломераций, что угрожает поте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н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циальной убылью </w:t>
      </w:r>
      <w:r w:rsidR="00C37540"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местного 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населения.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14:paraId="2228DD0B" w14:textId="77777777" w:rsidR="00C13479" w:rsidRPr="00F07AAB" w:rsidRDefault="00C13479" w:rsidP="002614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14B4A89E" w14:textId="77777777" w:rsidR="00C13479" w:rsidRPr="004F4583" w:rsidRDefault="00CB3CC0" w:rsidP="00F415A4">
      <w:pPr>
        <w:keepNext/>
        <w:keepLines/>
        <w:spacing w:before="40" w:after="0" w:line="240" w:lineRule="auto"/>
        <w:jc w:val="center"/>
        <w:outlineLvl w:val="5"/>
        <w:rPr>
          <w:rFonts w:ascii="Times New Roman" w:eastAsia="Times New Roman" w:hAnsi="Times New Roman" w:cs="Times New Roman"/>
          <w:color w:val="3D65A1"/>
          <w:sz w:val="26"/>
          <w:szCs w:val="26"/>
        </w:rPr>
      </w:pPr>
      <w:r w:rsidRPr="004F4583">
        <w:rPr>
          <w:rFonts w:ascii="Times New Roman" w:eastAsia="Times New Roman" w:hAnsi="Times New Roman" w:cs="Times New Roman"/>
          <w:color w:val="3D65A1"/>
          <w:sz w:val="26"/>
          <w:szCs w:val="26"/>
        </w:rPr>
        <w:t>Авиационный транспорт Чувашской Республики</w:t>
      </w:r>
    </w:p>
    <w:p w14:paraId="71B58305" w14:textId="50D8154D" w:rsidR="00C13479" w:rsidRPr="004F4583" w:rsidRDefault="00C37540" w:rsidP="002614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На территории Чувашской Республики действует </w:t>
      </w:r>
      <w:r w:rsidR="00F415A4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М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еждународный аэропорт Чебоксары им</w:t>
      </w:r>
      <w:r w:rsidR="00F415A4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ени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 А.Г. Николаева. </w:t>
      </w:r>
    </w:p>
    <w:p w14:paraId="5B705DE9" w14:textId="77777777" w:rsidR="00C13479" w:rsidRPr="00F07AAB" w:rsidRDefault="00C13479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</w:rPr>
      </w:pPr>
    </w:p>
    <w:p w14:paraId="00CFA0AB" w14:textId="77777777" w:rsidR="00C13479" w:rsidRPr="004F4583" w:rsidRDefault="00CB3CC0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Стремительно развивается авиационное сообщение</w:t>
      </w:r>
    </w:p>
    <w:p w14:paraId="38537E9D" w14:textId="0B06B75E" w:rsidR="00C13479" w:rsidRPr="004F4583" w:rsidRDefault="00602B3D" w:rsidP="002614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С 2013 по 2024 г</w:t>
      </w:r>
      <w:r w:rsidR="00FB3CE7"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од 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пассажиропоток чеб</w:t>
      </w:r>
      <w:r w:rsidR="00B41571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оксарского аэропорта вырос в 10 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раз, достигнув </w:t>
      </w:r>
      <w:r w:rsidR="00E9596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575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 тыс. человек в 2024 г</w:t>
      </w:r>
      <w:r w:rsidR="00FB3CE7"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оду 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(</w:t>
      </w:r>
      <w:r w:rsidR="00E95966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113,2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% к показателю прошлого года). Рост трафика воздушной гавани происходит на фоне увеличения потока въездного т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у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ризма в </w:t>
      </w:r>
      <w:r w:rsidR="001B0711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Чувашскую 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Республику. </w:t>
      </w:r>
    </w:p>
    <w:p w14:paraId="4FCB203A" w14:textId="6EDB3668" w:rsidR="005D0444" w:rsidRPr="004F4583" w:rsidRDefault="00CB3CC0" w:rsidP="00DA493E">
      <w:pPr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В настоящее время </w:t>
      </w:r>
      <w:r w:rsidR="005D0444"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на стадии завершения 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реконструкци</w:t>
      </w:r>
      <w:r w:rsidR="00602B3D"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я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 аэро</w:t>
      </w:r>
      <w:r w:rsidR="00602B3D"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порта, состо</w:t>
      </w:r>
      <w:r w:rsidR="00602B3D"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я</w:t>
      </w:r>
      <w:r w:rsidR="00602B3D"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щая из трех ключевых этапов, два из которых уже завершены, что составляет </w:t>
      </w:r>
      <w:r w:rsidR="00DA493E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br/>
      </w:r>
      <w:r w:rsidR="00602B3D"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80</w:t>
      </w:r>
      <w:r w:rsidR="001B0711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–</w:t>
      </w:r>
      <w:r w:rsidR="00602B3D"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90% от общего объема работ. </w:t>
      </w:r>
      <w:r w:rsidR="005D0444"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В декабр</w:t>
      </w:r>
      <w:r w:rsidR="00DA493E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е</w:t>
      </w:r>
      <w:r w:rsidR="005D0444"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 2024 г</w:t>
      </w:r>
      <w:r w:rsidR="00FB3CE7"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ода </w:t>
      </w:r>
      <w:r w:rsidR="005D0444"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был открыт модернизир</w:t>
      </w:r>
      <w:r w:rsidR="005D0444"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о</w:t>
      </w:r>
      <w:r w:rsidR="005D0444"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ванный пассажирский терминал. </w:t>
      </w:r>
      <w:r w:rsidR="005D0444" w:rsidRPr="004F4583">
        <w:rPr>
          <w:rFonts w:ascii="Times New Roman" w:hAnsi="Times New Roman" w:cs="Times New Roman"/>
          <w:sz w:val="26"/>
          <w:szCs w:val="26"/>
          <w:lang w:eastAsia="ru-RU"/>
        </w:rPr>
        <w:t>В 2025 г</w:t>
      </w:r>
      <w:r w:rsidR="00FB3CE7" w:rsidRPr="004F4583">
        <w:rPr>
          <w:rFonts w:ascii="Times New Roman" w:hAnsi="Times New Roman" w:cs="Times New Roman"/>
          <w:sz w:val="26"/>
          <w:szCs w:val="26"/>
          <w:lang w:eastAsia="ru-RU"/>
        </w:rPr>
        <w:t>оду</w:t>
      </w:r>
      <w:r w:rsidR="005D0444" w:rsidRPr="004F4583">
        <w:rPr>
          <w:rFonts w:ascii="Times New Roman" w:hAnsi="Times New Roman" w:cs="Times New Roman"/>
          <w:sz w:val="26"/>
          <w:szCs w:val="26"/>
          <w:lang w:eastAsia="ru-RU"/>
        </w:rPr>
        <w:t xml:space="preserve"> предполагается открыть пункт пр</w:t>
      </w:r>
      <w:r w:rsidR="005D0444" w:rsidRPr="004F4583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="005D0444" w:rsidRPr="004F4583">
        <w:rPr>
          <w:rFonts w:ascii="Times New Roman" w:hAnsi="Times New Roman" w:cs="Times New Roman"/>
          <w:sz w:val="26"/>
          <w:szCs w:val="26"/>
          <w:lang w:eastAsia="ru-RU"/>
        </w:rPr>
        <w:t>пуска пассажиров и грузов, следующих международными рейсами. С завершением реконструкции планируется увеличение направлений полетов из аэропорта</w:t>
      </w:r>
      <w:r w:rsidR="001B0711">
        <w:rPr>
          <w:rFonts w:ascii="Times New Roman" w:hAnsi="Times New Roman" w:cs="Times New Roman"/>
          <w:sz w:val="26"/>
          <w:szCs w:val="26"/>
          <w:lang w:eastAsia="ru-RU"/>
        </w:rPr>
        <w:t>, в</w:t>
      </w:r>
      <w:r w:rsidR="005D0444" w:rsidRPr="004F4583">
        <w:rPr>
          <w:rFonts w:ascii="Times New Roman" w:hAnsi="Times New Roman" w:cs="Times New Roman"/>
          <w:sz w:val="26"/>
          <w:szCs w:val="26"/>
          <w:lang w:eastAsia="ru-RU"/>
        </w:rPr>
        <w:t xml:space="preserve"> час</w:t>
      </w:r>
      <w:r w:rsidR="005D0444" w:rsidRPr="004F4583">
        <w:rPr>
          <w:rFonts w:ascii="Times New Roman" w:hAnsi="Times New Roman" w:cs="Times New Roman"/>
          <w:sz w:val="26"/>
          <w:szCs w:val="26"/>
          <w:lang w:eastAsia="ru-RU"/>
        </w:rPr>
        <w:t>т</w:t>
      </w:r>
      <w:r w:rsidR="005D0444" w:rsidRPr="004F4583">
        <w:rPr>
          <w:rFonts w:ascii="Times New Roman" w:hAnsi="Times New Roman" w:cs="Times New Roman"/>
          <w:sz w:val="26"/>
          <w:szCs w:val="26"/>
          <w:lang w:eastAsia="ru-RU"/>
        </w:rPr>
        <w:t>ности</w:t>
      </w:r>
      <w:r w:rsidR="001B0711">
        <w:rPr>
          <w:rFonts w:ascii="Times New Roman" w:hAnsi="Times New Roman" w:cs="Times New Roman"/>
          <w:sz w:val="26"/>
          <w:szCs w:val="26"/>
          <w:lang w:eastAsia="ru-RU"/>
        </w:rPr>
        <w:t xml:space="preserve"> за счет нового</w:t>
      </w:r>
      <w:r w:rsidR="005D0444" w:rsidRPr="004F4583">
        <w:rPr>
          <w:rFonts w:ascii="Times New Roman" w:hAnsi="Times New Roman" w:cs="Times New Roman"/>
          <w:sz w:val="26"/>
          <w:szCs w:val="26"/>
          <w:lang w:eastAsia="ru-RU"/>
        </w:rPr>
        <w:t xml:space="preserve"> маршрут</w:t>
      </w:r>
      <w:r w:rsidR="001B0711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="005D0444" w:rsidRPr="004F4583">
        <w:rPr>
          <w:rFonts w:ascii="Times New Roman" w:hAnsi="Times New Roman" w:cs="Times New Roman"/>
          <w:sz w:val="26"/>
          <w:szCs w:val="26"/>
          <w:lang w:eastAsia="ru-RU"/>
        </w:rPr>
        <w:t xml:space="preserve"> «Чебоксары – Калининград». </w:t>
      </w:r>
    </w:p>
    <w:p w14:paraId="3A481E65" w14:textId="77777777" w:rsidR="00C13479" w:rsidRPr="00F07AAB" w:rsidRDefault="00C13479" w:rsidP="00DA493E">
      <w:pPr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7BC2DFAE" w14:textId="77777777" w:rsidR="00C13479" w:rsidRPr="004F4583" w:rsidRDefault="00CB3CC0" w:rsidP="00DA493E">
      <w:pPr>
        <w:keepNext/>
        <w:keepLines/>
        <w:spacing w:before="40" w:after="0" w:line="247" w:lineRule="auto"/>
        <w:jc w:val="center"/>
        <w:outlineLvl w:val="5"/>
        <w:rPr>
          <w:rFonts w:ascii="Times New Roman" w:eastAsia="Times New Roman" w:hAnsi="Times New Roman" w:cs="Times New Roman"/>
          <w:color w:val="3D65A1"/>
          <w:sz w:val="26"/>
          <w:szCs w:val="26"/>
        </w:rPr>
      </w:pPr>
      <w:r w:rsidRPr="004F4583">
        <w:rPr>
          <w:rFonts w:ascii="Times New Roman" w:eastAsia="Times New Roman" w:hAnsi="Times New Roman" w:cs="Times New Roman"/>
          <w:color w:val="3D65A1"/>
          <w:sz w:val="26"/>
          <w:szCs w:val="26"/>
        </w:rPr>
        <w:t>Водный транспорт Чувашской Республики</w:t>
      </w:r>
    </w:p>
    <w:p w14:paraId="7E0C11FD" w14:textId="77777777" w:rsidR="00C13479" w:rsidRPr="004F4583" w:rsidRDefault="00CB3CC0" w:rsidP="00DA493E">
      <w:pPr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Протяженность внутренних водных судоходных путей по территории Ч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у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вашской Республики составляет 198 км.</w:t>
      </w:r>
    </w:p>
    <w:p w14:paraId="301B19D0" w14:textId="77777777" w:rsidR="00C13479" w:rsidRPr="00F07AAB" w:rsidRDefault="00C13479" w:rsidP="00DA493E">
      <w:pPr>
        <w:spacing w:after="0" w:line="247" w:lineRule="auto"/>
        <w:ind w:firstLine="709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1ABA00A1" w14:textId="2EBBEF7A" w:rsidR="00C13479" w:rsidRPr="004F4583" w:rsidRDefault="00CB3CC0" w:rsidP="00DA493E">
      <w:pPr>
        <w:spacing w:after="0" w:line="247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Растет потенциал водного транспорта </w:t>
      </w:r>
    </w:p>
    <w:p w14:paraId="1E5F5881" w14:textId="4FF16547" w:rsidR="005D0444" w:rsidRPr="004F4583" w:rsidRDefault="00CB3CC0" w:rsidP="00DA493E">
      <w:pPr>
        <w:spacing w:after="0" w:line="247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 xml:space="preserve">В Чувашской Республике пассажирские и грузовые перевозки внутренним водным транспортом осуществляет </w:t>
      </w:r>
      <w:r w:rsidR="006A18CB" w:rsidRPr="004F4583">
        <w:rPr>
          <w:rFonts w:ascii="Times New Roman" w:hAnsi="Times New Roman" w:cs="Times New Roman"/>
          <w:sz w:val="26"/>
          <w:szCs w:val="26"/>
        </w:rPr>
        <w:t>акционерн</w:t>
      </w:r>
      <w:r w:rsidR="0003132C">
        <w:rPr>
          <w:rFonts w:ascii="Times New Roman" w:hAnsi="Times New Roman" w:cs="Times New Roman"/>
          <w:sz w:val="26"/>
          <w:szCs w:val="26"/>
        </w:rPr>
        <w:t>ое</w:t>
      </w:r>
      <w:r w:rsidR="006A18CB" w:rsidRPr="004F4583">
        <w:rPr>
          <w:rFonts w:ascii="Times New Roman" w:hAnsi="Times New Roman" w:cs="Times New Roman"/>
          <w:sz w:val="26"/>
          <w:szCs w:val="26"/>
        </w:rPr>
        <w:t xml:space="preserve"> общество</w:t>
      </w:r>
      <w:r w:rsidRPr="004F4583">
        <w:rPr>
          <w:rFonts w:ascii="Times New Roman" w:hAnsi="Times New Roman" w:cs="Times New Roman"/>
          <w:sz w:val="26"/>
          <w:szCs w:val="26"/>
        </w:rPr>
        <w:t xml:space="preserve"> «Чебоксарский речной порт». </w:t>
      </w:r>
    </w:p>
    <w:p w14:paraId="5FE61604" w14:textId="3C4614C5" w:rsidR="004E0207" w:rsidRPr="004F4583" w:rsidRDefault="004E0207" w:rsidP="00DA493E">
      <w:pPr>
        <w:tabs>
          <w:tab w:val="left" w:pos="993"/>
        </w:tabs>
        <w:suppressAutoHyphens/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Межрегиональные речные пер</w:t>
      </w:r>
      <w:r w:rsidR="00DA493E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евозки осуществляются Чувашской 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Республи</w:t>
      </w:r>
      <w:r w:rsidR="00DA493E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softHyphen/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кой с 2022 г</w:t>
      </w:r>
      <w:r w:rsidR="006A18CB"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ода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, после появления трех судов на подводных крыльях «Валдай-45Р». </w:t>
      </w:r>
      <w:r w:rsidRPr="004F4583">
        <w:rPr>
          <w:rFonts w:ascii="Times New Roman" w:hAnsi="Times New Roman" w:cs="Times New Roman"/>
          <w:sz w:val="26"/>
          <w:szCs w:val="26"/>
          <w:lang w:eastAsia="ru-RU"/>
        </w:rPr>
        <w:t>Особой популярностью пользу</w:t>
      </w:r>
      <w:r w:rsidR="0003132C">
        <w:rPr>
          <w:rFonts w:ascii="Times New Roman" w:hAnsi="Times New Roman" w:cs="Times New Roman"/>
          <w:sz w:val="26"/>
          <w:szCs w:val="26"/>
          <w:lang w:eastAsia="ru-RU"/>
        </w:rPr>
        <w:t>ются речные маршруты «Чебоксары </w:t>
      </w:r>
      <w:r w:rsidRPr="004F4583">
        <w:rPr>
          <w:rFonts w:ascii="Times New Roman" w:hAnsi="Times New Roman" w:cs="Times New Roman"/>
          <w:sz w:val="26"/>
          <w:szCs w:val="26"/>
          <w:lang w:eastAsia="ru-RU"/>
        </w:rPr>
        <w:t>– Казань» и «Чебоксары – Свияжск»</w:t>
      </w:r>
      <w:r w:rsidR="0003132C">
        <w:rPr>
          <w:rFonts w:ascii="Times New Roman" w:hAnsi="Times New Roman" w:cs="Times New Roman"/>
          <w:sz w:val="26"/>
          <w:szCs w:val="26"/>
          <w:lang w:eastAsia="ru-RU"/>
        </w:rPr>
        <w:t xml:space="preserve">. За время навигации теплоходы </w:t>
      </w:r>
      <w:r w:rsidRPr="004F4583">
        <w:rPr>
          <w:rFonts w:ascii="Times New Roman" w:hAnsi="Times New Roman" w:cs="Times New Roman"/>
          <w:sz w:val="26"/>
          <w:szCs w:val="26"/>
          <w:lang w:eastAsia="ru-RU"/>
        </w:rPr>
        <w:t xml:space="preserve">совершили 504 рейса и </w:t>
      </w:r>
      <w:r w:rsidRPr="004F4583">
        <w:rPr>
          <w:rFonts w:ascii="Times New Roman" w:hAnsi="Times New Roman" w:cs="Times New Roman"/>
          <w:sz w:val="26"/>
          <w:szCs w:val="26"/>
          <w:lang w:eastAsia="ru-RU"/>
        </w:rPr>
        <w:lastRenderedPageBreak/>
        <w:t>перевезли более 19,5 тыс. пассажиров. В Чувашии уже побывал</w:t>
      </w:r>
      <w:r w:rsidR="0003132C">
        <w:rPr>
          <w:rFonts w:ascii="Times New Roman" w:hAnsi="Times New Roman" w:cs="Times New Roman"/>
          <w:sz w:val="26"/>
          <w:szCs w:val="26"/>
          <w:lang w:eastAsia="ru-RU"/>
        </w:rPr>
        <w:t xml:space="preserve">и </w:t>
      </w:r>
      <w:r w:rsidRPr="004F4583">
        <w:rPr>
          <w:rFonts w:ascii="Times New Roman" w:hAnsi="Times New Roman" w:cs="Times New Roman"/>
          <w:sz w:val="26"/>
          <w:szCs w:val="26"/>
          <w:lang w:eastAsia="ru-RU"/>
        </w:rPr>
        <w:t xml:space="preserve">более 90 тыс. туристов, а речной порт принял </w:t>
      </w:r>
      <w:r w:rsidRPr="004F4583">
        <w:rPr>
          <w:rFonts w:ascii="Times New Roman" w:hAnsi="Times New Roman" w:cs="Times New Roman"/>
          <w:sz w:val="26"/>
          <w:szCs w:val="26"/>
        </w:rPr>
        <w:t>7</w:t>
      </w:r>
      <w:r w:rsidR="0003132C">
        <w:rPr>
          <w:rFonts w:ascii="Times New Roman" w:hAnsi="Times New Roman" w:cs="Times New Roman"/>
          <w:sz w:val="26"/>
          <w:szCs w:val="26"/>
        </w:rPr>
        <w:t>32 круизных теплохода с 103 524 </w:t>
      </w:r>
      <w:r w:rsidRPr="004F4583">
        <w:rPr>
          <w:rFonts w:ascii="Times New Roman" w:hAnsi="Times New Roman" w:cs="Times New Roman"/>
          <w:sz w:val="26"/>
          <w:szCs w:val="26"/>
        </w:rPr>
        <w:t>туристами.</w:t>
      </w:r>
      <w:r w:rsidRPr="004F4583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14:paraId="6CB6DF93" w14:textId="0F5432EA" w:rsidR="00C13479" w:rsidRPr="004F4583" w:rsidRDefault="00CB3CC0" w:rsidP="00725AB5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В период до 2028 г</w:t>
      </w:r>
      <w:r w:rsidR="001472E9" w:rsidRPr="004F4583">
        <w:rPr>
          <w:rFonts w:ascii="Times New Roman" w:hAnsi="Times New Roman" w:cs="Times New Roman"/>
          <w:sz w:val="26"/>
          <w:szCs w:val="26"/>
        </w:rPr>
        <w:t>о</w:t>
      </w:r>
      <w:r w:rsidR="006A18CB" w:rsidRPr="004F4583">
        <w:rPr>
          <w:rFonts w:ascii="Times New Roman" w:hAnsi="Times New Roman" w:cs="Times New Roman"/>
          <w:sz w:val="26"/>
          <w:szCs w:val="26"/>
        </w:rPr>
        <w:t>да</w:t>
      </w:r>
      <w:r w:rsidRPr="004F4583">
        <w:rPr>
          <w:rFonts w:ascii="Times New Roman" w:hAnsi="Times New Roman" w:cs="Times New Roman"/>
          <w:sz w:val="26"/>
          <w:szCs w:val="26"/>
        </w:rPr>
        <w:t xml:space="preserve"> запланирована реконструкция речного порта с удл</w:t>
      </w:r>
      <w:r w:rsidRPr="004F4583">
        <w:rPr>
          <w:rFonts w:ascii="Times New Roman" w:hAnsi="Times New Roman" w:cs="Times New Roman"/>
          <w:sz w:val="26"/>
          <w:szCs w:val="26"/>
        </w:rPr>
        <w:t>и</w:t>
      </w:r>
      <w:r w:rsidRPr="004F4583">
        <w:rPr>
          <w:rFonts w:ascii="Times New Roman" w:hAnsi="Times New Roman" w:cs="Times New Roman"/>
          <w:sz w:val="26"/>
          <w:szCs w:val="26"/>
        </w:rPr>
        <w:t xml:space="preserve">нением существующей пассажирской причальной стенки на 390 </w:t>
      </w:r>
      <w:r w:rsidR="0003132C">
        <w:rPr>
          <w:rFonts w:ascii="Times New Roman" w:hAnsi="Times New Roman" w:cs="Times New Roman"/>
          <w:sz w:val="26"/>
          <w:szCs w:val="26"/>
        </w:rPr>
        <w:t>пог. м</w:t>
      </w:r>
      <w:r w:rsidRPr="004F4583">
        <w:rPr>
          <w:rFonts w:ascii="Times New Roman" w:hAnsi="Times New Roman" w:cs="Times New Roman"/>
          <w:sz w:val="26"/>
          <w:szCs w:val="26"/>
        </w:rPr>
        <w:t xml:space="preserve"> с ее инт</w:t>
      </w:r>
      <w:r w:rsidRPr="004F4583">
        <w:rPr>
          <w:rFonts w:ascii="Times New Roman" w:hAnsi="Times New Roman" w:cs="Times New Roman"/>
          <w:sz w:val="26"/>
          <w:szCs w:val="26"/>
        </w:rPr>
        <w:t>е</w:t>
      </w:r>
      <w:r w:rsidRPr="004F4583">
        <w:rPr>
          <w:rFonts w:ascii="Times New Roman" w:hAnsi="Times New Roman" w:cs="Times New Roman"/>
          <w:sz w:val="26"/>
          <w:szCs w:val="26"/>
        </w:rPr>
        <w:t>грацией в городскую среду, что позволит увеличить количество принимаемых кр</w:t>
      </w:r>
      <w:r w:rsidRPr="004F4583">
        <w:rPr>
          <w:rFonts w:ascii="Times New Roman" w:hAnsi="Times New Roman" w:cs="Times New Roman"/>
          <w:sz w:val="26"/>
          <w:szCs w:val="26"/>
        </w:rPr>
        <w:t>у</w:t>
      </w:r>
      <w:r w:rsidRPr="004F4583">
        <w:rPr>
          <w:rFonts w:ascii="Times New Roman" w:hAnsi="Times New Roman" w:cs="Times New Roman"/>
          <w:sz w:val="26"/>
          <w:szCs w:val="26"/>
        </w:rPr>
        <w:t xml:space="preserve">изных теплоходов. </w:t>
      </w:r>
      <w:r w:rsidR="004E0207" w:rsidRPr="004F4583">
        <w:rPr>
          <w:rFonts w:ascii="Times New Roman" w:hAnsi="Times New Roman" w:cs="Times New Roman"/>
          <w:sz w:val="26"/>
          <w:szCs w:val="26"/>
        </w:rPr>
        <w:t xml:space="preserve">В рамках мероприятий индивидуальной программы социально-экономического развития Чувашской </w:t>
      </w:r>
      <w:r w:rsidR="0061031A">
        <w:rPr>
          <w:rFonts w:ascii="Times New Roman" w:hAnsi="Times New Roman" w:cs="Times New Roman"/>
          <w:sz w:val="26"/>
          <w:szCs w:val="26"/>
        </w:rPr>
        <w:t>Республик</w:t>
      </w:r>
      <w:r w:rsidR="004E0207" w:rsidRPr="004F4583">
        <w:rPr>
          <w:rFonts w:ascii="Times New Roman" w:hAnsi="Times New Roman" w:cs="Times New Roman"/>
          <w:sz w:val="26"/>
          <w:szCs w:val="26"/>
        </w:rPr>
        <w:t>и на 2025</w:t>
      </w:r>
      <w:r w:rsidR="006A18CB" w:rsidRPr="004F4583">
        <w:rPr>
          <w:rFonts w:ascii="Times New Roman" w:hAnsi="Times New Roman" w:cs="Times New Roman"/>
          <w:sz w:val="26"/>
          <w:szCs w:val="26"/>
        </w:rPr>
        <w:t>–</w:t>
      </w:r>
      <w:r w:rsidR="004E0207" w:rsidRPr="004F4583">
        <w:rPr>
          <w:rFonts w:ascii="Times New Roman" w:hAnsi="Times New Roman" w:cs="Times New Roman"/>
          <w:sz w:val="26"/>
          <w:szCs w:val="26"/>
        </w:rPr>
        <w:t>2030 годы запланиров</w:t>
      </w:r>
      <w:r w:rsidR="004E0207" w:rsidRPr="004F4583">
        <w:rPr>
          <w:rFonts w:ascii="Times New Roman" w:hAnsi="Times New Roman" w:cs="Times New Roman"/>
          <w:sz w:val="26"/>
          <w:szCs w:val="26"/>
        </w:rPr>
        <w:t>а</w:t>
      </w:r>
      <w:r w:rsidR="004E0207" w:rsidRPr="004F4583">
        <w:rPr>
          <w:rFonts w:ascii="Times New Roman" w:hAnsi="Times New Roman" w:cs="Times New Roman"/>
          <w:sz w:val="26"/>
          <w:szCs w:val="26"/>
        </w:rPr>
        <w:t xml:space="preserve">но </w:t>
      </w:r>
      <w:r w:rsidRPr="004F4583">
        <w:rPr>
          <w:rFonts w:ascii="Times New Roman" w:hAnsi="Times New Roman" w:cs="Times New Roman"/>
          <w:sz w:val="26"/>
          <w:szCs w:val="26"/>
        </w:rPr>
        <w:t>строительство причальных стенок в Мариинском Посаде и Козловке, что позв</w:t>
      </w:r>
      <w:r w:rsidRPr="004F4583">
        <w:rPr>
          <w:rFonts w:ascii="Times New Roman" w:hAnsi="Times New Roman" w:cs="Times New Roman"/>
          <w:sz w:val="26"/>
          <w:szCs w:val="26"/>
        </w:rPr>
        <w:t>о</w:t>
      </w:r>
      <w:r w:rsidRPr="004F4583">
        <w:rPr>
          <w:rFonts w:ascii="Times New Roman" w:hAnsi="Times New Roman" w:cs="Times New Roman"/>
          <w:sz w:val="26"/>
          <w:szCs w:val="26"/>
        </w:rPr>
        <w:t>лить принимать больше круизны</w:t>
      </w:r>
      <w:r w:rsidR="004E0207" w:rsidRPr="004F4583">
        <w:rPr>
          <w:rFonts w:ascii="Times New Roman" w:hAnsi="Times New Roman" w:cs="Times New Roman"/>
          <w:sz w:val="26"/>
          <w:szCs w:val="26"/>
        </w:rPr>
        <w:t>х</w:t>
      </w:r>
      <w:r w:rsidRPr="004F4583">
        <w:rPr>
          <w:rFonts w:ascii="Times New Roman" w:hAnsi="Times New Roman" w:cs="Times New Roman"/>
          <w:sz w:val="26"/>
          <w:szCs w:val="26"/>
        </w:rPr>
        <w:t xml:space="preserve"> суд</w:t>
      </w:r>
      <w:r w:rsidR="004E0207" w:rsidRPr="004F4583">
        <w:rPr>
          <w:rFonts w:ascii="Times New Roman" w:hAnsi="Times New Roman" w:cs="Times New Roman"/>
          <w:sz w:val="26"/>
          <w:szCs w:val="26"/>
        </w:rPr>
        <w:t>ов.</w:t>
      </w:r>
      <w:r w:rsidRPr="004F458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8C971EF" w14:textId="77777777" w:rsidR="00C13479" w:rsidRPr="004F4583" w:rsidRDefault="00C13479" w:rsidP="00725AB5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</w:p>
    <w:p w14:paraId="1324C6BA" w14:textId="77777777" w:rsidR="00C13479" w:rsidRPr="004F4583" w:rsidRDefault="00CB3CC0" w:rsidP="00725AB5">
      <w:pPr>
        <w:keepNext/>
        <w:keepLines/>
        <w:spacing w:before="40" w:after="0" w:line="230" w:lineRule="auto"/>
        <w:jc w:val="center"/>
        <w:outlineLvl w:val="5"/>
        <w:rPr>
          <w:rFonts w:ascii="Times New Roman" w:eastAsia="Times New Roman" w:hAnsi="Times New Roman" w:cs="Times New Roman"/>
          <w:color w:val="3D65A1"/>
          <w:sz w:val="26"/>
          <w:szCs w:val="26"/>
        </w:rPr>
      </w:pPr>
      <w:r w:rsidRPr="004F4583">
        <w:rPr>
          <w:rFonts w:ascii="Times New Roman" w:eastAsia="Times New Roman" w:hAnsi="Times New Roman" w:cs="Times New Roman"/>
          <w:color w:val="3D65A1"/>
          <w:sz w:val="26"/>
          <w:szCs w:val="26"/>
        </w:rPr>
        <w:t>Общественный транспорт Чувашской Республики</w:t>
      </w:r>
    </w:p>
    <w:p w14:paraId="04E88C70" w14:textId="07AB9A08" w:rsidR="00C13479" w:rsidRPr="004F4583" w:rsidRDefault="00CB3CC0" w:rsidP="00725AB5">
      <w:pPr>
        <w:keepNext/>
        <w:keepLines/>
        <w:spacing w:after="0" w:line="230" w:lineRule="auto"/>
        <w:ind w:firstLine="709"/>
        <w:jc w:val="both"/>
        <w:outlineLvl w:val="5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Плотность сети общественного транспорта Республики Чувашия составляет 0,37 км/км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vertAlign w:val="superscript"/>
          <w:lang w:eastAsia="ru-RU"/>
        </w:rPr>
        <w:t>2</w:t>
      </w:r>
      <w:r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 xml:space="preserve">. </w:t>
      </w:r>
      <w:r w:rsidR="00E372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ротяженность выделенных полос для общественного транспорта в г.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 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Чебоксары достигает 20,1 км. Планируется увеличение данного показателя до 58,6 км.</w:t>
      </w:r>
    </w:p>
    <w:p w14:paraId="6860675F" w14:textId="15FCC2CA" w:rsidR="00C13479" w:rsidRPr="004F4583" w:rsidRDefault="00FF39B0" w:rsidP="00725AB5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Объем</w:t>
      </w:r>
      <w:r w:rsidR="00CB3C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перевозок автобус</w:t>
      </w:r>
      <w:r w:rsidR="00E372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ами</w:t>
      </w:r>
      <w:r w:rsidR="00CB3C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Чувашской Республике за 2020–2023 г</w:t>
      </w:r>
      <w:r w:rsidR="00160FA7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оды</w:t>
      </w:r>
      <w:r w:rsidR="00CB3C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вырос с 80,8 млн</w:t>
      </w:r>
      <w:r w:rsidR="00160FA7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="00CB3C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пасс. в год до 85,9 млн</w:t>
      </w:r>
      <w:r w:rsidR="00160FA7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="00CB3C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пасс. в год (</w:t>
      </w:r>
      <w:r w:rsidR="00CB3CC0" w:rsidRPr="004F4583"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  <w:t>на 6,3%</w:t>
      </w:r>
      <w:r w:rsidR="00CB3C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). Перевозки ос</w:t>
      </w:r>
      <w:r w:rsidR="00CB3C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</w:t>
      </w:r>
      <w:r w:rsidR="00CB3C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ществляются по 394 маршрутам регулярных перевозок, в том числе по 106 мар</w:t>
      </w:r>
      <w:r w:rsidR="00CB3C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ш</w:t>
      </w:r>
      <w:r w:rsidR="00CB3C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рутам </w:t>
      </w:r>
      <w:r w:rsidR="00E372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</w:t>
      </w:r>
      <w:r w:rsidR="00CB3C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 регулируемым тарифам. 216 </w:t>
      </w:r>
      <w:r w:rsidR="00E372F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маршрутов </w:t>
      </w:r>
      <w:r w:rsidR="00CB3C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являются межмуниципальн</w:t>
      </w:r>
      <w:r w:rsidR="00CB3C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ы</w:t>
      </w:r>
      <w:r w:rsidR="00CB3C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ми, </w:t>
      </w:r>
      <w:r w:rsidR="00B87BA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из них</w:t>
      </w:r>
      <w:r w:rsidR="00CB3C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2A5FD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 </w:t>
      </w:r>
      <w:r w:rsidR="00CB3C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32 маршрута</w:t>
      </w:r>
      <w:r w:rsidR="002A5FD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</w:t>
      </w:r>
      <w:r w:rsidR="00CB3C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перевозки осуществляются по регулируемым тарифам. К муниципальным маршрутам относятся 167, из них 74 обслуживаются по регул</w:t>
      </w:r>
      <w:r w:rsidR="00CB3C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="00CB3C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руемым тарифам</w:t>
      </w:r>
      <w:r w:rsidR="004E0207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4E1D2A80" w14:textId="77777777" w:rsidR="00B87BA0" w:rsidRPr="004F4583" w:rsidRDefault="00B87BA0" w:rsidP="00725AB5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75BCBFA7" w14:textId="77777777" w:rsidR="00C13479" w:rsidRPr="004F4583" w:rsidRDefault="00CB3CC0" w:rsidP="00725AB5">
      <w:pPr>
        <w:spacing w:after="0" w:line="23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Обновляется система пассажирского транспорта в Чебоксарской агломерации</w:t>
      </w:r>
    </w:p>
    <w:p w14:paraId="65115D95" w14:textId="08EDB684" w:rsidR="00C13479" w:rsidRPr="004F4583" w:rsidRDefault="00CB3CC0" w:rsidP="00725AB5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Интенсивность фонового дорожного движения (без учета транзита) на самых загруженных участках дорожной сети (связь между </w:t>
      </w:r>
      <w:r w:rsidR="00EB69F7" w:rsidRPr="00EB69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городск</w:t>
      </w:r>
      <w:r w:rsidR="00EB69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им</w:t>
      </w:r>
      <w:r w:rsidR="00EB69F7" w:rsidRPr="00EB69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округ</w:t>
      </w:r>
      <w:r w:rsidR="00EB69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ом</w:t>
      </w:r>
      <w:r w:rsidR="00EB69F7" w:rsidRPr="00EB69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город Ч</w:t>
      </w:r>
      <w:r w:rsidR="00EB69F7" w:rsidRPr="00EB69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="00EB69F7" w:rsidRPr="00EB69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боксары Чувашской Республики 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 </w:t>
      </w:r>
      <w:r w:rsidR="00EB69F7" w:rsidRPr="00EB69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городск</w:t>
      </w:r>
      <w:r w:rsidR="00EB69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им</w:t>
      </w:r>
      <w:r w:rsidR="00EB69F7" w:rsidRPr="00EB69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округ</w:t>
      </w:r>
      <w:r w:rsidR="00EB69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ом</w:t>
      </w:r>
      <w:r w:rsidR="00EB69F7" w:rsidRPr="00EB69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город Новочебоксарск Ч</w:t>
      </w:r>
      <w:r w:rsidR="00EB69F7" w:rsidRPr="00EB69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</w:t>
      </w:r>
      <w:r w:rsidR="00EB69F7" w:rsidRPr="00EB69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вашской Республики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а также между </w:t>
      </w:r>
      <w:r w:rsidR="00EB69F7" w:rsidRPr="00EB69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городск</w:t>
      </w:r>
      <w:r w:rsidR="00EB69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им</w:t>
      </w:r>
      <w:r w:rsidR="00EB69F7" w:rsidRPr="00EB69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округ</w:t>
      </w:r>
      <w:r w:rsidR="00EB69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ом</w:t>
      </w:r>
      <w:r w:rsidR="00EB69F7" w:rsidRPr="00EB69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город Чебоксары Чува</w:t>
      </w:r>
      <w:r w:rsidR="00EB69F7" w:rsidRPr="00EB69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ш</w:t>
      </w:r>
      <w:r w:rsidR="00EB69F7" w:rsidRPr="00EB69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ской Республики 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 Чебоксарским </w:t>
      </w:r>
      <w:r w:rsidR="00DB3D84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муниципальным округом</w:t>
      </w:r>
      <w:r w:rsidR="00EB69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EB69F7" w:rsidRPr="00EB69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Чувашской Республ</w:t>
      </w:r>
      <w:r w:rsidR="00EB69F7" w:rsidRPr="00EB69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="00EB69F7" w:rsidRPr="00EB69F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ки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 составляет около 20 000 поездок в сутки в каждом направлении (учитываются поездки на личных автомобилях и на автобус</w:t>
      </w:r>
      <w:r w:rsidR="001833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ах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). Такой объем корреспонденций говорит о наличии устойчивых агломерационных связей (маятниковых миграций) и способен создавать пиковые нагрузки, требующие пропускных способностей св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ы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ше 2</w:t>
      </w:r>
      <w:r w:rsidR="001833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000 автомобилей в час, что требует функционирования не менее двух полос движения в каждом направлении (2+2).</w:t>
      </w:r>
    </w:p>
    <w:p w14:paraId="663FF6F7" w14:textId="4DA3129C" w:rsidR="00C13479" w:rsidRPr="004F4583" w:rsidRDefault="00DD7258" w:rsidP="00725AB5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</w:t>
      </w:r>
      <w:r w:rsidR="00CB3C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аблюдается </w:t>
      </w:r>
      <w:r w:rsidR="00B87BA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спрос на ежедневные корреспонденции (</w:t>
      </w:r>
      <w:r w:rsidR="00CB3C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10–15 тыс. поездок в сутки в каждом направлении</w:t>
      </w:r>
      <w:r w:rsidR="00B87BA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) </w:t>
      </w:r>
      <w:r w:rsidR="002342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между</w:t>
      </w:r>
      <w:r w:rsidR="00234234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725AB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городским округом город Чебоксары Чува</w:t>
      </w:r>
      <w:r w:rsidR="00725AB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ш</w:t>
      </w:r>
      <w:r w:rsidR="00725AB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ской Республики </w:t>
      </w:r>
      <w:r w:rsidR="002342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="00234234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CB3C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Мариинско-Посадски</w:t>
      </w:r>
      <w:r w:rsidR="002342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</w:t>
      </w:r>
      <w:r w:rsidR="00CB3C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Цивильски</w:t>
      </w:r>
      <w:r w:rsidR="002342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</w:t>
      </w:r>
      <w:r w:rsidR="00CB3C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Канашски</w:t>
      </w:r>
      <w:r w:rsidR="002342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</w:t>
      </w:r>
      <w:r w:rsidR="00CB3C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Вурнарски</w:t>
      </w:r>
      <w:r w:rsidR="002342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</w:t>
      </w:r>
      <w:r w:rsidR="00CB3C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Шумерлински</w:t>
      </w:r>
      <w:r w:rsidR="002342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</w:t>
      </w:r>
      <w:r w:rsidR="00CB3C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Моргаушски</w:t>
      </w:r>
      <w:r w:rsidR="002342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 </w:t>
      </w:r>
      <w:r w:rsidR="00234234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муниципальными округами</w:t>
      </w:r>
      <w:r w:rsidR="00725AB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725AB5" w:rsidRPr="00725AB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Чувашской Республ</w:t>
      </w:r>
      <w:r w:rsidR="00725AB5" w:rsidRPr="00725AB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="00725AB5" w:rsidRPr="00725AB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ки</w:t>
      </w:r>
      <w:r w:rsidR="00CB3C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</w:t>
      </w:r>
      <w:r w:rsidR="00CB3C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ежедневны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="00CB3C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корреспонденци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="00CB3C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между </w:t>
      </w:r>
      <w:r w:rsidR="00725AB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городским округом город Чебоксары Чувашской Республики</w:t>
      </w:r>
      <w:r w:rsidR="00725AB5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CB3C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 прочими муниципальными округами Чувашской Респу</w:t>
      </w:r>
      <w:r w:rsidR="00CB3C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</w:t>
      </w:r>
      <w:r w:rsidR="00CB3C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лики, а также между муниципаль</w:t>
      </w:r>
      <w:r w:rsidR="00B87BA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ными округами</w:t>
      </w:r>
      <w:r w:rsidR="00CB3C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725AB5" w:rsidRPr="00725AB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Чувашской Республики </w:t>
      </w:r>
      <w:r w:rsidR="00CB3CC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спрос не превышает 10 тыс. поездок в сутки. </w:t>
      </w:r>
    </w:p>
    <w:p w14:paraId="3EF259C4" w14:textId="23AA3D17" w:rsidR="00C13479" w:rsidRPr="004F4583" w:rsidRDefault="00CB3CC0" w:rsidP="00725AB5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Проводится комплексная реф</w:t>
      </w:r>
      <w:r w:rsidR="00FF39B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орма троллейбусного транспорта 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Чебоксар</w:t>
      </w:r>
      <w:r w:rsidR="00FF39B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softHyphen/>
      </w:r>
      <w:r w:rsidR="00FF39B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softHyphen/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ской агломерации. До 2030 г</w:t>
      </w:r>
      <w:r w:rsidR="00160FA7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ода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Чувашской Республике планиру</w:t>
      </w:r>
      <w:r w:rsidR="00FF39B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ется 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завершить полное обновление электротранспорта современным подвижным составом. В 2024 г</w:t>
      </w:r>
      <w:r w:rsidR="00160FA7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оду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благодаря закупке новых троллейбусов</w:t>
      </w:r>
      <w:r w:rsidR="00721D2F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DB3D84" w:rsidRPr="004F4583">
        <w:rPr>
          <w:rFonts w:ascii="Times New Roman" w:hAnsi="Times New Roman" w:cs="Times New Roman"/>
          <w:bCs/>
          <w:sz w:val="26"/>
          <w:szCs w:val="26"/>
          <w:lang w:eastAsia="ru-RU"/>
        </w:rPr>
        <w:t>полностью обновился тролле</w:t>
      </w:r>
      <w:r w:rsidR="00DB3D84" w:rsidRPr="004F4583">
        <w:rPr>
          <w:rFonts w:ascii="Times New Roman" w:hAnsi="Times New Roman" w:cs="Times New Roman"/>
          <w:bCs/>
          <w:sz w:val="26"/>
          <w:szCs w:val="26"/>
          <w:lang w:eastAsia="ru-RU"/>
        </w:rPr>
        <w:t>й</w:t>
      </w:r>
      <w:r w:rsidR="00DB3D84" w:rsidRPr="004F4583">
        <w:rPr>
          <w:rFonts w:ascii="Times New Roman" w:hAnsi="Times New Roman" w:cs="Times New Roman"/>
          <w:bCs/>
          <w:sz w:val="26"/>
          <w:szCs w:val="26"/>
          <w:lang w:eastAsia="ru-RU"/>
        </w:rPr>
        <w:t>бусный парк</w:t>
      </w:r>
      <w:r w:rsidR="00DB3D84" w:rsidRPr="004F4583">
        <w:rPr>
          <w:rFonts w:ascii="Times New Roman" w:hAnsi="Times New Roman" w:cs="Times New Roman"/>
          <w:sz w:val="26"/>
          <w:szCs w:val="26"/>
          <w:lang w:eastAsia="ru-RU"/>
        </w:rPr>
        <w:t xml:space="preserve"> в г. Новочебоксарск, приобретено 153 троллейбуса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количество тран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</w:t>
      </w:r>
      <w:r w:rsidR="000621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портных средств, 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нормативный срок эксплуатации</w:t>
      </w:r>
      <w:r w:rsidR="000621B1" w:rsidRPr="000621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0621B1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которых превышен</w:t>
      </w:r>
      <w:r w:rsidR="00D56DE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24003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сокращено 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на 27%. Также ведутся работы по реконструкции и модернизации инфраструктуры троллейбусного транспорта (тяговых подстанций, проводов и пр.).</w:t>
      </w:r>
    </w:p>
    <w:p w14:paraId="726A8D97" w14:textId="77777777" w:rsidR="00C13479" w:rsidRPr="004F4583" w:rsidRDefault="00C13479" w:rsidP="002614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7CC6CE71" w14:textId="77777777" w:rsidR="00C13479" w:rsidRPr="004F4583" w:rsidRDefault="00CB3CC0" w:rsidP="00D56DED">
      <w:pPr>
        <w:keepNext/>
        <w:keepLines/>
        <w:spacing w:before="40" w:after="0" w:line="240" w:lineRule="auto"/>
        <w:jc w:val="center"/>
        <w:outlineLvl w:val="5"/>
        <w:rPr>
          <w:rFonts w:ascii="Times New Roman" w:eastAsia="Times New Roman" w:hAnsi="Times New Roman" w:cs="Times New Roman"/>
          <w:color w:val="3D65A1"/>
          <w:sz w:val="26"/>
          <w:szCs w:val="26"/>
        </w:rPr>
      </w:pPr>
      <w:r w:rsidRPr="004F4583">
        <w:rPr>
          <w:rFonts w:ascii="Times New Roman" w:eastAsia="Times New Roman" w:hAnsi="Times New Roman" w:cs="Times New Roman"/>
          <w:color w:val="3D65A1"/>
          <w:sz w:val="26"/>
          <w:szCs w:val="26"/>
        </w:rPr>
        <w:t>Цифровизация транспорта Чувашской Республики</w:t>
      </w:r>
    </w:p>
    <w:p w14:paraId="71EAB72A" w14:textId="52F4BC7F" w:rsidR="00C13479" w:rsidRPr="004F4583" w:rsidRDefault="00CB3CC0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Развивается интеллектуальная транспортная система Чебоксарской агломерации</w:t>
      </w:r>
    </w:p>
    <w:p w14:paraId="5481B8AC" w14:textId="34B224B5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</w:t>
      </w:r>
      <w:r w:rsidR="001762C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Чувашской Республике</w:t>
      </w:r>
      <w:r w:rsidR="00DB3D84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активно 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ведутся работы </w:t>
      </w:r>
      <w:r w:rsidR="008E2FD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создани</w:t>
      </w:r>
      <w:r w:rsidR="008E2FD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ю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ИТС Чебо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сарской агломерации. Работает ситуационный центр управления ИТС Минтранса Ч</w:t>
      </w:r>
      <w:r w:rsidR="00DB3D84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увашии</w:t>
      </w:r>
      <w:r w:rsidR="00721D2F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– </w:t>
      </w:r>
      <w:r w:rsidR="00DB3D84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ключевой орган управления и развития транспортных сервисов Чува</w:t>
      </w:r>
      <w:r w:rsidR="00DB3D84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ш</w:t>
      </w:r>
      <w:r w:rsidR="00DB3D84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ской Республики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проведена модернизация светофорных объектов, установлено н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обходимое оборудование. </w:t>
      </w:r>
    </w:p>
    <w:p w14:paraId="0F96866A" w14:textId="03BC2301" w:rsidR="00C13479" w:rsidRPr="004F4583" w:rsidRDefault="00CB3CC0" w:rsidP="0026146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 2023</w:t>
      </w:r>
      <w:r w:rsidR="00160FA7" w:rsidRPr="004F4583">
        <w:rPr>
          <w:rFonts w:ascii="Times New Roman" w:hAnsi="Times New Roman" w:cs="Times New Roman"/>
          <w:sz w:val="26"/>
          <w:szCs w:val="26"/>
        </w:rPr>
        <w:t>–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2024 г</w:t>
      </w:r>
      <w:r w:rsidR="00160FA7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оды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дорогах Чебоксарской агломерации установлен</w:t>
      </w:r>
      <w:r w:rsidR="008E2FD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ы 55 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дорожных контроллеров, 127 детекторов транспорта, 35 обзорных камер, авт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матическая дорожная метеостанция, средства криптозащиты.</w:t>
      </w:r>
    </w:p>
    <w:p w14:paraId="1CAF4183" w14:textId="67E4E8F4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 2030 г</w:t>
      </w:r>
      <w:r w:rsidR="00160FA7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ода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эти положительные тенденции будут распространены и на др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гие муниципальные округа Чувашской Республики. </w:t>
      </w:r>
    </w:p>
    <w:p w14:paraId="2E925358" w14:textId="77777777" w:rsidR="00C13479" w:rsidRPr="004F4583" w:rsidRDefault="00C13479" w:rsidP="002614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3E9418D5" w14:textId="77777777" w:rsidR="00C13479" w:rsidRPr="004F4583" w:rsidRDefault="00CB3CC0" w:rsidP="00261465">
      <w:pPr>
        <w:shd w:val="clear" w:color="auto" w:fill="3D65A1"/>
        <w:tabs>
          <w:tab w:val="left" w:pos="709"/>
        </w:tabs>
        <w:spacing w:before="120" w:after="120" w:line="240" w:lineRule="auto"/>
        <w:jc w:val="both"/>
        <w:outlineLvl w:val="7"/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</w:rPr>
      </w:pPr>
      <w:r w:rsidRPr="004F4583"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</w:rPr>
        <w:t>ВЫЗОВЫ</w:t>
      </w:r>
    </w:p>
    <w:p w14:paraId="52897041" w14:textId="02904498" w:rsidR="00C13479" w:rsidRPr="004F4583" w:rsidRDefault="00CB3CC0" w:rsidP="00CB3CC0">
      <w:pPr>
        <w:numPr>
          <w:ilvl w:val="0"/>
          <w:numId w:val="22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Интеграция </w:t>
      </w:r>
      <w:r w:rsidR="00B87BA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Чувашск</w:t>
      </w:r>
      <w:r w:rsidR="00B87BA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ой</w:t>
      </w:r>
      <w:r w:rsidR="00B87BA0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B87BA0">
        <w:rPr>
          <w:rFonts w:ascii="Times New Roman" w:eastAsia="Calibri" w:hAnsi="Times New Roman" w:cs="Times New Roman"/>
          <w:color w:val="000000"/>
          <w:sz w:val="26"/>
          <w:szCs w:val="26"/>
        </w:rPr>
        <w:t>Р</w:t>
      </w:r>
      <w:r w:rsidR="008E2FD7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еспублики 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в федеральные </w:t>
      </w:r>
      <w:r w:rsidR="00DB3D84"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транспортные 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>проекты</w:t>
      </w:r>
      <w:r w:rsidR="00DB3D84"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и иные</w:t>
      </w:r>
      <w:r w:rsidR="00B87BA0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транспортные инициативы</w:t>
      </w:r>
      <w:r w:rsidR="00DB3D84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затрагивающие </w:t>
      </w:r>
      <w:r w:rsidR="00440A7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</w:t>
      </w:r>
      <w:r w:rsidR="00DB3D84"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еспублику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7DA45563" w14:textId="7BC48751" w:rsidR="00C13479" w:rsidRPr="004F4583" w:rsidRDefault="00CB3CC0" w:rsidP="00CB3CC0">
      <w:pPr>
        <w:numPr>
          <w:ilvl w:val="0"/>
          <w:numId w:val="22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Комплексное развитие всех видов транспорта на территории </w:t>
      </w:r>
      <w:r w:rsidR="007033AA"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>региона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для преодоления диспропорций в развитии транспортной системы муниципал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>ь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>ных образований.</w:t>
      </w:r>
    </w:p>
    <w:p w14:paraId="246CA6C3" w14:textId="77777777" w:rsidR="00C13479" w:rsidRPr="004F4583" w:rsidRDefault="00CB3CC0" w:rsidP="00CB3CC0">
      <w:pPr>
        <w:numPr>
          <w:ilvl w:val="0"/>
          <w:numId w:val="22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>Развитие авиационного и водного транспорта для межрегионального соо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>б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>щения.</w:t>
      </w:r>
    </w:p>
    <w:p w14:paraId="77463A9D" w14:textId="0F8A42FE" w:rsidR="00C13479" w:rsidRPr="004F4583" w:rsidRDefault="00CB3CC0" w:rsidP="00CB3CC0">
      <w:pPr>
        <w:pStyle w:val="a3"/>
        <w:numPr>
          <w:ilvl w:val="0"/>
          <w:numId w:val="2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>Пилотирование и внедрение беспилотных технологий для развития тран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>с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порта и обеспечения связанности территорий </w:t>
      </w:r>
      <w:r w:rsidR="007033AA"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Чувашской 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>Республики.</w:t>
      </w:r>
    </w:p>
    <w:p w14:paraId="6D2FC80B" w14:textId="74056056" w:rsidR="007033AA" w:rsidRPr="004F4583" w:rsidRDefault="007033AA" w:rsidP="00CB3CC0">
      <w:pPr>
        <w:pStyle w:val="a3"/>
        <w:numPr>
          <w:ilvl w:val="0"/>
          <w:numId w:val="2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Электрификация и газификация общественного транспорта, стимулирование перехода на использование моделей с низким уровнем выбросов парниковых газов и загрязняющих веществ.</w:t>
      </w:r>
    </w:p>
    <w:p w14:paraId="5C438694" w14:textId="77777777" w:rsidR="00C13479" w:rsidRPr="004F4583" w:rsidRDefault="00CB3CC0" w:rsidP="00CB3CC0">
      <w:pPr>
        <w:pStyle w:val="a3"/>
        <w:numPr>
          <w:ilvl w:val="0"/>
          <w:numId w:val="2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Устаревание парка пассажирского транспорта.</w:t>
      </w:r>
    </w:p>
    <w:p w14:paraId="258ECB30" w14:textId="77777777" w:rsidR="00C13479" w:rsidRPr="004F4583" w:rsidRDefault="00CB3CC0" w:rsidP="00CB3CC0">
      <w:pPr>
        <w:pStyle w:val="a3"/>
        <w:numPr>
          <w:ilvl w:val="0"/>
          <w:numId w:val="2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Усугубление ситуации с транспортными заторами вследствие роста автом</w:t>
      </w:r>
      <w:r w:rsidRPr="004F4583">
        <w:rPr>
          <w:rFonts w:ascii="Times New Roman" w:hAnsi="Times New Roman" w:cs="Times New Roman"/>
          <w:sz w:val="26"/>
          <w:szCs w:val="26"/>
        </w:rPr>
        <w:t>о</w:t>
      </w:r>
      <w:r w:rsidRPr="004F4583">
        <w:rPr>
          <w:rFonts w:ascii="Times New Roman" w:hAnsi="Times New Roman" w:cs="Times New Roman"/>
          <w:sz w:val="26"/>
          <w:szCs w:val="26"/>
        </w:rPr>
        <w:t>билизации.</w:t>
      </w:r>
    </w:p>
    <w:p w14:paraId="7215A7BB" w14:textId="77777777" w:rsidR="00C13479" w:rsidRPr="004F4583" w:rsidRDefault="00CB3CC0" w:rsidP="00CB3CC0">
      <w:pPr>
        <w:pStyle w:val="a3"/>
        <w:numPr>
          <w:ilvl w:val="0"/>
          <w:numId w:val="2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Риск социальной напряженности в результате ДТП с погибшими.</w:t>
      </w:r>
    </w:p>
    <w:p w14:paraId="43D0B316" w14:textId="4AE0FFA7" w:rsidR="00C13479" w:rsidRPr="004F4583" w:rsidRDefault="00CB3CC0" w:rsidP="00CB3CC0">
      <w:pPr>
        <w:pStyle w:val="a3"/>
        <w:numPr>
          <w:ilvl w:val="0"/>
          <w:numId w:val="2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 xml:space="preserve">Обеспечение </w:t>
      </w:r>
      <w:r w:rsidR="008E2FD7">
        <w:rPr>
          <w:rFonts w:ascii="Times New Roman" w:hAnsi="Times New Roman" w:cs="Times New Roman"/>
          <w:sz w:val="26"/>
          <w:szCs w:val="26"/>
        </w:rPr>
        <w:t xml:space="preserve">транспортной </w:t>
      </w:r>
      <w:r w:rsidRPr="004F4583">
        <w:rPr>
          <w:rFonts w:ascii="Times New Roman" w:hAnsi="Times New Roman" w:cs="Times New Roman"/>
          <w:sz w:val="26"/>
          <w:szCs w:val="26"/>
        </w:rPr>
        <w:t>отрасли квалифицированными кадрами.</w:t>
      </w:r>
    </w:p>
    <w:p w14:paraId="38731A1A" w14:textId="77777777" w:rsidR="00C13479" w:rsidRPr="004F4583" w:rsidRDefault="00C13479" w:rsidP="00261465">
      <w:pPr>
        <w:pStyle w:val="31"/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32BD1962" w14:textId="77777777" w:rsidR="00C13479" w:rsidRPr="004F4583" w:rsidRDefault="00CB3CC0" w:rsidP="00261465">
      <w:pPr>
        <w:pStyle w:val="31"/>
        <w:spacing w:line="240" w:lineRule="auto"/>
        <w:rPr>
          <w:rFonts w:ascii="Times New Roman" w:hAnsi="Times New Roman" w:cs="Times New Roman"/>
          <w:sz w:val="26"/>
          <w:szCs w:val="26"/>
        </w:rPr>
      </w:pPr>
      <w:bookmarkStart w:id="120" w:name="_Toc185423621"/>
      <w:bookmarkStart w:id="121" w:name="_Toc185445492"/>
      <w:bookmarkStart w:id="122" w:name="_Toc187902127"/>
      <w:bookmarkStart w:id="123" w:name="_Hlk185348250"/>
      <w:r w:rsidRPr="004F4583">
        <w:rPr>
          <w:rFonts w:ascii="Times New Roman" w:hAnsi="Times New Roman" w:cs="Times New Roman"/>
          <w:sz w:val="26"/>
          <w:szCs w:val="26"/>
        </w:rPr>
        <w:t>1.4.8. Внешняя торговля</w:t>
      </w:r>
      <w:bookmarkEnd w:id="120"/>
      <w:bookmarkEnd w:id="121"/>
      <w:bookmarkEnd w:id="122"/>
    </w:p>
    <w:p w14:paraId="1B839873" w14:textId="77777777" w:rsidR="00C13479" w:rsidRPr="004F4583" w:rsidRDefault="00CB3CC0" w:rsidP="00261465">
      <w:pPr>
        <w:shd w:val="clear" w:color="auto" w:fill="3D65A1"/>
        <w:tabs>
          <w:tab w:val="left" w:pos="709"/>
        </w:tabs>
        <w:spacing w:before="120" w:after="120" w:line="240" w:lineRule="auto"/>
        <w:jc w:val="both"/>
        <w:outlineLvl w:val="7"/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</w:pPr>
      <w:bookmarkStart w:id="124" w:name="_Toc177404561"/>
      <w:r w:rsidRPr="004F4583"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  <w:t>ТРЕНДЫ РЕГИОНА</w:t>
      </w:r>
    </w:p>
    <w:p w14:paraId="45476F51" w14:textId="53A1FFC3" w:rsidR="00D035AE" w:rsidRPr="004F4583" w:rsidRDefault="00D035AE" w:rsidP="00CB3CC0">
      <w:pPr>
        <w:numPr>
          <w:ilvl w:val="0"/>
          <w:numId w:val="65"/>
        </w:numPr>
        <w:spacing w:after="0" w:line="240" w:lineRule="auto"/>
        <w:ind w:left="714" w:hanging="35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Рост объ</w:t>
      </w:r>
      <w:r w:rsidR="0045332E">
        <w:rPr>
          <w:rFonts w:ascii="Times New Roman" w:hAnsi="Times New Roman" w:cs="Times New Roman"/>
          <w:sz w:val="26"/>
          <w:szCs w:val="26"/>
        </w:rPr>
        <w:t>е</w:t>
      </w:r>
      <w:r w:rsidRPr="004F4583">
        <w:rPr>
          <w:rFonts w:ascii="Times New Roman" w:hAnsi="Times New Roman" w:cs="Times New Roman"/>
          <w:sz w:val="26"/>
          <w:szCs w:val="26"/>
        </w:rPr>
        <w:t>ма экспорта свыше чем на треть за период 2020</w:t>
      </w:r>
      <w:r w:rsidR="001F1DA4" w:rsidRPr="004F4583">
        <w:rPr>
          <w:rFonts w:ascii="Times New Roman" w:hAnsi="Times New Roman" w:cs="Times New Roman"/>
          <w:sz w:val="26"/>
          <w:szCs w:val="26"/>
        </w:rPr>
        <w:t>–</w:t>
      </w:r>
      <w:r w:rsidRPr="004F4583">
        <w:rPr>
          <w:rFonts w:ascii="Times New Roman" w:hAnsi="Times New Roman" w:cs="Times New Roman"/>
          <w:sz w:val="26"/>
          <w:szCs w:val="26"/>
        </w:rPr>
        <w:t>2024 г</w:t>
      </w:r>
      <w:r w:rsidR="001F1DA4" w:rsidRPr="004F4583">
        <w:rPr>
          <w:rFonts w:ascii="Times New Roman" w:hAnsi="Times New Roman" w:cs="Times New Roman"/>
          <w:sz w:val="26"/>
          <w:szCs w:val="26"/>
        </w:rPr>
        <w:t>од</w:t>
      </w:r>
      <w:r w:rsidR="008E2FD7">
        <w:rPr>
          <w:rFonts w:ascii="Times New Roman" w:hAnsi="Times New Roman" w:cs="Times New Roman"/>
          <w:sz w:val="26"/>
          <w:szCs w:val="26"/>
        </w:rPr>
        <w:t>ов</w:t>
      </w:r>
      <w:r w:rsidRPr="004F4583">
        <w:rPr>
          <w:rFonts w:ascii="Times New Roman" w:hAnsi="Times New Roman" w:cs="Times New Roman"/>
          <w:sz w:val="26"/>
          <w:szCs w:val="26"/>
        </w:rPr>
        <w:t>.</w:t>
      </w:r>
    </w:p>
    <w:p w14:paraId="11734959" w14:textId="7CEF94B9" w:rsidR="00C13479" w:rsidRPr="004F4583" w:rsidRDefault="00D035AE" w:rsidP="00CB3CC0">
      <w:pPr>
        <w:numPr>
          <w:ilvl w:val="0"/>
          <w:numId w:val="65"/>
        </w:numPr>
        <w:spacing w:after="0" w:line="240" w:lineRule="auto"/>
        <w:ind w:left="714" w:hanging="35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Рост до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ли высокотехнологичного экспорта до </w:t>
      </w:r>
      <w:r w:rsidRPr="004F4583">
        <w:rPr>
          <w:rFonts w:ascii="Times New Roman" w:hAnsi="Times New Roman" w:cs="Times New Roman"/>
          <w:sz w:val="26"/>
          <w:szCs w:val="26"/>
        </w:rPr>
        <w:t>46,4% в 202</w:t>
      </w:r>
      <w:r w:rsidR="00C02717" w:rsidRPr="004F4583">
        <w:rPr>
          <w:rFonts w:ascii="Times New Roman" w:hAnsi="Times New Roman" w:cs="Times New Roman"/>
          <w:sz w:val="26"/>
          <w:szCs w:val="26"/>
        </w:rPr>
        <w:t>4</w:t>
      </w:r>
      <w:r w:rsidRPr="004F4583">
        <w:rPr>
          <w:rFonts w:ascii="Times New Roman" w:hAnsi="Times New Roman" w:cs="Times New Roman"/>
          <w:sz w:val="26"/>
          <w:szCs w:val="26"/>
        </w:rPr>
        <w:t xml:space="preserve"> г</w:t>
      </w:r>
      <w:r w:rsidR="001F1DA4" w:rsidRPr="004F4583">
        <w:rPr>
          <w:rFonts w:ascii="Times New Roman" w:hAnsi="Times New Roman" w:cs="Times New Roman"/>
          <w:sz w:val="26"/>
          <w:szCs w:val="26"/>
        </w:rPr>
        <w:t>оду</w:t>
      </w:r>
      <w:r w:rsidRPr="004F4583">
        <w:rPr>
          <w:rFonts w:ascii="Times New Roman" w:hAnsi="Times New Roman" w:cs="Times New Roman"/>
          <w:sz w:val="26"/>
          <w:szCs w:val="26"/>
        </w:rPr>
        <w:t>.</w:t>
      </w:r>
    </w:p>
    <w:p w14:paraId="0ED18B97" w14:textId="6497D3EE" w:rsidR="00C13479" w:rsidRPr="004F4583" w:rsidRDefault="00CB3CC0" w:rsidP="00CB3CC0">
      <w:pPr>
        <w:numPr>
          <w:ilvl w:val="0"/>
          <w:numId w:val="65"/>
        </w:numPr>
        <w:spacing w:after="0" w:line="240" w:lineRule="auto"/>
        <w:ind w:left="714" w:hanging="35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Увелич</w:t>
      </w:r>
      <w:r w:rsidR="00D035AE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ение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количеств</w:t>
      </w:r>
      <w:r w:rsidR="00D035AE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экспортеров до 556 ед.</w:t>
      </w:r>
      <w:r w:rsidR="00454162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, из них преобладающее большинство – субъекты малого и среднего предпринимательства.</w:t>
      </w:r>
    </w:p>
    <w:p w14:paraId="17E4D26F" w14:textId="66CCA437" w:rsidR="00C13479" w:rsidRPr="004F4583" w:rsidRDefault="00D035AE" w:rsidP="00CB3CC0">
      <w:pPr>
        <w:numPr>
          <w:ilvl w:val="0"/>
          <w:numId w:val="65"/>
        </w:numPr>
        <w:spacing w:after="0" w:line="240" w:lineRule="auto"/>
        <w:ind w:left="714" w:hanging="35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Сохранение отрицательного сальдо внешнеторгового баланса.</w:t>
      </w:r>
    </w:p>
    <w:p w14:paraId="32A244ED" w14:textId="77777777" w:rsidR="00C13479" w:rsidRPr="004F4583" w:rsidRDefault="00C13479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</w:p>
    <w:p w14:paraId="163B01D4" w14:textId="1E4D9F53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По данным Приволжского таможенного управления</w:t>
      </w:r>
      <w:r w:rsidR="00317696">
        <w:rPr>
          <w:rFonts w:ascii="Times New Roman" w:hAnsi="Times New Roman" w:cs="Times New Roman"/>
          <w:sz w:val="26"/>
          <w:szCs w:val="26"/>
        </w:rPr>
        <w:t>,</w:t>
      </w:r>
      <w:r w:rsidRPr="004F4583">
        <w:rPr>
          <w:rFonts w:ascii="Times New Roman" w:hAnsi="Times New Roman" w:cs="Times New Roman"/>
          <w:sz w:val="26"/>
          <w:szCs w:val="26"/>
        </w:rPr>
        <w:t xml:space="preserve"> в 2023 г</w:t>
      </w:r>
      <w:r w:rsidR="001F1DA4" w:rsidRPr="004F4583">
        <w:rPr>
          <w:rFonts w:ascii="Times New Roman" w:hAnsi="Times New Roman" w:cs="Times New Roman"/>
          <w:sz w:val="26"/>
          <w:szCs w:val="26"/>
        </w:rPr>
        <w:t>оду</w:t>
      </w:r>
      <w:r w:rsidRPr="004F4583">
        <w:rPr>
          <w:rFonts w:ascii="Times New Roman" w:hAnsi="Times New Roman" w:cs="Times New Roman"/>
          <w:sz w:val="26"/>
          <w:szCs w:val="26"/>
        </w:rPr>
        <w:t xml:space="preserve"> внешнето</w:t>
      </w:r>
      <w:r w:rsidRPr="004F4583">
        <w:rPr>
          <w:rFonts w:ascii="Times New Roman" w:hAnsi="Times New Roman" w:cs="Times New Roman"/>
          <w:sz w:val="26"/>
          <w:szCs w:val="26"/>
        </w:rPr>
        <w:t>р</w:t>
      </w:r>
      <w:r w:rsidRPr="004F4583">
        <w:rPr>
          <w:rFonts w:ascii="Times New Roman" w:hAnsi="Times New Roman" w:cs="Times New Roman"/>
          <w:sz w:val="26"/>
          <w:szCs w:val="26"/>
        </w:rPr>
        <w:t>говый оборот Чувашской Республики составил 733,9 млн</w:t>
      </w:r>
      <w:r w:rsidR="001F1DA4" w:rsidRPr="004F4583">
        <w:rPr>
          <w:rFonts w:ascii="Times New Roman" w:hAnsi="Times New Roman" w:cs="Times New Roman"/>
          <w:sz w:val="26"/>
          <w:szCs w:val="26"/>
        </w:rPr>
        <w:t>.</w:t>
      </w:r>
      <w:r w:rsidRPr="004F4583">
        <w:rPr>
          <w:rFonts w:ascii="Times New Roman" w:hAnsi="Times New Roman" w:cs="Times New Roman"/>
          <w:sz w:val="26"/>
          <w:szCs w:val="26"/>
        </w:rPr>
        <w:t xml:space="preserve"> долл. США, увеличи</w:t>
      </w:r>
      <w:r w:rsidRPr="004F4583">
        <w:rPr>
          <w:rFonts w:ascii="Times New Roman" w:hAnsi="Times New Roman" w:cs="Times New Roman"/>
          <w:sz w:val="26"/>
          <w:szCs w:val="26"/>
        </w:rPr>
        <w:t>в</w:t>
      </w:r>
      <w:r w:rsidRPr="004F4583">
        <w:rPr>
          <w:rFonts w:ascii="Times New Roman" w:hAnsi="Times New Roman" w:cs="Times New Roman"/>
          <w:sz w:val="26"/>
          <w:szCs w:val="26"/>
        </w:rPr>
        <w:lastRenderedPageBreak/>
        <w:t>шись на 181,2 млн</w:t>
      </w:r>
      <w:r w:rsidR="001F1DA4" w:rsidRPr="004F4583">
        <w:rPr>
          <w:rFonts w:ascii="Times New Roman" w:hAnsi="Times New Roman" w:cs="Times New Roman"/>
          <w:sz w:val="26"/>
          <w:szCs w:val="26"/>
        </w:rPr>
        <w:t>.</w:t>
      </w:r>
      <w:r w:rsidRPr="004F4583">
        <w:rPr>
          <w:rFonts w:ascii="Times New Roman" w:hAnsi="Times New Roman" w:cs="Times New Roman"/>
          <w:sz w:val="26"/>
          <w:szCs w:val="26"/>
        </w:rPr>
        <w:t xml:space="preserve"> долл. США (+32,8%) по сравнению с 2022 г</w:t>
      </w:r>
      <w:r w:rsidR="001F1DA4" w:rsidRPr="004F4583">
        <w:rPr>
          <w:rFonts w:ascii="Times New Roman" w:hAnsi="Times New Roman" w:cs="Times New Roman"/>
          <w:sz w:val="26"/>
          <w:szCs w:val="26"/>
        </w:rPr>
        <w:t>одом</w:t>
      </w:r>
      <w:r w:rsidRPr="004F4583">
        <w:rPr>
          <w:rFonts w:ascii="Times New Roman" w:hAnsi="Times New Roman" w:cs="Times New Roman"/>
          <w:sz w:val="26"/>
          <w:szCs w:val="26"/>
        </w:rPr>
        <w:t>. По оценке, за 2024 г</w:t>
      </w:r>
      <w:r w:rsidR="001F1DA4" w:rsidRPr="004F4583">
        <w:rPr>
          <w:rFonts w:ascii="Times New Roman" w:hAnsi="Times New Roman" w:cs="Times New Roman"/>
          <w:sz w:val="26"/>
          <w:szCs w:val="26"/>
        </w:rPr>
        <w:t>од</w:t>
      </w:r>
      <w:r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="00C02717" w:rsidRPr="004F4583">
        <w:rPr>
          <w:rFonts w:ascii="Times New Roman" w:hAnsi="Times New Roman" w:cs="Times New Roman"/>
          <w:sz w:val="26"/>
          <w:szCs w:val="26"/>
        </w:rPr>
        <w:t xml:space="preserve">данный </w:t>
      </w:r>
      <w:r w:rsidRPr="004F4583">
        <w:rPr>
          <w:rFonts w:ascii="Times New Roman" w:hAnsi="Times New Roman" w:cs="Times New Roman"/>
          <w:sz w:val="26"/>
          <w:szCs w:val="26"/>
        </w:rPr>
        <w:t>показатель составит 727,3 млн</w:t>
      </w:r>
      <w:r w:rsidR="001F1DA4" w:rsidRPr="004F4583">
        <w:rPr>
          <w:rFonts w:ascii="Times New Roman" w:hAnsi="Times New Roman" w:cs="Times New Roman"/>
          <w:sz w:val="26"/>
          <w:szCs w:val="26"/>
        </w:rPr>
        <w:t>.</w:t>
      </w:r>
      <w:r w:rsidRPr="004F4583">
        <w:rPr>
          <w:rFonts w:ascii="Times New Roman" w:hAnsi="Times New Roman" w:cs="Times New Roman"/>
          <w:sz w:val="26"/>
          <w:szCs w:val="26"/>
        </w:rPr>
        <w:t xml:space="preserve"> долл. США, практически сохран</w:t>
      </w:r>
      <w:r w:rsidRPr="004F4583">
        <w:rPr>
          <w:rFonts w:ascii="Times New Roman" w:hAnsi="Times New Roman" w:cs="Times New Roman"/>
          <w:sz w:val="26"/>
          <w:szCs w:val="26"/>
        </w:rPr>
        <w:t>я</w:t>
      </w:r>
      <w:r w:rsidRPr="004F4583">
        <w:rPr>
          <w:rFonts w:ascii="Times New Roman" w:hAnsi="Times New Roman" w:cs="Times New Roman"/>
          <w:sz w:val="26"/>
          <w:szCs w:val="26"/>
        </w:rPr>
        <w:t>ясь на уровне 2023 г</w:t>
      </w:r>
      <w:r w:rsidR="001F1DA4" w:rsidRPr="004F4583">
        <w:rPr>
          <w:rFonts w:ascii="Times New Roman" w:hAnsi="Times New Roman" w:cs="Times New Roman"/>
          <w:sz w:val="26"/>
          <w:szCs w:val="26"/>
        </w:rPr>
        <w:t>ода</w:t>
      </w:r>
      <w:r w:rsidRPr="004F4583">
        <w:rPr>
          <w:rFonts w:ascii="Times New Roman" w:hAnsi="Times New Roman" w:cs="Times New Roman"/>
          <w:sz w:val="26"/>
          <w:szCs w:val="26"/>
        </w:rPr>
        <w:t>.</w:t>
      </w:r>
    </w:p>
    <w:p w14:paraId="70C1F1A9" w14:textId="77777777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noProof/>
          <w:sz w:val="26"/>
          <w:szCs w:val="26"/>
          <w:lang w:eastAsia="ru-RU"/>
          <w14:ligatures w14:val="standardContextual"/>
        </w:rPr>
        <w:drawing>
          <wp:inline distT="0" distB="0" distL="0" distR="0" wp14:anchorId="6BF128F1" wp14:editId="14F0F5F9">
            <wp:extent cx="4649470" cy="1552575"/>
            <wp:effectExtent l="0" t="0" r="0" b="0"/>
            <wp:docPr id="3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5B60E3D1" w14:textId="6B5F2CC8" w:rsidR="00C13479" w:rsidRPr="004F4583" w:rsidRDefault="00CB3CC0" w:rsidP="00261465">
      <w:pPr>
        <w:pStyle w:val="affffff3"/>
        <w:spacing w:line="240" w:lineRule="auto"/>
        <w:rPr>
          <w:rFonts w:ascii="Times New Roman" w:hAnsi="Times New Roman" w:cs="Times New Roman"/>
          <w:i w:val="0"/>
          <w:iCs/>
        </w:rPr>
      </w:pPr>
      <w:r w:rsidRPr="004F4583">
        <w:rPr>
          <w:rFonts w:ascii="Times New Roman" w:hAnsi="Times New Roman" w:cs="Times New Roman"/>
          <w:i w:val="0"/>
          <w:iCs/>
        </w:rPr>
        <w:t>Рисунок 1.4.8.1. Внешнеторговый оборот Чувашской Республики, млн</w:t>
      </w:r>
      <w:r w:rsidR="00E1219B" w:rsidRPr="004F4583">
        <w:rPr>
          <w:rFonts w:ascii="Times New Roman" w:hAnsi="Times New Roman" w:cs="Times New Roman"/>
          <w:i w:val="0"/>
          <w:iCs/>
        </w:rPr>
        <w:t>.</w:t>
      </w:r>
      <w:r w:rsidRPr="004F4583">
        <w:rPr>
          <w:rFonts w:ascii="Times New Roman" w:hAnsi="Times New Roman" w:cs="Times New Roman"/>
          <w:i w:val="0"/>
          <w:iCs/>
        </w:rPr>
        <w:t xml:space="preserve"> долл. США</w:t>
      </w:r>
      <w:r w:rsidRPr="004F4583">
        <w:rPr>
          <w:rStyle w:val="aa"/>
          <w:rFonts w:ascii="Times New Roman" w:hAnsi="Times New Roman" w:cs="Times New Roman"/>
          <w:i w:val="0"/>
          <w:iCs/>
        </w:rPr>
        <w:footnoteReference w:id="9"/>
      </w:r>
    </w:p>
    <w:p w14:paraId="6F6100FB" w14:textId="77777777" w:rsidR="00454162" w:rsidRPr="004F4583" w:rsidRDefault="00454162" w:rsidP="00261465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77979C4B" w14:textId="555FD31E" w:rsidR="007B71CA" w:rsidRPr="004F4583" w:rsidRDefault="00317696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в </w:t>
      </w:r>
      <w:r w:rsidR="001C3A60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ч</w:t>
      </w:r>
      <w:r w:rsidR="007B71CA"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уваши</w:t>
      </w:r>
      <w:r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и</w:t>
      </w:r>
      <w:r w:rsidR="007B71CA"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 активно развивает</w:t>
      </w:r>
      <w:r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ся</w:t>
      </w:r>
      <w:r w:rsidR="007B71CA"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 экспорт продукции региона</w:t>
      </w:r>
    </w:p>
    <w:p w14:paraId="0E53F391" w14:textId="42113C0E" w:rsidR="007B71CA" w:rsidRPr="004F4583" w:rsidRDefault="007B71CA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За 2020</w:t>
      </w:r>
      <w:r w:rsidR="00E1219B" w:rsidRPr="004F4583">
        <w:rPr>
          <w:rFonts w:ascii="Times New Roman" w:hAnsi="Times New Roman" w:cs="Times New Roman"/>
          <w:sz w:val="26"/>
          <w:szCs w:val="26"/>
        </w:rPr>
        <w:t>–</w:t>
      </w:r>
      <w:r w:rsidRPr="004F4583">
        <w:rPr>
          <w:rFonts w:ascii="Times New Roman" w:hAnsi="Times New Roman" w:cs="Times New Roman"/>
          <w:sz w:val="26"/>
          <w:szCs w:val="26"/>
        </w:rPr>
        <w:t>2024 г</w:t>
      </w:r>
      <w:r w:rsidR="00E1219B" w:rsidRPr="004F4583">
        <w:rPr>
          <w:rFonts w:ascii="Times New Roman" w:hAnsi="Times New Roman" w:cs="Times New Roman"/>
          <w:sz w:val="26"/>
          <w:szCs w:val="26"/>
        </w:rPr>
        <w:t>оды</w:t>
      </w:r>
      <w:r w:rsidRPr="004F4583">
        <w:rPr>
          <w:rFonts w:ascii="Times New Roman" w:hAnsi="Times New Roman" w:cs="Times New Roman"/>
          <w:sz w:val="26"/>
          <w:szCs w:val="26"/>
        </w:rPr>
        <w:t xml:space="preserve"> экспорт </w:t>
      </w:r>
      <w:r w:rsidR="00317696">
        <w:rPr>
          <w:rFonts w:ascii="Times New Roman" w:hAnsi="Times New Roman" w:cs="Times New Roman"/>
          <w:sz w:val="26"/>
          <w:szCs w:val="26"/>
        </w:rPr>
        <w:t xml:space="preserve">продукции </w:t>
      </w:r>
      <w:r w:rsidRPr="004F4583">
        <w:rPr>
          <w:rFonts w:ascii="Times New Roman" w:hAnsi="Times New Roman" w:cs="Times New Roman"/>
          <w:sz w:val="26"/>
          <w:szCs w:val="26"/>
        </w:rPr>
        <w:t>Чувашской Республики вырос на 37,2%. На 1</w:t>
      </w:r>
      <w:r w:rsidR="00317696">
        <w:rPr>
          <w:rFonts w:ascii="Times New Roman" w:hAnsi="Times New Roman" w:cs="Times New Roman"/>
          <w:sz w:val="26"/>
          <w:szCs w:val="26"/>
        </w:rPr>
        <w:t xml:space="preserve"> октября </w:t>
      </w:r>
      <w:r w:rsidRPr="004F4583">
        <w:rPr>
          <w:rFonts w:ascii="Times New Roman" w:hAnsi="Times New Roman" w:cs="Times New Roman"/>
          <w:sz w:val="26"/>
          <w:szCs w:val="26"/>
        </w:rPr>
        <w:t>2024</w:t>
      </w:r>
      <w:r w:rsidR="00E1219B" w:rsidRPr="004F4583">
        <w:rPr>
          <w:rFonts w:ascii="Times New Roman" w:hAnsi="Times New Roman" w:cs="Times New Roman"/>
          <w:sz w:val="26"/>
          <w:szCs w:val="26"/>
        </w:rPr>
        <w:t xml:space="preserve"> г</w:t>
      </w:r>
      <w:r w:rsidR="00317696">
        <w:rPr>
          <w:rFonts w:ascii="Times New Roman" w:hAnsi="Times New Roman" w:cs="Times New Roman"/>
          <w:sz w:val="26"/>
          <w:szCs w:val="26"/>
        </w:rPr>
        <w:t>.</w:t>
      </w:r>
      <w:r w:rsidRPr="004F4583">
        <w:rPr>
          <w:rFonts w:ascii="Times New Roman" w:hAnsi="Times New Roman" w:cs="Times New Roman"/>
          <w:sz w:val="26"/>
          <w:szCs w:val="26"/>
        </w:rPr>
        <w:t xml:space="preserve"> в регионе осуществля</w:t>
      </w:r>
      <w:r w:rsidR="00317696">
        <w:rPr>
          <w:rFonts w:ascii="Times New Roman" w:hAnsi="Times New Roman" w:cs="Times New Roman"/>
          <w:sz w:val="26"/>
          <w:szCs w:val="26"/>
        </w:rPr>
        <w:t>ли</w:t>
      </w:r>
      <w:r w:rsidRPr="004F4583">
        <w:rPr>
          <w:rFonts w:ascii="Times New Roman" w:hAnsi="Times New Roman" w:cs="Times New Roman"/>
          <w:sz w:val="26"/>
          <w:szCs w:val="26"/>
        </w:rPr>
        <w:t xml:space="preserve"> деятельность 556 экспортеров, их них 90% – это субъекты малого и среднего предпринимательства (далее – суб</w:t>
      </w:r>
      <w:r w:rsidRPr="004F4583">
        <w:rPr>
          <w:rFonts w:ascii="Times New Roman" w:hAnsi="Times New Roman" w:cs="Times New Roman"/>
          <w:sz w:val="26"/>
          <w:szCs w:val="26"/>
        </w:rPr>
        <w:t>ъ</w:t>
      </w:r>
      <w:r w:rsidRPr="004F4583">
        <w:rPr>
          <w:rFonts w:ascii="Times New Roman" w:hAnsi="Times New Roman" w:cs="Times New Roman"/>
          <w:sz w:val="26"/>
          <w:szCs w:val="26"/>
        </w:rPr>
        <w:t>екты МСП). Рост количества экспортеров – субъектов МСП, по предварительной оценке, по итогам 2024 г</w:t>
      </w:r>
      <w:r w:rsidR="00E1219B" w:rsidRPr="004F4583">
        <w:rPr>
          <w:rFonts w:ascii="Times New Roman" w:hAnsi="Times New Roman" w:cs="Times New Roman"/>
          <w:sz w:val="26"/>
          <w:szCs w:val="26"/>
        </w:rPr>
        <w:t>од</w:t>
      </w:r>
      <w:r w:rsidRPr="004F4583">
        <w:rPr>
          <w:rFonts w:ascii="Times New Roman" w:hAnsi="Times New Roman" w:cs="Times New Roman"/>
          <w:sz w:val="26"/>
          <w:szCs w:val="26"/>
        </w:rPr>
        <w:t xml:space="preserve"> составит 2,2 раза к аналогичному показателю 2020 г</w:t>
      </w:r>
      <w:r w:rsidR="00E1219B" w:rsidRPr="004F4583">
        <w:rPr>
          <w:rFonts w:ascii="Times New Roman" w:hAnsi="Times New Roman" w:cs="Times New Roman"/>
          <w:sz w:val="26"/>
          <w:szCs w:val="26"/>
        </w:rPr>
        <w:t>ода</w:t>
      </w:r>
      <w:r w:rsidRPr="004F4583">
        <w:rPr>
          <w:rFonts w:ascii="Times New Roman" w:hAnsi="Times New Roman" w:cs="Times New Roman"/>
          <w:sz w:val="26"/>
          <w:szCs w:val="26"/>
        </w:rPr>
        <w:t>.</w:t>
      </w:r>
    </w:p>
    <w:p w14:paraId="45B3C124" w14:textId="77777777" w:rsidR="007B71CA" w:rsidRPr="004F4583" w:rsidRDefault="007B71CA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C055626" w14:textId="77777777" w:rsidR="007B71CA" w:rsidRPr="004F4583" w:rsidRDefault="007B71CA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28B9BCC9" wp14:editId="0B8FD0F4">
            <wp:extent cx="4829175" cy="1485900"/>
            <wp:effectExtent l="0" t="0" r="0" b="0"/>
            <wp:docPr id="3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13C6C201" w14:textId="77777777" w:rsidR="007B71CA" w:rsidRPr="004F4583" w:rsidRDefault="007B71CA" w:rsidP="00261465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</w:p>
    <w:p w14:paraId="4B0D5DCE" w14:textId="77777777" w:rsidR="007B71CA" w:rsidRPr="004F4583" w:rsidRDefault="007B71CA" w:rsidP="00261465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4F4583">
        <w:rPr>
          <w:rFonts w:ascii="Times New Roman" w:hAnsi="Times New Roman" w:cs="Times New Roman"/>
        </w:rPr>
        <w:t xml:space="preserve">Рисунок 1.4.8.2. Структура компаний-экспортеров Чувашской Республики </w:t>
      </w:r>
    </w:p>
    <w:p w14:paraId="5AD47F93" w14:textId="1D606701" w:rsidR="007B71CA" w:rsidRPr="004F4583" w:rsidRDefault="007B71CA" w:rsidP="00261465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4F4583">
        <w:rPr>
          <w:rFonts w:ascii="Times New Roman" w:hAnsi="Times New Roman" w:cs="Times New Roman"/>
        </w:rPr>
        <w:t>на 1</w:t>
      </w:r>
      <w:r w:rsidR="00F015CD">
        <w:rPr>
          <w:rFonts w:ascii="Times New Roman" w:hAnsi="Times New Roman" w:cs="Times New Roman"/>
        </w:rPr>
        <w:t xml:space="preserve"> октября </w:t>
      </w:r>
      <w:r w:rsidRPr="004F4583">
        <w:rPr>
          <w:rFonts w:ascii="Times New Roman" w:hAnsi="Times New Roman" w:cs="Times New Roman"/>
        </w:rPr>
        <w:t>2024 г</w:t>
      </w:r>
      <w:r w:rsidR="00E1219B" w:rsidRPr="004F4583">
        <w:rPr>
          <w:rFonts w:ascii="Times New Roman" w:hAnsi="Times New Roman" w:cs="Times New Roman"/>
        </w:rPr>
        <w:t>од</w:t>
      </w:r>
      <w:r w:rsidR="00F015CD">
        <w:rPr>
          <w:rFonts w:ascii="Times New Roman" w:hAnsi="Times New Roman" w:cs="Times New Roman"/>
        </w:rPr>
        <w:t>а</w:t>
      </w:r>
    </w:p>
    <w:p w14:paraId="252F1F25" w14:textId="77777777" w:rsidR="007B71CA" w:rsidRPr="004F4583" w:rsidRDefault="007B71CA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BCA81C5" w14:textId="165C5CE5" w:rsidR="007B71CA" w:rsidRPr="004F4583" w:rsidRDefault="007B71CA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Выходу субъектов МСП на зарубежные рынки в значительной степени сп</w:t>
      </w:r>
      <w:r w:rsidRPr="004F4583">
        <w:rPr>
          <w:rFonts w:ascii="Times New Roman" w:hAnsi="Times New Roman" w:cs="Times New Roman"/>
          <w:sz w:val="26"/>
          <w:szCs w:val="26"/>
        </w:rPr>
        <w:t>о</w:t>
      </w:r>
      <w:r w:rsidRPr="004F4583">
        <w:rPr>
          <w:rFonts w:ascii="Times New Roman" w:hAnsi="Times New Roman" w:cs="Times New Roman"/>
          <w:sz w:val="26"/>
          <w:szCs w:val="26"/>
        </w:rPr>
        <w:t>собствуют меры гос</w:t>
      </w:r>
      <w:r w:rsidR="00F015CD">
        <w:rPr>
          <w:rFonts w:ascii="Times New Roman" w:hAnsi="Times New Roman" w:cs="Times New Roman"/>
          <w:sz w:val="26"/>
          <w:szCs w:val="26"/>
        </w:rPr>
        <w:t xml:space="preserve">ударственной </w:t>
      </w:r>
      <w:r w:rsidRPr="004F4583">
        <w:rPr>
          <w:rFonts w:ascii="Times New Roman" w:hAnsi="Times New Roman" w:cs="Times New Roman"/>
          <w:sz w:val="26"/>
          <w:szCs w:val="26"/>
        </w:rPr>
        <w:t>поддержки в рамках национального проекта «Международная кооперация и экспорт».</w:t>
      </w:r>
    </w:p>
    <w:p w14:paraId="42E1264D" w14:textId="262A8BE9" w:rsidR="007B71CA" w:rsidRPr="004F4583" w:rsidRDefault="007B71CA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 xml:space="preserve">В </w:t>
      </w:r>
      <w:r w:rsidR="00240036">
        <w:rPr>
          <w:rFonts w:ascii="Times New Roman" w:hAnsi="Times New Roman" w:cs="Times New Roman"/>
          <w:sz w:val="26"/>
          <w:szCs w:val="26"/>
        </w:rPr>
        <w:t>р</w:t>
      </w:r>
      <w:r w:rsidRPr="004F4583">
        <w:rPr>
          <w:rFonts w:ascii="Times New Roman" w:hAnsi="Times New Roman" w:cs="Times New Roman"/>
          <w:sz w:val="26"/>
          <w:szCs w:val="26"/>
        </w:rPr>
        <w:t>ейтинге эффективности внедрения Регионального экспортного стандарта 2.0 по итогам 10 месяцев 2024 г</w:t>
      </w:r>
      <w:r w:rsidR="008914A5" w:rsidRPr="004F4583">
        <w:rPr>
          <w:rFonts w:ascii="Times New Roman" w:hAnsi="Times New Roman" w:cs="Times New Roman"/>
          <w:sz w:val="26"/>
          <w:szCs w:val="26"/>
        </w:rPr>
        <w:t>ода</w:t>
      </w:r>
      <w:r w:rsidRPr="004F4583">
        <w:rPr>
          <w:rFonts w:ascii="Times New Roman" w:hAnsi="Times New Roman" w:cs="Times New Roman"/>
          <w:sz w:val="26"/>
          <w:szCs w:val="26"/>
        </w:rPr>
        <w:t xml:space="preserve"> Чувашская Республика заняла 18 место среди субъектов Российской Федерации и 2 место среди субъектов ПФО.</w:t>
      </w:r>
    </w:p>
    <w:p w14:paraId="6BECEEA1" w14:textId="77777777" w:rsidR="001852AE" w:rsidRPr="004F4583" w:rsidRDefault="001852AE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</w:p>
    <w:p w14:paraId="01BA5615" w14:textId="57C6425E" w:rsidR="001852AE" w:rsidRPr="004F4583" w:rsidRDefault="001852AE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Повышается доля высокотехнологичного экспорта </w:t>
      </w:r>
    </w:p>
    <w:p w14:paraId="1FFB2A00" w14:textId="6D21EABF" w:rsidR="001852AE" w:rsidRPr="004F4583" w:rsidRDefault="001852AE" w:rsidP="002614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В 2024 г</w:t>
      </w:r>
      <w:r w:rsidR="008914A5" w:rsidRPr="004F4583">
        <w:rPr>
          <w:rFonts w:ascii="Times New Roman" w:hAnsi="Times New Roman" w:cs="Times New Roman"/>
          <w:sz w:val="26"/>
          <w:szCs w:val="26"/>
        </w:rPr>
        <w:t>оду</w:t>
      </w:r>
      <w:r w:rsidRPr="004F4583">
        <w:rPr>
          <w:rFonts w:ascii="Times New Roman" w:hAnsi="Times New Roman" w:cs="Times New Roman"/>
          <w:sz w:val="26"/>
          <w:szCs w:val="26"/>
        </w:rPr>
        <w:t xml:space="preserve"> доля высокотехнологичного экспорта достигла 46,4% в общем объ</w:t>
      </w:r>
      <w:r w:rsidR="0045332E">
        <w:rPr>
          <w:rFonts w:ascii="Times New Roman" w:hAnsi="Times New Roman" w:cs="Times New Roman"/>
          <w:sz w:val="26"/>
          <w:szCs w:val="26"/>
        </w:rPr>
        <w:t>е</w:t>
      </w:r>
      <w:r w:rsidRPr="004F4583">
        <w:rPr>
          <w:rFonts w:ascii="Times New Roman" w:hAnsi="Times New Roman" w:cs="Times New Roman"/>
          <w:sz w:val="26"/>
          <w:szCs w:val="26"/>
        </w:rPr>
        <w:t xml:space="preserve">ме экспорта. </w:t>
      </w:r>
    </w:p>
    <w:p w14:paraId="3568B2BE" w14:textId="6EA52F48" w:rsidR="001852AE" w:rsidRPr="004F4583" w:rsidRDefault="00F643E0" w:rsidP="00F643E0">
      <w:pPr>
        <w:spacing w:after="0" w:line="240" w:lineRule="auto"/>
        <w:jc w:val="center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hAnsi="Times New Roman" w:cs="Times New Roman"/>
          <w:noProof/>
          <w:sz w:val="26"/>
          <w:szCs w:val="26"/>
          <w:lang w:eastAsia="ru-RU"/>
        </w:rPr>
        <w:lastRenderedPageBreak/>
        <w:drawing>
          <wp:inline distT="0" distB="0" distL="0" distR="0" wp14:anchorId="5213BE6A" wp14:editId="582CE9C3">
            <wp:extent cx="5676900" cy="1838325"/>
            <wp:effectExtent l="0" t="0" r="0" b="0"/>
            <wp:docPr id="37" name="Диаграмма 405918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58CD1B96" w14:textId="77777777" w:rsidR="00F015CD" w:rsidRDefault="00F015CD" w:rsidP="00261465">
      <w:pPr>
        <w:spacing w:after="0" w:line="240" w:lineRule="auto"/>
        <w:ind w:firstLine="709"/>
        <w:jc w:val="center"/>
        <w:rPr>
          <w:rFonts w:ascii="Times New Roman" w:hAnsi="Times New Roman" w:cs="Times New Roman"/>
          <w:iCs/>
        </w:rPr>
      </w:pPr>
    </w:p>
    <w:p w14:paraId="380CD240" w14:textId="77777777" w:rsidR="00DA2377" w:rsidRDefault="001852AE" w:rsidP="00B06856">
      <w:pPr>
        <w:spacing w:after="0" w:line="247" w:lineRule="auto"/>
        <w:ind w:firstLine="709"/>
        <w:jc w:val="center"/>
        <w:rPr>
          <w:rFonts w:ascii="Times New Roman" w:hAnsi="Times New Roman" w:cs="Times New Roman"/>
          <w:iCs/>
        </w:rPr>
      </w:pPr>
      <w:r w:rsidRPr="004F4583">
        <w:rPr>
          <w:rFonts w:ascii="Times New Roman" w:hAnsi="Times New Roman" w:cs="Times New Roman"/>
          <w:iCs/>
        </w:rPr>
        <w:t xml:space="preserve">Рисунок 1.4.8.3. Темпы роста </w:t>
      </w:r>
      <w:r w:rsidR="001071D8">
        <w:rPr>
          <w:rFonts w:ascii="Times New Roman" w:hAnsi="Times New Roman" w:cs="Times New Roman"/>
          <w:iCs/>
        </w:rPr>
        <w:t xml:space="preserve">экспортных поставок по </w:t>
      </w:r>
      <w:r w:rsidRPr="004F4583">
        <w:rPr>
          <w:rFonts w:ascii="Times New Roman" w:hAnsi="Times New Roman" w:cs="Times New Roman"/>
          <w:iCs/>
        </w:rPr>
        <w:t>крупнейши</w:t>
      </w:r>
      <w:r w:rsidR="001071D8">
        <w:rPr>
          <w:rFonts w:ascii="Times New Roman" w:hAnsi="Times New Roman" w:cs="Times New Roman"/>
          <w:iCs/>
        </w:rPr>
        <w:t>м</w:t>
      </w:r>
      <w:r w:rsidRPr="004F4583">
        <w:rPr>
          <w:rFonts w:ascii="Times New Roman" w:hAnsi="Times New Roman" w:cs="Times New Roman"/>
          <w:iCs/>
        </w:rPr>
        <w:t xml:space="preserve"> </w:t>
      </w:r>
      <w:r w:rsidR="00DA2377">
        <w:rPr>
          <w:rFonts w:ascii="Times New Roman" w:hAnsi="Times New Roman" w:cs="Times New Roman"/>
          <w:iCs/>
        </w:rPr>
        <w:t xml:space="preserve">товарным </w:t>
      </w:r>
    </w:p>
    <w:p w14:paraId="64850652" w14:textId="6DD05642" w:rsidR="001852AE" w:rsidRPr="004F4583" w:rsidRDefault="001852AE" w:rsidP="00B06856">
      <w:pPr>
        <w:spacing w:after="0" w:line="247" w:lineRule="auto"/>
        <w:ind w:firstLine="709"/>
        <w:jc w:val="center"/>
        <w:rPr>
          <w:rFonts w:ascii="Times New Roman" w:hAnsi="Times New Roman" w:cs="Times New Roman"/>
          <w:iCs/>
        </w:rPr>
      </w:pPr>
      <w:r w:rsidRPr="004F4583">
        <w:rPr>
          <w:rFonts w:ascii="Times New Roman" w:hAnsi="Times New Roman" w:cs="Times New Roman"/>
          <w:iCs/>
        </w:rPr>
        <w:t>категори</w:t>
      </w:r>
      <w:r w:rsidR="001071D8">
        <w:rPr>
          <w:rFonts w:ascii="Times New Roman" w:hAnsi="Times New Roman" w:cs="Times New Roman"/>
          <w:iCs/>
        </w:rPr>
        <w:t xml:space="preserve">ям </w:t>
      </w:r>
      <w:r w:rsidRPr="004F4583">
        <w:rPr>
          <w:rFonts w:ascii="Times New Roman" w:hAnsi="Times New Roman" w:cs="Times New Roman"/>
          <w:iCs/>
        </w:rPr>
        <w:t>Чувашской Республики</w:t>
      </w:r>
      <w:r w:rsidRPr="004F4583">
        <w:rPr>
          <w:rFonts w:ascii="Times New Roman" w:hAnsi="Times New Roman" w:cs="Times New Roman"/>
          <w:iCs/>
          <w:vertAlign w:val="superscript"/>
        </w:rPr>
        <w:footnoteReference w:id="10"/>
      </w:r>
    </w:p>
    <w:p w14:paraId="6207491A" w14:textId="77777777" w:rsidR="002042F0" w:rsidRDefault="002042F0" w:rsidP="00B06856">
      <w:pPr>
        <w:spacing w:after="0" w:line="247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F2FBB7E" w14:textId="77777777" w:rsidR="00B06856" w:rsidRPr="004F4583" w:rsidRDefault="00B06856" w:rsidP="00B06856">
      <w:pPr>
        <w:spacing w:after="0" w:line="247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4BFF368B" w14:textId="6C8A15AA" w:rsidR="002042F0" w:rsidRPr="004F4583" w:rsidRDefault="002042F0" w:rsidP="00B06856">
      <w:pPr>
        <w:pBdr>
          <w:top w:val="single" w:sz="4" w:space="10" w:color="4472C4"/>
          <w:bottom w:val="single" w:sz="4" w:space="10" w:color="4472C4"/>
        </w:pBdr>
        <w:spacing w:before="360" w:after="360" w:line="247" w:lineRule="auto"/>
        <w:ind w:right="-24"/>
        <w:contextualSpacing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</w:pP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НА ФОНЕ РОСТА В ЧУВАШСКОЙ РЕСПУБЛИКЕ ОБЪЕМА ЭКСПОРТА ПОВЫШАЕТСЯ ДОЛЯ ВЫСОКОТЕХНОЛОГИЧНОГО НЕСЫРЬЕВОГО ЭКСПОРТА</w:t>
      </w:r>
    </w:p>
    <w:p w14:paraId="54C2C3ED" w14:textId="77777777" w:rsidR="002042F0" w:rsidRPr="004F4583" w:rsidRDefault="002042F0" w:rsidP="00B06856">
      <w:pPr>
        <w:spacing w:after="0" w:line="247" w:lineRule="auto"/>
        <w:ind w:firstLine="709"/>
        <w:jc w:val="both"/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</w:pPr>
    </w:p>
    <w:p w14:paraId="0748E7C1" w14:textId="3280FC65" w:rsidR="00454162" w:rsidRPr="004F4583" w:rsidRDefault="00454162" w:rsidP="00B06856">
      <w:pPr>
        <w:spacing w:after="0" w:line="247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В 2023 г</w:t>
      </w:r>
      <w:r w:rsidR="008914A5" w:rsidRPr="004F4583">
        <w:rPr>
          <w:rFonts w:ascii="Times New Roman" w:hAnsi="Times New Roman" w:cs="Times New Roman"/>
          <w:sz w:val="26"/>
          <w:szCs w:val="26"/>
        </w:rPr>
        <w:t>оду</w:t>
      </w:r>
      <w:r w:rsidRPr="004F4583">
        <w:rPr>
          <w:rFonts w:ascii="Times New Roman" w:hAnsi="Times New Roman" w:cs="Times New Roman"/>
          <w:sz w:val="26"/>
          <w:szCs w:val="26"/>
        </w:rPr>
        <w:t xml:space="preserve"> наблюдался существенный</w:t>
      </w:r>
      <w:r w:rsidR="001A08CB" w:rsidRPr="001A08CB">
        <w:rPr>
          <w:rFonts w:ascii="Times New Roman" w:hAnsi="Times New Roman" w:cs="Times New Roman"/>
          <w:sz w:val="26"/>
          <w:szCs w:val="26"/>
        </w:rPr>
        <w:t xml:space="preserve"> (</w:t>
      </w:r>
      <w:r w:rsidRPr="004F4583">
        <w:rPr>
          <w:rFonts w:ascii="Times New Roman" w:hAnsi="Times New Roman" w:cs="Times New Roman"/>
          <w:sz w:val="26"/>
          <w:szCs w:val="26"/>
        </w:rPr>
        <w:t>более чем вдвое</w:t>
      </w:r>
      <w:r w:rsidR="001A08CB" w:rsidRPr="001A08CB">
        <w:rPr>
          <w:rFonts w:ascii="Times New Roman" w:hAnsi="Times New Roman" w:cs="Times New Roman"/>
          <w:sz w:val="26"/>
          <w:szCs w:val="26"/>
        </w:rPr>
        <w:t xml:space="preserve">) </w:t>
      </w:r>
      <w:r w:rsidR="001A08CB" w:rsidRPr="004F4583">
        <w:rPr>
          <w:rFonts w:ascii="Times New Roman" w:hAnsi="Times New Roman" w:cs="Times New Roman"/>
          <w:sz w:val="26"/>
          <w:szCs w:val="26"/>
        </w:rPr>
        <w:t xml:space="preserve">рост </w:t>
      </w:r>
      <w:r w:rsidRPr="004F4583">
        <w:rPr>
          <w:rFonts w:ascii="Times New Roman" w:hAnsi="Times New Roman" w:cs="Times New Roman"/>
          <w:sz w:val="26"/>
          <w:szCs w:val="26"/>
        </w:rPr>
        <w:t>экспорта м</w:t>
      </w:r>
      <w:r w:rsidRPr="004F4583">
        <w:rPr>
          <w:rFonts w:ascii="Times New Roman" w:hAnsi="Times New Roman" w:cs="Times New Roman"/>
          <w:sz w:val="26"/>
          <w:szCs w:val="26"/>
        </w:rPr>
        <w:t>а</w:t>
      </w:r>
      <w:r w:rsidRPr="004F4583">
        <w:rPr>
          <w:rFonts w:ascii="Times New Roman" w:hAnsi="Times New Roman" w:cs="Times New Roman"/>
          <w:sz w:val="26"/>
          <w:szCs w:val="26"/>
        </w:rPr>
        <w:t>шин, оборудования и транспортных средств (после сокращения в 2022 г</w:t>
      </w:r>
      <w:r w:rsidR="008914A5" w:rsidRPr="004F4583">
        <w:rPr>
          <w:rFonts w:ascii="Times New Roman" w:hAnsi="Times New Roman" w:cs="Times New Roman"/>
          <w:sz w:val="26"/>
          <w:szCs w:val="26"/>
        </w:rPr>
        <w:t>оду</w:t>
      </w:r>
      <w:r w:rsidRPr="004F4583">
        <w:rPr>
          <w:rFonts w:ascii="Times New Roman" w:hAnsi="Times New Roman" w:cs="Times New Roman"/>
          <w:sz w:val="26"/>
          <w:szCs w:val="26"/>
        </w:rPr>
        <w:t>) в св</w:t>
      </w:r>
      <w:r w:rsidRPr="004F4583">
        <w:rPr>
          <w:rFonts w:ascii="Times New Roman" w:hAnsi="Times New Roman" w:cs="Times New Roman"/>
          <w:sz w:val="26"/>
          <w:szCs w:val="26"/>
        </w:rPr>
        <w:t>я</w:t>
      </w:r>
      <w:r w:rsidRPr="004F4583">
        <w:rPr>
          <w:rFonts w:ascii="Times New Roman" w:hAnsi="Times New Roman" w:cs="Times New Roman"/>
          <w:sz w:val="26"/>
          <w:szCs w:val="26"/>
        </w:rPr>
        <w:t>зи с увеличением поставок в страны СНГ, страны Африки. В результате данная к</w:t>
      </w:r>
      <w:r w:rsidRPr="004F4583">
        <w:rPr>
          <w:rFonts w:ascii="Times New Roman" w:hAnsi="Times New Roman" w:cs="Times New Roman"/>
          <w:sz w:val="26"/>
          <w:szCs w:val="26"/>
        </w:rPr>
        <w:t>а</w:t>
      </w:r>
      <w:r w:rsidRPr="004F4583">
        <w:rPr>
          <w:rFonts w:ascii="Times New Roman" w:hAnsi="Times New Roman" w:cs="Times New Roman"/>
          <w:sz w:val="26"/>
          <w:szCs w:val="26"/>
        </w:rPr>
        <w:t xml:space="preserve">тегория </w:t>
      </w:r>
      <w:r w:rsidR="001A08CB">
        <w:rPr>
          <w:rFonts w:ascii="Times New Roman" w:hAnsi="Times New Roman" w:cs="Times New Roman"/>
          <w:sz w:val="26"/>
          <w:szCs w:val="26"/>
        </w:rPr>
        <w:t xml:space="preserve">товаров </w:t>
      </w:r>
      <w:r w:rsidRPr="004F4583">
        <w:rPr>
          <w:rFonts w:ascii="Times New Roman" w:hAnsi="Times New Roman" w:cs="Times New Roman"/>
          <w:sz w:val="26"/>
          <w:szCs w:val="26"/>
        </w:rPr>
        <w:t>составила практически половину экспорта (46,4%) по итогам года. При этом объем экспорта продовольственных товаров и сельскохозяйственного сырья сокращался с 2020 г</w:t>
      </w:r>
      <w:r w:rsidR="008914A5" w:rsidRPr="004F4583">
        <w:rPr>
          <w:rFonts w:ascii="Times New Roman" w:hAnsi="Times New Roman" w:cs="Times New Roman"/>
          <w:sz w:val="26"/>
          <w:szCs w:val="26"/>
        </w:rPr>
        <w:t>ода</w:t>
      </w:r>
      <w:r w:rsidRPr="004F4583">
        <w:rPr>
          <w:rFonts w:ascii="Times New Roman" w:hAnsi="Times New Roman" w:cs="Times New Roman"/>
          <w:sz w:val="26"/>
          <w:szCs w:val="26"/>
        </w:rPr>
        <w:t>, объ</w:t>
      </w:r>
      <w:r w:rsidR="0045332E">
        <w:rPr>
          <w:rFonts w:ascii="Times New Roman" w:hAnsi="Times New Roman" w:cs="Times New Roman"/>
          <w:sz w:val="26"/>
          <w:szCs w:val="26"/>
        </w:rPr>
        <w:t>е</w:t>
      </w:r>
      <w:r w:rsidRPr="004F4583">
        <w:rPr>
          <w:rFonts w:ascii="Times New Roman" w:hAnsi="Times New Roman" w:cs="Times New Roman"/>
          <w:sz w:val="26"/>
          <w:szCs w:val="26"/>
        </w:rPr>
        <w:t xml:space="preserve">м экспорта </w:t>
      </w:r>
      <w:r w:rsidR="003A72A0" w:rsidRPr="004F4583">
        <w:rPr>
          <w:rFonts w:ascii="Times New Roman" w:hAnsi="Times New Roman" w:cs="Times New Roman"/>
          <w:sz w:val="26"/>
          <w:szCs w:val="26"/>
        </w:rPr>
        <w:t xml:space="preserve">химической </w:t>
      </w:r>
      <w:r w:rsidRPr="004F4583">
        <w:rPr>
          <w:rFonts w:ascii="Times New Roman" w:hAnsi="Times New Roman" w:cs="Times New Roman"/>
          <w:sz w:val="26"/>
          <w:szCs w:val="26"/>
        </w:rPr>
        <w:t>продукции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 – </w:t>
      </w:r>
      <w:r w:rsidRPr="004F4583">
        <w:rPr>
          <w:rFonts w:ascii="Times New Roman" w:hAnsi="Times New Roman" w:cs="Times New Roman"/>
          <w:sz w:val="26"/>
          <w:szCs w:val="26"/>
        </w:rPr>
        <w:t>с 2021 г</w:t>
      </w:r>
      <w:r w:rsidR="008914A5" w:rsidRPr="004F4583">
        <w:rPr>
          <w:rFonts w:ascii="Times New Roman" w:hAnsi="Times New Roman" w:cs="Times New Roman"/>
          <w:sz w:val="26"/>
          <w:szCs w:val="26"/>
        </w:rPr>
        <w:t>о</w:t>
      </w:r>
      <w:r w:rsidR="008914A5" w:rsidRPr="004F4583">
        <w:rPr>
          <w:rFonts w:ascii="Times New Roman" w:hAnsi="Times New Roman" w:cs="Times New Roman"/>
          <w:sz w:val="26"/>
          <w:szCs w:val="26"/>
        </w:rPr>
        <w:t>да</w:t>
      </w:r>
      <w:r w:rsidRPr="004F4583">
        <w:rPr>
          <w:rFonts w:ascii="Times New Roman" w:hAnsi="Times New Roman" w:cs="Times New Roman"/>
          <w:sz w:val="26"/>
          <w:szCs w:val="26"/>
        </w:rPr>
        <w:t>.</w:t>
      </w:r>
    </w:p>
    <w:p w14:paraId="12EF7922" w14:textId="3310A7CF" w:rsidR="00454162" w:rsidRPr="004F4583" w:rsidRDefault="00454162" w:rsidP="00B06856">
      <w:pPr>
        <w:spacing w:after="0" w:line="247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В 2024 г</w:t>
      </w:r>
      <w:r w:rsidR="008914A5" w:rsidRPr="004F4583">
        <w:rPr>
          <w:rFonts w:ascii="Times New Roman" w:hAnsi="Times New Roman" w:cs="Times New Roman"/>
          <w:sz w:val="26"/>
          <w:szCs w:val="26"/>
        </w:rPr>
        <w:t>оду</w:t>
      </w:r>
      <w:r w:rsidRPr="004F4583">
        <w:rPr>
          <w:rFonts w:ascii="Times New Roman" w:hAnsi="Times New Roman" w:cs="Times New Roman"/>
          <w:sz w:val="26"/>
          <w:szCs w:val="26"/>
        </w:rPr>
        <w:t xml:space="preserve"> рост экспорта машин, оборудования и транспортных средств продолжился, на 1</w:t>
      </w:r>
      <w:r w:rsidR="005F7F1E">
        <w:rPr>
          <w:rFonts w:ascii="Times New Roman" w:hAnsi="Times New Roman" w:cs="Times New Roman"/>
          <w:sz w:val="26"/>
          <w:szCs w:val="26"/>
        </w:rPr>
        <w:t xml:space="preserve"> октября </w:t>
      </w:r>
      <w:r w:rsidRPr="004F4583">
        <w:rPr>
          <w:rFonts w:ascii="Times New Roman" w:hAnsi="Times New Roman" w:cs="Times New Roman"/>
          <w:sz w:val="26"/>
          <w:szCs w:val="26"/>
        </w:rPr>
        <w:t xml:space="preserve">2024 </w:t>
      </w:r>
      <w:r w:rsidR="008914A5" w:rsidRPr="004F4583">
        <w:rPr>
          <w:rFonts w:ascii="Times New Roman" w:hAnsi="Times New Roman" w:cs="Times New Roman"/>
          <w:sz w:val="26"/>
          <w:szCs w:val="26"/>
        </w:rPr>
        <w:t>г</w:t>
      </w:r>
      <w:r w:rsidR="005F7F1E">
        <w:rPr>
          <w:rFonts w:ascii="Times New Roman" w:hAnsi="Times New Roman" w:cs="Times New Roman"/>
          <w:sz w:val="26"/>
          <w:szCs w:val="26"/>
        </w:rPr>
        <w:t>.</w:t>
      </w:r>
      <w:r w:rsidR="008914A5"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sz w:val="26"/>
          <w:szCs w:val="26"/>
        </w:rPr>
        <w:t>он составил 61,4% от общего объема экспорта Чувашской Республики. Практически на одном уровне в структуре экспорта нах</w:t>
      </w:r>
      <w:r w:rsidRPr="004F4583">
        <w:rPr>
          <w:rFonts w:ascii="Times New Roman" w:hAnsi="Times New Roman" w:cs="Times New Roman"/>
          <w:sz w:val="26"/>
          <w:szCs w:val="26"/>
        </w:rPr>
        <w:t>о</w:t>
      </w:r>
      <w:r w:rsidRPr="004F4583">
        <w:rPr>
          <w:rFonts w:ascii="Times New Roman" w:hAnsi="Times New Roman" w:cs="Times New Roman"/>
          <w:sz w:val="26"/>
          <w:szCs w:val="26"/>
        </w:rPr>
        <w:t>дятся продовольственные товары и сельскохозяйственное сырье – 15,0%, проду</w:t>
      </w:r>
      <w:r w:rsidRPr="004F4583">
        <w:rPr>
          <w:rFonts w:ascii="Times New Roman" w:hAnsi="Times New Roman" w:cs="Times New Roman"/>
          <w:sz w:val="26"/>
          <w:szCs w:val="26"/>
        </w:rPr>
        <w:t>к</w:t>
      </w:r>
      <w:r w:rsidRPr="004F4583">
        <w:rPr>
          <w:rFonts w:ascii="Times New Roman" w:hAnsi="Times New Roman" w:cs="Times New Roman"/>
          <w:sz w:val="26"/>
          <w:szCs w:val="26"/>
        </w:rPr>
        <w:t>ция химической промышленности – 14,9%.</w:t>
      </w:r>
    </w:p>
    <w:p w14:paraId="08CC77E9" w14:textId="76F85003" w:rsidR="00454162" w:rsidRPr="004F4583" w:rsidRDefault="00454162" w:rsidP="00B06856">
      <w:pPr>
        <w:spacing w:after="0" w:line="247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Почти половину совокупного импорта Чувашской Республики в 2024 г</w:t>
      </w:r>
      <w:r w:rsidR="008914A5" w:rsidRPr="004F4583">
        <w:rPr>
          <w:rFonts w:ascii="Times New Roman" w:hAnsi="Times New Roman" w:cs="Times New Roman"/>
          <w:sz w:val="26"/>
          <w:szCs w:val="26"/>
        </w:rPr>
        <w:t>оду</w:t>
      </w:r>
      <w:r w:rsidRPr="004F4583">
        <w:rPr>
          <w:rFonts w:ascii="Times New Roman" w:hAnsi="Times New Roman" w:cs="Times New Roman"/>
          <w:sz w:val="26"/>
          <w:szCs w:val="26"/>
        </w:rPr>
        <w:t xml:space="preserve"> (47,5%) составил</w:t>
      </w:r>
      <w:r w:rsidR="005F7F1E">
        <w:rPr>
          <w:rFonts w:ascii="Times New Roman" w:hAnsi="Times New Roman" w:cs="Times New Roman"/>
          <w:sz w:val="26"/>
          <w:szCs w:val="26"/>
        </w:rPr>
        <w:t>и</w:t>
      </w:r>
      <w:r w:rsidRPr="004F4583">
        <w:rPr>
          <w:rFonts w:ascii="Times New Roman" w:hAnsi="Times New Roman" w:cs="Times New Roman"/>
          <w:sz w:val="26"/>
          <w:szCs w:val="26"/>
        </w:rPr>
        <w:t xml:space="preserve"> продукция машиностроения и транспортные средства. Знач</w:t>
      </w:r>
      <w:r w:rsidRPr="004F4583">
        <w:rPr>
          <w:rFonts w:ascii="Times New Roman" w:hAnsi="Times New Roman" w:cs="Times New Roman"/>
          <w:sz w:val="26"/>
          <w:szCs w:val="26"/>
        </w:rPr>
        <w:t>и</w:t>
      </w:r>
      <w:r w:rsidRPr="004F4583">
        <w:rPr>
          <w:rFonts w:ascii="Times New Roman" w:hAnsi="Times New Roman" w:cs="Times New Roman"/>
          <w:sz w:val="26"/>
          <w:szCs w:val="26"/>
        </w:rPr>
        <w:t>тельная доля импорта (32,6%) пришлась на химическую промышленность. Импо</w:t>
      </w:r>
      <w:r w:rsidRPr="004F4583">
        <w:rPr>
          <w:rFonts w:ascii="Times New Roman" w:hAnsi="Times New Roman" w:cs="Times New Roman"/>
          <w:sz w:val="26"/>
          <w:szCs w:val="26"/>
        </w:rPr>
        <w:t>р</w:t>
      </w:r>
      <w:r w:rsidRPr="004F4583">
        <w:rPr>
          <w:rFonts w:ascii="Times New Roman" w:hAnsi="Times New Roman" w:cs="Times New Roman"/>
          <w:sz w:val="26"/>
          <w:szCs w:val="26"/>
        </w:rPr>
        <w:t>тировались также металлы и изделия из них (11,3%).</w:t>
      </w:r>
    </w:p>
    <w:bookmarkEnd w:id="124"/>
    <w:p w14:paraId="1005B3B7" w14:textId="77777777" w:rsidR="00C13479" w:rsidRPr="004F4583" w:rsidRDefault="00C13479" w:rsidP="00B06856">
      <w:pPr>
        <w:spacing w:after="0" w:line="247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E642291" w14:textId="77777777" w:rsidR="00AD0090" w:rsidRPr="004F4583" w:rsidRDefault="00CB3CC0" w:rsidP="00B06856">
      <w:pPr>
        <w:spacing w:after="0" w:line="247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Внешнеторговый баланс Чувашской Республики остается отрицательным </w:t>
      </w:r>
    </w:p>
    <w:p w14:paraId="6D2F1E63" w14:textId="048600E9" w:rsidR="00407DA7" w:rsidRPr="004F4583" w:rsidRDefault="00407DA7" w:rsidP="00B06856">
      <w:pPr>
        <w:spacing w:after="0" w:line="247" w:lineRule="auto"/>
        <w:ind w:firstLine="708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Импорт стабильно превыша</w:t>
      </w:r>
      <w:r w:rsidR="00B87BA0">
        <w:rPr>
          <w:rFonts w:ascii="Times New Roman" w:hAnsi="Times New Roman" w:cs="Times New Roman"/>
          <w:sz w:val="26"/>
          <w:szCs w:val="26"/>
        </w:rPr>
        <w:t>л</w:t>
      </w:r>
      <w:r w:rsidRPr="004F4583">
        <w:rPr>
          <w:rFonts w:ascii="Times New Roman" w:hAnsi="Times New Roman" w:cs="Times New Roman"/>
          <w:sz w:val="26"/>
          <w:szCs w:val="26"/>
        </w:rPr>
        <w:t xml:space="preserve"> экспорт в 1,5 раза в среднем </w:t>
      </w:r>
      <w:r w:rsidR="00B87BA0">
        <w:rPr>
          <w:rFonts w:ascii="Times New Roman" w:hAnsi="Times New Roman" w:cs="Times New Roman"/>
          <w:sz w:val="26"/>
          <w:szCs w:val="26"/>
        </w:rPr>
        <w:t xml:space="preserve">в период </w:t>
      </w:r>
      <w:r w:rsidR="005F7F1E">
        <w:rPr>
          <w:rFonts w:ascii="Times New Roman" w:hAnsi="Times New Roman" w:cs="Times New Roman"/>
          <w:sz w:val="26"/>
          <w:szCs w:val="26"/>
        </w:rPr>
        <w:t>с 2020 по 2024 год</w:t>
      </w:r>
      <w:r w:rsidRPr="004F4583">
        <w:rPr>
          <w:rFonts w:ascii="Times New Roman" w:hAnsi="Times New Roman" w:cs="Times New Roman"/>
          <w:sz w:val="26"/>
          <w:szCs w:val="26"/>
        </w:rPr>
        <w:t>, однако, по предварительной оценке, по итогам 2024 г</w:t>
      </w:r>
      <w:r w:rsidR="00AD0090" w:rsidRPr="004F4583">
        <w:rPr>
          <w:rFonts w:ascii="Times New Roman" w:hAnsi="Times New Roman" w:cs="Times New Roman"/>
          <w:sz w:val="26"/>
          <w:szCs w:val="26"/>
        </w:rPr>
        <w:t>ода</w:t>
      </w:r>
      <w:r w:rsidRPr="004F4583">
        <w:rPr>
          <w:rFonts w:ascii="Times New Roman" w:hAnsi="Times New Roman" w:cs="Times New Roman"/>
          <w:sz w:val="26"/>
          <w:szCs w:val="26"/>
        </w:rPr>
        <w:t xml:space="preserve"> экспорт и и</w:t>
      </w:r>
      <w:r w:rsidRPr="004F4583">
        <w:rPr>
          <w:rFonts w:ascii="Times New Roman" w:hAnsi="Times New Roman" w:cs="Times New Roman"/>
          <w:sz w:val="26"/>
          <w:szCs w:val="26"/>
        </w:rPr>
        <w:t>м</w:t>
      </w:r>
      <w:r w:rsidRPr="004F4583">
        <w:rPr>
          <w:rFonts w:ascii="Times New Roman" w:hAnsi="Times New Roman" w:cs="Times New Roman"/>
          <w:sz w:val="26"/>
          <w:szCs w:val="26"/>
        </w:rPr>
        <w:t>порт фактически сравняются.</w:t>
      </w:r>
    </w:p>
    <w:p w14:paraId="43ADB50D" w14:textId="2F021E0E" w:rsidR="00407DA7" w:rsidRPr="004F4583" w:rsidRDefault="00407DA7" w:rsidP="00B06856">
      <w:pPr>
        <w:spacing w:after="0" w:line="247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В структуре импорта преобладает импорт из стран дальнего зарубежья, на долю которых в 2023 </w:t>
      </w:r>
      <w:r w:rsidR="00AD0090" w:rsidRPr="004F4583">
        <w:rPr>
          <w:rFonts w:ascii="Times New Roman" w:hAnsi="Times New Roman" w:cs="Times New Roman"/>
          <w:sz w:val="26"/>
          <w:szCs w:val="26"/>
        </w:rPr>
        <w:t>году</w:t>
      </w:r>
      <w:r w:rsidRPr="004F4583">
        <w:rPr>
          <w:rFonts w:ascii="Times New Roman" w:hAnsi="Times New Roman" w:cs="Times New Roman"/>
          <w:sz w:val="26"/>
          <w:szCs w:val="26"/>
        </w:rPr>
        <w:t xml:space="preserve"> пришлось 80,2% импорта (376,7 </w:t>
      </w:r>
      <w:r w:rsidR="003175D2">
        <w:rPr>
          <w:rFonts w:ascii="Times New Roman" w:hAnsi="Times New Roman" w:cs="Times New Roman"/>
          <w:sz w:val="26"/>
          <w:szCs w:val="26"/>
        </w:rPr>
        <w:t xml:space="preserve">млн. </w:t>
      </w:r>
      <w:r w:rsidRPr="004F4583">
        <w:rPr>
          <w:rFonts w:ascii="Times New Roman" w:hAnsi="Times New Roman" w:cs="Times New Roman"/>
          <w:sz w:val="26"/>
          <w:szCs w:val="26"/>
        </w:rPr>
        <w:t>долл. США) Ч</w:t>
      </w:r>
      <w:r w:rsidRPr="004F4583">
        <w:rPr>
          <w:rFonts w:ascii="Times New Roman" w:hAnsi="Times New Roman" w:cs="Times New Roman"/>
          <w:sz w:val="26"/>
          <w:szCs w:val="26"/>
        </w:rPr>
        <w:t>у</w:t>
      </w:r>
      <w:r w:rsidRPr="004F4583">
        <w:rPr>
          <w:rFonts w:ascii="Times New Roman" w:hAnsi="Times New Roman" w:cs="Times New Roman"/>
          <w:sz w:val="26"/>
          <w:szCs w:val="26"/>
        </w:rPr>
        <w:t xml:space="preserve">вашской Республики. </w:t>
      </w:r>
    </w:p>
    <w:p w14:paraId="608DFEC4" w14:textId="2A3E0FA8" w:rsidR="00407DA7" w:rsidRPr="004F4583" w:rsidRDefault="00407DA7" w:rsidP="00B06856">
      <w:pPr>
        <w:spacing w:after="0" w:line="247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lastRenderedPageBreak/>
        <w:t>Доля импорта на внутреннем рынке (отношение импорта к объ</w:t>
      </w:r>
      <w:r w:rsidR="0045332E">
        <w:rPr>
          <w:rFonts w:ascii="Times New Roman" w:hAnsi="Times New Roman" w:cs="Times New Roman"/>
          <w:sz w:val="26"/>
          <w:szCs w:val="26"/>
        </w:rPr>
        <w:t>е</w:t>
      </w:r>
      <w:r w:rsidRPr="004F4583">
        <w:rPr>
          <w:rFonts w:ascii="Times New Roman" w:hAnsi="Times New Roman" w:cs="Times New Roman"/>
          <w:sz w:val="26"/>
          <w:szCs w:val="26"/>
        </w:rPr>
        <w:t>му внутре</w:t>
      </w:r>
      <w:r w:rsidRPr="004F4583">
        <w:rPr>
          <w:rFonts w:ascii="Times New Roman" w:hAnsi="Times New Roman" w:cs="Times New Roman"/>
          <w:sz w:val="26"/>
          <w:szCs w:val="26"/>
        </w:rPr>
        <w:t>н</w:t>
      </w:r>
      <w:r w:rsidRPr="004F4583">
        <w:rPr>
          <w:rFonts w:ascii="Times New Roman" w:hAnsi="Times New Roman" w:cs="Times New Roman"/>
          <w:sz w:val="26"/>
          <w:szCs w:val="26"/>
        </w:rPr>
        <w:t>него потребления</w:t>
      </w:r>
      <w:r w:rsidRPr="004F4583">
        <w:rPr>
          <w:rFonts w:ascii="Times New Roman" w:hAnsi="Times New Roman" w:cs="Times New Roman"/>
          <w:sz w:val="26"/>
          <w:szCs w:val="26"/>
          <w:vertAlign w:val="superscript"/>
        </w:rPr>
        <w:footnoteReference w:id="11"/>
      </w:r>
      <w:r w:rsidRPr="004F4583">
        <w:rPr>
          <w:rFonts w:ascii="Times New Roman" w:hAnsi="Times New Roman" w:cs="Times New Roman"/>
          <w:sz w:val="26"/>
          <w:szCs w:val="26"/>
        </w:rPr>
        <w:t xml:space="preserve">) составляла в среднем за </w:t>
      </w:r>
      <w:r w:rsidR="0078534E">
        <w:rPr>
          <w:rFonts w:ascii="Times New Roman" w:hAnsi="Times New Roman" w:cs="Times New Roman"/>
          <w:sz w:val="26"/>
          <w:szCs w:val="26"/>
        </w:rPr>
        <w:t>2020–2024 годы</w:t>
      </w:r>
      <w:r w:rsidRPr="004F4583">
        <w:rPr>
          <w:rFonts w:ascii="Times New Roman" w:hAnsi="Times New Roman" w:cs="Times New Roman"/>
          <w:sz w:val="26"/>
          <w:szCs w:val="26"/>
        </w:rPr>
        <w:t xml:space="preserve"> около 3% (в 2023 г</w:t>
      </w:r>
      <w:r w:rsidR="00AD0090" w:rsidRPr="004F4583">
        <w:rPr>
          <w:rFonts w:ascii="Times New Roman" w:hAnsi="Times New Roman" w:cs="Times New Roman"/>
          <w:sz w:val="26"/>
          <w:szCs w:val="26"/>
        </w:rPr>
        <w:t>оду</w:t>
      </w:r>
      <w:r w:rsidR="0078534E">
        <w:rPr>
          <w:rFonts w:ascii="Times New Roman" w:hAnsi="Times New Roman" w:cs="Times New Roman"/>
          <w:sz w:val="26"/>
          <w:szCs w:val="26"/>
        </w:rPr>
        <w:t> </w:t>
      </w:r>
      <w:r w:rsidRPr="004F4583">
        <w:rPr>
          <w:rFonts w:ascii="Times New Roman" w:hAnsi="Times New Roman" w:cs="Times New Roman"/>
          <w:sz w:val="26"/>
          <w:szCs w:val="26"/>
        </w:rPr>
        <w:t>– 3,</w:t>
      </w:r>
      <w:r w:rsidR="00E723A2" w:rsidRPr="004F4583">
        <w:rPr>
          <w:rFonts w:ascii="Times New Roman" w:hAnsi="Times New Roman" w:cs="Times New Roman"/>
          <w:sz w:val="26"/>
          <w:szCs w:val="26"/>
        </w:rPr>
        <w:t>7</w:t>
      </w:r>
      <w:r w:rsidRPr="004F4583">
        <w:rPr>
          <w:rFonts w:ascii="Times New Roman" w:hAnsi="Times New Roman" w:cs="Times New Roman"/>
          <w:sz w:val="26"/>
          <w:szCs w:val="26"/>
        </w:rPr>
        <w:t>%) и почти полностью совпадала с долей импорта в объ</w:t>
      </w:r>
      <w:r w:rsidR="0045332E">
        <w:rPr>
          <w:rFonts w:ascii="Times New Roman" w:hAnsi="Times New Roman" w:cs="Times New Roman"/>
          <w:sz w:val="26"/>
          <w:szCs w:val="26"/>
        </w:rPr>
        <w:t>е</w:t>
      </w:r>
      <w:r w:rsidRPr="004F4583">
        <w:rPr>
          <w:rFonts w:ascii="Times New Roman" w:hAnsi="Times New Roman" w:cs="Times New Roman"/>
          <w:sz w:val="26"/>
          <w:szCs w:val="26"/>
        </w:rPr>
        <w:t>ме сов</w:t>
      </w:r>
      <w:r w:rsidRPr="004F4583">
        <w:rPr>
          <w:rFonts w:ascii="Times New Roman" w:hAnsi="Times New Roman" w:cs="Times New Roman"/>
          <w:sz w:val="26"/>
          <w:szCs w:val="26"/>
        </w:rPr>
        <w:t>о</w:t>
      </w:r>
      <w:r w:rsidRPr="004F4583">
        <w:rPr>
          <w:rFonts w:ascii="Times New Roman" w:hAnsi="Times New Roman" w:cs="Times New Roman"/>
          <w:sz w:val="26"/>
          <w:szCs w:val="26"/>
        </w:rPr>
        <w:t>купных ресурсов (в 2023 г</w:t>
      </w:r>
      <w:r w:rsidR="00AD0090" w:rsidRPr="004F4583">
        <w:rPr>
          <w:rFonts w:ascii="Times New Roman" w:hAnsi="Times New Roman" w:cs="Times New Roman"/>
          <w:sz w:val="26"/>
          <w:szCs w:val="26"/>
        </w:rPr>
        <w:t xml:space="preserve">оду </w:t>
      </w:r>
      <w:r w:rsidRPr="004F4583">
        <w:rPr>
          <w:rFonts w:ascii="Times New Roman" w:hAnsi="Times New Roman" w:cs="Times New Roman"/>
          <w:sz w:val="26"/>
          <w:szCs w:val="26"/>
        </w:rPr>
        <w:t>– 3,6%).</w:t>
      </w:r>
    </w:p>
    <w:p w14:paraId="0C1CBE07" w14:textId="44FDA7BE" w:rsidR="00407DA7" w:rsidRPr="004F4583" w:rsidRDefault="00407DA7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Физический объ</w:t>
      </w:r>
      <w:r w:rsidR="0045332E">
        <w:rPr>
          <w:rFonts w:ascii="Times New Roman" w:hAnsi="Times New Roman" w:cs="Times New Roman"/>
          <w:sz w:val="26"/>
          <w:szCs w:val="26"/>
        </w:rPr>
        <w:t>е</w:t>
      </w:r>
      <w:r w:rsidRPr="004F4583">
        <w:rPr>
          <w:rFonts w:ascii="Times New Roman" w:hAnsi="Times New Roman" w:cs="Times New Roman"/>
          <w:sz w:val="26"/>
          <w:szCs w:val="26"/>
        </w:rPr>
        <w:t>м внутреннего потребления показывает рост в 2022</w:t>
      </w:r>
      <w:r w:rsidR="00AD0090" w:rsidRPr="004F4583">
        <w:rPr>
          <w:rFonts w:ascii="Times New Roman" w:hAnsi="Times New Roman" w:cs="Times New Roman"/>
          <w:sz w:val="26"/>
          <w:szCs w:val="26"/>
        </w:rPr>
        <w:t>–</w:t>
      </w:r>
      <w:r w:rsidRPr="004F4583">
        <w:rPr>
          <w:rFonts w:ascii="Times New Roman" w:hAnsi="Times New Roman" w:cs="Times New Roman"/>
          <w:sz w:val="26"/>
          <w:szCs w:val="26"/>
        </w:rPr>
        <w:t>2023 г</w:t>
      </w:r>
      <w:r w:rsidR="00AD0090" w:rsidRPr="004F4583">
        <w:rPr>
          <w:rFonts w:ascii="Times New Roman" w:hAnsi="Times New Roman" w:cs="Times New Roman"/>
          <w:sz w:val="26"/>
          <w:szCs w:val="26"/>
        </w:rPr>
        <w:t>од</w:t>
      </w:r>
      <w:r w:rsidR="0078534E">
        <w:rPr>
          <w:rFonts w:ascii="Times New Roman" w:hAnsi="Times New Roman" w:cs="Times New Roman"/>
          <w:sz w:val="26"/>
          <w:szCs w:val="26"/>
        </w:rPr>
        <w:t>ах</w:t>
      </w:r>
      <w:r w:rsidRPr="004F4583">
        <w:rPr>
          <w:rFonts w:ascii="Times New Roman" w:hAnsi="Times New Roman" w:cs="Times New Roman"/>
          <w:sz w:val="26"/>
          <w:szCs w:val="26"/>
        </w:rPr>
        <w:t xml:space="preserve"> за сч</w:t>
      </w:r>
      <w:r w:rsidR="0045332E">
        <w:rPr>
          <w:rFonts w:ascii="Times New Roman" w:hAnsi="Times New Roman" w:cs="Times New Roman"/>
          <w:sz w:val="26"/>
          <w:szCs w:val="26"/>
        </w:rPr>
        <w:t>е</w:t>
      </w:r>
      <w:r w:rsidRPr="004F4583">
        <w:rPr>
          <w:rFonts w:ascii="Times New Roman" w:hAnsi="Times New Roman" w:cs="Times New Roman"/>
          <w:sz w:val="26"/>
          <w:szCs w:val="26"/>
        </w:rPr>
        <w:t>т роста объ</w:t>
      </w:r>
      <w:r w:rsidR="0045332E">
        <w:rPr>
          <w:rFonts w:ascii="Times New Roman" w:hAnsi="Times New Roman" w:cs="Times New Roman"/>
          <w:sz w:val="26"/>
          <w:szCs w:val="26"/>
        </w:rPr>
        <w:t>е</w:t>
      </w:r>
      <w:r w:rsidRPr="004F4583">
        <w:rPr>
          <w:rFonts w:ascii="Times New Roman" w:hAnsi="Times New Roman" w:cs="Times New Roman"/>
          <w:sz w:val="26"/>
          <w:szCs w:val="26"/>
        </w:rPr>
        <w:t>мов совокупного выпуска, роста импорта (143,9</w:t>
      </w:r>
      <w:r w:rsidR="00CC74A2">
        <w:rPr>
          <w:rFonts w:ascii="Times New Roman" w:hAnsi="Times New Roman" w:cs="Times New Roman"/>
          <w:sz w:val="26"/>
          <w:szCs w:val="26"/>
        </w:rPr>
        <w:t>%</w:t>
      </w:r>
      <w:r w:rsidRPr="004F4583">
        <w:rPr>
          <w:rFonts w:ascii="Times New Roman" w:hAnsi="Times New Roman" w:cs="Times New Roman"/>
          <w:sz w:val="26"/>
          <w:szCs w:val="26"/>
        </w:rPr>
        <w:t xml:space="preserve"> в 2023 г</w:t>
      </w:r>
      <w:r w:rsidR="00AD0090" w:rsidRPr="004F4583">
        <w:rPr>
          <w:rFonts w:ascii="Times New Roman" w:hAnsi="Times New Roman" w:cs="Times New Roman"/>
          <w:sz w:val="26"/>
          <w:szCs w:val="26"/>
        </w:rPr>
        <w:t>оду</w:t>
      </w:r>
      <w:r w:rsidRPr="004F4583">
        <w:rPr>
          <w:rFonts w:ascii="Times New Roman" w:hAnsi="Times New Roman" w:cs="Times New Roman"/>
          <w:sz w:val="26"/>
          <w:szCs w:val="26"/>
        </w:rPr>
        <w:t xml:space="preserve">). </w:t>
      </w:r>
    </w:p>
    <w:p w14:paraId="45B2BD54" w14:textId="107AC34D" w:rsidR="00407DA7" w:rsidRPr="004F4583" w:rsidRDefault="00407DA7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 xml:space="preserve">Доля экспорта в </w:t>
      </w:r>
      <w:r w:rsidR="00867F4D">
        <w:rPr>
          <w:rFonts w:ascii="Times New Roman" w:hAnsi="Times New Roman" w:cs="Times New Roman"/>
          <w:sz w:val="26"/>
          <w:szCs w:val="26"/>
        </w:rPr>
        <w:t xml:space="preserve">совокупном </w:t>
      </w:r>
      <w:r w:rsidRPr="004F4583">
        <w:rPr>
          <w:rFonts w:ascii="Times New Roman" w:hAnsi="Times New Roman" w:cs="Times New Roman"/>
          <w:sz w:val="26"/>
          <w:szCs w:val="26"/>
        </w:rPr>
        <w:t xml:space="preserve">выпуске составляла около 2,2% в среднем в год на протяжении рассмотренного периода, доля экспорта в ВРП – 5,2%. </w:t>
      </w:r>
    </w:p>
    <w:p w14:paraId="555F34F8" w14:textId="77777777" w:rsidR="00C13479" w:rsidRPr="004F4583" w:rsidRDefault="00C13479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0A32921" w14:textId="23DD8AB7" w:rsidR="00867F4D" w:rsidRPr="00240036" w:rsidRDefault="00CB3CC0" w:rsidP="00867F4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240036">
        <w:rPr>
          <w:rFonts w:ascii="Times New Roman" w:hAnsi="Times New Roman" w:cs="Times New Roman"/>
          <w:sz w:val="26"/>
          <w:szCs w:val="26"/>
        </w:rPr>
        <w:t xml:space="preserve">Таблица 1.4.8.1 </w:t>
      </w:r>
    </w:p>
    <w:p w14:paraId="70AFABFD" w14:textId="77777777" w:rsidR="00867F4D" w:rsidRPr="00240036" w:rsidRDefault="00867F4D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A81EC54" w14:textId="3BBD33A2" w:rsidR="00867F4D" w:rsidRPr="00240036" w:rsidRDefault="00CB3CC0" w:rsidP="00867F4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240036">
        <w:rPr>
          <w:rFonts w:ascii="Times New Roman" w:hAnsi="Times New Roman" w:cs="Times New Roman"/>
          <w:sz w:val="26"/>
          <w:szCs w:val="26"/>
        </w:rPr>
        <w:t>Аналитические показатели модели баланса «Ресурсы –</w:t>
      </w:r>
      <w:r w:rsidR="00867F4D" w:rsidRPr="00240036">
        <w:rPr>
          <w:rFonts w:ascii="Times New Roman" w:hAnsi="Times New Roman" w:cs="Times New Roman"/>
          <w:sz w:val="26"/>
          <w:szCs w:val="26"/>
        </w:rPr>
        <w:t xml:space="preserve"> </w:t>
      </w:r>
      <w:r w:rsidRPr="00240036">
        <w:rPr>
          <w:rFonts w:ascii="Times New Roman" w:hAnsi="Times New Roman" w:cs="Times New Roman"/>
          <w:sz w:val="26"/>
          <w:szCs w:val="26"/>
        </w:rPr>
        <w:t xml:space="preserve">Использование» </w:t>
      </w:r>
    </w:p>
    <w:p w14:paraId="407FFB0A" w14:textId="23770769" w:rsidR="00C13479" w:rsidRPr="00240036" w:rsidRDefault="00CB3CC0" w:rsidP="00867F4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240036">
        <w:rPr>
          <w:rFonts w:ascii="Times New Roman" w:hAnsi="Times New Roman" w:cs="Times New Roman"/>
          <w:sz w:val="26"/>
          <w:szCs w:val="26"/>
        </w:rPr>
        <w:t>для Чувашской Республики,</w:t>
      </w:r>
      <w:r w:rsidR="00813AE8">
        <w:rPr>
          <w:rFonts w:ascii="Times New Roman" w:hAnsi="Times New Roman" w:cs="Times New Roman"/>
          <w:sz w:val="26"/>
          <w:szCs w:val="26"/>
        </w:rPr>
        <w:t xml:space="preserve"> </w:t>
      </w:r>
      <w:r w:rsidR="00CC74A2" w:rsidRPr="00240036">
        <w:rPr>
          <w:rFonts w:ascii="Times New Roman" w:hAnsi="Times New Roman" w:cs="Times New Roman"/>
          <w:sz w:val="26"/>
          <w:szCs w:val="26"/>
        </w:rPr>
        <w:t>%</w:t>
      </w:r>
      <w:r w:rsidRPr="00240036">
        <w:rPr>
          <w:rStyle w:val="aa"/>
          <w:rFonts w:ascii="Times New Roman" w:hAnsi="Times New Roman" w:cs="Times New Roman"/>
          <w:sz w:val="26"/>
          <w:szCs w:val="26"/>
        </w:rPr>
        <w:footnoteReference w:id="12"/>
      </w:r>
    </w:p>
    <w:p w14:paraId="1E65F1D0" w14:textId="77777777" w:rsidR="00867F4D" w:rsidRPr="004F4583" w:rsidRDefault="00867F4D" w:rsidP="00867F4D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tbl>
      <w:tblPr>
        <w:tblW w:w="9209" w:type="dxa"/>
        <w:jc w:val="center"/>
        <w:tblLook w:val="04A0" w:firstRow="1" w:lastRow="0" w:firstColumn="1" w:lastColumn="0" w:noHBand="0" w:noVBand="1"/>
      </w:tblPr>
      <w:tblGrid>
        <w:gridCol w:w="4477"/>
        <w:gridCol w:w="1060"/>
        <w:gridCol w:w="1060"/>
        <w:gridCol w:w="1060"/>
        <w:gridCol w:w="1552"/>
      </w:tblGrid>
      <w:tr w:rsidR="00C13479" w:rsidRPr="004F4583" w14:paraId="236A84AF" w14:textId="77777777" w:rsidTr="00407DA7">
        <w:trPr>
          <w:trHeight w:val="288"/>
          <w:jc w:val="center"/>
        </w:trPr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F194A4" w14:textId="4CB9FCC9" w:rsidR="00C13479" w:rsidRPr="004F4583" w:rsidRDefault="00CB3CC0" w:rsidP="00261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D65A1"/>
                <w:lang w:eastAsia="ru-RU"/>
              </w:rPr>
            </w:pPr>
            <w:r w:rsidRPr="004F4583">
              <w:rPr>
                <w:rFonts w:ascii="Times New Roman" w:eastAsia="Times New Roman" w:hAnsi="Times New Roman" w:cs="Times New Roman"/>
                <w:b/>
                <w:color w:val="3D65A1"/>
                <w:lang w:eastAsia="ru-RU"/>
              </w:rPr>
              <w:t>Показател</w:t>
            </w:r>
            <w:r w:rsidR="00407DA7" w:rsidRPr="004F4583">
              <w:rPr>
                <w:rFonts w:ascii="Times New Roman" w:eastAsia="Times New Roman" w:hAnsi="Times New Roman" w:cs="Times New Roman"/>
                <w:b/>
                <w:color w:val="3D65A1"/>
                <w:lang w:eastAsia="ru-RU"/>
              </w:rPr>
              <w:t>и</w:t>
            </w:r>
          </w:p>
        </w:tc>
        <w:tc>
          <w:tcPr>
            <w:tcW w:w="10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E05EFA" w14:textId="77777777" w:rsidR="00C13479" w:rsidRPr="004F4583" w:rsidRDefault="00CB3CC0" w:rsidP="00261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D65A1"/>
                <w:lang w:eastAsia="ru-RU"/>
              </w:rPr>
            </w:pPr>
            <w:r w:rsidRPr="004F4583">
              <w:rPr>
                <w:rFonts w:ascii="Times New Roman" w:eastAsia="Times New Roman" w:hAnsi="Times New Roman" w:cs="Times New Roman"/>
                <w:b/>
                <w:color w:val="3D65A1"/>
                <w:lang w:eastAsia="ru-RU"/>
              </w:rPr>
              <w:t xml:space="preserve">2020 </w:t>
            </w:r>
          </w:p>
        </w:tc>
        <w:tc>
          <w:tcPr>
            <w:tcW w:w="10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A858FD" w14:textId="77777777" w:rsidR="00C13479" w:rsidRPr="004F4583" w:rsidRDefault="00CB3CC0" w:rsidP="00261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D65A1"/>
                <w:lang w:eastAsia="ru-RU"/>
              </w:rPr>
            </w:pPr>
            <w:r w:rsidRPr="004F4583">
              <w:rPr>
                <w:rFonts w:ascii="Times New Roman" w:eastAsia="Times New Roman" w:hAnsi="Times New Roman" w:cs="Times New Roman"/>
                <w:b/>
                <w:color w:val="3D65A1"/>
                <w:lang w:eastAsia="ru-RU"/>
              </w:rPr>
              <w:t xml:space="preserve">2021 </w:t>
            </w:r>
          </w:p>
        </w:tc>
        <w:tc>
          <w:tcPr>
            <w:tcW w:w="10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6AB647" w14:textId="77777777" w:rsidR="00C13479" w:rsidRPr="004F4583" w:rsidRDefault="00CB3CC0" w:rsidP="00261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D65A1"/>
                <w:lang w:eastAsia="ru-RU"/>
              </w:rPr>
            </w:pPr>
            <w:r w:rsidRPr="004F4583">
              <w:rPr>
                <w:rFonts w:ascii="Times New Roman" w:eastAsia="Times New Roman" w:hAnsi="Times New Roman" w:cs="Times New Roman"/>
                <w:b/>
                <w:color w:val="3D65A1"/>
                <w:lang w:eastAsia="ru-RU"/>
              </w:rPr>
              <w:t xml:space="preserve">2022 </w:t>
            </w:r>
          </w:p>
        </w:tc>
        <w:tc>
          <w:tcPr>
            <w:tcW w:w="1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DFAFDC" w14:textId="77777777" w:rsidR="00C13479" w:rsidRPr="004F4583" w:rsidRDefault="00CB3CC0" w:rsidP="00261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D65A1"/>
                <w:lang w:eastAsia="ru-RU"/>
              </w:rPr>
            </w:pPr>
            <w:r w:rsidRPr="004F4583">
              <w:rPr>
                <w:rFonts w:ascii="Times New Roman" w:eastAsia="Times New Roman" w:hAnsi="Times New Roman" w:cs="Times New Roman"/>
                <w:b/>
                <w:color w:val="3D65A1"/>
                <w:lang w:eastAsia="ru-RU"/>
              </w:rPr>
              <w:t xml:space="preserve">2023 </w:t>
            </w:r>
          </w:p>
        </w:tc>
      </w:tr>
      <w:tr w:rsidR="00C13479" w:rsidRPr="004F4583" w14:paraId="20EC1117" w14:textId="77777777" w:rsidTr="00407DA7">
        <w:trPr>
          <w:trHeight w:val="288"/>
          <w:jc w:val="center"/>
        </w:trPr>
        <w:tc>
          <w:tcPr>
            <w:tcW w:w="44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70E76B" w14:textId="77777777" w:rsidR="00C13479" w:rsidRPr="004F4583" w:rsidRDefault="00CB3CC0" w:rsidP="002614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583">
              <w:rPr>
                <w:rFonts w:ascii="Times New Roman" w:eastAsia="Times New Roman" w:hAnsi="Times New Roman" w:cs="Times New Roman"/>
                <w:lang w:eastAsia="ru-RU"/>
              </w:rPr>
              <w:t>Доля импорта во внутреннем потреблении</w:t>
            </w:r>
          </w:p>
        </w:tc>
        <w:tc>
          <w:tcPr>
            <w:tcW w:w="10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AD667" w14:textId="629852F2" w:rsidR="00C13479" w:rsidRPr="004F4583" w:rsidRDefault="00CB3CC0" w:rsidP="00261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583">
              <w:rPr>
                <w:rFonts w:ascii="Times New Roman" w:eastAsia="Times New Roman" w:hAnsi="Times New Roman" w:cs="Times New Roman"/>
                <w:lang w:eastAsia="ru-RU"/>
              </w:rPr>
              <w:t>3,</w:t>
            </w:r>
            <w:r w:rsidR="00E723A2" w:rsidRPr="004F458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0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001C9" w14:textId="08B30B7F" w:rsidR="00C13479" w:rsidRPr="004F4583" w:rsidRDefault="00CB3CC0" w:rsidP="00261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583">
              <w:rPr>
                <w:rFonts w:ascii="Times New Roman" w:eastAsia="Times New Roman" w:hAnsi="Times New Roman" w:cs="Times New Roman"/>
                <w:lang w:eastAsia="ru-RU"/>
              </w:rPr>
              <w:t>3,0</w:t>
            </w:r>
          </w:p>
        </w:tc>
        <w:tc>
          <w:tcPr>
            <w:tcW w:w="10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16A17" w14:textId="57CCCB18" w:rsidR="00C13479" w:rsidRPr="004F4583" w:rsidRDefault="00CB3CC0" w:rsidP="00261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583">
              <w:rPr>
                <w:rFonts w:ascii="Times New Roman" w:eastAsia="Times New Roman" w:hAnsi="Times New Roman" w:cs="Times New Roman"/>
                <w:lang w:eastAsia="ru-RU"/>
              </w:rPr>
              <w:t>2,3</w:t>
            </w:r>
          </w:p>
        </w:tc>
        <w:tc>
          <w:tcPr>
            <w:tcW w:w="1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FC7AD" w14:textId="7FF37546" w:rsidR="00C13479" w:rsidRPr="004F4583" w:rsidRDefault="00CB3CC0" w:rsidP="00261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583">
              <w:rPr>
                <w:rFonts w:ascii="Times New Roman" w:eastAsia="Times New Roman" w:hAnsi="Times New Roman" w:cs="Times New Roman"/>
                <w:lang w:eastAsia="ru-RU"/>
              </w:rPr>
              <w:t>3,</w:t>
            </w:r>
            <w:r w:rsidR="00E723A2" w:rsidRPr="004F458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C13479" w:rsidRPr="004F4583" w14:paraId="4909C132" w14:textId="77777777" w:rsidTr="00407DA7">
        <w:trPr>
          <w:trHeight w:val="288"/>
          <w:jc w:val="center"/>
        </w:trPr>
        <w:tc>
          <w:tcPr>
            <w:tcW w:w="44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585FA6" w14:textId="77777777" w:rsidR="00C13479" w:rsidRPr="004F4583" w:rsidRDefault="00CB3CC0" w:rsidP="002614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583">
              <w:rPr>
                <w:rFonts w:ascii="Times New Roman" w:eastAsia="Times New Roman" w:hAnsi="Times New Roman" w:cs="Times New Roman"/>
                <w:lang w:eastAsia="ru-RU"/>
              </w:rPr>
              <w:t>Доля экспорта в выпуске</w:t>
            </w:r>
          </w:p>
        </w:tc>
        <w:tc>
          <w:tcPr>
            <w:tcW w:w="10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A10F0" w14:textId="6BD9D36D" w:rsidR="00C13479" w:rsidRPr="004F4583" w:rsidRDefault="00CB3CC0" w:rsidP="00261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583">
              <w:rPr>
                <w:rFonts w:ascii="Times New Roman" w:eastAsia="Times New Roman" w:hAnsi="Times New Roman" w:cs="Times New Roman"/>
                <w:lang w:eastAsia="ru-RU"/>
              </w:rPr>
              <w:t>2,</w:t>
            </w:r>
            <w:r w:rsidR="00E723A2" w:rsidRPr="004F458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0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8926B" w14:textId="1E90F443" w:rsidR="00C13479" w:rsidRPr="004F4583" w:rsidRDefault="00CB3CC0" w:rsidP="00261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583">
              <w:rPr>
                <w:rFonts w:ascii="Times New Roman" w:eastAsia="Times New Roman" w:hAnsi="Times New Roman" w:cs="Times New Roman"/>
                <w:lang w:eastAsia="ru-RU"/>
              </w:rPr>
              <w:t>2,8</w:t>
            </w:r>
          </w:p>
        </w:tc>
        <w:tc>
          <w:tcPr>
            <w:tcW w:w="10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5D46F" w14:textId="39F764F7" w:rsidR="00C13479" w:rsidRPr="004F4583" w:rsidRDefault="00CB3CC0" w:rsidP="00261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583">
              <w:rPr>
                <w:rFonts w:ascii="Times New Roman" w:eastAsia="Times New Roman" w:hAnsi="Times New Roman" w:cs="Times New Roman"/>
                <w:lang w:eastAsia="ru-RU"/>
              </w:rPr>
              <w:t>1,6</w:t>
            </w:r>
          </w:p>
        </w:tc>
        <w:tc>
          <w:tcPr>
            <w:tcW w:w="1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37DB1" w14:textId="62E91B2A" w:rsidR="00C13479" w:rsidRPr="004F4583" w:rsidRDefault="00CB3CC0" w:rsidP="00261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583">
              <w:rPr>
                <w:rFonts w:ascii="Times New Roman" w:eastAsia="Times New Roman" w:hAnsi="Times New Roman" w:cs="Times New Roman"/>
                <w:lang w:eastAsia="ru-RU"/>
              </w:rPr>
              <w:t>2,1</w:t>
            </w:r>
          </w:p>
        </w:tc>
      </w:tr>
      <w:tr w:rsidR="00C13479" w:rsidRPr="004F4583" w14:paraId="7A515C63" w14:textId="77777777" w:rsidTr="00407DA7">
        <w:trPr>
          <w:trHeight w:val="288"/>
          <w:jc w:val="center"/>
        </w:trPr>
        <w:tc>
          <w:tcPr>
            <w:tcW w:w="44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458976" w14:textId="1C8F8EE0" w:rsidR="00C13479" w:rsidRPr="004F4583" w:rsidRDefault="00CB3CC0" w:rsidP="00867F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583">
              <w:rPr>
                <w:rFonts w:ascii="Times New Roman" w:eastAsia="Times New Roman" w:hAnsi="Times New Roman" w:cs="Times New Roman"/>
                <w:lang w:eastAsia="ru-RU"/>
              </w:rPr>
              <w:t xml:space="preserve">Доля импорта из стран </w:t>
            </w:r>
            <w:r w:rsidR="00867F4D">
              <w:rPr>
                <w:rFonts w:ascii="Times New Roman" w:eastAsia="Times New Roman" w:hAnsi="Times New Roman" w:cs="Times New Roman"/>
                <w:lang w:eastAsia="ru-RU"/>
              </w:rPr>
              <w:t>дальнего зарубежья</w:t>
            </w:r>
          </w:p>
        </w:tc>
        <w:tc>
          <w:tcPr>
            <w:tcW w:w="10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735BC" w14:textId="23C40662" w:rsidR="00C13479" w:rsidRPr="004F4583" w:rsidRDefault="00CB3CC0" w:rsidP="00261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583">
              <w:rPr>
                <w:rFonts w:ascii="Times New Roman" w:eastAsia="Times New Roman" w:hAnsi="Times New Roman" w:cs="Times New Roman"/>
                <w:lang w:eastAsia="ru-RU"/>
              </w:rPr>
              <w:t>83,9</w:t>
            </w:r>
          </w:p>
        </w:tc>
        <w:tc>
          <w:tcPr>
            <w:tcW w:w="10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513D0" w14:textId="210BF991" w:rsidR="00C13479" w:rsidRPr="004F4583" w:rsidRDefault="00CB3CC0" w:rsidP="00261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583">
              <w:rPr>
                <w:rFonts w:ascii="Times New Roman" w:eastAsia="Times New Roman" w:hAnsi="Times New Roman" w:cs="Times New Roman"/>
                <w:lang w:eastAsia="ru-RU"/>
              </w:rPr>
              <w:t>83,</w:t>
            </w:r>
            <w:r w:rsidR="00E723A2" w:rsidRPr="004F458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0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5D3FB" w14:textId="6D0E545F" w:rsidR="00C13479" w:rsidRPr="004F4583" w:rsidRDefault="00CB3CC0" w:rsidP="00261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583">
              <w:rPr>
                <w:rFonts w:ascii="Times New Roman" w:eastAsia="Times New Roman" w:hAnsi="Times New Roman" w:cs="Times New Roman"/>
                <w:lang w:eastAsia="ru-RU"/>
              </w:rPr>
              <w:t>83,</w:t>
            </w:r>
            <w:r w:rsidR="00E723A2" w:rsidRPr="004F458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1E741" w14:textId="4C0D40E2" w:rsidR="00C13479" w:rsidRPr="004F4583" w:rsidRDefault="00CB3CC0" w:rsidP="00261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583">
              <w:rPr>
                <w:rFonts w:ascii="Times New Roman" w:eastAsia="Times New Roman" w:hAnsi="Times New Roman" w:cs="Times New Roman"/>
                <w:lang w:eastAsia="ru-RU"/>
              </w:rPr>
              <w:t>80,</w:t>
            </w:r>
            <w:r w:rsidR="00E723A2" w:rsidRPr="004F458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C13479" w:rsidRPr="004F4583" w14:paraId="5E1F65D9" w14:textId="77777777" w:rsidTr="00407DA7">
        <w:trPr>
          <w:trHeight w:val="288"/>
          <w:jc w:val="center"/>
        </w:trPr>
        <w:tc>
          <w:tcPr>
            <w:tcW w:w="44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522F83" w14:textId="12C52A53" w:rsidR="00C13479" w:rsidRPr="004F4583" w:rsidRDefault="00CB3CC0" w:rsidP="002614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583">
              <w:rPr>
                <w:rFonts w:ascii="Times New Roman" w:eastAsia="Times New Roman" w:hAnsi="Times New Roman" w:cs="Times New Roman"/>
                <w:lang w:eastAsia="ru-RU"/>
              </w:rPr>
              <w:t xml:space="preserve">Доля экспорта в страны </w:t>
            </w:r>
            <w:r w:rsidR="00867F4D">
              <w:rPr>
                <w:rFonts w:ascii="Times New Roman" w:eastAsia="Times New Roman" w:hAnsi="Times New Roman" w:cs="Times New Roman"/>
                <w:lang w:eastAsia="ru-RU"/>
              </w:rPr>
              <w:t>дальнего зарубежья</w:t>
            </w:r>
          </w:p>
        </w:tc>
        <w:tc>
          <w:tcPr>
            <w:tcW w:w="10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57DA5" w14:textId="337EF997" w:rsidR="00C13479" w:rsidRPr="004F4583" w:rsidRDefault="00CB3CC0" w:rsidP="00261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583">
              <w:rPr>
                <w:rFonts w:ascii="Times New Roman" w:eastAsia="Times New Roman" w:hAnsi="Times New Roman" w:cs="Times New Roman"/>
                <w:lang w:eastAsia="ru-RU"/>
              </w:rPr>
              <w:t>34,9</w:t>
            </w:r>
          </w:p>
        </w:tc>
        <w:tc>
          <w:tcPr>
            <w:tcW w:w="10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2009A" w14:textId="2939E761" w:rsidR="00C13479" w:rsidRPr="004F4583" w:rsidRDefault="00CB3CC0" w:rsidP="00261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583">
              <w:rPr>
                <w:rFonts w:ascii="Times New Roman" w:eastAsia="Times New Roman" w:hAnsi="Times New Roman" w:cs="Times New Roman"/>
                <w:lang w:eastAsia="ru-RU"/>
              </w:rPr>
              <w:t>31,3</w:t>
            </w:r>
          </w:p>
        </w:tc>
        <w:tc>
          <w:tcPr>
            <w:tcW w:w="10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DEFBB" w14:textId="2D6E3FB1" w:rsidR="00C13479" w:rsidRPr="004F4583" w:rsidRDefault="00CB3CC0" w:rsidP="00261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583">
              <w:rPr>
                <w:rFonts w:ascii="Times New Roman" w:eastAsia="Times New Roman" w:hAnsi="Times New Roman" w:cs="Times New Roman"/>
                <w:lang w:eastAsia="ru-RU"/>
              </w:rPr>
              <w:t>35,4</w:t>
            </w:r>
          </w:p>
        </w:tc>
        <w:tc>
          <w:tcPr>
            <w:tcW w:w="1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2C654" w14:textId="37943B23" w:rsidR="00C13479" w:rsidRPr="004F4583" w:rsidRDefault="00CB3CC0" w:rsidP="00261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583">
              <w:rPr>
                <w:rFonts w:ascii="Times New Roman" w:eastAsia="Times New Roman" w:hAnsi="Times New Roman" w:cs="Times New Roman"/>
                <w:lang w:eastAsia="ru-RU"/>
              </w:rPr>
              <w:t>43,</w:t>
            </w:r>
            <w:r w:rsidR="00E723A2" w:rsidRPr="004F4583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C13479" w:rsidRPr="004F4583" w14:paraId="45F3E1A2" w14:textId="77777777" w:rsidTr="00407DA7">
        <w:trPr>
          <w:trHeight w:val="288"/>
          <w:jc w:val="center"/>
        </w:trPr>
        <w:tc>
          <w:tcPr>
            <w:tcW w:w="447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930DDF" w14:textId="77777777" w:rsidR="00C13479" w:rsidRPr="004F4583" w:rsidRDefault="00CB3CC0" w:rsidP="002614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583">
              <w:rPr>
                <w:rFonts w:ascii="Times New Roman" w:eastAsia="Times New Roman" w:hAnsi="Times New Roman" w:cs="Times New Roman"/>
                <w:lang w:eastAsia="ru-RU"/>
              </w:rPr>
              <w:t>Доля экспорта в ВРП</w:t>
            </w:r>
          </w:p>
        </w:tc>
        <w:tc>
          <w:tcPr>
            <w:tcW w:w="10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80E43" w14:textId="6F291ABE" w:rsidR="00C13479" w:rsidRPr="004F4583" w:rsidRDefault="00CB3CC0" w:rsidP="00261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583">
              <w:rPr>
                <w:rFonts w:ascii="Times New Roman" w:eastAsia="Times New Roman" w:hAnsi="Times New Roman" w:cs="Times New Roman"/>
                <w:lang w:eastAsia="ru-RU"/>
              </w:rPr>
              <w:t>5,</w:t>
            </w:r>
            <w:r w:rsidR="00E723A2" w:rsidRPr="004F458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0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7E9B1" w14:textId="16F3E72F" w:rsidR="00C13479" w:rsidRPr="004F4583" w:rsidRDefault="00CB3CC0" w:rsidP="00261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583">
              <w:rPr>
                <w:rFonts w:ascii="Times New Roman" w:eastAsia="Times New Roman" w:hAnsi="Times New Roman" w:cs="Times New Roman"/>
                <w:lang w:eastAsia="ru-RU"/>
              </w:rPr>
              <w:t>6,4</w:t>
            </w:r>
          </w:p>
        </w:tc>
        <w:tc>
          <w:tcPr>
            <w:tcW w:w="10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D24D6" w14:textId="2DB1A2AD" w:rsidR="00C13479" w:rsidRPr="004F4583" w:rsidRDefault="00CB3CC0" w:rsidP="00261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583">
              <w:rPr>
                <w:rFonts w:ascii="Times New Roman" w:eastAsia="Times New Roman" w:hAnsi="Times New Roman" w:cs="Times New Roman"/>
                <w:lang w:eastAsia="ru-RU"/>
              </w:rPr>
              <w:t>4,</w:t>
            </w:r>
            <w:r w:rsidR="00E723A2" w:rsidRPr="004F458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5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AF131" w14:textId="12BA9154" w:rsidR="00C13479" w:rsidRPr="004F4583" w:rsidRDefault="00CB3CC0" w:rsidP="00261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583">
              <w:rPr>
                <w:rFonts w:ascii="Times New Roman" w:eastAsia="Times New Roman" w:hAnsi="Times New Roman" w:cs="Times New Roman"/>
                <w:lang w:eastAsia="ru-RU"/>
              </w:rPr>
              <w:t>5,9</w:t>
            </w:r>
          </w:p>
        </w:tc>
      </w:tr>
      <w:tr w:rsidR="00C13479" w:rsidRPr="004F4583" w14:paraId="5E60F447" w14:textId="77777777" w:rsidTr="00407DA7">
        <w:trPr>
          <w:trHeight w:val="288"/>
          <w:jc w:val="center"/>
        </w:trPr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23CF01" w14:textId="77777777" w:rsidR="00C13479" w:rsidRPr="004F4583" w:rsidRDefault="00CB3CC0" w:rsidP="002614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583">
              <w:rPr>
                <w:rFonts w:ascii="Times New Roman" w:eastAsia="Times New Roman" w:hAnsi="Times New Roman" w:cs="Times New Roman"/>
                <w:lang w:eastAsia="ru-RU"/>
              </w:rPr>
              <w:t>Темп изменения экспорта</w:t>
            </w:r>
          </w:p>
        </w:tc>
        <w:tc>
          <w:tcPr>
            <w:tcW w:w="10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93A52" w14:textId="1A660C20" w:rsidR="00C13479" w:rsidRPr="004F4583" w:rsidRDefault="00CB3CC0" w:rsidP="00261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583">
              <w:rPr>
                <w:rFonts w:ascii="Times New Roman" w:eastAsia="Times New Roman" w:hAnsi="Times New Roman" w:cs="Times New Roman"/>
                <w:lang w:eastAsia="ru-RU"/>
              </w:rPr>
              <w:t>124,3</w:t>
            </w:r>
          </w:p>
        </w:tc>
        <w:tc>
          <w:tcPr>
            <w:tcW w:w="10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F3747" w14:textId="208BD7BE" w:rsidR="00C13479" w:rsidRPr="004F4583" w:rsidRDefault="00CB3CC0" w:rsidP="00261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583">
              <w:rPr>
                <w:rFonts w:ascii="Times New Roman" w:eastAsia="Times New Roman" w:hAnsi="Times New Roman" w:cs="Times New Roman"/>
                <w:lang w:eastAsia="ru-RU"/>
              </w:rPr>
              <w:t>121,</w:t>
            </w:r>
            <w:r w:rsidR="00E723A2" w:rsidRPr="004F458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0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87050" w14:textId="2FE06420" w:rsidR="00C13479" w:rsidRPr="004F4583" w:rsidRDefault="00CB3CC0" w:rsidP="00261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583">
              <w:rPr>
                <w:rFonts w:ascii="Times New Roman" w:eastAsia="Times New Roman" w:hAnsi="Times New Roman" w:cs="Times New Roman"/>
                <w:lang w:eastAsia="ru-RU"/>
              </w:rPr>
              <w:t>74,7</w:t>
            </w:r>
          </w:p>
        </w:tc>
        <w:tc>
          <w:tcPr>
            <w:tcW w:w="1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99EE0" w14:textId="57CA4E8E" w:rsidR="00C13479" w:rsidRPr="004F4583" w:rsidRDefault="00CB3CC0" w:rsidP="00261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583">
              <w:rPr>
                <w:rFonts w:ascii="Times New Roman" w:eastAsia="Times New Roman" w:hAnsi="Times New Roman" w:cs="Times New Roman"/>
                <w:lang w:eastAsia="ru-RU"/>
              </w:rPr>
              <w:t>117,</w:t>
            </w:r>
            <w:r w:rsidR="00E723A2" w:rsidRPr="004F458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C13479" w:rsidRPr="004F4583" w14:paraId="5D2CB1CF" w14:textId="77777777" w:rsidTr="00407DA7">
        <w:trPr>
          <w:trHeight w:val="288"/>
          <w:jc w:val="center"/>
        </w:trPr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884034" w14:textId="77777777" w:rsidR="00C13479" w:rsidRPr="004F4583" w:rsidRDefault="00CB3CC0" w:rsidP="002614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583">
              <w:rPr>
                <w:rFonts w:ascii="Times New Roman" w:eastAsia="Times New Roman" w:hAnsi="Times New Roman" w:cs="Times New Roman"/>
                <w:lang w:eastAsia="ru-RU"/>
              </w:rPr>
              <w:t>Темп изменения импорта</w:t>
            </w:r>
          </w:p>
        </w:tc>
        <w:tc>
          <w:tcPr>
            <w:tcW w:w="10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3E0C3" w14:textId="6148BEBF" w:rsidR="00C13479" w:rsidRPr="004F4583" w:rsidRDefault="00CB3CC0" w:rsidP="00261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583">
              <w:rPr>
                <w:rFonts w:ascii="Times New Roman" w:eastAsia="Times New Roman" w:hAnsi="Times New Roman" w:cs="Times New Roman"/>
                <w:lang w:eastAsia="ru-RU"/>
              </w:rPr>
              <w:t>89,</w:t>
            </w:r>
            <w:r w:rsidR="00E723A2" w:rsidRPr="004F458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0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25276" w14:textId="6D905BC8" w:rsidR="00C13479" w:rsidRPr="004F4583" w:rsidRDefault="00CB3CC0" w:rsidP="00261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583">
              <w:rPr>
                <w:rFonts w:ascii="Times New Roman" w:eastAsia="Times New Roman" w:hAnsi="Times New Roman" w:cs="Times New Roman"/>
                <w:lang w:eastAsia="ru-RU"/>
              </w:rPr>
              <w:t>110,</w:t>
            </w:r>
            <w:r w:rsidR="00E723A2" w:rsidRPr="004F4583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0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2467F" w14:textId="0BF20938" w:rsidR="00C13479" w:rsidRPr="004F4583" w:rsidRDefault="00CB3CC0" w:rsidP="00261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583">
              <w:rPr>
                <w:rFonts w:ascii="Times New Roman" w:eastAsia="Times New Roman" w:hAnsi="Times New Roman" w:cs="Times New Roman"/>
                <w:lang w:eastAsia="ru-RU"/>
              </w:rPr>
              <w:t>101,</w:t>
            </w:r>
            <w:r w:rsidR="00E723A2" w:rsidRPr="004F458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73081" w14:textId="5F5868A8" w:rsidR="00C13479" w:rsidRPr="004F4583" w:rsidRDefault="00CB3CC0" w:rsidP="00261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583">
              <w:rPr>
                <w:rFonts w:ascii="Times New Roman" w:eastAsia="Times New Roman" w:hAnsi="Times New Roman" w:cs="Times New Roman"/>
                <w:lang w:eastAsia="ru-RU"/>
              </w:rPr>
              <w:t>143,9</w:t>
            </w:r>
          </w:p>
        </w:tc>
      </w:tr>
      <w:tr w:rsidR="00C13479" w:rsidRPr="004F4583" w14:paraId="03502F37" w14:textId="77777777" w:rsidTr="00407DA7">
        <w:trPr>
          <w:trHeight w:val="288"/>
          <w:jc w:val="center"/>
        </w:trPr>
        <w:tc>
          <w:tcPr>
            <w:tcW w:w="4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AE3016" w14:textId="68BCD552" w:rsidR="00C13479" w:rsidRPr="004F4583" w:rsidRDefault="00CB3CC0" w:rsidP="002614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583">
              <w:rPr>
                <w:rFonts w:ascii="Times New Roman" w:eastAsia="Times New Roman" w:hAnsi="Times New Roman" w:cs="Times New Roman"/>
                <w:lang w:eastAsia="ru-RU"/>
              </w:rPr>
              <w:t>Доля импорта в объ</w:t>
            </w:r>
            <w:r w:rsidR="0045332E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4F4583">
              <w:rPr>
                <w:rFonts w:ascii="Times New Roman" w:eastAsia="Times New Roman" w:hAnsi="Times New Roman" w:cs="Times New Roman"/>
                <w:lang w:eastAsia="ru-RU"/>
              </w:rPr>
              <w:t>ме совокупных ресу</w:t>
            </w:r>
            <w:r w:rsidRPr="004F4583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4F4583">
              <w:rPr>
                <w:rFonts w:ascii="Times New Roman" w:eastAsia="Times New Roman" w:hAnsi="Times New Roman" w:cs="Times New Roman"/>
                <w:lang w:eastAsia="ru-RU"/>
              </w:rPr>
              <w:t>сов</w:t>
            </w:r>
          </w:p>
        </w:tc>
        <w:tc>
          <w:tcPr>
            <w:tcW w:w="10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78652" w14:textId="5DB3E187" w:rsidR="00C13479" w:rsidRPr="004F4583" w:rsidRDefault="00CB3CC0" w:rsidP="00261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583">
              <w:rPr>
                <w:rFonts w:ascii="Times New Roman" w:eastAsia="Times New Roman" w:hAnsi="Times New Roman" w:cs="Times New Roman"/>
                <w:lang w:eastAsia="ru-RU"/>
              </w:rPr>
              <w:t>3,0</w:t>
            </w:r>
          </w:p>
        </w:tc>
        <w:tc>
          <w:tcPr>
            <w:tcW w:w="10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8D8D3" w14:textId="2F46288E" w:rsidR="00C13479" w:rsidRPr="004F4583" w:rsidRDefault="00E723A2" w:rsidP="00261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583">
              <w:rPr>
                <w:rFonts w:ascii="Times New Roman" w:eastAsia="Times New Roman" w:hAnsi="Times New Roman" w:cs="Times New Roman"/>
                <w:lang w:eastAsia="ru-RU"/>
              </w:rPr>
              <w:t>3,0</w:t>
            </w:r>
          </w:p>
        </w:tc>
        <w:tc>
          <w:tcPr>
            <w:tcW w:w="106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2D2BF" w14:textId="318E8A55" w:rsidR="00C13479" w:rsidRPr="004F4583" w:rsidRDefault="00CB3CC0" w:rsidP="00261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583">
              <w:rPr>
                <w:rFonts w:ascii="Times New Roman" w:eastAsia="Times New Roman" w:hAnsi="Times New Roman" w:cs="Times New Roman"/>
                <w:lang w:eastAsia="ru-RU"/>
              </w:rPr>
              <w:t>2,3</w:t>
            </w:r>
          </w:p>
        </w:tc>
        <w:tc>
          <w:tcPr>
            <w:tcW w:w="155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BB6CA" w14:textId="445DA1F1" w:rsidR="00C13479" w:rsidRPr="004F4583" w:rsidRDefault="00CB3CC0" w:rsidP="002614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4583">
              <w:rPr>
                <w:rFonts w:ascii="Times New Roman" w:eastAsia="Times New Roman" w:hAnsi="Times New Roman" w:cs="Times New Roman"/>
                <w:lang w:eastAsia="ru-RU"/>
              </w:rPr>
              <w:t>3,6</w:t>
            </w:r>
          </w:p>
        </w:tc>
      </w:tr>
    </w:tbl>
    <w:p w14:paraId="362FFD90" w14:textId="77777777" w:rsidR="00C13479" w:rsidRPr="004F4583" w:rsidRDefault="00CB3CC0" w:rsidP="00261465">
      <w:pPr>
        <w:shd w:val="clear" w:color="auto" w:fill="3D65A1"/>
        <w:tabs>
          <w:tab w:val="left" w:pos="709"/>
        </w:tabs>
        <w:spacing w:before="240" w:after="120" w:line="240" w:lineRule="auto"/>
        <w:jc w:val="both"/>
        <w:outlineLvl w:val="7"/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  <w:t xml:space="preserve">ВЫЗОВЫ </w:t>
      </w:r>
    </w:p>
    <w:p w14:paraId="6A1F5A13" w14:textId="77777777" w:rsidR="00C13479" w:rsidRPr="004F4583" w:rsidRDefault="00CB3CC0" w:rsidP="00CB3CC0">
      <w:pPr>
        <w:numPr>
          <w:ilvl w:val="0"/>
          <w:numId w:val="66"/>
        </w:numPr>
        <w:spacing w:after="0" w:line="240" w:lineRule="auto"/>
        <w:ind w:left="714" w:hanging="35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Расширение несырьевого высокотехнологичного экспорта региона.</w:t>
      </w:r>
    </w:p>
    <w:p w14:paraId="4FCF76CC" w14:textId="77777777" w:rsidR="00C13479" w:rsidRPr="004F4583" w:rsidRDefault="00CB3CC0" w:rsidP="00CB3CC0">
      <w:pPr>
        <w:pStyle w:val="a3"/>
        <w:numPr>
          <w:ilvl w:val="0"/>
          <w:numId w:val="66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Расширение внешнеэкономических связей республики и выход на новые страновые рынки.</w:t>
      </w:r>
    </w:p>
    <w:p w14:paraId="3FB7C226" w14:textId="30F56913" w:rsidR="00B93E8D" w:rsidRPr="004F4583" w:rsidRDefault="00B93E8D" w:rsidP="00CB3CC0">
      <w:pPr>
        <w:pStyle w:val="a3"/>
        <w:numPr>
          <w:ilvl w:val="0"/>
          <w:numId w:val="66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Внедрение региональной системы мер гос</w:t>
      </w:r>
      <w:r w:rsidR="00867F4D">
        <w:rPr>
          <w:rFonts w:ascii="Times New Roman" w:hAnsi="Times New Roman" w:cs="Times New Roman"/>
          <w:sz w:val="26"/>
          <w:szCs w:val="26"/>
        </w:rPr>
        <w:t xml:space="preserve">ударственной </w:t>
      </w:r>
      <w:r w:rsidRPr="004F4583">
        <w:rPr>
          <w:rFonts w:ascii="Times New Roman" w:hAnsi="Times New Roman" w:cs="Times New Roman"/>
          <w:sz w:val="26"/>
          <w:szCs w:val="26"/>
        </w:rPr>
        <w:t>поддержки экспо</w:t>
      </w:r>
      <w:r w:rsidRPr="004F4583">
        <w:rPr>
          <w:rFonts w:ascii="Times New Roman" w:hAnsi="Times New Roman" w:cs="Times New Roman"/>
          <w:sz w:val="26"/>
          <w:szCs w:val="26"/>
        </w:rPr>
        <w:t>р</w:t>
      </w:r>
      <w:r w:rsidRPr="004F4583">
        <w:rPr>
          <w:rFonts w:ascii="Times New Roman" w:hAnsi="Times New Roman" w:cs="Times New Roman"/>
          <w:sz w:val="26"/>
          <w:szCs w:val="26"/>
        </w:rPr>
        <w:t>теров.</w:t>
      </w:r>
    </w:p>
    <w:p w14:paraId="02B94AB5" w14:textId="3365BBED" w:rsidR="00B93E8D" w:rsidRPr="004F4583" w:rsidRDefault="00276BAE" w:rsidP="00CB3CC0">
      <w:pPr>
        <w:pStyle w:val="a3"/>
        <w:numPr>
          <w:ilvl w:val="0"/>
          <w:numId w:val="66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Обеспечение соответствия промышленной продукции требованиям внешних рынков.</w:t>
      </w:r>
    </w:p>
    <w:p w14:paraId="650D5F87" w14:textId="77777777" w:rsidR="00C13479" w:rsidRPr="00553746" w:rsidRDefault="00C13479" w:rsidP="00261465">
      <w:pPr>
        <w:pStyle w:val="31"/>
        <w:spacing w:line="240" w:lineRule="auto"/>
        <w:rPr>
          <w:rFonts w:ascii="Times New Roman" w:hAnsi="Times New Roman" w:cs="Times New Roman"/>
          <w:sz w:val="18"/>
          <w:szCs w:val="18"/>
        </w:rPr>
      </w:pPr>
      <w:bookmarkStart w:id="125" w:name="_Toc185423622"/>
      <w:bookmarkStart w:id="126" w:name="_Toc185445493"/>
      <w:bookmarkEnd w:id="123"/>
    </w:p>
    <w:p w14:paraId="4D169BB4" w14:textId="77777777" w:rsidR="00C13479" w:rsidRPr="004F4583" w:rsidRDefault="00CB3CC0" w:rsidP="00261465">
      <w:pPr>
        <w:pStyle w:val="31"/>
        <w:spacing w:line="240" w:lineRule="auto"/>
        <w:rPr>
          <w:rFonts w:ascii="Times New Roman" w:hAnsi="Times New Roman" w:cs="Times New Roman"/>
          <w:sz w:val="26"/>
          <w:szCs w:val="26"/>
        </w:rPr>
      </w:pPr>
      <w:bookmarkStart w:id="127" w:name="_Toc187902128"/>
      <w:r w:rsidRPr="004F4583">
        <w:rPr>
          <w:rFonts w:ascii="Times New Roman" w:hAnsi="Times New Roman" w:cs="Times New Roman"/>
          <w:sz w:val="26"/>
          <w:szCs w:val="26"/>
        </w:rPr>
        <w:t>1.4.9. Потребительский рынок и сфера услуг</w:t>
      </w:r>
      <w:bookmarkEnd w:id="125"/>
      <w:bookmarkEnd w:id="126"/>
      <w:bookmarkEnd w:id="127"/>
    </w:p>
    <w:p w14:paraId="7760242D" w14:textId="77777777" w:rsidR="00C13479" w:rsidRPr="004F4583" w:rsidRDefault="00CB3CC0" w:rsidP="00261465">
      <w:pPr>
        <w:shd w:val="clear" w:color="auto" w:fill="3D65A1"/>
        <w:spacing w:before="120" w:after="120" w:line="240" w:lineRule="auto"/>
        <w:jc w:val="both"/>
        <w:rPr>
          <w:rFonts w:ascii="Times New Roman" w:hAnsi="Times New Roman" w:cs="Times New Roman"/>
          <w:b/>
          <w:bCs/>
          <w:iCs/>
          <w:color w:val="FFFFFF" w:themeColor="background1"/>
          <w:sz w:val="26"/>
          <w:szCs w:val="26"/>
          <w14:ligatures w14:val="standardContextual"/>
        </w:rPr>
      </w:pPr>
      <w:r w:rsidRPr="004F4583">
        <w:rPr>
          <w:rFonts w:ascii="Times New Roman" w:hAnsi="Times New Roman" w:cs="Times New Roman"/>
          <w:b/>
          <w:bCs/>
          <w:iCs/>
          <w:color w:val="FFFFFF" w:themeColor="background1"/>
          <w:sz w:val="26"/>
          <w:szCs w:val="26"/>
          <w14:ligatures w14:val="standardContextual"/>
        </w:rPr>
        <w:t>ТРЕНДЫ РЕГИОНА</w:t>
      </w:r>
    </w:p>
    <w:p w14:paraId="3E58BFBE" w14:textId="179C901A" w:rsidR="00C13479" w:rsidRPr="004F4583" w:rsidRDefault="008974EF" w:rsidP="00CB3CC0">
      <w:pPr>
        <w:pStyle w:val="a3"/>
        <w:numPr>
          <w:ilvl w:val="0"/>
          <w:numId w:val="75"/>
        </w:numPr>
        <w:tabs>
          <w:tab w:val="left" w:pos="1134"/>
          <w:tab w:val="left" w:pos="1843"/>
        </w:tabs>
        <w:spacing w:after="0" w:line="240" w:lineRule="auto"/>
        <w:ind w:left="714" w:hanging="357"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hAnsi="Times New Roman" w:cs="Times New Roman"/>
          <w:sz w:val="26"/>
          <w:szCs w:val="26"/>
          <w14:ligatures w14:val="standardContextual"/>
        </w:rPr>
        <w:t>Устойчивый рост оборота торговли и объема платных услуг населению</w:t>
      </w:r>
      <w:r w:rsidR="00E76BA5" w:rsidRPr="004F4583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 те</w:t>
      </w:r>
      <w:r w:rsidR="00E76BA5" w:rsidRPr="004F4583">
        <w:rPr>
          <w:rFonts w:ascii="Times New Roman" w:hAnsi="Times New Roman" w:cs="Times New Roman"/>
          <w:sz w:val="26"/>
          <w:szCs w:val="26"/>
          <w14:ligatures w14:val="standardContextual"/>
        </w:rPr>
        <w:t>м</w:t>
      </w:r>
      <w:r w:rsidR="00E76BA5" w:rsidRPr="004F4583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пами, равными </w:t>
      </w:r>
      <w:r w:rsidR="00813AE8" w:rsidRPr="004F4583">
        <w:rPr>
          <w:rFonts w:ascii="Times New Roman" w:hAnsi="Times New Roman" w:cs="Times New Roman"/>
          <w:sz w:val="26"/>
          <w:szCs w:val="26"/>
          <w14:ligatures w14:val="standardContextual"/>
        </w:rPr>
        <w:t>среднероссийски</w:t>
      </w:r>
      <w:r w:rsidR="00813AE8">
        <w:rPr>
          <w:rFonts w:ascii="Times New Roman" w:hAnsi="Times New Roman" w:cs="Times New Roman"/>
          <w:sz w:val="26"/>
          <w:szCs w:val="26"/>
          <w14:ligatures w14:val="standardContextual"/>
        </w:rPr>
        <w:t>м</w:t>
      </w:r>
      <w:r w:rsidR="00813AE8" w:rsidRPr="004F4583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 </w:t>
      </w:r>
      <w:r w:rsidR="00E76BA5" w:rsidRPr="004F4583">
        <w:rPr>
          <w:rFonts w:ascii="Times New Roman" w:hAnsi="Times New Roman" w:cs="Times New Roman"/>
          <w:sz w:val="26"/>
          <w:szCs w:val="26"/>
          <w14:ligatures w14:val="standardContextual"/>
        </w:rPr>
        <w:t>или превышающими</w:t>
      </w:r>
      <w:r w:rsidR="00F50D0F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 их</w:t>
      </w:r>
      <w:r w:rsidRPr="004F4583">
        <w:rPr>
          <w:rFonts w:ascii="Times New Roman" w:hAnsi="Times New Roman" w:cs="Times New Roman"/>
          <w:sz w:val="26"/>
          <w:szCs w:val="26"/>
          <w14:ligatures w14:val="standardContextual"/>
        </w:rPr>
        <w:t>.</w:t>
      </w:r>
    </w:p>
    <w:p w14:paraId="6DC0BD5A" w14:textId="5BBECABB" w:rsidR="00C13479" w:rsidRPr="004F4583" w:rsidRDefault="008974EF" w:rsidP="00CB3CC0">
      <w:pPr>
        <w:pStyle w:val="a3"/>
        <w:numPr>
          <w:ilvl w:val="0"/>
          <w:numId w:val="75"/>
        </w:numPr>
        <w:tabs>
          <w:tab w:val="left" w:pos="1134"/>
          <w:tab w:val="left" w:pos="1843"/>
        </w:tabs>
        <w:spacing w:after="0" w:line="240" w:lineRule="auto"/>
        <w:ind w:left="714" w:hanging="357"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hAnsi="Times New Roman" w:cs="Times New Roman"/>
          <w:sz w:val="26"/>
          <w:szCs w:val="26"/>
          <w14:ligatures w14:val="standardContextual"/>
        </w:rPr>
        <w:t>Соответствие структуры и динамики потребительских расходов общеро</w:t>
      </w:r>
      <w:r w:rsidRPr="004F4583">
        <w:rPr>
          <w:rFonts w:ascii="Times New Roman" w:hAnsi="Times New Roman" w:cs="Times New Roman"/>
          <w:sz w:val="26"/>
          <w:szCs w:val="26"/>
          <w14:ligatures w14:val="standardContextual"/>
        </w:rPr>
        <w:t>с</w:t>
      </w:r>
      <w:r w:rsidRPr="004F4583">
        <w:rPr>
          <w:rFonts w:ascii="Times New Roman" w:hAnsi="Times New Roman" w:cs="Times New Roman"/>
          <w:sz w:val="26"/>
          <w:szCs w:val="26"/>
          <w14:ligatures w14:val="standardContextual"/>
        </w:rPr>
        <w:t>сийским трендам.</w:t>
      </w:r>
    </w:p>
    <w:p w14:paraId="162D2407" w14:textId="6A8967A3" w:rsidR="00C13479" w:rsidRPr="004F4583" w:rsidRDefault="00CB3CC0" w:rsidP="00CB3CC0">
      <w:pPr>
        <w:pStyle w:val="a3"/>
        <w:numPr>
          <w:ilvl w:val="0"/>
          <w:numId w:val="75"/>
        </w:numPr>
        <w:tabs>
          <w:tab w:val="left" w:pos="1134"/>
          <w:tab w:val="left" w:pos="1843"/>
        </w:tabs>
        <w:spacing w:after="0" w:line="240" w:lineRule="auto"/>
        <w:ind w:left="714" w:hanging="357"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Устойчивый рост доли продукции местных </w:t>
      </w:r>
      <w:r w:rsidR="00C70D29" w:rsidRPr="004F4583">
        <w:rPr>
          <w:rFonts w:ascii="Times New Roman" w:hAnsi="Times New Roman" w:cs="Times New Roman"/>
          <w:sz w:val="26"/>
          <w:szCs w:val="26"/>
          <w14:ligatures w14:val="standardContextual"/>
        </w:rPr>
        <w:t>товаро</w:t>
      </w:r>
      <w:r w:rsidRPr="004F4583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производителей </w:t>
      </w:r>
      <w:r w:rsidR="00E76BA5" w:rsidRPr="004F4583">
        <w:rPr>
          <w:rFonts w:ascii="Times New Roman" w:hAnsi="Times New Roman" w:cs="Times New Roman"/>
          <w:sz w:val="26"/>
          <w:szCs w:val="26"/>
          <w14:ligatures w14:val="standardContextual"/>
        </w:rPr>
        <w:t>(</w:t>
      </w:r>
      <w:r w:rsidR="00A40834" w:rsidRPr="004F4583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до 67% </w:t>
      </w:r>
      <w:r w:rsidR="00E76BA5" w:rsidRPr="004F4583">
        <w:rPr>
          <w:rFonts w:ascii="Times New Roman" w:hAnsi="Times New Roman" w:cs="Times New Roman"/>
          <w:sz w:val="26"/>
          <w:szCs w:val="26"/>
          <w14:ligatures w14:val="standardContextual"/>
        </w:rPr>
        <w:t xml:space="preserve">в 11 </w:t>
      </w:r>
      <w:r w:rsidRPr="004F4583">
        <w:rPr>
          <w:rFonts w:ascii="Times New Roman" w:hAnsi="Times New Roman" w:cs="Times New Roman"/>
          <w:sz w:val="26"/>
          <w:szCs w:val="26"/>
          <w14:ligatures w14:val="standardContextual"/>
        </w:rPr>
        <w:t>группах продовольственных товаров в 2024 г</w:t>
      </w:r>
      <w:r w:rsidR="00815ADA" w:rsidRPr="004F4583">
        <w:rPr>
          <w:rFonts w:ascii="Times New Roman" w:hAnsi="Times New Roman" w:cs="Times New Roman"/>
          <w:sz w:val="26"/>
          <w:szCs w:val="26"/>
          <w14:ligatures w14:val="standardContextual"/>
        </w:rPr>
        <w:t>оду</w:t>
      </w:r>
      <w:r w:rsidR="00E76BA5" w:rsidRPr="004F4583">
        <w:rPr>
          <w:rFonts w:ascii="Times New Roman" w:hAnsi="Times New Roman" w:cs="Times New Roman"/>
          <w:sz w:val="26"/>
          <w:szCs w:val="26"/>
          <w14:ligatures w14:val="standardContextual"/>
        </w:rPr>
        <w:t>)</w:t>
      </w:r>
      <w:r w:rsidRPr="004F4583">
        <w:rPr>
          <w:rFonts w:ascii="Times New Roman" w:hAnsi="Times New Roman" w:cs="Times New Roman"/>
          <w:sz w:val="26"/>
          <w:szCs w:val="26"/>
          <w14:ligatures w14:val="standardContextual"/>
        </w:rPr>
        <w:t>.</w:t>
      </w:r>
    </w:p>
    <w:p w14:paraId="39FFC0FE" w14:textId="39225D2A" w:rsidR="000834B0" w:rsidRPr="004F4583" w:rsidRDefault="000834B0" w:rsidP="00CB3CC0">
      <w:pPr>
        <w:pStyle w:val="a3"/>
        <w:numPr>
          <w:ilvl w:val="0"/>
          <w:numId w:val="75"/>
        </w:numPr>
        <w:tabs>
          <w:tab w:val="left" w:pos="1134"/>
          <w:tab w:val="left" w:pos="1843"/>
        </w:tabs>
        <w:spacing w:after="0" w:line="240" w:lineRule="auto"/>
        <w:ind w:left="714" w:hanging="357"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hAnsi="Times New Roman" w:cs="Times New Roman"/>
          <w:sz w:val="26"/>
          <w:szCs w:val="26"/>
          <w14:ligatures w14:val="standardContextual"/>
        </w:rPr>
        <w:t>Рост доли сетевых структур в общем объеме оборота розничной торговли.</w:t>
      </w:r>
    </w:p>
    <w:p w14:paraId="6A55DF0A" w14:textId="788D74F3" w:rsidR="00A40834" w:rsidRPr="004F4583" w:rsidRDefault="00A40834" w:rsidP="00CB3CC0">
      <w:pPr>
        <w:pStyle w:val="a3"/>
        <w:numPr>
          <w:ilvl w:val="0"/>
          <w:numId w:val="75"/>
        </w:numPr>
        <w:tabs>
          <w:tab w:val="left" w:pos="1134"/>
          <w:tab w:val="left" w:pos="1843"/>
        </w:tabs>
        <w:spacing w:after="0" w:line="240" w:lineRule="auto"/>
        <w:ind w:left="714" w:hanging="357"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hAnsi="Times New Roman" w:cs="Times New Roman"/>
          <w:sz w:val="26"/>
          <w:szCs w:val="26"/>
          <w14:ligatures w14:val="standardContextual"/>
        </w:rPr>
        <w:lastRenderedPageBreak/>
        <w:t>Восстановление потребительской активности населения, которая пока еще ниже среднероссийского уровня.</w:t>
      </w:r>
    </w:p>
    <w:p w14:paraId="140184F0" w14:textId="0827CB59" w:rsidR="00C13479" w:rsidRPr="004F4583" w:rsidRDefault="00A40834" w:rsidP="00CB3CC0">
      <w:pPr>
        <w:pStyle w:val="a3"/>
        <w:numPr>
          <w:ilvl w:val="0"/>
          <w:numId w:val="75"/>
        </w:numPr>
        <w:tabs>
          <w:tab w:val="left" w:pos="1134"/>
          <w:tab w:val="left" w:pos="1843"/>
        </w:tabs>
        <w:spacing w:after="0" w:line="240" w:lineRule="auto"/>
        <w:ind w:left="714" w:hanging="357"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hAnsi="Times New Roman" w:cs="Times New Roman"/>
          <w:sz w:val="26"/>
          <w:szCs w:val="26"/>
          <w14:ligatures w14:val="standardContextual"/>
        </w:rPr>
        <w:t>Дисбаланс в обеспеченности населения торговыми площадями: ниже, чем в регионах ПФО, при этом о</w:t>
      </w:r>
      <w:r w:rsidRPr="004F4583">
        <w:rPr>
          <w:rFonts w:ascii="Times New Roman" w:hAnsi="Times New Roman" w:cs="Times New Roman"/>
          <w:sz w:val="26"/>
          <w:szCs w:val="26"/>
        </w:rPr>
        <w:t>беспеченность торговыми площадями совреме</w:t>
      </w:r>
      <w:r w:rsidRPr="004F4583">
        <w:rPr>
          <w:rFonts w:ascii="Times New Roman" w:hAnsi="Times New Roman" w:cs="Times New Roman"/>
          <w:sz w:val="26"/>
          <w:szCs w:val="26"/>
        </w:rPr>
        <w:t>н</w:t>
      </w:r>
      <w:r w:rsidRPr="004F4583">
        <w:rPr>
          <w:rFonts w:ascii="Times New Roman" w:hAnsi="Times New Roman" w:cs="Times New Roman"/>
          <w:sz w:val="26"/>
          <w:szCs w:val="26"/>
        </w:rPr>
        <w:t xml:space="preserve">ных форматов </w:t>
      </w:r>
      <w:r w:rsidR="00D86758" w:rsidRPr="004F4583">
        <w:rPr>
          <w:rFonts w:ascii="Times New Roman" w:hAnsi="Times New Roman" w:cs="Times New Roman"/>
          <w:sz w:val="26"/>
          <w:szCs w:val="26"/>
        </w:rPr>
        <w:t>выше</w:t>
      </w:r>
      <w:r w:rsidRPr="004F4583">
        <w:rPr>
          <w:rFonts w:ascii="Times New Roman" w:hAnsi="Times New Roman" w:cs="Times New Roman"/>
          <w:sz w:val="26"/>
          <w:szCs w:val="26"/>
        </w:rPr>
        <w:t xml:space="preserve"> средн</w:t>
      </w:r>
      <w:r w:rsidR="00D86758" w:rsidRPr="004F4583">
        <w:rPr>
          <w:rFonts w:ascii="Times New Roman" w:hAnsi="Times New Roman" w:cs="Times New Roman"/>
          <w:sz w:val="26"/>
          <w:szCs w:val="26"/>
        </w:rPr>
        <w:t xml:space="preserve">его </w:t>
      </w:r>
      <w:r w:rsidRPr="004F4583">
        <w:rPr>
          <w:rFonts w:ascii="Times New Roman" w:hAnsi="Times New Roman" w:cs="Times New Roman"/>
          <w:sz w:val="26"/>
          <w:szCs w:val="26"/>
        </w:rPr>
        <w:t>уровн</w:t>
      </w:r>
      <w:r w:rsidR="00D86758" w:rsidRPr="004F4583">
        <w:rPr>
          <w:rFonts w:ascii="Times New Roman" w:hAnsi="Times New Roman" w:cs="Times New Roman"/>
          <w:sz w:val="26"/>
          <w:szCs w:val="26"/>
        </w:rPr>
        <w:t>я</w:t>
      </w:r>
      <w:r w:rsidRPr="004F4583">
        <w:rPr>
          <w:rFonts w:ascii="Times New Roman" w:hAnsi="Times New Roman" w:cs="Times New Roman"/>
          <w:sz w:val="26"/>
          <w:szCs w:val="26"/>
        </w:rPr>
        <w:t xml:space="preserve"> по ПФО.</w:t>
      </w:r>
    </w:p>
    <w:p w14:paraId="1955A7CF" w14:textId="6561DADE" w:rsidR="00C13479" w:rsidRPr="004F4583" w:rsidRDefault="00CB3CC0" w:rsidP="00261465">
      <w:pPr>
        <w:tabs>
          <w:tab w:val="left" w:pos="709"/>
        </w:tabs>
        <w:spacing w:before="240"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Оборот торговли и объем платных услуг населению устойчиво раст</w:t>
      </w:r>
      <w:r w:rsidR="00D86758"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у</w:t>
      </w: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т</w:t>
      </w:r>
    </w:p>
    <w:p w14:paraId="061361A8" w14:textId="0DE18686" w:rsidR="00C13479" w:rsidRPr="004F4583" w:rsidRDefault="00CB3CC0" w:rsidP="002614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Торговля является второй по величине отраслью экономики Чувашской Ре</w:t>
      </w:r>
      <w:r w:rsidRPr="004F4583">
        <w:rPr>
          <w:rFonts w:ascii="Times New Roman" w:hAnsi="Times New Roman" w:cs="Times New Roman"/>
          <w:sz w:val="26"/>
          <w:szCs w:val="26"/>
        </w:rPr>
        <w:t>с</w:t>
      </w:r>
      <w:r w:rsidRPr="004F4583">
        <w:rPr>
          <w:rFonts w:ascii="Times New Roman" w:hAnsi="Times New Roman" w:cs="Times New Roman"/>
          <w:sz w:val="26"/>
          <w:szCs w:val="26"/>
        </w:rPr>
        <w:t>публики, формирующей почти 14% ВРП. В сфере торговли и общественного пит</w:t>
      </w:r>
      <w:r w:rsidRPr="004F4583">
        <w:rPr>
          <w:rFonts w:ascii="Times New Roman" w:hAnsi="Times New Roman" w:cs="Times New Roman"/>
          <w:sz w:val="26"/>
          <w:szCs w:val="26"/>
        </w:rPr>
        <w:t>а</w:t>
      </w:r>
      <w:r w:rsidRPr="004F4583">
        <w:rPr>
          <w:rFonts w:ascii="Times New Roman" w:hAnsi="Times New Roman" w:cs="Times New Roman"/>
          <w:sz w:val="26"/>
          <w:szCs w:val="26"/>
        </w:rPr>
        <w:t>ния занят</w:t>
      </w:r>
      <w:r w:rsidR="007C7968">
        <w:rPr>
          <w:rFonts w:ascii="Times New Roman" w:hAnsi="Times New Roman" w:cs="Times New Roman"/>
          <w:sz w:val="26"/>
          <w:szCs w:val="26"/>
        </w:rPr>
        <w:t>ы</w:t>
      </w:r>
      <w:r w:rsidRPr="004F4583">
        <w:rPr>
          <w:rFonts w:ascii="Times New Roman" w:hAnsi="Times New Roman" w:cs="Times New Roman"/>
          <w:sz w:val="26"/>
          <w:szCs w:val="26"/>
        </w:rPr>
        <w:t xml:space="preserve"> около 68 тыс. человек</w:t>
      </w:r>
      <w:r w:rsidRPr="004F4583">
        <w:rPr>
          <w:rStyle w:val="aa"/>
          <w:rFonts w:ascii="Times New Roman" w:hAnsi="Times New Roman" w:cs="Times New Roman"/>
          <w:sz w:val="26"/>
          <w:szCs w:val="26"/>
        </w:rPr>
        <w:footnoteReference w:id="13"/>
      </w:r>
      <w:r w:rsidR="007C7968">
        <w:rPr>
          <w:rFonts w:ascii="Times New Roman" w:hAnsi="Times New Roman" w:cs="Times New Roman"/>
          <w:sz w:val="26"/>
          <w:szCs w:val="26"/>
        </w:rPr>
        <w:t>,</w:t>
      </w:r>
      <w:r w:rsidRPr="004F4583">
        <w:rPr>
          <w:rFonts w:ascii="Times New Roman" w:hAnsi="Times New Roman" w:cs="Times New Roman"/>
          <w:sz w:val="26"/>
          <w:szCs w:val="26"/>
        </w:rPr>
        <w:t xml:space="preserve"> или около 12% всех занятых</w:t>
      </w:r>
      <w:r w:rsidRPr="004F4583">
        <w:rPr>
          <w:rStyle w:val="aa"/>
          <w:rFonts w:ascii="Times New Roman" w:hAnsi="Times New Roman" w:cs="Times New Roman"/>
          <w:sz w:val="26"/>
          <w:szCs w:val="26"/>
        </w:rPr>
        <w:footnoteReference w:id="14"/>
      </w:r>
      <w:r w:rsidRPr="004F4583">
        <w:rPr>
          <w:rFonts w:ascii="Times New Roman" w:hAnsi="Times New Roman" w:cs="Times New Roman"/>
          <w:sz w:val="26"/>
          <w:szCs w:val="26"/>
        </w:rPr>
        <w:t>.</w:t>
      </w:r>
    </w:p>
    <w:p w14:paraId="04F7E082" w14:textId="77777777" w:rsidR="00C13479" w:rsidRPr="004F4583" w:rsidRDefault="00C13479" w:rsidP="002614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1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3023"/>
        <w:gridCol w:w="3024"/>
        <w:gridCol w:w="3024"/>
      </w:tblGrid>
      <w:tr w:rsidR="00C13479" w:rsidRPr="004F4583" w14:paraId="762280AC" w14:textId="77777777">
        <w:trPr>
          <w:trHeight w:val="20"/>
          <w:jc w:val="center"/>
        </w:trPr>
        <w:tc>
          <w:tcPr>
            <w:tcW w:w="3023" w:type="dxa"/>
          </w:tcPr>
          <w:p w14:paraId="62B9ABBE" w14:textId="77777777" w:rsidR="007C7968" w:rsidRDefault="00ED7E50" w:rsidP="007C7968">
            <w:pPr>
              <w:jc w:val="center"/>
              <w:rPr>
                <w:rFonts w:ascii="Times New Roman" w:eastAsia="Calibri" w:hAnsi="Times New Roman" w:cs="Times New Roman"/>
                <w:color w:val="A30800"/>
                <w:sz w:val="24"/>
                <w:szCs w:val="24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 xml:space="preserve">11 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24"/>
                <w:szCs w:val="24"/>
              </w:rPr>
              <w:t>место</w:t>
            </w:r>
            <w:r w:rsidR="00D86758" w:rsidRPr="004F4583">
              <w:rPr>
                <w:rFonts w:ascii="Times New Roman" w:eastAsia="Calibri" w:hAnsi="Times New Roman" w:cs="Times New Roman"/>
                <w:color w:val="A30800"/>
                <w:sz w:val="24"/>
                <w:szCs w:val="24"/>
              </w:rPr>
              <w:t xml:space="preserve"> </w:t>
            </w:r>
          </w:p>
          <w:p w14:paraId="346C92F9" w14:textId="07FE7D1B" w:rsidR="00C13479" w:rsidRPr="004F4583" w:rsidRDefault="00D86758" w:rsidP="007C7968">
            <w:pPr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24"/>
                <w:szCs w:val="24"/>
              </w:rPr>
              <w:t xml:space="preserve">в </w:t>
            </w:r>
            <w:r w:rsidR="007C7968">
              <w:rPr>
                <w:rFonts w:ascii="Times New Roman" w:eastAsia="Calibri" w:hAnsi="Times New Roman" w:cs="Times New Roman"/>
                <w:color w:val="A30800"/>
                <w:sz w:val="24"/>
                <w:szCs w:val="24"/>
              </w:rPr>
              <w:t>Российской Федерации</w:t>
            </w:r>
          </w:p>
        </w:tc>
        <w:tc>
          <w:tcPr>
            <w:tcW w:w="3024" w:type="dxa"/>
          </w:tcPr>
          <w:p w14:paraId="444F39B1" w14:textId="77777777" w:rsidR="00C13479" w:rsidRPr="004F4583" w:rsidRDefault="00CB3CC0" w:rsidP="00261465">
            <w:pPr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 xml:space="preserve">7 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24"/>
                <w:szCs w:val="24"/>
              </w:rPr>
              <w:t>место</w:t>
            </w:r>
          </w:p>
        </w:tc>
        <w:tc>
          <w:tcPr>
            <w:tcW w:w="3024" w:type="dxa"/>
          </w:tcPr>
          <w:p w14:paraId="2E650FF9" w14:textId="3C1F2358" w:rsidR="00C13479" w:rsidRPr="004F4583" w:rsidRDefault="00ED7E50" w:rsidP="00261465">
            <w:pPr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>60</w:t>
            </w:r>
            <w:r w:rsidR="00CC74A2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>%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30"/>
                <w:szCs w:val="30"/>
              </w:rPr>
              <w:t xml:space="preserve"> 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24"/>
                <w:szCs w:val="24"/>
              </w:rPr>
              <w:t>опрошенных</w:t>
            </w:r>
          </w:p>
        </w:tc>
      </w:tr>
      <w:tr w:rsidR="00C13479" w:rsidRPr="004F4583" w14:paraId="0B5EEEF1" w14:textId="77777777">
        <w:trPr>
          <w:trHeight w:val="20"/>
          <w:jc w:val="center"/>
        </w:trPr>
        <w:tc>
          <w:tcPr>
            <w:tcW w:w="3023" w:type="dxa"/>
          </w:tcPr>
          <w:p w14:paraId="24AF2FB0" w14:textId="7B5619A3" w:rsidR="00C13479" w:rsidRPr="004F4583" w:rsidRDefault="00D86758" w:rsidP="0026146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 xml:space="preserve">по темпам роста оборота розничной торговли </w:t>
            </w:r>
          </w:p>
        </w:tc>
        <w:tc>
          <w:tcPr>
            <w:tcW w:w="3024" w:type="dxa"/>
          </w:tcPr>
          <w:p w14:paraId="6FC5274F" w14:textId="584E2670" w:rsidR="00C13479" w:rsidRPr="004F4583" w:rsidRDefault="00CB3CC0" w:rsidP="00174A1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 xml:space="preserve">в рейтинге субъектов </w:t>
            </w:r>
            <w:r w:rsidR="00174A1F">
              <w:rPr>
                <w:rFonts w:ascii="Times New Roman" w:eastAsia="Calibri" w:hAnsi="Times New Roman" w:cs="Times New Roman"/>
              </w:rPr>
              <w:t>Ро</w:t>
            </w:r>
            <w:r w:rsidR="00174A1F">
              <w:rPr>
                <w:rFonts w:ascii="Times New Roman" w:eastAsia="Calibri" w:hAnsi="Times New Roman" w:cs="Times New Roman"/>
              </w:rPr>
              <w:t>с</w:t>
            </w:r>
            <w:r w:rsidR="00174A1F">
              <w:rPr>
                <w:rFonts w:ascii="Times New Roman" w:eastAsia="Calibri" w:hAnsi="Times New Roman" w:cs="Times New Roman"/>
              </w:rPr>
              <w:t xml:space="preserve">сийской Федерации </w:t>
            </w:r>
            <w:r w:rsidRPr="004F4583">
              <w:rPr>
                <w:rFonts w:ascii="Times New Roman" w:eastAsia="Calibri" w:hAnsi="Times New Roman" w:cs="Times New Roman"/>
              </w:rPr>
              <w:t>по уро</w:t>
            </w:r>
            <w:r w:rsidRPr="004F4583">
              <w:rPr>
                <w:rFonts w:ascii="Times New Roman" w:eastAsia="Calibri" w:hAnsi="Times New Roman" w:cs="Times New Roman"/>
              </w:rPr>
              <w:t>в</w:t>
            </w:r>
            <w:r w:rsidRPr="004F4583">
              <w:rPr>
                <w:rFonts w:ascii="Times New Roman" w:eastAsia="Calibri" w:hAnsi="Times New Roman" w:cs="Times New Roman"/>
              </w:rPr>
              <w:t>ню защищенности потреб</w:t>
            </w:r>
            <w:r w:rsidRPr="004F4583">
              <w:rPr>
                <w:rFonts w:ascii="Times New Roman" w:eastAsia="Calibri" w:hAnsi="Times New Roman" w:cs="Times New Roman"/>
              </w:rPr>
              <w:t>и</w:t>
            </w:r>
            <w:r w:rsidRPr="004F4583">
              <w:rPr>
                <w:rFonts w:ascii="Times New Roman" w:eastAsia="Calibri" w:hAnsi="Times New Roman" w:cs="Times New Roman"/>
              </w:rPr>
              <w:t>телей</w:t>
            </w:r>
          </w:p>
        </w:tc>
        <w:tc>
          <w:tcPr>
            <w:tcW w:w="3024" w:type="dxa"/>
          </w:tcPr>
          <w:p w14:paraId="798200A0" w14:textId="571034E1" w:rsidR="00C13479" w:rsidRPr="004F4583" w:rsidRDefault="00974587" w:rsidP="0026146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 xml:space="preserve">высоко оценивают </w:t>
            </w:r>
            <w:r w:rsidR="00ED7E50" w:rsidRPr="004F4583">
              <w:rPr>
                <w:rFonts w:ascii="Times New Roman" w:eastAsia="Calibri" w:hAnsi="Times New Roman" w:cs="Times New Roman"/>
              </w:rPr>
              <w:t>уров</w:t>
            </w:r>
            <w:r w:rsidRPr="004F4583">
              <w:rPr>
                <w:rFonts w:ascii="Times New Roman" w:eastAsia="Calibri" w:hAnsi="Times New Roman" w:cs="Times New Roman"/>
              </w:rPr>
              <w:t>ень</w:t>
            </w:r>
            <w:r w:rsidR="00ED7E50" w:rsidRPr="004F4583">
              <w:rPr>
                <w:rFonts w:ascii="Times New Roman" w:eastAsia="Calibri" w:hAnsi="Times New Roman" w:cs="Times New Roman"/>
              </w:rPr>
              <w:t xml:space="preserve"> развития </w:t>
            </w:r>
            <w:r w:rsidR="00D86758" w:rsidRPr="004F4583">
              <w:rPr>
                <w:rFonts w:ascii="Times New Roman" w:eastAsia="Calibri" w:hAnsi="Times New Roman" w:cs="Times New Roman"/>
              </w:rPr>
              <w:t>розничной торговли</w:t>
            </w:r>
            <w:r w:rsidR="00ED7E50" w:rsidRPr="004F4583">
              <w:rPr>
                <w:rFonts w:ascii="Times New Roman" w:eastAsia="Calibri" w:hAnsi="Times New Roman" w:cs="Times New Roman"/>
              </w:rPr>
              <w:t xml:space="preserve"> в регионе</w:t>
            </w:r>
          </w:p>
        </w:tc>
      </w:tr>
    </w:tbl>
    <w:p w14:paraId="54014DEB" w14:textId="1F767489" w:rsidR="00C13479" w:rsidRPr="004F4583" w:rsidRDefault="00CB3CC0" w:rsidP="00261465">
      <w:pPr>
        <w:tabs>
          <w:tab w:val="left" w:pos="709"/>
          <w:tab w:val="left" w:pos="1843"/>
        </w:tabs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ab/>
        <w:t xml:space="preserve">Оборот розничной торговли в Чувашской Республике </w:t>
      </w:r>
      <w:r w:rsidR="00174A1F" w:rsidRPr="004F4583">
        <w:rPr>
          <w:rFonts w:ascii="Times New Roman" w:hAnsi="Times New Roman" w:cs="Times New Roman"/>
          <w:sz w:val="26"/>
          <w:szCs w:val="26"/>
        </w:rPr>
        <w:t xml:space="preserve">имеет </w:t>
      </w:r>
      <w:r w:rsidRPr="004F4583">
        <w:rPr>
          <w:rFonts w:ascii="Times New Roman" w:hAnsi="Times New Roman" w:cs="Times New Roman"/>
          <w:sz w:val="26"/>
          <w:szCs w:val="26"/>
        </w:rPr>
        <w:t>преимущ</w:t>
      </w:r>
      <w:r w:rsidRPr="004F4583">
        <w:rPr>
          <w:rFonts w:ascii="Times New Roman" w:hAnsi="Times New Roman" w:cs="Times New Roman"/>
          <w:sz w:val="26"/>
          <w:szCs w:val="26"/>
        </w:rPr>
        <w:t>е</w:t>
      </w:r>
      <w:r w:rsidRPr="004F4583">
        <w:rPr>
          <w:rFonts w:ascii="Times New Roman" w:hAnsi="Times New Roman" w:cs="Times New Roman"/>
          <w:sz w:val="26"/>
          <w:szCs w:val="26"/>
        </w:rPr>
        <w:t>ственно положительные темпы роста, за исключением 2020 и 2022 г</w:t>
      </w:r>
      <w:r w:rsidR="00815ADA" w:rsidRPr="004F4583">
        <w:rPr>
          <w:rFonts w:ascii="Times New Roman" w:hAnsi="Times New Roman" w:cs="Times New Roman"/>
          <w:sz w:val="26"/>
          <w:szCs w:val="26"/>
        </w:rPr>
        <w:t>од</w:t>
      </w:r>
      <w:r w:rsidR="00B87BA0">
        <w:rPr>
          <w:rFonts w:ascii="Times New Roman" w:hAnsi="Times New Roman" w:cs="Times New Roman"/>
          <w:sz w:val="26"/>
          <w:szCs w:val="26"/>
        </w:rPr>
        <w:t>ов</w:t>
      </w:r>
      <w:r w:rsidRPr="004F4583">
        <w:rPr>
          <w:rFonts w:ascii="Times New Roman" w:hAnsi="Times New Roman" w:cs="Times New Roman"/>
          <w:sz w:val="26"/>
          <w:szCs w:val="26"/>
        </w:rPr>
        <w:t xml:space="preserve">, когда наблюдалось </w:t>
      </w:r>
      <w:r w:rsidR="00174A1F">
        <w:rPr>
          <w:rFonts w:ascii="Times New Roman" w:hAnsi="Times New Roman" w:cs="Times New Roman"/>
          <w:sz w:val="26"/>
          <w:szCs w:val="26"/>
        </w:rPr>
        <w:t>его сокращение</w:t>
      </w:r>
      <w:r w:rsidRPr="004F4583">
        <w:rPr>
          <w:rFonts w:ascii="Times New Roman" w:hAnsi="Times New Roman" w:cs="Times New Roman"/>
          <w:sz w:val="26"/>
          <w:szCs w:val="26"/>
        </w:rPr>
        <w:t xml:space="preserve"> в связи с общероссийским шок</w:t>
      </w:r>
      <w:r w:rsidR="00D86758" w:rsidRPr="004F4583">
        <w:rPr>
          <w:rFonts w:ascii="Times New Roman" w:hAnsi="Times New Roman" w:cs="Times New Roman"/>
          <w:sz w:val="26"/>
          <w:szCs w:val="26"/>
        </w:rPr>
        <w:t>ом</w:t>
      </w:r>
      <w:r w:rsidRPr="004F4583">
        <w:rPr>
          <w:rFonts w:ascii="Times New Roman" w:hAnsi="Times New Roman" w:cs="Times New Roman"/>
          <w:sz w:val="26"/>
          <w:szCs w:val="26"/>
        </w:rPr>
        <w:t xml:space="preserve"> (пандемией и вв</w:t>
      </w:r>
      <w:r w:rsidRPr="004F4583">
        <w:rPr>
          <w:rFonts w:ascii="Times New Roman" w:hAnsi="Times New Roman" w:cs="Times New Roman"/>
          <w:sz w:val="26"/>
          <w:szCs w:val="26"/>
        </w:rPr>
        <w:t>е</w:t>
      </w:r>
      <w:r w:rsidRPr="004F4583">
        <w:rPr>
          <w:rFonts w:ascii="Times New Roman" w:hAnsi="Times New Roman" w:cs="Times New Roman"/>
          <w:sz w:val="26"/>
          <w:szCs w:val="26"/>
        </w:rPr>
        <w:t>дением экономических санкций). В 2023 г</w:t>
      </w:r>
      <w:r w:rsidR="00815ADA" w:rsidRPr="004F4583">
        <w:rPr>
          <w:rFonts w:ascii="Times New Roman" w:hAnsi="Times New Roman" w:cs="Times New Roman"/>
          <w:sz w:val="26"/>
          <w:szCs w:val="26"/>
        </w:rPr>
        <w:t>оду</w:t>
      </w:r>
      <w:r w:rsidRPr="004F4583">
        <w:rPr>
          <w:rFonts w:ascii="Times New Roman" w:hAnsi="Times New Roman" w:cs="Times New Roman"/>
          <w:sz w:val="26"/>
          <w:szCs w:val="26"/>
        </w:rPr>
        <w:t xml:space="preserve"> темпы роста оборота розничной то</w:t>
      </w:r>
      <w:r w:rsidRPr="004F4583">
        <w:rPr>
          <w:rFonts w:ascii="Times New Roman" w:hAnsi="Times New Roman" w:cs="Times New Roman"/>
          <w:sz w:val="26"/>
          <w:szCs w:val="26"/>
        </w:rPr>
        <w:t>р</w:t>
      </w:r>
      <w:r w:rsidRPr="004F4583">
        <w:rPr>
          <w:rFonts w:ascii="Times New Roman" w:hAnsi="Times New Roman" w:cs="Times New Roman"/>
          <w:sz w:val="26"/>
          <w:szCs w:val="26"/>
        </w:rPr>
        <w:t>говли восстановились до 112,1%, в 2024 г</w:t>
      </w:r>
      <w:r w:rsidR="00815ADA" w:rsidRPr="004F4583">
        <w:rPr>
          <w:rFonts w:ascii="Times New Roman" w:hAnsi="Times New Roman" w:cs="Times New Roman"/>
          <w:sz w:val="26"/>
          <w:szCs w:val="26"/>
        </w:rPr>
        <w:t>оду</w:t>
      </w:r>
      <w:r w:rsidRPr="004F4583">
        <w:rPr>
          <w:rFonts w:ascii="Times New Roman" w:hAnsi="Times New Roman" w:cs="Times New Roman"/>
          <w:sz w:val="26"/>
          <w:szCs w:val="26"/>
        </w:rPr>
        <w:t xml:space="preserve">, по предварительной оценке, </w:t>
      </w:r>
      <w:r w:rsidR="00D86758" w:rsidRPr="004F4583">
        <w:rPr>
          <w:rFonts w:ascii="Times New Roman" w:hAnsi="Times New Roman" w:cs="Times New Roman"/>
          <w:sz w:val="26"/>
          <w:szCs w:val="26"/>
        </w:rPr>
        <w:t>рост</w:t>
      </w:r>
      <w:r w:rsidRPr="004F4583">
        <w:rPr>
          <w:rFonts w:ascii="Times New Roman" w:hAnsi="Times New Roman" w:cs="Times New Roman"/>
          <w:sz w:val="26"/>
          <w:szCs w:val="26"/>
        </w:rPr>
        <w:t xml:space="preserve"> с</w:t>
      </w:r>
      <w:r w:rsidRPr="004F4583">
        <w:rPr>
          <w:rFonts w:ascii="Times New Roman" w:hAnsi="Times New Roman" w:cs="Times New Roman"/>
          <w:sz w:val="26"/>
          <w:szCs w:val="26"/>
        </w:rPr>
        <w:t>о</w:t>
      </w:r>
      <w:r w:rsidRPr="004F4583">
        <w:rPr>
          <w:rFonts w:ascii="Times New Roman" w:hAnsi="Times New Roman" w:cs="Times New Roman"/>
          <w:sz w:val="26"/>
          <w:szCs w:val="26"/>
        </w:rPr>
        <w:t>ставит 112%.</w:t>
      </w:r>
    </w:p>
    <w:p w14:paraId="51171D51" w14:textId="77777777" w:rsidR="00C13479" w:rsidRPr="004F4583" w:rsidRDefault="00CB3CC0" w:rsidP="002614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noProof/>
          <w:sz w:val="26"/>
          <w:szCs w:val="26"/>
          <w:lang w:eastAsia="ru-RU"/>
          <w14:ligatures w14:val="standardContextual"/>
        </w:rPr>
        <w:drawing>
          <wp:inline distT="0" distB="0" distL="0" distR="0" wp14:anchorId="4A1679AF" wp14:editId="12AF23BD">
            <wp:extent cx="2971800" cy="1362075"/>
            <wp:effectExtent l="0" t="0" r="0" b="0"/>
            <wp:docPr id="38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  <w:r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noProof/>
          <w:sz w:val="26"/>
          <w:szCs w:val="26"/>
          <w:lang w:eastAsia="ru-RU"/>
          <w14:ligatures w14:val="standardContextual"/>
        </w:rPr>
        <w:drawing>
          <wp:inline distT="0" distB="0" distL="0" distR="0" wp14:anchorId="4FE992DE" wp14:editId="72921609">
            <wp:extent cx="2813050" cy="1485900"/>
            <wp:effectExtent l="0" t="0" r="6350" b="0"/>
            <wp:docPr id="39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14:paraId="564654BF" w14:textId="77777777" w:rsidR="00D86758" w:rsidRPr="004F4583" w:rsidRDefault="00D86758" w:rsidP="00261465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</w:p>
    <w:p w14:paraId="7602BE16" w14:textId="77777777" w:rsidR="00706F63" w:rsidRDefault="00CB3CC0" w:rsidP="00261465">
      <w:pPr>
        <w:spacing w:after="0" w:line="240" w:lineRule="auto"/>
        <w:jc w:val="center"/>
        <w:rPr>
          <w:rFonts w:ascii="Times New Roman" w:hAnsi="Times New Roman" w:cs="Times New Roman"/>
          <w:iCs/>
        </w:rPr>
      </w:pPr>
      <w:r w:rsidRPr="004F4583">
        <w:rPr>
          <w:rFonts w:ascii="Times New Roman" w:hAnsi="Times New Roman" w:cs="Times New Roman"/>
          <w:iCs/>
        </w:rPr>
        <w:t xml:space="preserve">Рисунок 1.4.9.1. Динамика ИФО оборота розничной торговли </w:t>
      </w:r>
    </w:p>
    <w:p w14:paraId="7ECC8A4F" w14:textId="4962149B" w:rsidR="00C13479" w:rsidRPr="004F4583" w:rsidRDefault="00CB3CC0" w:rsidP="00261465">
      <w:pPr>
        <w:spacing w:after="0" w:line="240" w:lineRule="auto"/>
        <w:jc w:val="center"/>
        <w:rPr>
          <w:rFonts w:ascii="Times New Roman" w:hAnsi="Times New Roman" w:cs="Times New Roman"/>
          <w:iCs/>
        </w:rPr>
      </w:pPr>
      <w:r w:rsidRPr="004F4583">
        <w:rPr>
          <w:rFonts w:ascii="Times New Roman" w:hAnsi="Times New Roman" w:cs="Times New Roman"/>
          <w:iCs/>
        </w:rPr>
        <w:t>и структура оборота розничной торговли в Чувашской Республике</w:t>
      </w:r>
    </w:p>
    <w:p w14:paraId="2720825D" w14:textId="77777777" w:rsidR="00C13479" w:rsidRPr="004F4583" w:rsidRDefault="00C13479" w:rsidP="002614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2535E5E1" w14:textId="3ADF7AD9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 xml:space="preserve">Показатели оборота оптовой торговли </w:t>
      </w:r>
      <w:r w:rsidR="00D86758" w:rsidRPr="004F4583">
        <w:rPr>
          <w:rFonts w:ascii="Times New Roman" w:hAnsi="Times New Roman" w:cs="Times New Roman"/>
          <w:sz w:val="26"/>
          <w:szCs w:val="26"/>
        </w:rPr>
        <w:t>начиная с 2021 г</w:t>
      </w:r>
      <w:r w:rsidR="00815ADA" w:rsidRPr="004F4583">
        <w:rPr>
          <w:rFonts w:ascii="Times New Roman" w:hAnsi="Times New Roman" w:cs="Times New Roman"/>
          <w:sz w:val="26"/>
          <w:szCs w:val="26"/>
        </w:rPr>
        <w:t>ода</w:t>
      </w:r>
      <w:r w:rsidR="00D86758"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sz w:val="26"/>
          <w:szCs w:val="26"/>
        </w:rPr>
        <w:t>демонстрировали устойчивый рост. В 2022 и 2023 г</w:t>
      </w:r>
      <w:r w:rsidR="00815ADA" w:rsidRPr="004F4583">
        <w:rPr>
          <w:rFonts w:ascii="Times New Roman" w:hAnsi="Times New Roman" w:cs="Times New Roman"/>
          <w:sz w:val="26"/>
          <w:szCs w:val="26"/>
        </w:rPr>
        <w:t>одах</w:t>
      </w:r>
      <w:r w:rsidRPr="004F4583">
        <w:rPr>
          <w:rFonts w:ascii="Times New Roman" w:hAnsi="Times New Roman" w:cs="Times New Roman"/>
          <w:sz w:val="26"/>
          <w:szCs w:val="26"/>
        </w:rPr>
        <w:t xml:space="preserve"> оборот оптовой торговли рос фактически </w:t>
      </w:r>
      <w:r w:rsidR="0086480F" w:rsidRPr="004F4583">
        <w:rPr>
          <w:rFonts w:ascii="Times New Roman" w:hAnsi="Times New Roman" w:cs="Times New Roman"/>
          <w:sz w:val="26"/>
          <w:szCs w:val="26"/>
        </w:rPr>
        <w:t>теми же</w:t>
      </w:r>
      <w:r w:rsidRPr="004F4583">
        <w:rPr>
          <w:rFonts w:ascii="Times New Roman" w:hAnsi="Times New Roman" w:cs="Times New Roman"/>
          <w:sz w:val="26"/>
          <w:szCs w:val="26"/>
        </w:rPr>
        <w:t xml:space="preserve"> темпами, что и оборот розничной торговли. </w:t>
      </w:r>
    </w:p>
    <w:p w14:paraId="2297ED3B" w14:textId="2B0376AE" w:rsidR="00C13479" w:rsidRPr="004F4583" w:rsidRDefault="00CB3CC0" w:rsidP="00261465">
      <w:pPr>
        <w:tabs>
          <w:tab w:val="left" w:pos="709"/>
        </w:tabs>
        <w:spacing w:before="240"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Продукци</w:t>
      </w:r>
      <w:r w:rsidR="0086480F"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я</w:t>
      </w: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 местных </w:t>
      </w:r>
      <w:r w:rsidR="00C70D29"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товаро</w:t>
      </w: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производителей шир</w:t>
      </w:r>
      <w:r w:rsidR="006345D5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око</w:t>
      </w: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 представлена на рынке Чувашии </w:t>
      </w:r>
    </w:p>
    <w:p w14:paraId="3974A6D5" w14:textId="4B57ABA9" w:rsidR="00C13479" w:rsidRPr="004F4583" w:rsidRDefault="00CB3CC0" w:rsidP="0026146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 xml:space="preserve">Доля оборота продовольственных товаров </w:t>
      </w:r>
      <w:r w:rsidR="00C70D29" w:rsidRPr="004F4583">
        <w:rPr>
          <w:rFonts w:ascii="Times New Roman" w:hAnsi="Times New Roman" w:cs="Times New Roman"/>
          <w:sz w:val="26"/>
          <w:szCs w:val="26"/>
        </w:rPr>
        <w:t xml:space="preserve">в </w:t>
      </w:r>
      <w:r w:rsidRPr="004F4583">
        <w:rPr>
          <w:rFonts w:ascii="Times New Roman" w:hAnsi="Times New Roman" w:cs="Times New Roman"/>
          <w:sz w:val="26"/>
          <w:szCs w:val="26"/>
        </w:rPr>
        <w:t>розничной торговл</w:t>
      </w:r>
      <w:r w:rsidR="00C70D29" w:rsidRPr="004F4583">
        <w:rPr>
          <w:rFonts w:ascii="Times New Roman" w:hAnsi="Times New Roman" w:cs="Times New Roman"/>
          <w:sz w:val="26"/>
          <w:szCs w:val="26"/>
        </w:rPr>
        <w:t>е</w:t>
      </w:r>
      <w:r w:rsidRPr="004F4583">
        <w:rPr>
          <w:rFonts w:ascii="Times New Roman" w:hAnsi="Times New Roman" w:cs="Times New Roman"/>
          <w:sz w:val="26"/>
          <w:szCs w:val="26"/>
        </w:rPr>
        <w:t xml:space="preserve"> в 2024 г</w:t>
      </w:r>
      <w:r w:rsidR="00815ADA" w:rsidRPr="004F4583">
        <w:rPr>
          <w:rFonts w:ascii="Times New Roman" w:hAnsi="Times New Roman" w:cs="Times New Roman"/>
          <w:sz w:val="26"/>
          <w:szCs w:val="26"/>
        </w:rPr>
        <w:t>оду</w:t>
      </w:r>
      <w:r w:rsidRPr="004F4583">
        <w:rPr>
          <w:rFonts w:ascii="Times New Roman" w:hAnsi="Times New Roman" w:cs="Times New Roman"/>
          <w:sz w:val="26"/>
          <w:szCs w:val="26"/>
        </w:rPr>
        <w:t xml:space="preserve"> составила 46,6%. Благодаря ак</w:t>
      </w:r>
      <w:r w:rsidR="00706F63">
        <w:rPr>
          <w:rFonts w:ascii="Times New Roman" w:hAnsi="Times New Roman" w:cs="Times New Roman"/>
          <w:sz w:val="26"/>
          <w:szCs w:val="26"/>
        </w:rPr>
        <w:t xml:space="preserve">тивному взаимодействию органов </w:t>
      </w:r>
      <w:r w:rsidRPr="004F4583">
        <w:rPr>
          <w:rFonts w:ascii="Times New Roman" w:hAnsi="Times New Roman" w:cs="Times New Roman"/>
          <w:sz w:val="26"/>
          <w:szCs w:val="26"/>
        </w:rPr>
        <w:t xml:space="preserve">государственной власти </w:t>
      </w:r>
      <w:r w:rsidR="006345D5"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  <w:r w:rsidRPr="004F4583">
        <w:rPr>
          <w:rFonts w:ascii="Times New Roman" w:hAnsi="Times New Roman" w:cs="Times New Roman"/>
          <w:sz w:val="26"/>
          <w:szCs w:val="26"/>
        </w:rPr>
        <w:t>с производственными и торгующими организаци</w:t>
      </w:r>
      <w:r w:rsidRPr="004F4583">
        <w:rPr>
          <w:rFonts w:ascii="Times New Roman" w:hAnsi="Times New Roman" w:cs="Times New Roman"/>
          <w:sz w:val="26"/>
          <w:szCs w:val="26"/>
        </w:rPr>
        <w:t>я</w:t>
      </w:r>
      <w:r w:rsidRPr="004F4583">
        <w:rPr>
          <w:rFonts w:ascii="Times New Roman" w:hAnsi="Times New Roman" w:cs="Times New Roman"/>
          <w:sz w:val="26"/>
          <w:szCs w:val="26"/>
        </w:rPr>
        <w:t>ми устойчиво раст</w:t>
      </w:r>
      <w:r w:rsidR="0045332E">
        <w:rPr>
          <w:rFonts w:ascii="Times New Roman" w:hAnsi="Times New Roman" w:cs="Times New Roman"/>
          <w:sz w:val="26"/>
          <w:szCs w:val="26"/>
        </w:rPr>
        <w:t>е</w:t>
      </w:r>
      <w:r w:rsidRPr="004F4583">
        <w:rPr>
          <w:rFonts w:ascii="Times New Roman" w:hAnsi="Times New Roman" w:cs="Times New Roman"/>
          <w:sz w:val="26"/>
          <w:szCs w:val="26"/>
        </w:rPr>
        <w:t xml:space="preserve">т доля продукции местных товаропроизводителей в </w:t>
      </w:r>
      <w:r w:rsidR="006345D5">
        <w:rPr>
          <w:rFonts w:ascii="Times New Roman" w:hAnsi="Times New Roman" w:cs="Times New Roman"/>
          <w:sz w:val="26"/>
          <w:szCs w:val="26"/>
        </w:rPr>
        <w:t>общем об</w:t>
      </w:r>
      <w:r w:rsidR="006345D5">
        <w:rPr>
          <w:rFonts w:ascii="Times New Roman" w:hAnsi="Times New Roman" w:cs="Times New Roman"/>
          <w:sz w:val="26"/>
          <w:szCs w:val="26"/>
        </w:rPr>
        <w:t>ъ</w:t>
      </w:r>
      <w:r w:rsidR="006345D5">
        <w:rPr>
          <w:rFonts w:ascii="Times New Roman" w:hAnsi="Times New Roman" w:cs="Times New Roman"/>
          <w:sz w:val="26"/>
          <w:szCs w:val="26"/>
        </w:rPr>
        <w:t xml:space="preserve">еме </w:t>
      </w:r>
      <w:r w:rsidRPr="004F4583">
        <w:rPr>
          <w:rFonts w:ascii="Times New Roman" w:hAnsi="Times New Roman" w:cs="Times New Roman"/>
          <w:sz w:val="26"/>
          <w:szCs w:val="26"/>
        </w:rPr>
        <w:t>продовольственных товар</w:t>
      </w:r>
      <w:r w:rsidR="00A05EE0">
        <w:rPr>
          <w:rFonts w:ascii="Times New Roman" w:hAnsi="Times New Roman" w:cs="Times New Roman"/>
          <w:sz w:val="26"/>
          <w:szCs w:val="26"/>
        </w:rPr>
        <w:t>ов</w:t>
      </w:r>
      <w:r w:rsidR="00C70D29" w:rsidRPr="004F4583">
        <w:rPr>
          <w:rFonts w:ascii="Times New Roman" w:hAnsi="Times New Roman" w:cs="Times New Roman"/>
          <w:sz w:val="26"/>
          <w:szCs w:val="26"/>
        </w:rPr>
        <w:t xml:space="preserve">, а в </w:t>
      </w:r>
      <w:r w:rsidRPr="004F4583">
        <w:rPr>
          <w:rFonts w:ascii="Times New Roman" w:hAnsi="Times New Roman" w:cs="Times New Roman"/>
          <w:sz w:val="26"/>
          <w:szCs w:val="26"/>
        </w:rPr>
        <w:t xml:space="preserve">11 группах товаров (молоко, хлеб, колбасы, </w:t>
      </w:r>
      <w:r w:rsidRPr="004F4583">
        <w:rPr>
          <w:rFonts w:ascii="Times New Roman" w:hAnsi="Times New Roman" w:cs="Times New Roman"/>
          <w:sz w:val="26"/>
          <w:szCs w:val="26"/>
        </w:rPr>
        <w:lastRenderedPageBreak/>
        <w:t>яйца, птица, овощи, кондитерские, бакалейные изделия, вода, алкогольная проду</w:t>
      </w:r>
      <w:r w:rsidRPr="004F4583">
        <w:rPr>
          <w:rFonts w:ascii="Times New Roman" w:hAnsi="Times New Roman" w:cs="Times New Roman"/>
          <w:sz w:val="26"/>
          <w:szCs w:val="26"/>
        </w:rPr>
        <w:t>к</w:t>
      </w:r>
      <w:r w:rsidRPr="004F4583">
        <w:rPr>
          <w:rFonts w:ascii="Times New Roman" w:hAnsi="Times New Roman" w:cs="Times New Roman"/>
          <w:sz w:val="26"/>
          <w:szCs w:val="26"/>
        </w:rPr>
        <w:t>ция, пиво) в 2024 г</w:t>
      </w:r>
      <w:r w:rsidR="00815ADA" w:rsidRPr="004F4583">
        <w:rPr>
          <w:rFonts w:ascii="Times New Roman" w:hAnsi="Times New Roman" w:cs="Times New Roman"/>
          <w:sz w:val="26"/>
          <w:szCs w:val="26"/>
        </w:rPr>
        <w:t>оду</w:t>
      </w:r>
      <w:r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="00C70D29" w:rsidRPr="004F4583">
        <w:rPr>
          <w:rFonts w:ascii="Times New Roman" w:hAnsi="Times New Roman" w:cs="Times New Roman"/>
          <w:sz w:val="26"/>
          <w:szCs w:val="26"/>
        </w:rPr>
        <w:t>она достигла</w:t>
      </w:r>
      <w:r w:rsidRPr="004F4583">
        <w:rPr>
          <w:rFonts w:ascii="Times New Roman" w:hAnsi="Times New Roman" w:cs="Times New Roman"/>
          <w:sz w:val="26"/>
          <w:szCs w:val="26"/>
        </w:rPr>
        <w:t xml:space="preserve"> 66,6%. </w:t>
      </w:r>
    </w:p>
    <w:p w14:paraId="4B310E46" w14:textId="23ED156F" w:rsidR="00C13479" w:rsidRPr="004F4583" w:rsidRDefault="00CB3CC0" w:rsidP="0026146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В 2024 г</w:t>
      </w:r>
      <w:r w:rsidR="00815ADA" w:rsidRPr="004F4583">
        <w:rPr>
          <w:rFonts w:ascii="Times New Roman" w:hAnsi="Times New Roman" w:cs="Times New Roman"/>
          <w:sz w:val="26"/>
          <w:szCs w:val="26"/>
        </w:rPr>
        <w:t>оду</w:t>
      </w:r>
      <w:r w:rsidRPr="004F4583">
        <w:rPr>
          <w:rFonts w:ascii="Times New Roman" w:hAnsi="Times New Roman" w:cs="Times New Roman"/>
          <w:sz w:val="26"/>
          <w:szCs w:val="26"/>
        </w:rPr>
        <w:t xml:space="preserve"> присуждены гранты Главы Чувашской Республики муниципал</w:t>
      </w:r>
      <w:r w:rsidRPr="004F4583">
        <w:rPr>
          <w:rFonts w:ascii="Times New Roman" w:hAnsi="Times New Roman" w:cs="Times New Roman"/>
          <w:sz w:val="26"/>
          <w:szCs w:val="26"/>
        </w:rPr>
        <w:t>ь</w:t>
      </w:r>
      <w:r w:rsidRPr="004F4583">
        <w:rPr>
          <w:rFonts w:ascii="Times New Roman" w:hAnsi="Times New Roman" w:cs="Times New Roman"/>
          <w:sz w:val="26"/>
          <w:szCs w:val="26"/>
        </w:rPr>
        <w:t xml:space="preserve">ным и городским округам </w:t>
      </w:r>
      <w:r w:rsidR="005C2EB5" w:rsidRPr="005C2EB5"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  <w:r w:rsidRPr="004F4583">
        <w:rPr>
          <w:rFonts w:ascii="Times New Roman" w:hAnsi="Times New Roman" w:cs="Times New Roman"/>
          <w:sz w:val="26"/>
          <w:szCs w:val="26"/>
        </w:rPr>
        <w:t>за содействие в продвижении продукции АПК местных производителей</w:t>
      </w:r>
      <w:r w:rsidRPr="004F4583">
        <w:rPr>
          <w:rFonts w:ascii="Times New Roman" w:eastAsia="Calibri" w:hAnsi="Times New Roman" w:cs="Times New Roman"/>
          <w:sz w:val="26"/>
          <w:szCs w:val="26"/>
        </w:rPr>
        <w:t>: в 3 муниципальных и 1 городском окр</w:t>
      </w:r>
      <w:r w:rsidRPr="004F4583">
        <w:rPr>
          <w:rFonts w:ascii="Times New Roman" w:eastAsia="Calibri" w:hAnsi="Times New Roman" w:cs="Times New Roman"/>
          <w:sz w:val="26"/>
          <w:szCs w:val="26"/>
        </w:rPr>
        <w:t>у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гах </w:t>
      </w:r>
      <w:r w:rsidR="005C2EB5" w:rsidRPr="005C2EB5">
        <w:rPr>
          <w:rFonts w:ascii="Times New Roman" w:eastAsia="Calibri" w:hAnsi="Times New Roman" w:cs="Times New Roman"/>
          <w:sz w:val="26"/>
          <w:szCs w:val="26"/>
        </w:rPr>
        <w:t xml:space="preserve">Чувашской Республики </w:t>
      </w:r>
      <w:r w:rsidRPr="004F4583">
        <w:rPr>
          <w:rFonts w:ascii="Times New Roman" w:eastAsia="Calibri" w:hAnsi="Times New Roman" w:cs="Times New Roman"/>
          <w:sz w:val="26"/>
          <w:szCs w:val="26"/>
        </w:rPr>
        <w:t>установлены 8 но</w:t>
      </w:r>
      <w:r w:rsidR="005C2EB5">
        <w:rPr>
          <w:rFonts w:ascii="Times New Roman" w:eastAsia="Calibri" w:hAnsi="Times New Roman" w:cs="Times New Roman"/>
          <w:sz w:val="26"/>
          <w:szCs w:val="26"/>
        </w:rPr>
        <w:t>вых нестационарных объектов, 14 </w:t>
      </w:r>
      <w:r w:rsidRPr="004F4583">
        <w:rPr>
          <w:rFonts w:ascii="Times New Roman" w:eastAsia="Calibri" w:hAnsi="Times New Roman" w:cs="Times New Roman"/>
          <w:sz w:val="26"/>
          <w:szCs w:val="26"/>
        </w:rPr>
        <w:t>торговых прилавков и 1 объект общественного питания, благоустроено прил</w:t>
      </w:r>
      <w:r w:rsidRPr="004F4583">
        <w:rPr>
          <w:rFonts w:ascii="Times New Roman" w:eastAsia="Calibri" w:hAnsi="Times New Roman" w:cs="Times New Roman"/>
          <w:sz w:val="26"/>
          <w:szCs w:val="26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</w:rPr>
        <w:t>гающее пространство</w:t>
      </w:r>
      <w:r w:rsidRPr="004F4583">
        <w:rPr>
          <w:rFonts w:ascii="Times New Roman" w:hAnsi="Times New Roman" w:cs="Times New Roman"/>
          <w:sz w:val="26"/>
          <w:szCs w:val="26"/>
        </w:rPr>
        <w:t>.</w:t>
      </w:r>
    </w:p>
    <w:p w14:paraId="33FD658D" w14:textId="77777777" w:rsidR="00C13479" w:rsidRPr="004F4583" w:rsidRDefault="00CB3CC0" w:rsidP="0026146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В целях продвижения чувашских брендов на внутренние и внешние рынки создана региональная цифровая платформа местных производителей «Чувашия БлагоДарит».</w:t>
      </w:r>
    </w:p>
    <w:p w14:paraId="740CDFFA" w14:textId="77777777" w:rsidR="00C70D29" w:rsidRPr="004F4583" w:rsidRDefault="00C70D29" w:rsidP="0026146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74CE6A2" w14:textId="5C38D5BA" w:rsidR="00C70D29" w:rsidRPr="004F4583" w:rsidRDefault="00CB3CC0" w:rsidP="00261465">
      <w:pPr>
        <w:tabs>
          <w:tab w:val="left" w:pos="709"/>
        </w:tabs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Население наращивает потребление и расширяет спектр платных услуг </w:t>
      </w:r>
    </w:p>
    <w:p w14:paraId="1B2DAF10" w14:textId="10AF5D8D" w:rsidR="00C13479" w:rsidRPr="004F4583" w:rsidRDefault="00CB3CC0" w:rsidP="0026146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Объ</w:t>
      </w:r>
      <w:r w:rsidR="0045332E">
        <w:rPr>
          <w:rFonts w:ascii="Times New Roman" w:hAnsi="Times New Roman" w:cs="Times New Roman"/>
          <w:sz w:val="26"/>
          <w:szCs w:val="26"/>
        </w:rPr>
        <w:t>е</w:t>
      </w:r>
      <w:r w:rsidRPr="004F4583">
        <w:rPr>
          <w:rFonts w:ascii="Times New Roman" w:hAnsi="Times New Roman" w:cs="Times New Roman"/>
          <w:sz w:val="26"/>
          <w:szCs w:val="26"/>
        </w:rPr>
        <w:t>м фактического потребления на душу населения в Чувашской Респу</w:t>
      </w:r>
      <w:r w:rsidRPr="004F4583">
        <w:rPr>
          <w:rFonts w:ascii="Times New Roman" w:hAnsi="Times New Roman" w:cs="Times New Roman"/>
          <w:sz w:val="26"/>
          <w:szCs w:val="26"/>
        </w:rPr>
        <w:t>б</w:t>
      </w:r>
      <w:r w:rsidRPr="004F4583">
        <w:rPr>
          <w:rFonts w:ascii="Times New Roman" w:hAnsi="Times New Roman" w:cs="Times New Roman"/>
          <w:sz w:val="26"/>
          <w:szCs w:val="26"/>
        </w:rPr>
        <w:t>лике в 2023 г</w:t>
      </w:r>
      <w:r w:rsidR="00815ADA" w:rsidRPr="004F4583">
        <w:rPr>
          <w:rFonts w:ascii="Times New Roman" w:hAnsi="Times New Roman" w:cs="Times New Roman"/>
          <w:sz w:val="26"/>
          <w:szCs w:val="26"/>
        </w:rPr>
        <w:t>оду</w:t>
      </w:r>
      <w:r w:rsidRPr="004F4583">
        <w:rPr>
          <w:rFonts w:ascii="Times New Roman" w:hAnsi="Times New Roman" w:cs="Times New Roman"/>
          <w:sz w:val="26"/>
          <w:szCs w:val="26"/>
        </w:rPr>
        <w:t xml:space="preserve"> составил 368,4, тыс. руб</w:t>
      </w:r>
      <w:r w:rsidR="00815ADA" w:rsidRPr="004F4583">
        <w:rPr>
          <w:rFonts w:ascii="Times New Roman" w:hAnsi="Times New Roman" w:cs="Times New Roman"/>
          <w:sz w:val="26"/>
          <w:szCs w:val="26"/>
        </w:rPr>
        <w:t>лей</w:t>
      </w:r>
      <w:r w:rsidRPr="004F4583">
        <w:rPr>
          <w:rFonts w:ascii="Times New Roman" w:hAnsi="Times New Roman" w:cs="Times New Roman"/>
          <w:sz w:val="26"/>
          <w:szCs w:val="26"/>
        </w:rPr>
        <w:t xml:space="preserve"> в год. В 2023 г</w:t>
      </w:r>
      <w:r w:rsidR="00815ADA" w:rsidRPr="004F4583">
        <w:rPr>
          <w:rFonts w:ascii="Times New Roman" w:hAnsi="Times New Roman" w:cs="Times New Roman"/>
          <w:sz w:val="26"/>
          <w:szCs w:val="26"/>
        </w:rPr>
        <w:t>оду</w:t>
      </w:r>
      <w:r w:rsidRPr="004F4583">
        <w:rPr>
          <w:rFonts w:ascii="Times New Roman" w:hAnsi="Times New Roman" w:cs="Times New Roman"/>
          <w:sz w:val="26"/>
          <w:szCs w:val="26"/>
        </w:rPr>
        <w:t xml:space="preserve"> первое место в структуре потребительских расходов домохозяйств Чувашской Республики зан</w:t>
      </w:r>
      <w:r w:rsidRPr="004F4583">
        <w:rPr>
          <w:rFonts w:ascii="Times New Roman" w:hAnsi="Times New Roman" w:cs="Times New Roman"/>
          <w:sz w:val="26"/>
          <w:szCs w:val="26"/>
        </w:rPr>
        <w:t>и</w:t>
      </w:r>
      <w:r w:rsidRPr="004F4583">
        <w:rPr>
          <w:rFonts w:ascii="Times New Roman" w:hAnsi="Times New Roman" w:cs="Times New Roman"/>
          <w:sz w:val="26"/>
          <w:szCs w:val="26"/>
        </w:rPr>
        <w:t>мали продукты питания и безалкогольные напитки (35,8%), второе место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 – </w:t>
      </w:r>
      <w:r w:rsidRPr="004F4583">
        <w:rPr>
          <w:rFonts w:ascii="Times New Roman" w:hAnsi="Times New Roman" w:cs="Times New Roman"/>
          <w:sz w:val="26"/>
          <w:szCs w:val="26"/>
        </w:rPr>
        <w:t>тран</w:t>
      </w:r>
      <w:r w:rsidRPr="004F4583">
        <w:rPr>
          <w:rFonts w:ascii="Times New Roman" w:hAnsi="Times New Roman" w:cs="Times New Roman"/>
          <w:sz w:val="26"/>
          <w:szCs w:val="26"/>
        </w:rPr>
        <w:t>с</w:t>
      </w:r>
      <w:r w:rsidRPr="004F4583">
        <w:rPr>
          <w:rFonts w:ascii="Times New Roman" w:hAnsi="Times New Roman" w:cs="Times New Roman"/>
          <w:sz w:val="26"/>
          <w:szCs w:val="26"/>
        </w:rPr>
        <w:t xml:space="preserve">порт (16,8%), далее </w:t>
      </w:r>
      <w:r w:rsidR="007A7CDF">
        <w:rPr>
          <w:rFonts w:ascii="Times New Roman" w:hAnsi="Times New Roman" w:cs="Times New Roman"/>
          <w:sz w:val="26"/>
          <w:szCs w:val="26"/>
        </w:rPr>
        <w:t xml:space="preserve">– </w:t>
      </w:r>
      <w:r w:rsidRPr="004F4583">
        <w:rPr>
          <w:rFonts w:ascii="Times New Roman" w:hAnsi="Times New Roman" w:cs="Times New Roman"/>
          <w:sz w:val="26"/>
          <w:szCs w:val="26"/>
        </w:rPr>
        <w:t>жилищные услуги (9,9%), одежда и обувь (6,4%), мебель, б</w:t>
      </w:r>
      <w:r w:rsidRPr="004F4583">
        <w:rPr>
          <w:rFonts w:ascii="Times New Roman" w:hAnsi="Times New Roman" w:cs="Times New Roman"/>
          <w:sz w:val="26"/>
          <w:szCs w:val="26"/>
        </w:rPr>
        <w:t>ы</w:t>
      </w:r>
      <w:r w:rsidRPr="004F4583">
        <w:rPr>
          <w:rFonts w:ascii="Times New Roman" w:hAnsi="Times New Roman" w:cs="Times New Roman"/>
          <w:sz w:val="26"/>
          <w:szCs w:val="26"/>
        </w:rPr>
        <w:t xml:space="preserve">товая техника и текущее содержание дома (6,4%). </w:t>
      </w:r>
    </w:p>
    <w:p w14:paraId="42A1AE50" w14:textId="0B433636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Объ</w:t>
      </w:r>
      <w:r w:rsidR="0045332E">
        <w:rPr>
          <w:rFonts w:ascii="Times New Roman" w:hAnsi="Times New Roman" w:cs="Times New Roman"/>
          <w:sz w:val="26"/>
          <w:szCs w:val="26"/>
        </w:rPr>
        <w:t>е</w:t>
      </w:r>
      <w:r w:rsidRPr="004F4583">
        <w:rPr>
          <w:rFonts w:ascii="Times New Roman" w:hAnsi="Times New Roman" w:cs="Times New Roman"/>
          <w:sz w:val="26"/>
          <w:szCs w:val="26"/>
        </w:rPr>
        <w:t>м платных услуг населению характеризуется положительным трендом: по итогам 2023 г</w:t>
      </w:r>
      <w:r w:rsidR="00815ADA" w:rsidRPr="004F4583">
        <w:rPr>
          <w:rFonts w:ascii="Times New Roman" w:hAnsi="Times New Roman" w:cs="Times New Roman"/>
          <w:sz w:val="26"/>
          <w:szCs w:val="26"/>
        </w:rPr>
        <w:t>ода</w:t>
      </w:r>
      <w:r w:rsidRPr="004F4583">
        <w:rPr>
          <w:rFonts w:ascii="Times New Roman" w:hAnsi="Times New Roman" w:cs="Times New Roman"/>
          <w:sz w:val="26"/>
          <w:szCs w:val="26"/>
        </w:rPr>
        <w:t xml:space="preserve"> его значение составило 106,8%. Наибольшую долю в структ</w:t>
      </w:r>
      <w:r w:rsidRPr="004F4583">
        <w:rPr>
          <w:rFonts w:ascii="Times New Roman" w:hAnsi="Times New Roman" w:cs="Times New Roman"/>
          <w:sz w:val="26"/>
          <w:szCs w:val="26"/>
        </w:rPr>
        <w:t>у</w:t>
      </w:r>
      <w:r w:rsidRPr="004F4583">
        <w:rPr>
          <w:rFonts w:ascii="Times New Roman" w:hAnsi="Times New Roman" w:cs="Times New Roman"/>
          <w:sz w:val="26"/>
          <w:szCs w:val="26"/>
        </w:rPr>
        <w:t>ре платных услуг населению занимают коммунальные услуги (23,7%), их доля с 2020 г</w:t>
      </w:r>
      <w:r w:rsidR="00815ADA" w:rsidRPr="004F4583">
        <w:rPr>
          <w:rFonts w:ascii="Times New Roman" w:hAnsi="Times New Roman" w:cs="Times New Roman"/>
          <w:sz w:val="26"/>
          <w:szCs w:val="26"/>
        </w:rPr>
        <w:t>ода</w:t>
      </w:r>
      <w:r w:rsidRPr="004F4583">
        <w:rPr>
          <w:rFonts w:ascii="Times New Roman" w:hAnsi="Times New Roman" w:cs="Times New Roman"/>
          <w:sz w:val="26"/>
          <w:szCs w:val="26"/>
        </w:rPr>
        <w:t xml:space="preserve"> поступательно сокращалась на фоне роста медицинских услуг – с 7,0 до 10,5%; бытовых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 – </w:t>
      </w:r>
      <w:r w:rsidRPr="004F4583">
        <w:rPr>
          <w:rFonts w:ascii="Times New Roman" w:hAnsi="Times New Roman" w:cs="Times New Roman"/>
          <w:sz w:val="26"/>
          <w:szCs w:val="26"/>
        </w:rPr>
        <w:t>с 13,6 до 14,3%; прочих</w:t>
      </w:r>
      <w:r w:rsidR="00C70D29" w:rsidRPr="004F4583">
        <w:rPr>
          <w:rFonts w:ascii="Times New Roman" w:hAnsi="Times New Roman" w:cs="Times New Roman"/>
          <w:sz w:val="26"/>
          <w:szCs w:val="26"/>
        </w:rPr>
        <w:t xml:space="preserve"> услуг</w:t>
      </w:r>
      <w:r w:rsidRPr="004F4583">
        <w:rPr>
          <w:rFonts w:ascii="Times New Roman" w:hAnsi="Times New Roman" w:cs="Times New Roman"/>
          <w:sz w:val="26"/>
          <w:szCs w:val="26"/>
        </w:rPr>
        <w:t xml:space="preserve"> – с 8,9</w:t>
      </w:r>
      <w:r w:rsidR="00C70D29"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sz w:val="26"/>
          <w:szCs w:val="26"/>
        </w:rPr>
        <w:t>до 12,2</w:t>
      </w:r>
      <w:r w:rsidR="00CC74A2">
        <w:rPr>
          <w:rFonts w:ascii="Times New Roman" w:hAnsi="Times New Roman" w:cs="Times New Roman"/>
          <w:sz w:val="26"/>
          <w:szCs w:val="26"/>
        </w:rPr>
        <w:t>%</w:t>
      </w:r>
      <w:r w:rsidR="00C70D29"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sz w:val="26"/>
          <w:szCs w:val="26"/>
        </w:rPr>
        <w:t>за 2020</w:t>
      </w:r>
      <w:r w:rsidR="00815ADA" w:rsidRPr="004F4583">
        <w:rPr>
          <w:rFonts w:ascii="Times New Roman" w:hAnsi="Times New Roman" w:cs="Times New Roman"/>
          <w:sz w:val="26"/>
          <w:szCs w:val="26"/>
        </w:rPr>
        <w:t>–</w:t>
      </w:r>
      <w:r w:rsidRPr="004F4583">
        <w:rPr>
          <w:rFonts w:ascii="Times New Roman" w:hAnsi="Times New Roman" w:cs="Times New Roman"/>
          <w:sz w:val="26"/>
          <w:szCs w:val="26"/>
        </w:rPr>
        <w:t>2023 г</w:t>
      </w:r>
      <w:r w:rsidR="00815ADA" w:rsidRPr="004F4583">
        <w:rPr>
          <w:rFonts w:ascii="Times New Roman" w:hAnsi="Times New Roman" w:cs="Times New Roman"/>
          <w:sz w:val="26"/>
          <w:szCs w:val="26"/>
        </w:rPr>
        <w:t>о</w:t>
      </w:r>
      <w:r w:rsidR="00815ADA" w:rsidRPr="004F4583">
        <w:rPr>
          <w:rFonts w:ascii="Times New Roman" w:hAnsi="Times New Roman" w:cs="Times New Roman"/>
          <w:sz w:val="26"/>
          <w:szCs w:val="26"/>
        </w:rPr>
        <w:t>ды.</w:t>
      </w:r>
    </w:p>
    <w:p w14:paraId="4FA90110" w14:textId="52D94BCD" w:rsidR="00C13479" w:rsidRPr="004F4583" w:rsidRDefault="00E17DE2" w:rsidP="00261465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753DD2CF" wp14:editId="5FCD3925">
            <wp:extent cx="5236845" cy="2217420"/>
            <wp:effectExtent l="0" t="0" r="1905" b="0"/>
            <wp:docPr id="4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14:paraId="52BD60C3" w14:textId="6E8AE17C" w:rsidR="00706F63" w:rsidRDefault="00CB3CC0" w:rsidP="00261465">
      <w:pPr>
        <w:spacing w:after="0" w:line="240" w:lineRule="auto"/>
        <w:jc w:val="center"/>
        <w:rPr>
          <w:rFonts w:ascii="Times New Roman" w:hAnsi="Times New Roman" w:cs="Times New Roman"/>
          <w:iCs/>
        </w:rPr>
      </w:pPr>
      <w:r w:rsidRPr="004F4583">
        <w:rPr>
          <w:rFonts w:ascii="Times New Roman" w:hAnsi="Times New Roman" w:cs="Times New Roman"/>
          <w:iCs/>
        </w:rPr>
        <w:t>Рисунок 1.4.9.</w:t>
      </w:r>
      <w:r w:rsidR="007A7CDF">
        <w:rPr>
          <w:rFonts w:ascii="Times New Roman" w:hAnsi="Times New Roman" w:cs="Times New Roman"/>
          <w:iCs/>
        </w:rPr>
        <w:t>2</w:t>
      </w:r>
      <w:r w:rsidRPr="004F4583">
        <w:rPr>
          <w:rFonts w:ascii="Times New Roman" w:hAnsi="Times New Roman" w:cs="Times New Roman"/>
          <w:iCs/>
        </w:rPr>
        <w:t xml:space="preserve">. Динамика ИФО платных услуг и структура платных услуг по видам </w:t>
      </w:r>
    </w:p>
    <w:p w14:paraId="219AA007" w14:textId="46360C9B" w:rsidR="00C13479" w:rsidRPr="004F4583" w:rsidRDefault="00CB3CC0" w:rsidP="00261465">
      <w:pPr>
        <w:spacing w:after="0" w:line="240" w:lineRule="auto"/>
        <w:jc w:val="center"/>
        <w:rPr>
          <w:rFonts w:ascii="Times New Roman" w:hAnsi="Times New Roman" w:cs="Times New Roman"/>
          <w:iCs/>
        </w:rPr>
      </w:pPr>
      <w:r w:rsidRPr="004F4583">
        <w:rPr>
          <w:rFonts w:ascii="Times New Roman" w:hAnsi="Times New Roman" w:cs="Times New Roman"/>
          <w:iCs/>
        </w:rPr>
        <w:t>в Чувашской Республике</w:t>
      </w:r>
    </w:p>
    <w:p w14:paraId="1C030D40" w14:textId="77777777" w:rsidR="009A5812" w:rsidRPr="004F4583" w:rsidRDefault="009A5812" w:rsidP="00261465">
      <w:pPr>
        <w:spacing w:after="0" w:line="240" w:lineRule="auto"/>
        <w:jc w:val="center"/>
        <w:rPr>
          <w:rFonts w:ascii="Times New Roman" w:hAnsi="Times New Roman" w:cs="Times New Roman"/>
          <w:iCs/>
        </w:rPr>
      </w:pPr>
    </w:p>
    <w:p w14:paraId="4A7F7916" w14:textId="0737908B" w:rsidR="000834B0" w:rsidRDefault="00CB3CC0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Наблюдался рост доли расходов на транспорт, предметы личной гигиены, социальную защиту, приобретение мебели, бытовой техники и текуще</w:t>
      </w:r>
      <w:r w:rsidR="007A7CDF">
        <w:rPr>
          <w:rFonts w:ascii="Times New Roman" w:hAnsi="Times New Roman" w:cs="Times New Roman"/>
          <w:sz w:val="26"/>
          <w:szCs w:val="26"/>
        </w:rPr>
        <w:t>е</w:t>
      </w:r>
      <w:r w:rsidRPr="004F4583">
        <w:rPr>
          <w:rFonts w:ascii="Times New Roman" w:hAnsi="Times New Roman" w:cs="Times New Roman"/>
          <w:sz w:val="26"/>
          <w:szCs w:val="26"/>
        </w:rPr>
        <w:t xml:space="preserve"> содержани</w:t>
      </w:r>
      <w:r w:rsidR="007A7CDF">
        <w:rPr>
          <w:rFonts w:ascii="Times New Roman" w:hAnsi="Times New Roman" w:cs="Times New Roman"/>
          <w:sz w:val="26"/>
          <w:szCs w:val="26"/>
        </w:rPr>
        <w:t>е</w:t>
      </w:r>
      <w:r w:rsidRPr="004F4583">
        <w:rPr>
          <w:rFonts w:ascii="Times New Roman" w:hAnsi="Times New Roman" w:cs="Times New Roman"/>
          <w:sz w:val="26"/>
          <w:szCs w:val="26"/>
        </w:rPr>
        <w:t xml:space="preserve"> дома; финансовые услуги и услуги страхования в структуре потребительских ра</w:t>
      </w:r>
      <w:r w:rsidRPr="004F4583">
        <w:rPr>
          <w:rFonts w:ascii="Times New Roman" w:hAnsi="Times New Roman" w:cs="Times New Roman"/>
          <w:sz w:val="26"/>
          <w:szCs w:val="26"/>
        </w:rPr>
        <w:t>с</w:t>
      </w:r>
      <w:r w:rsidRPr="004F4583">
        <w:rPr>
          <w:rFonts w:ascii="Times New Roman" w:hAnsi="Times New Roman" w:cs="Times New Roman"/>
          <w:sz w:val="26"/>
          <w:szCs w:val="26"/>
        </w:rPr>
        <w:t xml:space="preserve">ходов домохозяйств. Тенденция сокращения доли </w:t>
      </w:r>
      <w:r w:rsidR="00E3653D">
        <w:rPr>
          <w:rFonts w:ascii="Times New Roman" w:hAnsi="Times New Roman" w:cs="Times New Roman"/>
          <w:sz w:val="26"/>
          <w:szCs w:val="26"/>
        </w:rPr>
        <w:t xml:space="preserve">расходов на </w:t>
      </w:r>
      <w:r w:rsidRPr="004F4583">
        <w:rPr>
          <w:rFonts w:ascii="Times New Roman" w:hAnsi="Times New Roman" w:cs="Times New Roman"/>
          <w:sz w:val="26"/>
          <w:szCs w:val="26"/>
        </w:rPr>
        <w:t>продукт</w:t>
      </w:r>
      <w:r w:rsidR="00E3653D">
        <w:rPr>
          <w:rFonts w:ascii="Times New Roman" w:hAnsi="Times New Roman" w:cs="Times New Roman"/>
          <w:sz w:val="26"/>
          <w:szCs w:val="26"/>
        </w:rPr>
        <w:t>ы</w:t>
      </w:r>
      <w:r w:rsidRPr="004F4583">
        <w:rPr>
          <w:rFonts w:ascii="Times New Roman" w:hAnsi="Times New Roman" w:cs="Times New Roman"/>
          <w:sz w:val="26"/>
          <w:szCs w:val="26"/>
        </w:rPr>
        <w:t xml:space="preserve"> питания (как товар</w:t>
      </w:r>
      <w:r w:rsidR="00E3653D">
        <w:rPr>
          <w:rFonts w:ascii="Times New Roman" w:hAnsi="Times New Roman" w:cs="Times New Roman"/>
          <w:sz w:val="26"/>
          <w:szCs w:val="26"/>
        </w:rPr>
        <w:t>ы</w:t>
      </w:r>
      <w:r w:rsidRPr="004F4583">
        <w:rPr>
          <w:rFonts w:ascii="Times New Roman" w:hAnsi="Times New Roman" w:cs="Times New Roman"/>
          <w:sz w:val="26"/>
          <w:szCs w:val="26"/>
        </w:rPr>
        <w:t xml:space="preserve"> первой необходимости) может свидетельствовать о приросте потре</w:t>
      </w:r>
      <w:r w:rsidRPr="004F4583">
        <w:rPr>
          <w:rFonts w:ascii="Times New Roman" w:hAnsi="Times New Roman" w:cs="Times New Roman"/>
          <w:sz w:val="26"/>
          <w:szCs w:val="26"/>
        </w:rPr>
        <w:t>б</w:t>
      </w:r>
      <w:r w:rsidRPr="004F4583">
        <w:rPr>
          <w:rFonts w:ascii="Times New Roman" w:hAnsi="Times New Roman" w:cs="Times New Roman"/>
          <w:sz w:val="26"/>
          <w:szCs w:val="26"/>
        </w:rPr>
        <w:t>ления более сложных товаров и услуг.</w:t>
      </w:r>
    </w:p>
    <w:p w14:paraId="5FC06C5A" w14:textId="77777777" w:rsidR="002B1C63" w:rsidRDefault="002B1C63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86B4C2C" w14:textId="0AC7B00D" w:rsidR="006843BB" w:rsidRDefault="006843BB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1F056267" w14:textId="77777777" w:rsidR="00C13479" w:rsidRPr="004F4583" w:rsidRDefault="00CB3CC0" w:rsidP="002B1C63">
      <w:pPr>
        <w:spacing w:after="0" w:line="235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lastRenderedPageBreak/>
        <w:t>Инфраструктура потребительского рынка растет высокими темпами</w:t>
      </w:r>
    </w:p>
    <w:p w14:paraId="2C9CCB95" w14:textId="78A5FBA0" w:rsidR="00C13479" w:rsidRPr="004F4583" w:rsidRDefault="00CB3CC0" w:rsidP="002B1C63">
      <w:pPr>
        <w:spacing w:after="0"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В Чувашии функционирует 6,9 тыс. объектов стационарной торговли, </w:t>
      </w:r>
      <w:r w:rsidR="00E3653D">
        <w:rPr>
          <w:rFonts w:ascii="Times New Roman" w:eastAsia="Calibri" w:hAnsi="Times New Roman" w:cs="Times New Roman"/>
          <w:sz w:val="26"/>
          <w:szCs w:val="26"/>
        </w:rPr>
        <w:t>1,1 </w:t>
      </w:r>
      <w:r w:rsidRPr="004F4583">
        <w:rPr>
          <w:rFonts w:ascii="Times New Roman" w:eastAsia="Calibri" w:hAnsi="Times New Roman" w:cs="Times New Roman"/>
          <w:sz w:val="26"/>
          <w:szCs w:val="26"/>
        </w:rPr>
        <w:t>тыс. предприятий общественного питания, 2,5 тыс. предприятий бытового о</w:t>
      </w:r>
      <w:r w:rsidRPr="004F4583">
        <w:rPr>
          <w:rFonts w:ascii="Times New Roman" w:eastAsia="Calibri" w:hAnsi="Times New Roman" w:cs="Times New Roman"/>
          <w:sz w:val="26"/>
          <w:szCs w:val="26"/>
        </w:rPr>
        <w:t>б</w:t>
      </w:r>
      <w:r w:rsidRPr="004F4583">
        <w:rPr>
          <w:rFonts w:ascii="Times New Roman" w:eastAsia="Calibri" w:hAnsi="Times New Roman" w:cs="Times New Roman"/>
          <w:sz w:val="26"/>
          <w:szCs w:val="26"/>
        </w:rPr>
        <w:t>служивания, 1,1 тыс. нестационарных торговых объект</w:t>
      </w:r>
      <w:r w:rsidR="007A7CDF">
        <w:rPr>
          <w:rFonts w:ascii="Times New Roman" w:eastAsia="Calibri" w:hAnsi="Times New Roman" w:cs="Times New Roman"/>
          <w:sz w:val="26"/>
          <w:szCs w:val="26"/>
        </w:rPr>
        <w:t>ов</w:t>
      </w:r>
      <w:r w:rsidRPr="004F4583">
        <w:rPr>
          <w:rFonts w:ascii="Times New Roman" w:eastAsia="Calibri" w:hAnsi="Times New Roman" w:cs="Times New Roman"/>
          <w:sz w:val="26"/>
          <w:szCs w:val="26"/>
        </w:rPr>
        <w:t>, 145 площадок для орг</w:t>
      </w:r>
      <w:r w:rsidRPr="004F4583">
        <w:rPr>
          <w:rFonts w:ascii="Times New Roman" w:eastAsia="Calibri" w:hAnsi="Times New Roman" w:cs="Times New Roman"/>
          <w:sz w:val="26"/>
          <w:szCs w:val="26"/>
        </w:rPr>
        <w:t>а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низации ярмарок, 650 пунктов выдачи интернет-магазинов, только </w:t>
      </w:r>
      <w:r w:rsidRPr="004F4583">
        <w:rPr>
          <w:rFonts w:ascii="Times New Roman" w:hAnsi="Times New Roman" w:cs="Times New Roman"/>
          <w:bCs/>
          <w:sz w:val="26"/>
          <w:szCs w:val="26"/>
        </w:rPr>
        <w:t>за 2024 г</w:t>
      </w:r>
      <w:r w:rsidR="00815ADA" w:rsidRPr="004F4583">
        <w:rPr>
          <w:rFonts w:ascii="Times New Roman" w:hAnsi="Times New Roman" w:cs="Times New Roman"/>
          <w:bCs/>
          <w:sz w:val="26"/>
          <w:szCs w:val="26"/>
        </w:rPr>
        <w:t>од</w:t>
      </w:r>
      <w:r w:rsidRPr="004F4583">
        <w:rPr>
          <w:rFonts w:ascii="Times New Roman" w:hAnsi="Times New Roman" w:cs="Times New Roman"/>
          <w:bCs/>
          <w:sz w:val="26"/>
          <w:szCs w:val="26"/>
        </w:rPr>
        <w:t xml:space="preserve"> вв</w:t>
      </w:r>
      <w:r w:rsidRPr="004F4583">
        <w:rPr>
          <w:rFonts w:ascii="Times New Roman" w:hAnsi="Times New Roman" w:cs="Times New Roman"/>
          <w:bCs/>
          <w:sz w:val="26"/>
          <w:szCs w:val="26"/>
        </w:rPr>
        <w:t>е</w:t>
      </w:r>
      <w:r w:rsidRPr="004F4583">
        <w:rPr>
          <w:rFonts w:ascii="Times New Roman" w:hAnsi="Times New Roman" w:cs="Times New Roman"/>
          <w:bCs/>
          <w:sz w:val="26"/>
          <w:szCs w:val="26"/>
        </w:rPr>
        <w:t>дено и реконструировано более 250 объектов торговли и услуг.</w:t>
      </w:r>
    </w:p>
    <w:p w14:paraId="163AD585" w14:textId="7E9B8961" w:rsidR="00C13479" w:rsidRPr="004F4583" w:rsidRDefault="00CB3CC0" w:rsidP="002B1C63">
      <w:pPr>
        <w:spacing w:after="0"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 xml:space="preserve">Около 96% всего оборота розничной торговли в среднем за </w:t>
      </w:r>
      <w:r w:rsidR="00B87BA0">
        <w:rPr>
          <w:rFonts w:ascii="Times New Roman" w:hAnsi="Times New Roman" w:cs="Times New Roman"/>
          <w:sz w:val="26"/>
          <w:szCs w:val="26"/>
        </w:rPr>
        <w:t xml:space="preserve">период </w:t>
      </w:r>
      <w:r w:rsidR="00F26EC7" w:rsidRPr="00F26EC7">
        <w:rPr>
          <w:rFonts w:ascii="Times New Roman" w:hAnsi="Times New Roman" w:cs="Times New Roman"/>
          <w:sz w:val="26"/>
          <w:szCs w:val="26"/>
        </w:rPr>
        <w:t xml:space="preserve">2020–2024 </w:t>
      </w:r>
      <w:r w:rsidR="00F26EC7">
        <w:rPr>
          <w:rFonts w:ascii="Times New Roman" w:hAnsi="Times New Roman" w:cs="Times New Roman"/>
          <w:sz w:val="26"/>
          <w:szCs w:val="26"/>
        </w:rPr>
        <w:t>год</w:t>
      </w:r>
      <w:r w:rsidR="00B87BA0">
        <w:rPr>
          <w:rFonts w:ascii="Times New Roman" w:hAnsi="Times New Roman" w:cs="Times New Roman"/>
          <w:sz w:val="26"/>
          <w:szCs w:val="26"/>
        </w:rPr>
        <w:t>ов</w:t>
      </w:r>
      <w:r w:rsidRPr="004F4583">
        <w:rPr>
          <w:rFonts w:ascii="Times New Roman" w:hAnsi="Times New Roman" w:cs="Times New Roman"/>
          <w:sz w:val="26"/>
          <w:szCs w:val="26"/>
        </w:rPr>
        <w:t xml:space="preserve"> приходилось на торгующие организации и около 3% </w:t>
      </w:r>
      <w:r w:rsidR="001F0B94">
        <w:rPr>
          <w:rFonts w:ascii="Times New Roman" w:hAnsi="Times New Roman" w:cs="Times New Roman"/>
          <w:sz w:val="26"/>
          <w:szCs w:val="26"/>
        </w:rPr>
        <w:t xml:space="preserve">– </w:t>
      </w:r>
      <w:r w:rsidRPr="004F4583">
        <w:rPr>
          <w:rFonts w:ascii="Times New Roman" w:hAnsi="Times New Roman" w:cs="Times New Roman"/>
          <w:sz w:val="26"/>
          <w:szCs w:val="26"/>
        </w:rPr>
        <w:t xml:space="preserve">на розничные рынки и ярмарки. В </w:t>
      </w:r>
      <w:r w:rsidR="00E3653D" w:rsidRPr="004F4583">
        <w:rPr>
          <w:rFonts w:ascii="Times New Roman" w:hAnsi="Times New Roman" w:cs="Times New Roman"/>
          <w:sz w:val="26"/>
          <w:szCs w:val="26"/>
        </w:rPr>
        <w:t>р</w:t>
      </w:r>
      <w:r w:rsidRPr="004F4583">
        <w:rPr>
          <w:rFonts w:ascii="Times New Roman" w:hAnsi="Times New Roman" w:cs="Times New Roman"/>
          <w:sz w:val="26"/>
          <w:szCs w:val="26"/>
        </w:rPr>
        <w:t>еспублике функционируют 143 торговые площадки для пр</w:t>
      </w:r>
      <w:r w:rsidRPr="004F4583">
        <w:rPr>
          <w:rFonts w:ascii="Times New Roman" w:hAnsi="Times New Roman" w:cs="Times New Roman"/>
          <w:sz w:val="26"/>
          <w:szCs w:val="26"/>
        </w:rPr>
        <w:t>о</w:t>
      </w:r>
      <w:r w:rsidRPr="004F4583">
        <w:rPr>
          <w:rFonts w:ascii="Times New Roman" w:hAnsi="Times New Roman" w:cs="Times New Roman"/>
          <w:sz w:val="26"/>
          <w:szCs w:val="26"/>
        </w:rPr>
        <w:t xml:space="preserve">ведения всех видов ярмарок. За 2024 </w:t>
      </w:r>
      <w:r w:rsidR="000834B0" w:rsidRPr="004F4583">
        <w:rPr>
          <w:rFonts w:ascii="Times New Roman" w:hAnsi="Times New Roman" w:cs="Times New Roman"/>
          <w:sz w:val="26"/>
          <w:szCs w:val="26"/>
        </w:rPr>
        <w:t>г</w:t>
      </w:r>
      <w:r w:rsidR="00815ADA" w:rsidRPr="004F4583">
        <w:rPr>
          <w:rFonts w:ascii="Times New Roman" w:hAnsi="Times New Roman" w:cs="Times New Roman"/>
          <w:sz w:val="26"/>
          <w:szCs w:val="26"/>
        </w:rPr>
        <w:t>од</w:t>
      </w:r>
      <w:r w:rsidRPr="004F4583">
        <w:rPr>
          <w:rFonts w:ascii="Times New Roman" w:hAnsi="Times New Roman" w:cs="Times New Roman"/>
          <w:sz w:val="26"/>
          <w:szCs w:val="26"/>
        </w:rPr>
        <w:t xml:space="preserve"> проведено около 7,5 тыс. ярмарок «в</w:t>
      </w:r>
      <w:r w:rsidRPr="004F4583">
        <w:rPr>
          <w:rFonts w:ascii="Times New Roman" w:hAnsi="Times New Roman" w:cs="Times New Roman"/>
          <w:sz w:val="26"/>
          <w:szCs w:val="26"/>
        </w:rPr>
        <w:t>ы</w:t>
      </w:r>
      <w:r w:rsidRPr="004F4583">
        <w:rPr>
          <w:rFonts w:ascii="Times New Roman" w:hAnsi="Times New Roman" w:cs="Times New Roman"/>
          <w:sz w:val="26"/>
          <w:szCs w:val="26"/>
        </w:rPr>
        <w:t>ходного дня», в том числе почти 2,4 тыс. сельскохозяйственных ярмарок.</w:t>
      </w:r>
      <w:r w:rsidRPr="004F4583">
        <w:rPr>
          <w:rStyle w:val="aa"/>
          <w:rFonts w:ascii="Times New Roman" w:hAnsi="Times New Roman" w:cs="Times New Roman"/>
          <w:sz w:val="26"/>
          <w:szCs w:val="26"/>
        </w:rPr>
        <w:t xml:space="preserve"> </w:t>
      </w:r>
    </w:p>
    <w:p w14:paraId="6A1E003E" w14:textId="1098967D" w:rsidR="00C13479" w:rsidRPr="004F4583" w:rsidRDefault="00CB3CC0" w:rsidP="002B1C63">
      <w:pPr>
        <w:spacing w:after="0"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Удельный вес сетевых торговых структур в общем объеме оборота розни</w:t>
      </w:r>
      <w:r w:rsidRPr="004F4583">
        <w:rPr>
          <w:rFonts w:ascii="Times New Roman" w:hAnsi="Times New Roman" w:cs="Times New Roman"/>
          <w:sz w:val="26"/>
          <w:szCs w:val="26"/>
        </w:rPr>
        <w:t>ч</w:t>
      </w:r>
      <w:r w:rsidRPr="004F4583">
        <w:rPr>
          <w:rFonts w:ascii="Times New Roman" w:hAnsi="Times New Roman" w:cs="Times New Roman"/>
          <w:sz w:val="26"/>
          <w:szCs w:val="26"/>
        </w:rPr>
        <w:t xml:space="preserve">ной торговли поступательно </w:t>
      </w:r>
      <w:r w:rsidR="001F0B94">
        <w:rPr>
          <w:rFonts w:ascii="Times New Roman" w:hAnsi="Times New Roman" w:cs="Times New Roman"/>
          <w:sz w:val="26"/>
          <w:szCs w:val="26"/>
        </w:rPr>
        <w:t>рос</w:t>
      </w:r>
      <w:r w:rsidRPr="004F4583">
        <w:rPr>
          <w:rFonts w:ascii="Times New Roman" w:hAnsi="Times New Roman" w:cs="Times New Roman"/>
          <w:sz w:val="26"/>
          <w:szCs w:val="26"/>
        </w:rPr>
        <w:t xml:space="preserve"> и по итогу 2023 г</w:t>
      </w:r>
      <w:r w:rsidR="00815ADA" w:rsidRPr="004F4583">
        <w:rPr>
          <w:rFonts w:ascii="Times New Roman" w:hAnsi="Times New Roman" w:cs="Times New Roman"/>
          <w:sz w:val="26"/>
          <w:szCs w:val="26"/>
        </w:rPr>
        <w:t>од</w:t>
      </w:r>
      <w:r w:rsidRPr="004F4583">
        <w:rPr>
          <w:rFonts w:ascii="Times New Roman" w:hAnsi="Times New Roman" w:cs="Times New Roman"/>
          <w:sz w:val="26"/>
          <w:szCs w:val="26"/>
        </w:rPr>
        <w:t xml:space="preserve"> составил 38,1%, что на 6,0% </w:t>
      </w:r>
      <w:r w:rsidR="001F0B94">
        <w:rPr>
          <w:rFonts w:ascii="Times New Roman" w:hAnsi="Times New Roman" w:cs="Times New Roman"/>
          <w:sz w:val="26"/>
          <w:szCs w:val="26"/>
        </w:rPr>
        <w:t>выше</w:t>
      </w:r>
      <w:r w:rsidRPr="004F4583">
        <w:rPr>
          <w:rFonts w:ascii="Times New Roman" w:hAnsi="Times New Roman" w:cs="Times New Roman"/>
          <w:sz w:val="26"/>
          <w:szCs w:val="26"/>
        </w:rPr>
        <w:t xml:space="preserve"> уровня 2020 г</w:t>
      </w:r>
      <w:r w:rsidR="00815ADA" w:rsidRPr="004F4583">
        <w:rPr>
          <w:rFonts w:ascii="Times New Roman" w:hAnsi="Times New Roman" w:cs="Times New Roman"/>
          <w:sz w:val="26"/>
          <w:szCs w:val="26"/>
        </w:rPr>
        <w:t>ода</w:t>
      </w:r>
      <w:r w:rsidRPr="004F4583">
        <w:rPr>
          <w:rFonts w:ascii="Times New Roman" w:hAnsi="Times New Roman" w:cs="Times New Roman"/>
          <w:sz w:val="26"/>
          <w:szCs w:val="26"/>
        </w:rPr>
        <w:t>. Местные торговые сети Чувашии представлены фирме</w:t>
      </w:r>
      <w:r w:rsidRPr="004F4583">
        <w:rPr>
          <w:rFonts w:ascii="Times New Roman" w:hAnsi="Times New Roman" w:cs="Times New Roman"/>
          <w:sz w:val="26"/>
          <w:szCs w:val="26"/>
        </w:rPr>
        <w:t>н</w:t>
      </w:r>
      <w:r w:rsidRPr="004F4583">
        <w:rPr>
          <w:rFonts w:ascii="Times New Roman" w:hAnsi="Times New Roman" w:cs="Times New Roman"/>
          <w:sz w:val="26"/>
          <w:szCs w:val="26"/>
        </w:rPr>
        <w:t>ными магазинами местных производителей и организациями потребительской к</w:t>
      </w:r>
      <w:r w:rsidRPr="004F4583">
        <w:rPr>
          <w:rFonts w:ascii="Times New Roman" w:hAnsi="Times New Roman" w:cs="Times New Roman"/>
          <w:sz w:val="26"/>
          <w:szCs w:val="26"/>
        </w:rPr>
        <w:t>о</w:t>
      </w:r>
      <w:r w:rsidRPr="004F4583">
        <w:rPr>
          <w:rFonts w:ascii="Times New Roman" w:hAnsi="Times New Roman" w:cs="Times New Roman"/>
          <w:sz w:val="26"/>
          <w:szCs w:val="26"/>
        </w:rPr>
        <w:t xml:space="preserve">операции </w:t>
      </w:r>
      <w:r w:rsidR="001F0B94">
        <w:rPr>
          <w:rFonts w:ascii="Times New Roman" w:hAnsi="Times New Roman" w:cs="Times New Roman"/>
          <w:sz w:val="26"/>
          <w:szCs w:val="26"/>
        </w:rPr>
        <w:t>более чем на</w:t>
      </w:r>
      <w:r w:rsidRPr="004F4583">
        <w:rPr>
          <w:rFonts w:ascii="Times New Roman" w:hAnsi="Times New Roman" w:cs="Times New Roman"/>
          <w:sz w:val="26"/>
          <w:szCs w:val="26"/>
        </w:rPr>
        <w:t xml:space="preserve"> 1,0 тыс. объектах, федеральные торговые сети –</w:t>
      </w:r>
      <w:r w:rsidR="001F0B94">
        <w:rPr>
          <w:rFonts w:ascii="Times New Roman" w:hAnsi="Times New Roman" w:cs="Times New Roman"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sz w:val="26"/>
          <w:szCs w:val="26"/>
        </w:rPr>
        <w:t xml:space="preserve">более чем </w:t>
      </w:r>
      <w:r w:rsidR="001F0B94">
        <w:rPr>
          <w:rFonts w:ascii="Times New Roman" w:hAnsi="Times New Roman" w:cs="Times New Roman"/>
          <w:sz w:val="26"/>
          <w:szCs w:val="26"/>
        </w:rPr>
        <w:t xml:space="preserve">на </w:t>
      </w:r>
      <w:r w:rsidRPr="004F4583">
        <w:rPr>
          <w:rFonts w:ascii="Times New Roman" w:hAnsi="Times New Roman" w:cs="Times New Roman"/>
          <w:sz w:val="26"/>
          <w:szCs w:val="26"/>
        </w:rPr>
        <w:t xml:space="preserve">750 торговых объектах. </w:t>
      </w:r>
    </w:p>
    <w:p w14:paraId="54DAB25A" w14:textId="77777777" w:rsidR="000834B0" w:rsidRPr="004F4583" w:rsidRDefault="000834B0" w:rsidP="002B1C63">
      <w:pPr>
        <w:spacing w:line="235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68F8CFB" w14:textId="77777777" w:rsidR="00C13479" w:rsidRPr="004F4583" w:rsidRDefault="00CB3CC0" w:rsidP="002B1C63">
      <w:pPr>
        <w:shd w:val="clear" w:color="auto" w:fill="3D65A1"/>
        <w:spacing w:before="120" w:after="120" w:line="235" w:lineRule="auto"/>
        <w:jc w:val="both"/>
        <w:rPr>
          <w:rFonts w:ascii="Times New Roman" w:hAnsi="Times New Roman" w:cs="Times New Roman"/>
          <w:b/>
          <w:bCs/>
          <w:iCs/>
          <w:color w:val="FFFFFF" w:themeColor="background1"/>
          <w:sz w:val="26"/>
          <w:szCs w:val="26"/>
          <w14:ligatures w14:val="standardContextual"/>
        </w:rPr>
      </w:pPr>
      <w:r w:rsidRPr="004F4583">
        <w:rPr>
          <w:rFonts w:ascii="Times New Roman" w:hAnsi="Times New Roman" w:cs="Times New Roman"/>
          <w:b/>
          <w:bCs/>
          <w:iCs/>
          <w:color w:val="FFFFFF" w:themeColor="background1"/>
          <w:sz w:val="26"/>
          <w:szCs w:val="26"/>
          <w14:ligatures w14:val="standardContextual"/>
        </w:rPr>
        <w:t xml:space="preserve">ВЫЗОВЫ </w:t>
      </w:r>
    </w:p>
    <w:p w14:paraId="3D993D84" w14:textId="1E41D3C3" w:rsidR="00E923B0" w:rsidRPr="004F4583" w:rsidRDefault="00E923B0" w:rsidP="002B1C63">
      <w:pPr>
        <w:pStyle w:val="a3"/>
        <w:numPr>
          <w:ilvl w:val="0"/>
          <w:numId w:val="76"/>
        </w:numPr>
        <w:spacing w:after="0" w:line="235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Потенциальное замедление темпов роста продаж вследствие роста себесто</w:t>
      </w:r>
      <w:r w:rsidRPr="004F4583">
        <w:rPr>
          <w:rFonts w:ascii="Times New Roman" w:hAnsi="Times New Roman" w:cs="Times New Roman"/>
          <w:sz w:val="26"/>
          <w:szCs w:val="26"/>
        </w:rPr>
        <w:t>и</w:t>
      </w:r>
      <w:r w:rsidRPr="004F4583">
        <w:rPr>
          <w:rFonts w:ascii="Times New Roman" w:hAnsi="Times New Roman" w:cs="Times New Roman"/>
          <w:sz w:val="26"/>
          <w:szCs w:val="26"/>
        </w:rPr>
        <w:t>мости производства и продаж, давления инфляции, роста банковских ставок</w:t>
      </w:r>
      <w:r w:rsidR="006248E1" w:rsidRPr="004F4583">
        <w:rPr>
          <w:rFonts w:ascii="Times New Roman" w:hAnsi="Times New Roman" w:cs="Times New Roman"/>
          <w:sz w:val="26"/>
          <w:szCs w:val="26"/>
        </w:rPr>
        <w:t>.</w:t>
      </w:r>
    </w:p>
    <w:p w14:paraId="3C203AAC" w14:textId="1BDE636E" w:rsidR="00C13479" w:rsidRPr="004F4583" w:rsidRDefault="000834B0" w:rsidP="002B1C63">
      <w:pPr>
        <w:pStyle w:val="a3"/>
        <w:numPr>
          <w:ilvl w:val="0"/>
          <w:numId w:val="76"/>
        </w:numPr>
        <w:spacing w:after="0" w:line="235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Необходимость решения логистических проблем, создания региональных логистических центров.</w:t>
      </w:r>
    </w:p>
    <w:p w14:paraId="7BA8FD68" w14:textId="1218DD58" w:rsidR="00E923B0" w:rsidRPr="004F4583" w:rsidRDefault="00CB3CC0" w:rsidP="002B1C63">
      <w:pPr>
        <w:pStyle w:val="a3"/>
        <w:numPr>
          <w:ilvl w:val="0"/>
          <w:numId w:val="76"/>
        </w:numPr>
        <w:spacing w:after="0" w:line="235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 xml:space="preserve">Обеспечение </w:t>
      </w:r>
      <w:r w:rsidR="006248E1" w:rsidRPr="004F4583">
        <w:rPr>
          <w:rFonts w:ascii="Times New Roman" w:hAnsi="Times New Roman" w:cs="Times New Roman"/>
          <w:sz w:val="26"/>
          <w:szCs w:val="26"/>
        </w:rPr>
        <w:t xml:space="preserve">более </w:t>
      </w:r>
      <w:r w:rsidRPr="004F4583">
        <w:rPr>
          <w:rFonts w:ascii="Times New Roman" w:hAnsi="Times New Roman" w:cs="Times New Roman"/>
          <w:sz w:val="26"/>
          <w:szCs w:val="26"/>
        </w:rPr>
        <w:t xml:space="preserve">широкой представленности продукции местных </w:t>
      </w:r>
      <w:r w:rsidR="00E923B0" w:rsidRPr="004F4583">
        <w:rPr>
          <w:rFonts w:ascii="Times New Roman" w:hAnsi="Times New Roman" w:cs="Times New Roman"/>
          <w:sz w:val="26"/>
          <w:szCs w:val="26"/>
        </w:rPr>
        <w:t>товар</w:t>
      </w:r>
      <w:r w:rsidR="00E923B0" w:rsidRPr="004F4583">
        <w:rPr>
          <w:rFonts w:ascii="Times New Roman" w:hAnsi="Times New Roman" w:cs="Times New Roman"/>
          <w:sz w:val="26"/>
          <w:szCs w:val="26"/>
        </w:rPr>
        <w:t>о</w:t>
      </w:r>
      <w:r w:rsidRPr="004F4583">
        <w:rPr>
          <w:rFonts w:ascii="Times New Roman" w:hAnsi="Times New Roman" w:cs="Times New Roman"/>
          <w:sz w:val="26"/>
          <w:szCs w:val="26"/>
        </w:rPr>
        <w:t>производителей</w:t>
      </w:r>
      <w:r w:rsidR="00E923B0" w:rsidRPr="004F4583">
        <w:rPr>
          <w:rFonts w:ascii="Times New Roman" w:hAnsi="Times New Roman" w:cs="Times New Roman"/>
          <w:sz w:val="26"/>
          <w:szCs w:val="26"/>
        </w:rPr>
        <w:t>, в том числе в федеральных торговых сетях</w:t>
      </w:r>
      <w:r w:rsidRPr="004F4583">
        <w:rPr>
          <w:rFonts w:ascii="Times New Roman" w:hAnsi="Times New Roman" w:cs="Times New Roman"/>
          <w:sz w:val="26"/>
          <w:szCs w:val="26"/>
        </w:rPr>
        <w:t>.</w:t>
      </w:r>
    </w:p>
    <w:p w14:paraId="2B22B874" w14:textId="09069DEE" w:rsidR="00E923B0" w:rsidRPr="004F4583" w:rsidRDefault="00E923B0" w:rsidP="002B1C63">
      <w:pPr>
        <w:pStyle w:val="a3"/>
        <w:numPr>
          <w:ilvl w:val="0"/>
          <w:numId w:val="76"/>
        </w:numPr>
        <w:spacing w:after="0" w:line="235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П</w:t>
      </w:r>
      <w:r w:rsidR="006248E1" w:rsidRPr="004F4583">
        <w:rPr>
          <w:rFonts w:ascii="Times New Roman" w:hAnsi="Times New Roman" w:cs="Times New Roman"/>
          <w:sz w:val="26"/>
          <w:szCs w:val="26"/>
        </w:rPr>
        <w:t>родвижение</w:t>
      </w:r>
      <w:r w:rsidRPr="004F4583">
        <w:rPr>
          <w:rFonts w:ascii="Times New Roman" w:hAnsi="Times New Roman" w:cs="Times New Roman"/>
          <w:sz w:val="26"/>
          <w:szCs w:val="26"/>
        </w:rPr>
        <w:t xml:space="preserve"> чувашских брендов на внутренних и внешних рынках.</w:t>
      </w:r>
    </w:p>
    <w:p w14:paraId="49BBB8D1" w14:textId="58A6DF34" w:rsidR="00C13479" w:rsidRPr="004F4583" w:rsidRDefault="00E923B0" w:rsidP="002B1C63">
      <w:pPr>
        <w:pStyle w:val="a3"/>
        <w:numPr>
          <w:ilvl w:val="0"/>
          <w:numId w:val="76"/>
        </w:numPr>
        <w:spacing w:after="0" w:line="235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 xml:space="preserve">Нехватка кадров любой квалификации, что предполагает </w:t>
      </w:r>
      <w:r w:rsidR="006248E1" w:rsidRPr="004F4583">
        <w:rPr>
          <w:rFonts w:ascii="Times New Roman" w:hAnsi="Times New Roman" w:cs="Times New Roman"/>
          <w:sz w:val="26"/>
          <w:szCs w:val="26"/>
        </w:rPr>
        <w:t>обязательность а</w:t>
      </w:r>
      <w:r w:rsidR="006248E1" w:rsidRPr="004F4583">
        <w:rPr>
          <w:rFonts w:ascii="Times New Roman" w:hAnsi="Times New Roman" w:cs="Times New Roman"/>
          <w:sz w:val="26"/>
          <w:szCs w:val="26"/>
        </w:rPr>
        <w:t>в</w:t>
      </w:r>
      <w:r w:rsidR="006248E1" w:rsidRPr="004F4583">
        <w:rPr>
          <w:rFonts w:ascii="Times New Roman" w:hAnsi="Times New Roman" w:cs="Times New Roman"/>
          <w:sz w:val="26"/>
          <w:szCs w:val="26"/>
        </w:rPr>
        <w:t>томатизации бизнес-процессов.</w:t>
      </w:r>
    </w:p>
    <w:p w14:paraId="50D00D9B" w14:textId="77777777" w:rsidR="006248E1" w:rsidRPr="004F4583" w:rsidRDefault="006248E1" w:rsidP="002B1C63">
      <w:pPr>
        <w:pStyle w:val="a3"/>
        <w:spacing w:after="0" w:line="235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1AE15BF" w14:textId="77777777" w:rsidR="00C13479" w:rsidRPr="004F4583" w:rsidRDefault="00CB3CC0" w:rsidP="002B1C63">
      <w:pPr>
        <w:pStyle w:val="31"/>
        <w:spacing w:line="235" w:lineRule="auto"/>
        <w:rPr>
          <w:rFonts w:ascii="Times New Roman" w:hAnsi="Times New Roman" w:cs="Times New Roman"/>
          <w:sz w:val="26"/>
          <w:szCs w:val="26"/>
        </w:rPr>
      </w:pPr>
      <w:bookmarkStart w:id="128" w:name="_Toc185423623"/>
      <w:bookmarkStart w:id="129" w:name="_Toc185445494"/>
      <w:bookmarkStart w:id="130" w:name="_Toc187902129"/>
      <w:r w:rsidRPr="004F4583">
        <w:rPr>
          <w:rFonts w:ascii="Times New Roman" w:hAnsi="Times New Roman" w:cs="Times New Roman"/>
          <w:sz w:val="26"/>
          <w:szCs w:val="26"/>
        </w:rPr>
        <w:t>1.4.10. Инвестиции</w:t>
      </w:r>
      <w:bookmarkEnd w:id="128"/>
      <w:bookmarkEnd w:id="129"/>
      <w:bookmarkEnd w:id="130"/>
    </w:p>
    <w:p w14:paraId="4E8528D6" w14:textId="77777777" w:rsidR="00C13479" w:rsidRPr="004F4583" w:rsidRDefault="00CB3CC0" w:rsidP="002B1C63">
      <w:pPr>
        <w:shd w:val="clear" w:color="auto" w:fill="3D65A1"/>
        <w:spacing w:before="120" w:after="120" w:line="235" w:lineRule="auto"/>
        <w:jc w:val="both"/>
        <w:rPr>
          <w:rFonts w:ascii="Times New Roman" w:hAnsi="Times New Roman" w:cs="Times New Roman"/>
          <w:b/>
          <w:bCs/>
          <w:iCs/>
          <w:color w:val="FFFFFF" w:themeColor="background1"/>
          <w:sz w:val="26"/>
          <w:szCs w:val="26"/>
          <w14:ligatures w14:val="standardContextual"/>
        </w:rPr>
      </w:pPr>
      <w:r w:rsidRPr="004F4583">
        <w:rPr>
          <w:rFonts w:ascii="Times New Roman" w:hAnsi="Times New Roman" w:cs="Times New Roman"/>
          <w:b/>
          <w:bCs/>
          <w:iCs/>
          <w:color w:val="FFFFFF" w:themeColor="background1"/>
          <w:sz w:val="26"/>
          <w:szCs w:val="26"/>
          <w14:ligatures w14:val="standardContextual"/>
        </w:rPr>
        <w:t>ТРЕНДЫ РЕГИОНА</w:t>
      </w:r>
    </w:p>
    <w:p w14:paraId="5648F975" w14:textId="3FA15AC3" w:rsidR="00ED7E50" w:rsidRPr="004F4583" w:rsidRDefault="00ED7E50" w:rsidP="002B1C63">
      <w:pPr>
        <w:pStyle w:val="a3"/>
        <w:numPr>
          <w:ilvl w:val="0"/>
          <w:numId w:val="79"/>
        </w:numPr>
        <w:spacing w:after="0" w:line="235" w:lineRule="auto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Устойчивый рост общего объема инвестиций в основной капитал</w:t>
      </w:r>
      <w:r w:rsidR="002F030A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темпами, превышающими среднероссийский уровень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, что сопровождается увеличен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и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ем доли привлеченных средств в структуре инвестиций.</w:t>
      </w:r>
    </w:p>
    <w:p w14:paraId="656F1ADF" w14:textId="2CED6C34" w:rsidR="002F030A" w:rsidRPr="004F4583" w:rsidRDefault="002F030A" w:rsidP="002B1C63">
      <w:pPr>
        <w:pStyle w:val="a3"/>
        <w:numPr>
          <w:ilvl w:val="0"/>
          <w:numId w:val="79"/>
        </w:numPr>
        <w:spacing w:after="0" w:line="235" w:lineRule="auto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Рост значимости бюджетных средств как источника инвестиций.</w:t>
      </w:r>
    </w:p>
    <w:p w14:paraId="25BE90C1" w14:textId="4D64CD38" w:rsidR="002F030A" w:rsidRPr="004F4583" w:rsidRDefault="002F030A" w:rsidP="002B1C63">
      <w:pPr>
        <w:pStyle w:val="a3"/>
        <w:numPr>
          <w:ilvl w:val="0"/>
          <w:numId w:val="79"/>
        </w:numPr>
        <w:spacing w:after="0" w:line="235" w:lineRule="auto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Рост инвестиций в обрабатывающий сектор экономики с акцентированием на химической промышленности, производстве изделий из металла, </w:t>
      </w:r>
      <w:r w:rsidR="00933142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прои</w:t>
      </w:r>
      <w:r w:rsidR="00933142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з</w:t>
      </w:r>
      <w:r w:rsidR="00933142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водстве 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электрооборудования.</w:t>
      </w:r>
    </w:p>
    <w:p w14:paraId="09DB5D82" w14:textId="14DD1B8A" w:rsidR="00ED7E50" w:rsidRPr="004F4583" w:rsidRDefault="00ED7E50" w:rsidP="002B1C63">
      <w:pPr>
        <w:pStyle w:val="a3"/>
        <w:numPr>
          <w:ilvl w:val="0"/>
          <w:numId w:val="79"/>
        </w:numPr>
        <w:spacing w:after="0" w:line="235" w:lineRule="auto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Активное развитие территорий с преференциальными режимами и инфр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а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структурных площадок.</w:t>
      </w:r>
    </w:p>
    <w:p w14:paraId="2FF24C6B" w14:textId="77777777" w:rsidR="00E3653D" w:rsidRDefault="00E3653D" w:rsidP="002B1C63">
      <w:pPr>
        <w:keepNext/>
        <w:keepLines/>
        <w:spacing w:after="0" w:line="235" w:lineRule="auto"/>
        <w:jc w:val="both"/>
        <w:outlineLvl w:val="5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</w:p>
    <w:p w14:paraId="03587FEC" w14:textId="4D86A256" w:rsidR="00C13479" w:rsidRPr="004F4583" w:rsidRDefault="00CB3CC0" w:rsidP="002B1C63">
      <w:pPr>
        <w:keepNext/>
        <w:keepLines/>
        <w:spacing w:after="0" w:line="235" w:lineRule="auto"/>
        <w:jc w:val="both"/>
        <w:outlineLvl w:val="5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В регионе созда</w:t>
      </w:r>
      <w:r w:rsidR="00066D98"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ются полюса инвестиционного развития</w:t>
      </w:r>
      <w:r w:rsidR="00E71059"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,</w:t>
      </w:r>
      <w:r w:rsidR="00131BFA"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 действует апробированная система мер гос</w:t>
      </w:r>
      <w:r w:rsidR="00A81019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ударственной </w:t>
      </w:r>
      <w:r w:rsidR="00131BFA"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поддержки инвесторов </w:t>
      </w:r>
    </w:p>
    <w:p w14:paraId="6E9F9BC2" w14:textId="77777777" w:rsidR="00933142" w:rsidRPr="004F4583" w:rsidRDefault="00933142" w:rsidP="002B1C63">
      <w:pPr>
        <w:pStyle w:val="1c"/>
        <w:tabs>
          <w:tab w:val="left" w:pos="993"/>
        </w:tabs>
        <w:spacing w:line="235" w:lineRule="auto"/>
        <w:ind w:left="0"/>
        <w:rPr>
          <w:rFonts w:cs="Times New Roman"/>
          <w:sz w:val="26"/>
          <w:szCs w:val="26"/>
        </w:rPr>
      </w:pPr>
      <w:r w:rsidRPr="004F4583">
        <w:rPr>
          <w:rFonts w:cs="Times New Roman"/>
          <w:sz w:val="26"/>
          <w:szCs w:val="26"/>
        </w:rPr>
        <w:t>Инвестиционная политика Чувашской Республики ориентирована на созд</w:t>
      </w:r>
      <w:r w:rsidRPr="004F4583">
        <w:rPr>
          <w:rFonts w:cs="Times New Roman"/>
          <w:sz w:val="26"/>
          <w:szCs w:val="26"/>
        </w:rPr>
        <w:t>а</w:t>
      </w:r>
      <w:r w:rsidRPr="004F4583">
        <w:rPr>
          <w:rFonts w:cs="Times New Roman"/>
          <w:sz w:val="26"/>
          <w:szCs w:val="26"/>
        </w:rPr>
        <w:t>ние полюсов инвестиционного развития:</w:t>
      </w:r>
    </w:p>
    <w:p w14:paraId="7BDA657E" w14:textId="5AA1C2DA" w:rsidR="00933142" w:rsidRPr="004F4583" w:rsidRDefault="00933142" w:rsidP="002B1C63">
      <w:pPr>
        <w:pStyle w:val="1c"/>
        <w:tabs>
          <w:tab w:val="left" w:pos="993"/>
        </w:tabs>
        <w:spacing w:line="235" w:lineRule="auto"/>
        <w:ind w:left="0"/>
        <w:rPr>
          <w:rFonts w:cs="Times New Roman"/>
          <w:sz w:val="26"/>
          <w:szCs w:val="26"/>
        </w:rPr>
      </w:pPr>
      <w:r w:rsidRPr="004F4583">
        <w:rPr>
          <w:rFonts w:cs="Times New Roman"/>
          <w:sz w:val="26"/>
          <w:szCs w:val="26"/>
        </w:rPr>
        <w:t>в 2022 г</w:t>
      </w:r>
      <w:r w:rsidR="005822F2" w:rsidRPr="004F4583">
        <w:rPr>
          <w:rFonts w:cs="Times New Roman"/>
          <w:sz w:val="26"/>
          <w:szCs w:val="26"/>
        </w:rPr>
        <w:t>оду</w:t>
      </w:r>
      <w:r w:rsidRPr="004F4583">
        <w:rPr>
          <w:rFonts w:cs="Times New Roman"/>
          <w:sz w:val="26"/>
          <w:szCs w:val="26"/>
        </w:rPr>
        <w:t xml:space="preserve"> создана ОЭЗ </w:t>
      </w:r>
      <w:r w:rsidRPr="004F4583">
        <w:rPr>
          <w:rFonts w:cs="Times New Roman"/>
          <w:bCs/>
          <w:sz w:val="26"/>
          <w:szCs w:val="26"/>
        </w:rPr>
        <w:t>«Новочебоксарск»</w:t>
      </w:r>
      <w:r w:rsidRPr="004F4583">
        <w:rPr>
          <w:rFonts w:cs="Times New Roman"/>
          <w:sz w:val="26"/>
          <w:szCs w:val="26"/>
        </w:rPr>
        <w:t xml:space="preserve">. Мультипликативный эффект – свыше 1,4 тыс. рабочих мест, около 12 </w:t>
      </w:r>
      <w:r w:rsidR="003175D2">
        <w:rPr>
          <w:rFonts w:cs="Times New Roman"/>
          <w:sz w:val="26"/>
          <w:szCs w:val="26"/>
        </w:rPr>
        <w:t xml:space="preserve">млрд. </w:t>
      </w:r>
      <w:r w:rsidR="00EE7720">
        <w:rPr>
          <w:rFonts w:cs="Times New Roman"/>
          <w:sz w:val="26"/>
          <w:szCs w:val="26"/>
        </w:rPr>
        <w:t>рублей</w:t>
      </w:r>
      <w:r w:rsidRPr="004F4583">
        <w:rPr>
          <w:rFonts w:cs="Times New Roman"/>
          <w:sz w:val="26"/>
          <w:szCs w:val="26"/>
        </w:rPr>
        <w:t xml:space="preserve"> привлеченных инвестиций, рост налоговых поступлений в бюджеты всех уровней на 3,7 </w:t>
      </w:r>
      <w:r w:rsidR="003175D2">
        <w:rPr>
          <w:rFonts w:cs="Times New Roman"/>
          <w:sz w:val="26"/>
          <w:szCs w:val="26"/>
        </w:rPr>
        <w:t xml:space="preserve">млрд. </w:t>
      </w:r>
      <w:r w:rsidR="00EE7720">
        <w:rPr>
          <w:rFonts w:cs="Times New Roman"/>
          <w:sz w:val="26"/>
          <w:szCs w:val="26"/>
        </w:rPr>
        <w:t>рублей</w:t>
      </w:r>
      <w:r w:rsidRPr="004F4583">
        <w:rPr>
          <w:rFonts w:cs="Times New Roman"/>
          <w:sz w:val="26"/>
          <w:szCs w:val="26"/>
        </w:rPr>
        <w:t>;</w:t>
      </w:r>
    </w:p>
    <w:p w14:paraId="04749860" w14:textId="67A47DEB" w:rsidR="00933142" w:rsidRPr="004F4583" w:rsidRDefault="00933142" w:rsidP="00261465">
      <w:pPr>
        <w:pStyle w:val="1c"/>
        <w:tabs>
          <w:tab w:val="left" w:pos="993"/>
        </w:tabs>
        <w:spacing w:line="240" w:lineRule="auto"/>
        <w:ind w:left="0"/>
        <w:rPr>
          <w:rFonts w:cs="Times New Roman"/>
          <w:sz w:val="26"/>
          <w:szCs w:val="26"/>
        </w:rPr>
      </w:pPr>
      <w:r w:rsidRPr="004F4583">
        <w:rPr>
          <w:rFonts w:cs="Times New Roman"/>
          <w:sz w:val="26"/>
          <w:szCs w:val="26"/>
        </w:rPr>
        <w:lastRenderedPageBreak/>
        <w:t xml:space="preserve">действует </w:t>
      </w:r>
      <w:r w:rsidRPr="004F4583">
        <w:rPr>
          <w:rFonts w:cs="Times New Roman"/>
          <w:bCs/>
          <w:sz w:val="26"/>
          <w:szCs w:val="26"/>
        </w:rPr>
        <w:t>территория опережающего социа</w:t>
      </w:r>
      <w:r w:rsidR="00A81019">
        <w:rPr>
          <w:rFonts w:cs="Times New Roman"/>
          <w:bCs/>
          <w:sz w:val="26"/>
          <w:szCs w:val="26"/>
        </w:rPr>
        <w:t xml:space="preserve">льно-экономического развития </w:t>
      </w:r>
      <w:r w:rsidR="00C221C6">
        <w:rPr>
          <w:rFonts w:cs="Times New Roman"/>
          <w:bCs/>
          <w:sz w:val="26"/>
          <w:szCs w:val="26"/>
        </w:rPr>
        <w:t>«</w:t>
      </w:r>
      <w:r w:rsidRPr="004F4583">
        <w:rPr>
          <w:rFonts w:cs="Times New Roman"/>
          <w:bCs/>
          <w:sz w:val="26"/>
          <w:szCs w:val="26"/>
        </w:rPr>
        <w:t>Канаш</w:t>
      </w:r>
      <w:r w:rsidR="00C221C6">
        <w:rPr>
          <w:rFonts w:cs="Times New Roman"/>
          <w:bCs/>
          <w:sz w:val="26"/>
          <w:szCs w:val="26"/>
        </w:rPr>
        <w:t>»</w:t>
      </w:r>
      <w:r w:rsidRPr="004F4583">
        <w:rPr>
          <w:rFonts w:cs="Times New Roman"/>
          <w:bCs/>
          <w:sz w:val="26"/>
          <w:szCs w:val="26"/>
        </w:rPr>
        <w:t xml:space="preserve"> (в</w:t>
      </w:r>
      <w:r w:rsidRPr="004F4583">
        <w:rPr>
          <w:rFonts w:cs="Times New Roman"/>
          <w:sz w:val="26"/>
          <w:szCs w:val="26"/>
        </w:rPr>
        <w:t xml:space="preserve"> реестре резидентов зарегистрирован</w:t>
      </w:r>
      <w:r w:rsidR="00A81019">
        <w:rPr>
          <w:rFonts w:cs="Times New Roman"/>
          <w:sz w:val="26"/>
          <w:szCs w:val="26"/>
        </w:rPr>
        <w:t>ы</w:t>
      </w:r>
      <w:r w:rsidRPr="004F4583">
        <w:rPr>
          <w:rFonts w:cs="Times New Roman"/>
          <w:sz w:val="26"/>
          <w:szCs w:val="26"/>
        </w:rPr>
        <w:t xml:space="preserve"> 10 резидентов, вложено 1,1 </w:t>
      </w:r>
      <w:r w:rsidR="003175D2">
        <w:rPr>
          <w:rFonts w:cs="Times New Roman"/>
          <w:sz w:val="26"/>
          <w:szCs w:val="26"/>
        </w:rPr>
        <w:t xml:space="preserve">млрд. </w:t>
      </w:r>
      <w:r w:rsidR="00EE7720">
        <w:rPr>
          <w:rFonts w:cs="Times New Roman"/>
          <w:sz w:val="26"/>
          <w:szCs w:val="26"/>
        </w:rPr>
        <w:t>рублей</w:t>
      </w:r>
      <w:r w:rsidRPr="004F4583">
        <w:rPr>
          <w:rFonts w:cs="Times New Roman"/>
          <w:sz w:val="26"/>
          <w:szCs w:val="26"/>
        </w:rPr>
        <w:t xml:space="preserve"> инвестиций, создано 282 рабочих места);</w:t>
      </w:r>
    </w:p>
    <w:p w14:paraId="42F0D045" w14:textId="5398CB8C" w:rsidR="00066D98" w:rsidRPr="004F4583" w:rsidRDefault="00933142" w:rsidP="00B30907">
      <w:pPr>
        <w:pStyle w:val="1c"/>
        <w:tabs>
          <w:tab w:val="left" w:pos="993"/>
        </w:tabs>
        <w:spacing w:line="230" w:lineRule="auto"/>
        <w:ind w:left="0"/>
        <w:rPr>
          <w:rFonts w:cs="Times New Roman"/>
          <w:sz w:val="26"/>
          <w:szCs w:val="26"/>
        </w:rPr>
      </w:pPr>
      <w:r w:rsidRPr="004F4583">
        <w:rPr>
          <w:rFonts w:cs="Times New Roman"/>
          <w:sz w:val="26"/>
          <w:szCs w:val="26"/>
        </w:rPr>
        <w:t xml:space="preserve">в рамках </w:t>
      </w:r>
      <w:r w:rsidR="00066D98" w:rsidRPr="004F4583">
        <w:rPr>
          <w:rFonts w:cs="Times New Roman"/>
          <w:sz w:val="26"/>
          <w:szCs w:val="26"/>
        </w:rPr>
        <w:t>и</w:t>
      </w:r>
      <w:r w:rsidRPr="004F4583">
        <w:rPr>
          <w:rFonts w:cs="Times New Roman"/>
          <w:sz w:val="26"/>
          <w:szCs w:val="26"/>
        </w:rPr>
        <w:t xml:space="preserve">ндивидуальной программы </w:t>
      </w:r>
      <w:r w:rsidRPr="004F4583">
        <w:rPr>
          <w:rFonts w:cs="Times New Roman"/>
          <w:bCs/>
          <w:sz w:val="26"/>
          <w:szCs w:val="26"/>
        </w:rPr>
        <w:t>созда</w:t>
      </w:r>
      <w:r w:rsidR="00066D98" w:rsidRPr="004F4583">
        <w:rPr>
          <w:rFonts w:cs="Times New Roman"/>
          <w:bCs/>
          <w:sz w:val="26"/>
          <w:szCs w:val="26"/>
        </w:rPr>
        <w:t>на</w:t>
      </w:r>
      <w:r w:rsidRPr="004F4583">
        <w:rPr>
          <w:rFonts w:cs="Times New Roman"/>
          <w:bCs/>
          <w:sz w:val="26"/>
          <w:szCs w:val="26"/>
        </w:rPr>
        <w:t xml:space="preserve"> инфраструктура госуда</w:t>
      </w:r>
      <w:r w:rsidRPr="004F4583">
        <w:rPr>
          <w:rFonts w:cs="Times New Roman"/>
          <w:bCs/>
          <w:sz w:val="26"/>
          <w:szCs w:val="26"/>
        </w:rPr>
        <w:t>р</w:t>
      </w:r>
      <w:r w:rsidRPr="004F4583">
        <w:rPr>
          <w:rFonts w:cs="Times New Roman"/>
          <w:bCs/>
          <w:sz w:val="26"/>
          <w:szCs w:val="26"/>
        </w:rPr>
        <w:t>ственных индустриальных парк</w:t>
      </w:r>
      <w:r w:rsidR="00B76F56">
        <w:rPr>
          <w:rFonts w:cs="Times New Roman"/>
          <w:bCs/>
          <w:sz w:val="26"/>
          <w:szCs w:val="26"/>
        </w:rPr>
        <w:t>ов</w:t>
      </w:r>
      <w:r w:rsidRPr="004F4583">
        <w:rPr>
          <w:rFonts w:cs="Times New Roman"/>
          <w:bCs/>
          <w:sz w:val="26"/>
          <w:szCs w:val="26"/>
        </w:rPr>
        <w:t xml:space="preserve"> в </w:t>
      </w:r>
      <w:r w:rsidR="008C57E0" w:rsidRPr="008C57E0">
        <w:rPr>
          <w:rFonts w:cs="Times New Roman"/>
          <w:bCs/>
          <w:sz w:val="26"/>
          <w:szCs w:val="26"/>
        </w:rPr>
        <w:t>городском округе город Новочебоксарск Ч</w:t>
      </w:r>
      <w:r w:rsidR="008C57E0" w:rsidRPr="008C57E0">
        <w:rPr>
          <w:rFonts w:cs="Times New Roman"/>
          <w:bCs/>
          <w:sz w:val="26"/>
          <w:szCs w:val="26"/>
        </w:rPr>
        <w:t>у</w:t>
      </w:r>
      <w:r w:rsidR="008C57E0" w:rsidRPr="008C57E0">
        <w:rPr>
          <w:rFonts w:cs="Times New Roman"/>
          <w:bCs/>
          <w:sz w:val="26"/>
          <w:szCs w:val="26"/>
        </w:rPr>
        <w:t xml:space="preserve">вашской Республики </w:t>
      </w:r>
      <w:r w:rsidRPr="004F4583">
        <w:rPr>
          <w:rFonts w:cs="Times New Roman"/>
          <w:bCs/>
          <w:sz w:val="26"/>
          <w:szCs w:val="26"/>
        </w:rPr>
        <w:t>и Батыревском муниципальном округе</w:t>
      </w:r>
      <w:r w:rsidR="00066D98" w:rsidRPr="004F4583">
        <w:rPr>
          <w:rFonts w:cs="Times New Roman"/>
          <w:bCs/>
          <w:sz w:val="26"/>
          <w:szCs w:val="26"/>
        </w:rPr>
        <w:t xml:space="preserve"> </w:t>
      </w:r>
      <w:r w:rsidR="008C57E0" w:rsidRPr="008C57E0">
        <w:rPr>
          <w:rFonts w:cs="Times New Roman"/>
          <w:bCs/>
          <w:sz w:val="26"/>
          <w:szCs w:val="26"/>
        </w:rPr>
        <w:t>Чувашской Республ</w:t>
      </w:r>
      <w:r w:rsidR="008C57E0" w:rsidRPr="008C57E0">
        <w:rPr>
          <w:rFonts w:cs="Times New Roman"/>
          <w:bCs/>
          <w:sz w:val="26"/>
          <w:szCs w:val="26"/>
        </w:rPr>
        <w:t>и</w:t>
      </w:r>
      <w:r w:rsidR="008C57E0" w:rsidRPr="008C57E0">
        <w:rPr>
          <w:rFonts w:cs="Times New Roman"/>
          <w:bCs/>
          <w:sz w:val="26"/>
          <w:szCs w:val="26"/>
        </w:rPr>
        <w:t xml:space="preserve">ки </w:t>
      </w:r>
      <w:r w:rsidR="00066D98" w:rsidRPr="004F4583">
        <w:rPr>
          <w:rFonts w:cs="Times New Roman"/>
          <w:bCs/>
          <w:sz w:val="26"/>
          <w:szCs w:val="26"/>
        </w:rPr>
        <w:t xml:space="preserve">(совокупная </w:t>
      </w:r>
      <w:r w:rsidRPr="004F4583">
        <w:rPr>
          <w:rFonts w:cs="Times New Roman"/>
          <w:sz w:val="26"/>
          <w:szCs w:val="26"/>
        </w:rPr>
        <w:t>стоимость проектов</w:t>
      </w:r>
      <w:r w:rsidR="00721D2F" w:rsidRPr="004F4583">
        <w:rPr>
          <w:rFonts w:cs="Times New Roman"/>
          <w:sz w:val="26"/>
          <w:szCs w:val="26"/>
        </w:rPr>
        <w:t xml:space="preserve"> – </w:t>
      </w:r>
      <w:r w:rsidR="00066D98" w:rsidRPr="004F4583">
        <w:rPr>
          <w:rFonts w:cs="Times New Roman"/>
          <w:sz w:val="26"/>
          <w:szCs w:val="26"/>
        </w:rPr>
        <w:t>около</w:t>
      </w:r>
      <w:r w:rsidRPr="004F4583">
        <w:rPr>
          <w:rFonts w:cs="Times New Roman"/>
          <w:sz w:val="26"/>
          <w:szCs w:val="26"/>
        </w:rPr>
        <w:t xml:space="preserve"> </w:t>
      </w:r>
      <w:r w:rsidR="00066D98" w:rsidRPr="004F4583">
        <w:rPr>
          <w:rFonts w:cs="Times New Roman"/>
          <w:sz w:val="26"/>
          <w:szCs w:val="26"/>
        </w:rPr>
        <w:t>8</w:t>
      </w:r>
      <w:r w:rsidRPr="004F4583">
        <w:rPr>
          <w:rFonts w:cs="Times New Roman"/>
          <w:sz w:val="26"/>
          <w:szCs w:val="26"/>
        </w:rPr>
        <w:t xml:space="preserve"> </w:t>
      </w:r>
      <w:r w:rsidR="003175D2">
        <w:rPr>
          <w:rFonts w:cs="Times New Roman"/>
          <w:sz w:val="26"/>
          <w:szCs w:val="26"/>
        </w:rPr>
        <w:t xml:space="preserve">млрд. </w:t>
      </w:r>
      <w:r w:rsidR="00EE7720">
        <w:rPr>
          <w:rFonts w:cs="Times New Roman"/>
          <w:sz w:val="26"/>
          <w:szCs w:val="26"/>
        </w:rPr>
        <w:t>рублей</w:t>
      </w:r>
      <w:r w:rsidRPr="004F4583">
        <w:rPr>
          <w:rFonts w:cs="Times New Roman"/>
          <w:sz w:val="26"/>
          <w:szCs w:val="26"/>
        </w:rPr>
        <w:t xml:space="preserve">, планируется создание </w:t>
      </w:r>
      <w:r w:rsidR="00066D98" w:rsidRPr="004F4583">
        <w:rPr>
          <w:rFonts w:cs="Times New Roman"/>
          <w:sz w:val="26"/>
          <w:szCs w:val="26"/>
        </w:rPr>
        <w:t>2400</w:t>
      </w:r>
      <w:r w:rsidRPr="004F4583">
        <w:rPr>
          <w:rFonts w:cs="Times New Roman"/>
          <w:sz w:val="26"/>
          <w:szCs w:val="26"/>
        </w:rPr>
        <w:t xml:space="preserve"> рабочих мест</w:t>
      </w:r>
      <w:r w:rsidR="00066D98" w:rsidRPr="004F4583">
        <w:rPr>
          <w:rFonts w:cs="Times New Roman"/>
          <w:sz w:val="26"/>
          <w:szCs w:val="26"/>
        </w:rPr>
        <w:t>).</w:t>
      </w:r>
    </w:p>
    <w:p w14:paraId="5DE2FF48" w14:textId="42E0FF80" w:rsidR="00066D98" w:rsidRPr="004F4583" w:rsidRDefault="00066D98" w:rsidP="00B30907">
      <w:pPr>
        <w:pStyle w:val="1c"/>
        <w:tabs>
          <w:tab w:val="left" w:pos="993"/>
        </w:tabs>
        <w:spacing w:line="230" w:lineRule="auto"/>
        <w:ind w:left="0"/>
        <w:rPr>
          <w:rFonts w:cs="Times New Roman"/>
          <w:sz w:val="26"/>
          <w:szCs w:val="26"/>
        </w:rPr>
      </w:pPr>
      <w:r w:rsidRPr="004F4583">
        <w:rPr>
          <w:rFonts w:cs="Times New Roman"/>
          <w:sz w:val="26"/>
          <w:szCs w:val="26"/>
        </w:rPr>
        <w:t>За 2020–2024</w:t>
      </w:r>
      <w:r w:rsidR="005822F2" w:rsidRPr="004F4583">
        <w:rPr>
          <w:rFonts w:cs="Times New Roman"/>
          <w:sz w:val="26"/>
          <w:szCs w:val="26"/>
        </w:rPr>
        <w:t xml:space="preserve"> годы</w:t>
      </w:r>
      <w:r w:rsidRPr="004F4583">
        <w:rPr>
          <w:rFonts w:cs="Times New Roman"/>
          <w:sz w:val="26"/>
          <w:szCs w:val="26"/>
        </w:rPr>
        <w:t xml:space="preserve"> в Чувашской Республике рассмотрены и поддержаны </w:t>
      </w:r>
      <w:r w:rsidR="00A74972" w:rsidRPr="004F4583">
        <w:rPr>
          <w:rFonts w:cs="Times New Roman"/>
          <w:sz w:val="26"/>
          <w:szCs w:val="26"/>
        </w:rPr>
        <w:t xml:space="preserve">крупные социально значимые </w:t>
      </w:r>
      <w:r w:rsidRPr="004F4583">
        <w:rPr>
          <w:rFonts w:cs="Times New Roman"/>
          <w:sz w:val="26"/>
          <w:szCs w:val="26"/>
        </w:rPr>
        <w:t xml:space="preserve">инвестиционные проекты на общую сумму 4,3 </w:t>
      </w:r>
      <w:r w:rsidR="003175D2">
        <w:rPr>
          <w:rFonts w:cs="Times New Roman"/>
          <w:sz w:val="26"/>
          <w:szCs w:val="26"/>
        </w:rPr>
        <w:t xml:space="preserve">млрд. </w:t>
      </w:r>
      <w:r w:rsidR="00EE7720">
        <w:rPr>
          <w:rFonts w:cs="Times New Roman"/>
          <w:sz w:val="26"/>
          <w:szCs w:val="26"/>
        </w:rPr>
        <w:t>рублей</w:t>
      </w:r>
      <w:r w:rsidR="00D12279" w:rsidRPr="004F4583">
        <w:rPr>
          <w:rFonts w:cs="Times New Roman"/>
          <w:sz w:val="26"/>
          <w:szCs w:val="26"/>
        </w:rPr>
        <w:t>. В</w:t>
      </w:r>
      <w:r w:rsidRPr="004F4583">
        <w:rPr>
          <w:rFonts w:cs="Times New Roman"/>
          <w:sz w:val="26"/>
          <w:szCs w:val="26"/>
        </w:rPr>
        <w:t xml:space="preserve"> рамках постановления</w:t>
      </w:r>
      <w:r w:rsidR="00A74972" w:rsidRPr="004F4583">
        <w:rPr>
          <w:rFonts w:cs="Times New Roman"/>
          <w:sz w:val="26"/>
          <w:szCs w:val="26"/>
        </w:rPr>
        <w:t xml:space="preserve"> Правительства Российской Федерации </w:t>
      </w:r>
      <w:r w:rsidR="0029361E">
        <w:rPr>
          <w:rFonts w:cs="Times New Roman"/>
          <w:sz w:val="26"/>
          <w:szCs w:val="26"/>
        </w:rPr>
        <w:t>от 19 о</w:t>
      </w:r>
      <w:r w:rsidR="0029361E">
        <w:rPr>
          <w:rFonts w:cs="Times New Roman"/>
          <w:sz w:val="26"/>
          <w:szCs w:val="26"/>
        </w:rPr>
        <w:t>к</w:t>
      </w:r>
      <w:r w:rsidR="0029361E">
        <w:rPr>
          <w:rFonts w:cs="Times New Roman"/>
          <w:sz w:val="26"/>
          <w:szCs w:val="26"/>
        </w:rPr>
        <w:t xml:space="preserve">тября 2020 г. </w:t>
      </w:r>
      <w:r w:rsidRPr="004F4583">
        <w:rPr>
          <w:rFonts w:cs="Times New Roman"/>
          <w:sz w:val="26"/>
          <w:szCs w:val="26"/>
        </w:rPr>
        <w:t xml:space="preserve">№ 1704 </w:t>
      </w:r>
      <w:r w:rsidR="0029361E">
        <w:rPr>
          <w:rFonts w:cs="Times New Roman"/>
          <w:sz w:val="26"/>
          <w:szCs w:val="26"/>
        </w:rPr>
        <w:t>«</w:t>
      </w:r>
      <w:r w:rsidR="0029361E" w:rsidRPr="0029361E">
        <w:rPr>
          <w:rFonts w:cs="Times New Roman"/>
          <w:sz w:val="26"/>
          <w:szCs w:val="26"/>
        </w:rPr>
        <w:t>Об утверждении Правил определения новых инвестицио</w:t>
      </w:r>
      <w:r w:rsidR="0029361E" w:rsidRPr="0029361E">
        <w:rPr>
          <w:rFonts w:cs="Times New Roman"/>
          <w:sz w:val="26"/>
          <w:szCs w:val="26"/>
        </w:rPr>
        <w:t>н</w:t>
      </w:r>
      <w:r w:rsidR="0029361E" w:rsidRPr="0029361E">
        <w:rPr>
          <w:rFonts w:cs="Times New Roman"/>
          <w:sz w:val="26"/>
          <w:szCs w:val="26"/>
        </w:rPr>
        <w:t>ных проектов, в целях реализации которых средства бюджета субъекта Российской Федерации, высвобождаемые в результате снижения объема погашения задолже</w:t>
      </w:r>
      <w:r w:rsidR="0029361E" w:rsidRPr="0029361E">
        <w:rPr>
          <w:rFonts w:cs="Times New Roman"/>
          <w:sz w:val="26"/>
          <w:szCs w:val="26"/>
        </w:rPr>
        <w:t>н</w:t>
      </w:r>
      <w:r w:rsidR="0029361E" w:rsidRPr="0029361E">
        <w:rPr>
          <w:rFonts w:cs="Times New Roman"/>
          <w:sz w:val="26"/>
          <w:szCs w:val="26"/>
        </w:rPr>
        <w:t>ности субъекта Российской Федерации перед Российской Федерацией по бюдже</w:t>
      </w:r>
      <w:r w:rsidR="0029361E" w:rsidRPr="0029361E">
        <w:rPr>
          <w:rFonts w:cs="Times New Roman"/>
          <w:sz w:val="26"/>
          <w:szCs w:val="26"/>
        </w:rPr>
        <w:t>т</w:t>
      </w:r>
      <w:r w:rsidR="0029361E" w:rsidRPr="0029361E">
        <w:rPr>
          <w:rFonts w:cs="Times New Roman"/>
          <w:sz w:val="26"/>
          <w:szCs w:val="26"/>
        </w:rPr>
        <w:t>ным кредитам, подлежат направлению на выполнение инженерных изысканий, проектирование, экспертизу проектной документации и (или) результатов инж</w:t>
      </w:r>
      <w:r w:rsidR="0029361E" w:rsidRPr="0029361E">
        <w:rPr>
          <w:rFonts w:cs="Times New Roman"/>
          <w:sz w:val="26"/>
          <w:szCs w:val="26"/>
        </w:rPr>
        <w:t>е</w:t>
      </w:r>
      <w:r w:rsidR="0029361E" w:rsidRPr="0029361E">
        <w:rPr>
          <w:rFonts w:cs="Times New Roman"/>
          <w:sz w:val="26"/>
          <w:szCs w:val="26"/>
        </w:rPr>
        <w:t>нерных изысканий, строительство, реконструкцию и ввод в эксплуатацию объектов инфраструктуры, а также на подключение (технологическое присоединение) об</w:t>
      </w:r>
      <w:r w:rsidR="0029361E" w:rsidRPr="0029361E">
        <w:rPr>
          <w:rFonts w:cs="Times New Roman"/>
          <w:sz w:val="26"/>
          <w:szCs w:val="26"/>
        </w:rPr>
        <w:t>ъ</w:t>
      </w:r>
      <w:r w:rsidR="0029361E" w:rsidRPr="0029361E">
        <w:rPr>
          <w:rFonts w:cs="Times New Roman"/>
          <w:sz w:val="26"/>
          <w:szCs w:val="26"/>
        </w:rPr>
        <w:t>ектов капитального строительства к сетям инженерно-технического обеспечения</w:t>
      </w:r>
      <w:r w:rsidR="0029361E">
        <w:rPr>
          <w:rFonts w:cs="Times New Roman"/>
          <w:sz w:val="26"/>
          <w:szCs w:val="26"/>
        </w:rPr>
        <w:t xml:space="preserve">» </w:t>
      </w:r>
      <w:r w:rsidRPr="004F4583">
        <w:rPr>
          <w:rFonts w:cs="Times New Roman"/>
          <w:bCs/>
          <w:sz w:val="26"/>
          <w:szCs w:val="26"/>
        </w:rPr>
        <w:t>оказана государственная поддержка</w:t>
      </w:r>
      <w:r w:rsidRPr="004F4583">
        <w:rPr>
          <w:rFonts w:cs="Times New Roman"/>
          <w:sz w:val="26"/>
          <w:szCs w:val="26"/>
        </w:rPr>
        <w:t xml:space="preserve"> в форме возмещения затрат юридическим л</w:t>
      </w:r>
      <w:r w:rsidRPr="004F4583">
        <w:rPr>
          <w:rFonts w:cs="Times New Roman"/>
          <w:sz w:val="26"/>
          <w:szCs w:val="26"/>
        </w:rPr>
        <w:t>и</w:t>
      </w:r>
      <w:r w:rsidRPr="004F4583">
        <w:rPr>
          <w:rFonts w:cs="Times New Roman"/>
          <w:sz w:val="26"/>
          <w:szCs w:val="26"/>
        </w:rPr>
        <w:t>цам, реализующим новые инвестиционные проекты</w:t>
      </w:r>
      <w:r w:rsidR="00E71059" w:rsidRPr="004F4583">
        <w:rPr>
          <w:rFonts w:cs="Times New Roman"/>
          <w:sz w:val="26"/>
          <w:szCs w:val="26"/>
        </w:rPr>
        <w:t xml:space="preserve"> (далее – НИП)</w:t>
      </w:r>
      <w:r w:rsidRPr="004F4583">
        <w:rPr>
          <w:rFonts w:cs="Times New Roman"/>
          <w:sz w:val="26"/>
          <w:szCs w:val="26"/>
        </w:rPr>
        <w:t>, на общую су</w:t>
      </w:r>
      <w:r w:rsidRPr="004F4583">
        <w:rPr>
          <w:rFonts w:cs="Times New Roman"/>
          <w:sz w:val="26"/>
          <w:szCs w:val="26"/>
        </w:rPr>
        <w:t>м</w:t>
      </w:r>
      <w:r w:rsidRPr="004F4583">
        <w:rPr>
          <w:rFonts w:cs="Times New Roman"/>
          <w:sz w:val="26"/>
          <w:szCs w:val="26"/>
        </w:rPr>
        <w:t xml:space="preserve">му 3,3 </w:t>
      </w:r>
      <w:r w:rsidR="003175D2">
        <w:rPr>
          <w:rFonts w:cs="Times New Roman"/>
          <w:sz w:val="26"/>
          <w:szCs w:val="26"/>
        </w:rPr>
        <w:t xml:space="preserve">млрд. </w:t>
      </w:r>
      <w:r w:rsidR="00EE7720">
        <w:rPr>
          <w:rFonts w:cs="Times New Roman"/>
          <w:sz w:val="26"/>
          <w:szCs w:val="26"/>
        </w:rPr>
        <w:t>рублей</w:t>
      </w:r>
      <w:r w:rsidR="00A74972" w:rsidRPr="004F4583">
        <w:rPr>
          <w:rFonts w:cs="Times New Roman"/>
          <w:sz w:val="26"/>
          <w:szCs w:val="26"/>
        </w:rPr>
        <w:t xml:space="preserve">. В </w:t>
      </w:r>
      <w:r w:rsidRPr="004F4583">
        <w:rPr>
          <w:rFonts w:cs="Times New Roman"/>
          <w:sz w:val="26"/>
          <w:szCs w:val="26"/>
        </w:rPr>
        <w:t>2024 г</w:t>
      </w:r>
      <w:r w:rsidR="005822F2" w:rsidRPr="004F4583">
        <w:rPr>
          <w:rFonts w:cs="Times New Roman"/>
          <w:sz w:val="26"/>
          <w:szCs w:val="26"/>
        </w:rPr>
        <w:t>оду</w:t>
      </w:r>
      <w:r w:rsidRPr="004F4583">
        <w:rPr>
          <w:rFonts w:cs="Times New Roman"/>
          <w:sz w:val="26"/>
          <w:szCs w:val="26"/>
        </w:rPr>
        <w:t xml:space="preserve"> </w:t>
      </w:r>
      <w:r w:rsidRPr="004F4583">
        <w:rPr>
          <w:rFonts w:cs="Times New Roman"/>
          <w:bCs/>
          <w:sz w:val="26"/>
          <w:szCs w:val="26"/>
        </w:rPr>
        <w:t>списана задолженность Чувашской Республики</w:t>
      </w:r>
      <w:r w:rsidRPr="004F4583">
        <w:rPr>
          <w:rFonts w:cs="Times New Roman"/>
          <w:sz w:val="26"/>
          <w:szCs w:val="26"/>
        </w:rPr>
        <w:t xml:space="preserve"> перед Российской Федерацией по бюджетным кредитам в сумме налоговых дох</w:t>
      </w:r>
      <w:r w:rsidRPr="004F4583">
        <w:rPr>
          <w:rFonts w:cs="Times New Roman"/>
          <w:sz w:val="26"/>
          <w:szCs w:val="26"/>
        </w:rPr>
        <w:t>о</w:t>
      </w:r>
      <w:r w:rsidRPr="004F4583">
        <w:rPr>
          <w:rFonts w:cs="Times New Roman"/>
          <w:sz w:val="26"/>
          <w:szCs w:val="26"/>
        </w:rPr>
        <w:t xml:space="preserve">дов от реализации </w:t>
      </w:r>
      <w:r w:rsidR="00E71059" w:rsidRPr="004F4583">
        <w:rPr>
          <w:rFonts w:cs="Times New Roman"/>
          <w:sz w:val="26"/>
          <w:szCs w:val="26"/>
        </w:rPr>
        <w:t>НИП</w:t>
      </w:r>
      <w:r w:rsidRPr="004F4583">
        <w:rPr>
          <w:rFonts w:cs="Times New Roman"/>
          <w:sz w:val="26"/>
          <w:szCs w:val="26"/>
        </w:rPr>
        <w:t xml:space="preserve"> в объеме 116</w:t>
      </w:r>
      <w:r w:rsidR="00A74972" w:rsidRPr="004F4583">
        <w:rPr>
          <w:rFonts w:cs="Times New Roman"/>
          <w:sz w:val="26"/>
          <w:szCs w:val="26"/>
        </w:rPr>
        <w:t xml:space="preserve">,2 </w:t>
      </w:r>
      <w:r w:rsidR="003175D2">
        <w:rPr>
          <w:rFonts w:cs="Times New Roman"/>
          <w:sz w:val="26"/>
          <w:szCs w:val="26"/>
        </w:rPr>
        <w:t xml:space="preserve">млн. </w:t>
      </w:r>
      <w:r w:rsidR="00CF5DE8">
        <w:rPr>
          <w:rFonts w:cs="Times New Roman"/>
          <w:sz w:val="26"/>
          <w:szCs w:val="26"/>
        </w:rPr>
        <w:t>рублей</w:t>
      </w:r>
      <w:r w:rsidRPr="004F4583">
        <w:rPr>
          <w:rFonts w:cs="Times New Roman"/>
          <w:sz w:val="26"/>
          <w:szCs w:val="26"/>
        </w:rPr>
        <w:t>.</w:t>
      </w:r>
    </w:p>
    <w:p w14:paraId="4E8F59AE" w14:textId="05746D6A" w:rsidR="00D12279" w:rsidRDefault="00066D98" w:rsidP="003C030E">
      <w:pPr>
        <w:pStyle w:val="1c"/>
        <w:tabs>
          <w:tab w:val="left" w:pos="993"/>
        </w:tabs>
        <w:spacing w:line="247" w:lineRule="auto"/>
        <w:ind w:left="0"/>
        <w:rPr>
          <w:rFonts w:cs="Times New Roman"/>
          <w:sz w:val="26"/>
          <w:szCs w:val="26"/>
        </w:rPr>
      </w:pPr>
      <w:r w:rsidRPr="004F4583">
        <w:rPr>
          <w:rFonts w:cs="Times New Roman"/>
          <w:bCs/>
          <w:sz w:val="26"/>
          <w:szCs w:val="26"/>
        </w:rPr>
        <w:t>А</w:t>
      </w:r>
      <w:r w:rsidR="005822F2" w:rsidRPr="004F4583">
        <w:rPr>
          <w:rFonts w:cs="Times New Roman"/>
          <w:bCs/>
          <w:sz w:val="26"/>
          <w:szCs w:val="26"/>
        </w:rPr>
        <w:t>втономная некоммерческая организация</w:t>
      </w:r>
      <w:r w:rsidRPr="004F4583">
        <w:rPr>
          <w:rFonts w:cs="Times New Roman"/>
          <w:bCs/>
          <w:sz w:val="26"/>
          <w:szCs w:val="26"/>
        </w:rPr>
        <w:t xml:space="preserve"> «Агентство инвестиционного ра</w:t>
      </w:r>
      <w:r w:rsidRPr="004F4583">
        <w:rPr>
          <w:rFonts w:cs="Times New Roman"/>
          <w:bCs/>
          <w:sz w:val="26"/>
          <w:szCs w:val="26"/>
        </w:rPr>
        <w:t>з</w:t>
      </w:r>
      <w:r w:rsidRPr="004F4583">
        <w:rPr>
          <w:rFonts w:cs="Times New Roman"/>
          <w:bCs/>
          <w:sz w:val="26"/>
          <w:szCs w:val="26"/>
        </w:rPr>
        <w:t>вития Чувашской Республики»</w:t>
      </w:r>
      <w:r w:rsidRPr="004F4583">
        <w:rPr>
          <w:rFonts w:cs="Times New Roman"/>
          <w:sz w:val="26"/>
          <w:szCs w:val="26"/>
        </w:rPr>
        <w:t xml:space="preserve"> </w:t>
      </w:r>
      <w:r w:rsidR="00D12279" w:rsidRPr="004F4583">
        <w:rPr>
          <w:rFonts w:cs="Times New Roman"/>
          <w:sz w:val="26"/>
          <w:szCs w:val="26"/>
        </w:rPr>
        <w:t xml:space="preserve">(далее – Агентство) </w:t>
      </w:r>
      <w:r w:rsidRPr="004F4583">
        <w:rPr>
          <w:rFonts w:cs="Times New Roman"/>
          <w:sz w:val="26"/>
          <w:szCs w:val="26"/>
        </w:rPr>
        <w:t>в 2024 г</w:t>
      </w:r>
      <w:r w:rsidR="005822F2" w:rsidRPr="004F4583">
        <w:rPr>
          <w:rFonts w:cs="Times New Roman"/>
          <w:sz w:val="26"/>
          <w:szCs w:val="26"/>
        </w:rPr>
        <w:t>оду</w:t>
      </w:r>
      <w:r w:rsidRPr="004F4583">
        <w:rPr>
          <w:rFonts w:cs="Times New Roman"/>
          <w:sz w:val="26"/>
          <w:szCs w:val="26"/>
        </w:rPr>
        <w:t xml:space="preserve"> сопровожд</w:t>
      </w:r>
      <w:r w:rsidR="003C6374">
        <w:rPr>
          <w:rFonts w:cs="Times New Roman"/>
          <w:sz w:val="26"/>
          <w:szCs w:val="26"/>
        </w:rPr>
        <w:t>ала</w:t>
      </w:r>
      <w:r w:rsidR="00C65F5F">
        <w:rPr>
          <w:rFonts w:cs="Times New Roman"/>
          <w:sz w:val="26"/>
          <w:szCs w:val="26"/>
        </w:rPr>
        <w:t xml:space="preserve"> 108 </w:t>
      </w:r>
      <w:r w:rsidRPr="004F4583">
        <w:rPr>
          <w:rFonts w:cs="Times New Roman"/>
          <w:sz w:val="26"/>
          <w:szCs w:val="26"/>
        </w:rPr>
        <w:t xml:space="preserve">инвестиционных проектов на общую сумму 76,3 </w:t>
      </w:r>
      <w:r w:rsidR="003175D2">
        <w:rPr>
          <w:rFonts w:cs="Times New Roman"/>
          <w:sz w:val="26"/>
          <w:szCs w:val="26"/>
        </w:rPr>
        <w:t xml:space="preserve">млрд. </w:t>
      </w:r>
      <w:r w:rsidR="00EE7720">
        <w:rPr>
          <w:rFonts w:cs="Times New Roman"/>
          <w:sz w:val="26"/>
          <w:szCs w:val="26"/>
        </w:rPr>
        <w:t>рублей</w:t>
      </w:r>
      <w:r w:rsidRPr="004F4583">
        <w:rPr>
          <w:rFonts w:cs="Times New Roman"/>
          <w:sz w:val="26"/>
          <w:szCs w:val="26"/>
        </w:rPr>
        <w:t>, предусматр</w:t>
      </w:r>
      <w:r w:rsidRPr="004F4583">
        <w:rPr>
          <w:rFonts w:cs="Times New Roman"/>
          <w:sz w:val="26"/>
          <w:szCs w:val="26"/>
        </w:rPr>
        <w:t>и</w:t>
      </w:r>
      <w:r w:rsidRPr="004F4583">
        <w:rPr>
          <w:rFonts w:cs="Times New Roman"/>
          <w:sz w:val="26"/>
          <w:szCs w:val="26"/>
        </w:rPr>
        <w:t xml:space="preserve">вающих создание </w:t>
      </w:r>
      <w:r w:rsidR="0050766B">
        <w:rPr>
          <w:rFonts w:cs="Times New Roman"/>
          <w:sz w:val="26"/>
          <w:szCs w:val="26"/>
        </w:rPr>
        <w:t>около</w:t>
      </w:r>
      <w:r w:rsidRPr="004F4583">
        <w:rPr>
          <w:rFonts w:cs="Times New Roman"/>
          <w:sz w:val="26"/>
          <w:szCs w:val="26"/>
        </w:rPr>
        <w:t xml:space="preserve"> 7,2 тыс. рабочих мест.</w:t>
      </w:r>
      <w:r w:rsidR="00D12279" w:rsidRPr="004F4583">
        <w:rPr>
          <w:rFonts w:cs="Times New Roman"/>
          <w:sz w:val="26"/>
          <w:szCs w:val="26"/>
        </w:rPr>
        <w:t xml:space="preserve"> За последние три года количество инвестиционных проектов</w:t>
      </w:r>
      <w:r w:rsidR="003C6374">
        <w:rPr>
          <w:rFonts w:cs="Times New Roman"/>
          <w:sz w:val="26"/>
          <w:szCs w:val="26"/>
        </w:rPr>
        <w:t xml:space="preserve">, </w:t>
      </w:r>
      <w:r w:rsidR="00D12279" w:rsidRPr="004F4583">
        <w:rPr>
          <w:rFonts w:cs="Times New Roman"/>
          <w:sz w:val="26"/>
          <w:szCs w:val="26"/>
        </w:rPr>
        <w:t>сопровожд</w:t>
      </w:r>
      <w:r w:rsidR="003C6374">
        <w:rPr>
          <w:rFonts w:cs="Times New Roman"/>
          <w:sz w:val="26"/>
          <w:szCs w:val="26"/>
        </w:rPr>
        <w:t xml:space="preserve">аемых </w:t>
      </w:r>
      <w:r w:rsidR="00D12279" w:rsidRPr="004F4583">
        <w:rPr>
          <w:rFonts w:cs="Times New Roman"/>
          <w:sz w:val="26"/>
          <w:szCs w:val="26"/>
        </w:rPr>
        <w:t>Агентств</w:t>
      </w:r>
      <w:r w:rsidR="003C6374">
        <w:rPr>
          <w:rFonts w:cs="Times New Roman"/>
          <w:sz w:val="26"/>
          <w:szCs w:val="26"/>
        </w:rPr>
        <w:t>ом</w:t>
      </w:r>
      <w:r w:rsidR="00D12279" w:rsidRPr="004F4583">
        <w:rPr>
          <w:rFonts w:cs="Times New Roman"/>
          <w:sz w:val="26"/>
          <w:szCs w:val="26"/>
        </w:rPr>
        <w:t>, как и их стоимость, в</w:t>
      </w:r>
      <w:r w:rsidR="00D12279" w:rsidRPr="004F4583">
        <w:rPr>
          <w:rFonts w:cs="Times New Roman"/>
          <w:sz w:val="26"/>
          <w:szCs w:val="26"/>
        </w:rPr>
        <w:t>ы</w:t>
      </w:r>
      <w:r w:rsidR="00D12279" w:rsidRPr="004F4583">
        <w:rPr>
          <w:rFonts w:cs="Times New Roman"/>
          <w:sz w:val="26"/>
          <w:szCs w:val="26"/>
        </w:rPr>
        <w:t>росли в 2,2 раза.</w:t>
      </w:r>
    </w:p>
    <w:p w14:paraId="359E52A5" w14:textId="77777777" w:rsidR="00B87BA0" w:rsidRDefault="00B87BA0" w:rsidP="00B87BA0">
      <w:pPr>
        <w:pStyle w:val="a3"/>
      </w:pPr>
    </w:p>
    <w:tbl>
      <w:tblPr>
        <w:tblStyle w:val="1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3023"/>
        <w:gridCol w:w="3024"/>
        <w:gridCol w:w="3024"/>
      </w:tblGrid>
      <w:tr w:rsidR="00B87BA0" w:rsidRPr="004F4583" w14:paraId="485587D6" w14:textId="77777777" w:rsidTr="00075BA8">
        <w:trPr>
          <w:trHeight w:val="20"/>
          <w:jc w:val="center"/>
        </w:trPr>
        <w:tc>
          <w:tcPr>
            <w:tcW w:w="3023" w:type="dxa"/>
          </w:tcPr>
          <w:p w14:paraId="35C0903A" w14:textId="77777777" w:rsidR="00B87BA0" w:rsidRPr="004F4583" w:rsidRDefault="00B87BA0" w:rsidP="00075BA8">
            <w:pPr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 xml:space="preserve">4,3 </w:t>
            </w:r>
            <w:r>
              <w:rPr>
                <w:rFonts w:ascii="Times New Roman" w:eastAsia="Calibri" w:hAnsi="Times New Roman" w:cs="Times New Roman"/>
                <w:color w:val="A30800"/>
                <w:sz w:val="24"/>
                <w:szCs w:val="24"/>
              </w:rPr>
              <w:t>млрд. рублей</w:t>
            </w:r>
          </w:p>
        </w:tc>
        <w:tc>
          <w:tcPr>
            <w:tcW w:w="3024" w:type="dxa"/>
          </w:tcPr>
          <w:p w14:paraId="3769C448" w14:textId="77777777" w:rsidR="00B87BA0" w:rsidRPr="004F4583" w:rsidRDefault="00B87BA0" w:rsidP="00075BA8">
            <w:pPr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 xml:space="preserve">3,3 </w:t>
            </w:r>
            <w:r>
              <w:rPr>
                <w:rFonts w:ascii="Times New Roman" w:eastAsia="Calibri" w:hAnsi="Times New Roman" w:cs="Times New Roman"/>
                <w:color w:val="A30800"/>
                <w:sz w:val="24"/>
                <w:szCs w:val="24"/>
              </w:rPr>
              <w:t>млрд. рублей</w:t>
            </w:r>
          </w:p>
        </w:tc>
        <w:tc>
          <w:tcPr>
            <w:tcW w:w="3024" w:type="dxa"/>
          </w:tcPr>
          <w:p w14:paraId="6F9BD55F" w14:textId="77777777" w:rsidR="00B87BA0" w:rsidRPr="004F4583" w:rsidRDefault="00B87BA0" w:rsidP="00075BA8">
            <w:pPr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 xml:space="preserve">76 </w:t>
            </w:r>
            <w:r>
              <w:rPr>
                <w:rFonts w:ascii="Times New Roman" w:eastAsia="Calibri" w:hAnsi="Times New Roman" w:cs="Times New Roman"/>
                <w:color w:val="A30800"/>
                <w:sz w:val="24"/>
                <w:szCs w:val="24"/>
              </w:rPr>
              <w:t>млрд. рублей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56"/>
                <w:szCs w:val="56"/>
              </w:rPr>
              <w:t xml:space="preserve"> </w:t>
            </w:r>
          </w:p>
        </w:tc>
      </w:tr>
      <w:tr w:rsidR="00B87BA0" w:rsidRPr="004F4583" w14:paraId="4FCFE21C" w14:textId="77777777" w:rsidTr="00075BA8">
        <w:trPr>
          <w:trHeight w:val="20"/>
          <w:jc w:val="center"/>
        </w:trPr>
        <w:tc>
          <w:tcPr>
            <w:tcW w:w="3023" w:type="dxa"/>
          </w:tcPr>
          <w:p w14:paraId="1448ECFE" w14:textId="50A286C8" w:rsidR="00B87BA0" w:rsidRPr="004F4583" w:rsidRDefault="00B87BA0" w:rsidP="0050766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 xml:space="preserve">поддержано крупных </w:t>
            </w:r>
            <w:r w:rsidR="006953F9">
              <w:rPr>
                <w:rFonts w:ascii="Times New Roman" w:eastAsia="Calibri" w:hAnsi="Times New Roman" w:cs="Times New Roman"/>
              </w:rPr>
              <w:t>знач</w:t>
            </w:r>
            <w:r w:rsidR="006953F9">
              <w:rPr>
                <w:rFonts w:ascii="Times New Roman" w:eastAsia="Calibri" w:hAnsi="Times New Roman" w:cs="Times New Roman"/>
              </w:rPr>
              <w:t>и</w:t>
            </w:r>
            <w:r w:rsidR="006953F9">
              <w:rPr>
                <w:rFonts w:ascii="Times New Roman" w:eastAsia="Calibri" w:hAnsi="Times New Roman" w:cs="Times New Roman"/>
              </w:rPr>
              <w:t xml:space="preserve">мых </w:t>
            </w:r>
            <w:r w:rsidRPr="004F4583">
              <w:rPr>
                <w:rFonts w:ascii="Times New Roman" w:eastAsia="Calibri" w:hAnsi="Times New Roman" w:cs="Times New Roman"/>
              </w:rPr>
              <w:t>инвестиционных прое</w:t>
            </w:r>
            <w:r w:rsidRPr="004F4583">
              <w:rPr>
                <w:rFonts w:ascii="Times New Roman" w:eastAsia="Calibri" w:hAnsi="Times New Roman" w:cs="Times New Roman"/>
              </w:rPr>
              <w:t>к</w:t>
            </w:r>
            <w:r w:rsidRPr="004F4583">
              <w:rPr>
                <w:rFonts w:ascii="Times New Roman" w:eastAsia="Calibri" w:hAnsi="Times New Roman" w:cs="Times New Roman"/>
              </w:rPr>
              <w:t xml:space="preserve">тов </w:t>
            </w:r>
          </w:p>
        </w:tc>
        <w:tc>
          <w:tcPr>
            <w:tcW w:w="3024" w:type="dxa"/>
          </w:tcPr>
          <w:p w14:paraId="4CB8945B" w14:textId="77777777" w:rsidR="00B87BA0" w:rsidRPr="004F4583" w:rsidRDefault="00B87BA0" w:rsidP="00075BA8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</w:t>
            </w:r>
            <w:r w:rsidRPr="004F4583">
              <w:rPr>
                <w:rFonts w:ascii="Times New Roman" w:eastAsia="Calibri" w:hAnsi="Times New Roman" w:cs="Times New Roman"/>
              </w:rPr>
              <w:t>ос</w:t>
            </w:r>
            <w:r>
              <w:rPr>
                <w:rFonts w:ascii="Times New Roman" w:eastAsia="Calibri" w:hAnsi="Times New Roman" w:cs="Times New Roman"/>
              </w:rPr>
              <w:t xml:space="preserve">ударственная </w:t>
            </w:r>
            <w:r w:rsidRPr="004F4583">
              <w:rPr>
                <w:rFonts w:ascii="Times New Roman" w:eastAsia="Calibri" w:hAnsi="Times New Roman" w:cs="Times New Roman"/>
              </w:rPr>
              <w:t>поддержка в форме возмещения затрат юридическим лицам, реал</w:t>
            </w:r>
            <w:r w:rsidRPr="004F4583">
              <w:rPr>
                <w:rFonts w:ascii="Times New Roman" w:eastAsia="Calibri" w:hAnsi="Times New Roman" w:cs="Times New Roman"/>
              </w:rPr>
              <w:t>и</w:t>
            </w:r>
            <w:r w:rsidRPr="004F4583">
              <w:rPr>
                <w:rFonts w:ascii="Times New Roman" w:eastAsia="Calibri" w:hAnsi="Times New Roman" w:cs="Times New Roman"/>
              </w:rPr>
              <w:t>зующим НИП</w:t>
            </w:r>
          </w:p>
        </w:tc>
        <w:tc>
          <w:tcPr>
            <w:tcW w:w="3024" w:type="dxa"/>
          </w:tcPr>
          <w:p w14:paraId="602036DB" w14:textId="77777777" w:rsidR="00B87BA0" w:rsidRPr="004F4583" w:rsidRDefault="00B87BA0" w:rsidP="00075BA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>стоимость инвестиционных проектов</w:t>
            </w:r>
            <w:r>
              <w:rPr>
                <w:rFonts w:ascii="Times New Roman" w:eastAsia="Calibri" w:hAnsi="Times New Roman" w:cs="Times New Roman"/>
              </w:rPr>
              <w:t xml:space="preserve">, </w:t>
            </w:r>
            <w:r w:rsidRPr="004F4583">
              <w:rPr>
                <w:rFonts w:ascii="Times New Roman" w:eastAsia="Calibri" w:hAnsi="Times New Roman" w:cs="Times New Roman"/>
              </w:rPr>
              <w:t>сопровожд</w:t>
            </w:r>
            <w:r>
              <w:rPr>
                <w:rFonts w:ascii="Times New Roman" w:eastAsia="Calibri" w:hAnsi="Times New Roman" w:cs="Times New Roman"/>
              </w:rPr>
              <w:t>аемых</w:t>
            </w:r>
            <w:r w:rsidRPr="004F4583">
              <w:rPr>
                <w:rFonts w:ascii="Times New Roman" w:eastAsia="Calibri" w:hAnsi="Times New Roman" w:cs="Times New Roman"/>
              </w:rPr>
              <w:t xml:space="preserve"> Агентств</w:t>
            </w:r>
            <w:r>
              <w:rPr>
                <w:rFonts w:ascii="Times New Roman" w:eastAsia="Calibri" w:hAnsi="Times New Roman" w:cs="Times New Roman"/>
              </w:rPr>
              <w:t>ом</w:t>
            </w:r>
            <w:r w:rsidRPr="004F4583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4EE55A8E" w14:textId="77777777" w:rsidR="00B87BA0" w:rsidRPr="004F4583" w:rsidRDefault="00B87BA0" w:rsidP="00075BA8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14:paraId="2AF9669E" w14:textId="77777777" w:rsidR="00C13479" w:rsidRPr="004F4583" w:rsidRDefault="00C13479" w:rsidP="003C030E">
      <w:pPr>
        <w:spacing w:after="0" w:line="247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3CE29743" w14:textId="77777777" w:rsidR="00C13479" w:rsidRPr="004F4583" w:rsidRDefault="00CB3CC0" w:rsidP="003C030E">
      <w:pPr>
        <w:spacing w:after="0" w:line="247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Инвестиции в основной капитал стабильно растут</w:t>
      </w:r>
    </w:p>
    <w:p w14:paraId="332EAEBF" w14:textId="5CD5FD07" w:rsidR="002D3AA4" w:rsidRPr="004F4583" w:rsidRDefault="00CB3CC0" w:rsidP="003C030E">
      <w:pPr>
        <w:spacing w:after="0" w:line="247" w:lineRule="auto"/>
        <w:ind w:firstLine="709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Объем инвестиций в основной капитал Чувашской Республик</w:t>
      </w:r>
      <w:r w:rsidR="002D3AA4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и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в 2024 г</w:t>
      </w:r>
      <w:r w:rsidR="005822F2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оду</w:t>
      </w:r>
      <w:r w:rsidR="002D3AA4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,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по предварительн</w:t>
      </w:r>
      <w:r w:rsidR="002D3AA4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ой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оценк</w:t>
      </w:r>
      <w:r w:rsidR="002D3AA4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е,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составит 131,0 </w:t>
      </w:r>
      <w:r w:rsidR="003175D2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млрд. </w:t>
      </w:r>
      <w:r w:rsidR="00EE7720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рублей</w:t>
      </w:r>
      <w:r w:rsidR="001F1E36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, что в 2,3 раза больш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е </w:t>
      </w:r>
      <w:r w:rsidR="00C65F5F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п</w:t>
      </w:r>
      <w:r w:rsidR="00C65F5F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о</w:t>
      </w:r>
      <w:r w:rsidR="00C65F5F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казателя 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2020 г</w:t>
      </w:r>
      <w:r w:rsidR="005822F2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ода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в фактически </w:t>
      </w:r>
      <w:r w:rsidR="00C65F5F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действующих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ценах, в 1,6 раза</w:t>
      </w:r>
      <w:r w:rsidR="002D3AA4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– в сопоставимых ценах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.</w:t>
      </w:r>
    </w:p>
    <w:p w14:paraId="5BD1B357" w14:textId="2EFEE999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</w:t>
      </w:r>
    </w:p>
    <w:p w14:paraId="12BB7B56" w14:textId="77777777" w:rsidR="00C13479" w:rsidRPr="004F4583" w:rsidRDefault="00CB3CC0" w:rsidP="00261465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  <w:r w:rsidRPr="004F4583">
        <w:rPr>
          <w:rFonts w:ascii="Times New Roman" w:hAnsi="Times New Roman" w:cs="Times New Roman"/>
          <w:b/>
          <w:bCs/>
          <w:noProof/>
          <w:color w:val="000000" w:themeColor="text1"/>
          <w:sz w:val="26"/>
          <w:szCs w:val="26"/>
          <w:lang w:eastAsia="ru-RU"/>
        </w:rPr>
        <w:lastRenderedPageBreak/>
        <w:drawing>
          <wp:inline distT="0" distB="0" distL="0" distR="0" wp14:anchorId="4F4CBA08" wp14:editId="338CB40A">
            <wp:extent cx="5581650" cy="1143000"/>
            <wp:effectExtent l="0" t="0" r="0" b="0"/>
            <wp:docPr id="43" name="Диаграмма 5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14:paraId="1858DDEC" w14:textId="77777777" w:rsidR="001F1E36" w:rsidRDefault="001F1E36" w:rsidP="00261465">
      <w:pPr>
        <w:spacing w:after="0" w:line="240" w:lineRule="auto"/>
        <w:jc w:val="center"/>
        <w:rPr>
          <w:rFonts w:ascii="Times New Roman" w:hAnsi="Times New Roman" w:cs="Times New Roman"/>
          <w:iCs/>
        </w:rPr>
      </w:pPr>
    </w:p>
    <w:p w14:paraId="3A24F99C" w14:textId="77777777" w:rsidR="001F1E36" w:rsidRDefault="00C65F5F" w:rsidP="00261465">
      <w:pPr>
        <w:spacing w:after="0" w:line="240" w:lineRule="auto"/>
        <w:jc w:val="center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Рисунок 1.4.10.1</w:t>
      </w:r>
      <w:r w:rsidR="00CB3CC0" w:rsidRPr="004F4583">
        <w:rPr>
          <w:rFonts w:ascii="Times New Roman" w:hAnsi="Times New Roman" w:cs="Times New Roman"/>
          <w:iCs/>
        </w:rPr>
        <w:t xml:space="preserve">. Темпы прироста инвестиций </w:t>
      </w:r>
      <w:r w:rsidR="002D3AA4" w:rsidRPr="004F4583">
        <w:rPr>
          <w:rFonts w:ascii="Times New Roman" w:hAnsi="Times New Roman" w:cs="Times New Roman"/>
          <w:iCs/>
        </w:rPr>
        <w:t xml:space="preserve">в основной капитал </w:t>
      </w:r>
      <w:r w:rsidR="00CB3CC0" w:rsidRPr="004F4583">
        <w:rPr>
          <w:rFonts w:ascii="Times New Roman" w:hAnsi="Times New Roman" w:cs="Times New Roman"/>
          <w:iCs/>
        </w:rPr>
        <w:t xml:space="preserve">в Чувашской </w:t>
      </w:r>
      <w:r w:rsidR="002D3AA4" w:rsidRPr="004F4583">
        <w:rPr>
          <w:rFonts w:ascii="Times New Roman" w:hAnsi="Times New Roman" w:cs="Times New Roman"/>
          <w:iCs/>
        </w:rPr>
        <w:t>Р</w:t>
      </w:r>
      <w:r w:rsidR="00CB3CC0" w:rsidRPr="004F4583">
        <w:rPr>
          <w:rFonts w:ascii="Times New Roman" w:hAnsi="Times New Roman" w:cs="Times New Roman"/>
          <w:iCs/>
        </w:rPr>
        <w:t>еспублике,</w:t>
      </w:r>
    </w:p>
    <w:p w14:paraId="3D775454" w14:textId="37889FDA" w:rsidR="00C13479" w:rsidRDefault="00CC74A2" w:rsidP="00261465">
      <w:pPr>
        <w:spacing w:after="0" w:line="240" w:lineRule="auto"/>
        <w:jc w:val="center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%</w:t>
      </w:r>
      <w:r w:rsidR="00CB3CC0" w:rsidRPr="004F4583">
        <w:rPr>
          <w:rFonts w:ascii="Times New Roman" w:hAnsi="Times New Roman" w:cs="Times New Roman"/>
          <w:iCs/>
        </w:rPr>
        <w:t xml:space="preserve"> к предыдущему году</w:t>
      </w:r>
    </w:p>
    <w:p w14:paraId="24465B30" w14:textId="77777777" w:rsidR="001F1E36" w:rsidRPr="004F4583" w:rsidRDefault="001F1E36" w:rsidP="00261465">
      <w:pPr>
        <w:spacing w:after="0" w:line="240" w:lineRule="auto"/>
        <w:jc w:val="center"/>
        <w:rPr>
          <w:rFonts w:ascii="Times New Roman" w:hAnsi="Times New Roman" w:cs="Times New Roman"/>
          <w:iCs/>
        </w:rPr>
      </w:pPr>
    </w:p>
    <w:p w14:paraId="60675E62" w14:textId="61D8009E" w:rsidR="002D3AA4" w:rsidRPr="004F4583" w:rsidRDefault="00C65F5F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>Н</w:t>
      </w:r>
      <w:r w:rsidR="002D3AA4" w:rsidRPr="004F4583">
        <w:rPr>
          <w:rFonts w:ascii="Times New Roman" w:hAnsi="Times New Roman" w:cs="Times New Roman"/>
          <w:iCs/>
          <w:sz w:val="26"/>
          <w:szCs w:val="26"/>
        </w:rPr>
        <w:t>аибольший прирост объема инвестиций в регионе был достигнут в 2022 г</w:t>
      </w:r>
      <w:r w:rsidR="005822F2" w:rsidRPr="004F4583">
        <w:rPr>
          <w:rFonts w:ascii="Times New Roman" w:hAnsi="Times New Roman" w:cs="Times New Roman"/>
          <w:iCs/>
          <w:sz w:val="26"/>
          <w:szCs w:val="26"/>
        </w:rPr>
        <w:t>о</w:t>
      </w:r>
      <w:r w:rsidR="005822F2" w:rsidRPr="004F4583">
        <w:rPr>
          <w:rFonts w:ascii="Times New Roman" w:hAnsi="Times New Roman" w:cs="Times New Roman"/>
          <w:iCs/>
          <w:sz w:val="26"/>
          <w:szCs w:val="26"/>
        </w:rPr>
        <w:t>ду</w:t>
      </w:r>
      <w:r w:rsidR="002D3AA4" w:rsidRPr="004F4583">
        <w:rPr>
          <w:rFonts w:ascii="Times New Roman" w:hAnsi="Times New Roman" w:cs="Times New Roman"/>
          <w:iCs/>
          <w:sz w:val="26"/>
          <w:szCs w:val="26"/>
        </w:rPr>
        <w:t>, когда индекс физического объема показателя составил 132,6% (1 место в ПФО, 8 место по России)</w:t>
      </w:r>
      <w:r>
        <w:rPr>
          <w:rFonts w:ascii="Times New Roman" w:hAnsi="Times New Roman" w:cs="Times New Roman"/>
          <w:iCs/>
          <w:sz w:val="26"/>
          <w:szCs w:val="26"/>
        </w:rPr>
        <w:t>,</w:t>
      </w:r>
      <w:r w:rsidR="002D3AA4" w:rsidRPr="004F4583">
        <w:rPr>
          <w:rFonts w:ascii="Times New Roman" w:hAnsi="Times New Roman" w:cs="Times New Roman"/>
          <w:iCs/>
          <w:sz w:val="26"/>
          <w:szCs w:val="26"/>
        </w:rPr>
        <w:t xml:space="preserve"> и </w:t>
      </w:r>
      <w:r w:rsidR="0067173F" w:rsidRPr="004F4583">
        <w:rPr>
          <w:rFonts w:ascii="Times New Roman" w:hAnsi="Times New Roman" w:cs="Times New Roman"/>
          <w:iCs/>
          <w:sz w:val="26"/>
          <w:szCs w:val="26"/>
        </w:rPr>
        <w:t>2023 г</w:t>
      </w:r>
      <w:r w:rsidR="005822F2" w:rsidRPr="004F4583">
        <w:rPr>
          <w:rFonts w:ascii="Times New Roman" w:hAnsi="Times New Roman" w:cs="Times New Roman"/>
          <w:iCs/>
          <w:sz w:val="26"/>
          <w:szCs w:val="26"/>
        </w:rPr>
        <w:t>оду</w:t>
      </w:r>
      <w:r w:rsidR="0067173F" w:rsidRPr="004F4583">
        <w:rPr>
          <w:rFonts w:ascii="Times New Roman" w:hAnsi="Times New Roman" w:cs="Times New Roman"/>
          <w:iCs/>
          <w:sz w:val="26"/>
          <w:szCs w:val="26"/>
        </w:rPr>
        <w:t xml:space="preserve"> – 113,2% на фоне высокой базы 2022 г</w:t>
      </w:r>
      <w:r w:rsidR="005822F2" w:rsidRPr="004F4583">
        <w:rPr>
          <w:rFonts w:ascii="Times New Roman" w:hAnsi="Times New Roman" w:cs="Times New Roman"/>
          <w:iCs/>
          <w:sz w:val="26"/>
          <w:szCs w:val="26"/>
        </w:rPr>
        <w:t>ода</w:t>
      </w:r>
      <w:r w:rsidR="0067173F" w:rsidRPr="004F4583">
        <w:rPr>
          <w:rFonts w:ascii="Times New Roman" w:hAnsi="Times New Roman" w:cs="Times New Roman"/>
          <w:iCs/>
          <w:sz w:val="26"/>
          <w:szCs w:val="26"/>
        </w:rPr>
        <w:t xml:space="preserve"> (6 место в ПФО, 26 место по России). Основной драйвер роста инвестиций в обозначенный период – строительство участка авто</w:t>
      </w:r>
      <w:r>
        <w:rPr>
          <w:rFonts w:ascii="Times New Roman" w:hAnsi="Times New Roman" w:cs="Times New Roman"/>
          <w:iCs/>
          <w:sz w:val="26"/>
          <w:szCs w:val="26"/>
        </w:rPr>
        <w:t xml:space="preserve">мобильной </w:t>
      </w:r>
      <w:r w:rsidR="0067173F" w:rsidRPr="004F4583">
        <w:rPr>
          <w:rFonts w:ascii="Times New Roman" w:hAnsi="Times New Roman" w:cs="Times New Roman"/>
          <w:iCs/>
          <w:sz w:val="26"/>
          <w:szCs w:val="26"/>
        </w:rPr>
        <w:t xml:space="preserve">дороги М-12. Этот проект будет способствовать раскрытию логистического и туристического потенциала региона. Общий объем капиталовложений в транспортный комплекс составил 61,1 </w:t>
      </w:r>
      <w:r w:rsidR="003175D2">
        <w:rPr>
          <w:rFonts w:ascii="Times New Roman" w:hAnsi="Times New Roman" w:cs="Times New Roman"/>
          <w:iCs/>
          <w:sz w:val="26"/>
          <w:szCs w:val="26"/>
        </w:rPr>
        <w:t xml:space="preserve">млрд. </w:t>
      </w:r>
      <w:r w:rsidR="00EE7720">
        <w:rPr>
          <w:rFonts w:ascii="Times New Roman" w:hAnsi="Times New Roman" w:cs="Times New Roman"/>
          <w:iCs/>
          <w:sz w:val="26"/>
          <w:szCs w:val="26"/>
        </w:rPr>
        <w:t>рублей</w:t>
      </w:r>
      <w:r w:rsidR="0067173F" w:rsidRPr="004F4583">
        <w:rPr>
          <w:rFonts w:ascii="Times New Roman" w:hAnsi="Times New Roman" w:cs="Times New Roman"/>
          <w:iCs/>
          <w:sz w:val="26"/>
          <w:szCs w:val="26"/>
        </w:rPr>
        <w:t>, что в 5,2 раза выше уровня 2019 г</w:t>
      </w:r>
      <w:r w:rsidR="005822F2" w:rsidRPr="004F4583">
        <w:rPr>
          <w:rFonts w:ascii="Times New Roman" w:hAnsi="Times New Roman" w:cs="Times New Roman"/>
          <w:iCs/>
          <w:sz w:val="26"/>
          <w:szCs w:val="26"/>
        </w:rPr>
        <w:t>ода</w:t>
      </w:r>
      <w:r w:rsidR="0067173F" w:rsidRPr="004F4583">
        <w:rPr>
          <w:rFonts w:ascii="Times New Roman" w:hAnsi="Times New Roman" w:cs="Times New Roman"/>
          <w:iCs/>
          <w:sz w:val="26"/>
          <w:szCs w:val="26"/>
        </w:rPr>
        <w:t xml:space="preserve">. Такой рост привел к увеличению </w:t>
      </w:r>
      <w:r w:rsidR="00B87BA0">
        <w:rPr>
          <w:rFonts w:ascii="Times New Roman" w:hAnsi="Times New Roman" w:cs="Times New Roman"/>
          <w:iCs/>
          <w:sz w:val="26"/>
          <w:szCs w:val="26"/>
        </w:rPr>
        <w:t xml:space="preserve">его </w:t>
      </w:r>
      <w:r w:rsidR="0067173F" w:rsidRPr="004F4583">
        <w:rPr>
          <w:rFonts w:ascii="Times New Roman" w:hAnsi="Times New Roman" w:cs="Times New Roman"/>
          <w:iCs/>
          <w:sz w:val="26"/>
          <w:szCs w:val="26"/>
        </w:rPr>
        <w:t xml:space="preserve">доли в общем объеме инвестиций на 36,1 </w:t>
      </w:r>
      <w:r w:rsidR="00E219F4">
        <w:rPr>
          <w:rFonts w:ascii="Times New Roman" w:hAnsi="Times New Roman" w:cs="Times New Roman"/>
          <w:iCs/>
          <w:sz w:val="26"/>
          <w:szCs w:val="26"/>
        </w:rPr>
        <w:t>процентного пункта</w:t>
      </w:r>
      <w:r w:rsidR="0067173F" w:rsidRPr="004F4583">
        <w:rPr>
          <w:rFonts w:ascii="Times New Roman" w:hAnsi="Times New Roman" w:cs="Times New Roman"/>
          <w:iCs/>
          <w:sz w:val="26"/>
          <w:szCs w:val="26"/>
        </w:rPr>
        <w:t xml:space="preserve"> за 5 лет.</w:t>
      </w:r>
    </w:p>
    <w:p w14:paraId="50D38DBE" w14:textId="77777777" w:rsidR="0067173F" w:rsidRPr="004F4583" w:rsidRDefault="0067173F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</w:p>
    <w:tbl>
      <w:tblPr>
        <w:tblStyle w:val="1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3023"/>
        <w:gridCol w:w="3024"/>
        <w:gridCol w:w="3024"/>
      </w:tblGrid>
      <w:tr w:rsidR="0067173F" w:rsidRPr="004F4583" w14:paraId="20F3F01E" w14:textId="77777777" w:rsidTr="0067173F">
        <w:trPr>
          <w:trHeight w:val="20"/>
          <w:jc w:val="center"/>
        </w:trPr>
        <w:tc>
          <w:tcPr>
            <w:tcW w:w="3023" w:type="dxa"/>
          </w:tcPr>
          <w:p w14:paraId="36DED800" w14:textId="01EF3329" w:rsidR="0067173F" w:rsidRPr="004F4583" w:rsidRDefault="0067173F" w:rsidP="00261465">
            <w:pPr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>113,2</w:t>
            </w:r>
            <w:r w:rsidR="00CC74A2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>%</w:t>
            </w:r>
          </w:p>
        </w:tc>
        <w:tc>
          <w:tcPr>
            <w:tcW w:w="3024" w:type="dxa"/>
          </w:tcPr>
          <w:p w14:paraId="1E1147F3" w14:textId="42CE1FE0" w:rsidR="0067173F" w:rsidRPr="004F4583" w:rsidRDefault="0067173F" w:rsidP="00261465">
            <w:pPr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 xml:space="preserve">6 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24"/>
                <w:szCs w:val="24"/>
              </w:rPr>
              <w:t>место в ПФО</w:t>
            </w:r>
          </w:p>
        </w:tc>
        <w:tc>
          <w:tcPr>
            <w:tcW w:w="3024" w:type="dxa"/>
          </w:tcPr>
          <w:p w14:paraId="180207DA" w14:textId="2D1D56F0" w:rsidR="0067173F" w:rsidRPr="004F4583" w:rsidRDefault="0067173F" w:rsidP="00261465">
            <w:pPr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 xml:space="preserve">4 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24"/>
                <w:szCs w:val="24"/>
              </w:rPr>
              <w:t>место в ПФО</w:t>
            </w:r>
          </w:p>
        </w:tc>
      </w:tr>
      <w:tr w:rsidR="0067173F" w:rsidRPr="004F4583" w14:paraId="50081331" w14:textId="77777777" w:rsidTr="0067173F">
        <w:trPr>
          <w:trHeight w:val="20"/>
          <w:jc w:val="center"/>
        </w:trPr>
        <w:tc>
          <w:tcPr>
            <w:tcW w:w="3023" w:type="dxa"/>
          </w:tcPr>
          <w:p w14:paraId="494F7209" w14:textId="702A9FDF" w:rsidR="0067173F" w:rsidRPr="004F4583" w:rsidRDefault="0067173F" w:rsidP="0026146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  <w:iCs/>
              </w:rPr>
              <w:t>индекс физического объема инвестиций в основной кап</w:t>
            </w:r>
            <w:r w:rsidRPr="004F4583">
              <w:rPr>
                <w:rFonts w:ascii="Times New Roman" w:eastAsia="Calibri" w:hAnsi="Times New Roman" w:cs="Times New Roman"/>
                <w:iCs/>
              </w:rPr>
              <w:t>и</w:t>
            </w:r>
            <w:r w:rsidRPr="004F4583">
              <w:rPr>
                <w:rFonts w:ascii="Times New Roman" w:eastAsia="Calibri" w:hAnsi="Times New Roman" w:cs="Times New Roman"/>
                <w:iCs/>
              </w:rPr>
              <w:t xml:space="preserve">тал </w:t>
            </w:r>
            <w:r w:rsidR="00E219F4">
              <w:rPr>
                <w:rFonts w:ascii="Times New Roman" w:eastAsia="Calibri" w:hAnsi="Times New Roman" w:cs="Times New Roman"/>
                <w:iCs/>
              </w:rPr>
              <w:t>(</w:t>
            </w:r>
            <w:r w:rsidRPr="004F4583">
              <w:rPr>
                <w:rFonts w:ascii="Times New Roman" w:eastAsia="Calibri" w:hAnsi="Times New Roman" w:cs="Times New Roman"/>
                <w:iCs/>
              </w:rPr>
              <w:t>2023 г</w:t>
            </w:r>
            <w:r w:rsidR="005822F2" w:rsidRPr="004F4583">
              <w:rPr>
                <w:rFonts w:ascii="Times New Roman" w:eastAsia="Calibri" w:hAnsi="Times New Roman" w:cs="Times New Roman"/>
                <w:iCs/>
              </w:rPr>
              <w:t>од</w:t>
            </w:r>
            <w:r w:rsidR="00E219F4">
              <w:rPr>
                <w:rFonts w:ascii="Times New Roman" w:eastAsia="Calibri" w:hAnsi="Times New Roman" w:cs="Times New Roman"/>
                <w:iCs/>
              </w:rPr>
              <w:t>)</w:t>
            </w:r>
          </w:p>
        </w:tc>
        <w:tc>
          <w:tcPr>
            <w:tcW w:w="3024" w:type="dxa"/>
          </w:tcPr>
          <w:p w14:paraId="07D69386" w14:textId="080CCCF9" w:rsidR="0067173F" w:rsidRPr="004F4583" w:rsidRDefault="0067173F" w:rsidP="0026146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  <w:iCs/>
              </w:rPr>
              <w:t>индекс физического объема инвестиций в основной кап</w:t>
            </w:r>
            <w:r w:rsidRPr="004F4583">
              <w:rPr>
                <w:rFonts w:ascii="Times New Roman" w:eastAsia="Calibri" w:hAnsi="Times New Roman" w:cs="Times New Roman"/>
                <w:iCs/>
              </w:rPr>
              <w:t>и</w:t>
            </w:r>
            <w:r w:rsidRPr="004F4583">
              <w:rPr>
                <w:rFonts w:ascii="Times New Roman" w:eastAsia="Calibri" w:hAnsi="Times New Roman" w:cs="Times New Roman"/>
                <w:iCs/>
              </w:rPr>
              <w:t xml:space="preserve">тал </w:t>
            </w:r>
            <w:r w:rsidR="00E219F4">
              <w:rPr>
                <w:rFonts w:ascii="Times New Roman" w:eastAsia="Calibri" w:hAnsi="Times New Roman" w:cs="Times New Roman"/>
                <w:iCs/>
              </w:rPr>
              <w:t>(</w:t>
            </w:r>
            <w:r w:rsidRPr="004F4583">
              <w:rPr>
                <w:rFonts w:ascii="Times New Roman" w:eastAsia="Calibri" w:hAnsi="Times New Roman" w:cs="Times New Roman"/>
                <w:iCs/>
              </w:rPr>
              <w:t>2023 г</w:t>
            </w:r>
            <w:r w:rsidR="005822F2" w:rsidRPr="004F4583">
              <w:rPr>
                <w:rFonts w:ascii="Times New Roman" w:eastAsia="Calibri" w:hAnsi="Times New Roman" w:cs="Times New Roman"/>
                <w:iCs/>
              </w:rPr>
              <w:t>од</w:t>
            </w:r>
            <w:r w:rsidR="00E219F4">
              <w:rPr>
                <w:rFonts w:ascii="Times New Roman" w:eastAsia="Calibri" w:hAnsi="Times New Roman" w:cs="Times New Roman"/>
                <w:iCs/>
              </w:rPr>
              <w:t>)</w:t>
            </w:r>
          </w:p>
        </w:tc>
        <w:tc>
          <w:tcPr>
            <w:tcW w:w="3024" w:type="dxa"/>
          </w:tcPr>
          <w:p w14:paraId="1002A1DB" w14:textId="518F76B3" w:rsidR="0067173F" w:rsidRPr="004F4583" w:rsidRDefault="0067173F" w:rsidP="0026146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доля инвестиций в основной капитал в ВРП</w:t>
            </w:r>
          </w:p>
        </w:tc>
      </w:tr>
    </w:tbl>
    <w:p w14:paraId="1415603A" w14:textId="77777777" w:rsidR="00C13479" w:rsidRPr="004F4583" w:rsidRDefault="00C13479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3195782" w14:textId="3332C4D3" w:rsidR="00C13479" w:rsidRDefault="00CB3CC0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Инвестиции в основной капитал на душу населения в Чувашской Республике в 2020</w:t>
      </w:r>
      <w:r w:rsidR="005822F2" w:rsidRPr="004F4583">
        <w:rPr>
          <w:rFonts w:ascii="Times New Roman" w:hAnsi="Times New Roman" w:cs="Times New Roman"/>
          <w:sz w:val="26"/>
          <w:szCs w:val="26"/>
        </w:rPr>
        <w:t>–</w:t>
      </w:r>
      <w:r w:rsidRPr="004F4583">
        <w:rPr>
          <w:rFonts w:ascii="Times New Roman" w:hAnsi="Times New Roman" w:cs="Times New Roman"/>
          <w:sz w:val="26"/>
          <w:szCs w:val="26"/>
        </w:rPr>
        <w:t>202</w:t>
      </w:r>
      <w:r w:rsidR="00440AB6" w:rsidRPr="004F4583">
        <w:rPr>
          <w:rFonts w:ascii="Times New Roman" w:hAnsi="Times New Roman" w:cs="Times New Roman"/>
          <w:sz w:val="26"/>
          <w:szCs w:val="26"/>
        </w:rPr>
        <w:t>3</w:t>
      </w:r>
      <w:r w:rsidR="005822F2" w:rsidRPr="004F4583">
        <w:rPr>
          <w:rFonts w:ascii="Times New Roman" w:hAnsi="Times New Roman" w:cs="Times New Roman"/>
          <w:sz w:val="26"/>
          <w:szCs w:val="26"/>
        </w:rPr>
        <w:t xml:space="preserve"> год</w:t>
      </w:r>
      <w:r w:rsidR="00E219F4">
        <w:rPr>
          <w:rFonts w:ascii="Times New Roman" w:hAnsi="Times New Roman" w:cs="Times New Roman"/>
          <w:sz w:val="26"/>
          <w:szCs w:val="26"/>
        </w:rPr>
        <w:t>ах</w:t>
      </w:r>
      <w:r w:rsidRPr="004F4583">
        <w:rPr>
          <w:rFonts w:ascii="Times New Roman" w:hAnsi="Times New Roman" w:cs="Times New Roman"/>
          <w:sz w:val="26"/>
          <w:szCs w:val="26"/>
        </w:rPr>
        <w:t xml:space="preserve"> существенно выросли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 – </w:t>
      </w:r>
      <w:r w:rsidRPr="004F4583">
        <w:rPr>
          <w:rFonts w:ascii="Times New Roman" w:hAnsi="Times New Roman" w:cs="Times New Roman"/>
          <w:sz w:val="26"/>
          <w:szCs w:val="26"/>
        </w:rPr>
        <w:t>с 46,5 тыс. руб</w:t>
      </w:r>
      <w:r w:rsidR="005822F2" w:rsidRPr="004F4583">
        <w:rPr>
          <w:rFonts w:ascii="Times New Roman" w:hAnsi="Times New Roman" w:cs="Times New Roman"/>
          <w:sz w:val="26"/>
          <w:szCs w:val="26"/>
        </w:rPr>
        <w:t>лей</w:t>
      </w:r>
      <w:r w:rsidRPr="004F4583">
        <w:rPr>
          <w:rFonts w:ascii="Times New Roman" w:hAnsi="Times New Roman" w:cs="Times New Roman"/>
          <w:sz w:val="26"/>
          <w:szCs w:val="26"/>
        </w:rPr>
        <w:t xml:space="preserve"> в 2020 г</w:t>
      </w:r>
      <w:r w:rsidR="005822F2" w:rsidRPr="004F4583">
        <w:rPr>
          <w:rFonts w:ascii="Times New Roman" w:hAnsi="Times New Roman" w:cs="Times New Roman"/>
          <w:sz w:val="26"/>
          <w:szCs w:val="26"/>
        </w:rPr>
        <w:t>оду</w:t>
      </w:r>
      <w:r w:rsidRPr="004F4583">
        <w:rPr>
          <w:rFonts w:ascii="Times New Roman" w:hAnsi="Times New Roman" w:cs="Times New Roman"/>
          <w:sz w:val="26"/>
          <w:szCs w:val="26"/>
        </w:rPr>
        <w:t xml:space="preserve"> до 105,</w:t>
      </w:r>
      <w:r w:rsidR="00440AB6" w:rsidRPr="004F4583">
        <w:rPr>
          <w:rFonts w:ascii="Times New Roman" w:hAnsi="Times New Roman" w:cs="Times New Roman"/>
          <w:sz w:val="26"/>
          <w:szCs w:val="26"/>
        </w:rPr>
        <w:t>7</w:t>
      </w:r>
      <w:r w:rsidR="00B87BA0">
        <w:rPr>
          <w:rFonts w:ascii="Times New Roman" w:hAnsi="Times New Roman" w:cs="Times New Roman"/>
          <w:sz w:val="26"/>
          <w:szCs w:val="26"/>
        </w:rPr>
        <w:t> </w:t>
      </w:r>
      <w:r w:rsidRPr="004F4583">
        <w:rPr>
          <w:rFonts w:ascii="Times New Roman" w:hAnsi="Times New Roman" w:cs="Times New Roman"/>
          <w:sz w:val="26"/>
          <w:szCs w:val="26"/>
        </w:rPr>
        <w:t>тыс. руб</w:t>
      </w:r>
      <w:r w:rsidR="005822F2" w:rsidRPr="004F4583">
        <w:rPr>
          <w:rFonts w:ascii="Times New Roman" w:hAnsi="Times New Roman" w:cs="Times New Roman"/>
          <w:sz w:val="26"/>
          <w:szCs w:val="26"/>
        </w:rPr>
        <w:t>лей</w:t>
      </w:r>
      <w:r w:rsidRPr="004F4583">
        <w:rPr>
          <w:rFonts w:ascii="Times New Roman" w:hAnsi="Times New Roman" w:cs="Times New Roman"/>
          <w:sz w:val="26"/>
          <w:szCs w:val="26"/>
        </w:rPr>
        <w:t xml:space="preserve"> в 2023 г</w:t>
      </w:r>
      <w:r w:rsidR="005822F2" w:rsidRPr="004F4583">
        <w:rPr>
          <w:rFonts w:ascii="Times New Roman" w:hAnsi="Times New Roman" w:cs="Times New Roman"/>
          <w:sz w:val="26"/>
          <w:szCs w:val="26"/>
        </w:rPr>
        <w:t>оду</w:t>
      </w:r>
      <w:r w:rsidR="00440AB6" w:rsidRPr="004F4583">
        <w:rPr>
          <w:rFonts w:ascii="Times New Roman" w:hAnsi="Times New Roman" w:cs="Times New Roman"/>
          <w:sz w:val="26"/>
          <w:szCs w:val="26"/>
        </w:rPr>
        <w:t xml:space="preserve">, рост </w:t>
      </w:r>
      <w:r w:rsidR="00E219F4">
        <w:rPr>
          <w:rFonts w:ascii="Times New Roman" w:hAnsi="Times New Roman" w:cs="Times New Roman"/>
          <w:sz w:val="26"/>
          <w:szCs w:val="26"/>
        </w:rPr>
        <w:t>–</w:t>
      </w:r>
      <w:r w:rsidR="00440AB6" w:rsidRPr="004F4583">
        <w:rPr>
          <w:rFonts w:ascii="Times New Roman" w:hAnsi="Times New Roman" w:cs="Times New Roman"/>
          <w:sz w:val="26"/>
          <w:szCs w:val="26"/>
        </w:rPr>
        <w:t xml:space="preserve"> 2,3 раза.</w:t>
      </w:r>
    </w:p>
    <w:p w14:paraId="3DB5B209" w14:textId="77777777" w:rsidR="00B87BA0" w:rsidRPr="004F4583" w:rsidRDefault="00B87BA0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3FB92AC" w14:textId="77777777" w:rsidR="00C13479" w:rsidRPr="004F4583" w:rsidRDefault="00C13479" w:rsidP="00261465">
      <w:pPr>
        <w:pStyle w:val="Textbody"/>
        <w:ind w:firstLine="709"/>
        <w:rPr>
          <w:rFonts w:ascii="Times New Roman" w:hAnsi="Times New Roman"/>
          <w:color w:val="000000"/>
          <w:sz w:val="26"/>
          <w:szCs w:val="26"/>
        </w:rPr>
      </w:pPr>
    </w:p>
    <w:p w14:paraId="4C0EB0E3" w14:textId="2E24FB9D" w:rsidR="00C13479" w:rsidRPr="004F4583" w:rsidRDefault="00CB3CC0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Рост инвестиций в основной капитал обеспечен </w:t>
      </w:r>
      <w:r w:rsidR="00E219F4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за счет </w:t>
      </w: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увеличени</w:t>
      </w:r>
      <w:r w:rsidR="00E219F4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я</w:t>
      </w: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 доли привлеченных средств </w:t>
      </w:r>
    </w:p>
    <w:p w14:paraId="57503AC2" w14:textId="4F42FE01" w:rsidR="00440AB6" w:rsidRPr="004F4583" w:rsidRDefault="00440AB6" w:rsidP="002614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  <w:r w:rsidRPr="004F4583">
        <w:rPr>
          <w:rFonts w:ascii="Times New Roman" w:hAnsi="Times New Roman" w:cs="Times New Roman"/>
          <w:sz w:val="26"/>
          <w:szCs w:val="26"/>
        </w:rPr>
        <w:t>За последние 5 лет в Чувашской Республике повысилась значимость бю</w:t>
      </w:r>
      <w:r w:rsidRPr="004F4583">
        <w:rPr>
          <w:rFonts w:ascii="Times New Roman" w:hAnsi="Times New Roman" w:cs="Times New Roman"/>
          <w:sz w:val="26"/>
          <w:szCs w:val="26"/>
        </w:rPr>
        <w:t>д</w:t>
      </w:r>
      <w:r w:rsidRPr="004F4583">
        <w:rPr>
          <w:rFonts w:ascii="Times New Roman" w:hAnsi="Times New Roman" w:cs="Times New Roman"/>
          <w:sz w:val="26"/>
          <w:szCs w:val="26"/>
        </w:rPr>
        <w:t>жетных средств как источника инвестиций. За период 2019</w:t>
      </w:r>
      <w:r w:rsidR="005822F2" w:rsidRPr="004F4583">
        <w:rPr>
          <w:rFonts w:ascii="Times New Roman" w:hAnsi="Times New Roman" w:cs="Times New Roman"/>
          <w:sz w:val="26"/>
          <w:szCs w:val="26"/>
        </w:rPr>
        <w:t>–</w:t>
      </w:r>
      <w:r w:rsidRPr="004F4583">
        <w:rPr>
          <w:rFonts w:ascii="Times New Roman" w:hAnsi="Times New Roman" w:cs="Times New Roman"/>
          <w:sz w:val="26"/>
          <w:szCs w:val="26"/>
        </w:rPr>
        <w:t>2023 г</w:t>
      </w:r>
      <w:r w:rsidR="005822F2" w:rsidRPr="004F4583">
        <w:rPr>
          <w:rFonts w:ascii="Times New Roman" w:hAnsi="Times New Roman" w:cs="Times New Roman"/>
          <w:sz w:val="26"/>
          <w:szCs w:val="26"/>
        </w:rPr>
        <w:t>од</w:t>
      </w:r>
      <w:r w:rsidR="00E219F4">
        <w:rPr>
          <w:rFonts w:ascii="Times New Roman" w:hAnsi="Times New Roman" w:cs="Times New Roman"/>
          <w:sz w:val="26"/>
          <w:szCs w:val="26"/>
        </w:rPr>
        <w:t>ов</w:t>
      </w:r>
      <w:r w:rsidRPr="004F4583">
        <w:rPr>
          <w:rFonts w:ascii="Times New Roman" w:hAnsi="Times New Roman" w:cs="Times New Roman"/>
          <w:sz w:val="26"/>
          <w:szCs w:val="26"/>
        </w:rPr>
        <w:t xml:space="preserve"> доля бю</w:t>
      </w:r>
      <w:r w:rsidRPr="004F4583">
        <w:rPr>
          <w:rFonts w:ascii="Times New Roman" w:hAnsi="Times New Roman" w:cs="Times New Roman"/>
          <w:sz w:val="26"/>
          <w:szCs w:val="26"/>
        </w:rPr>
        <w:t>д</w:t>
      </w:r>
      <w:r w:rsidRPr="004F4583">
        <w:rPr>
          <w:rFonts w:ascii="Times New Roman" w:hAnsi="Times New Roman" w:cs="Times New Roman"/>
          <w:sz w:val="26"/>
          <w:szCs w:val="26"/>
        </w:rPr>
        <w:t xml:space="preserve">жетных средств в общем объеме инвестиций в основной капитал </w:t>
      </w:r>
      <w:r w:rsidR="00323CFB">
        <w:rPr>
          <w:rFonts w:ascii="Times New Roman" w:hAnsi="Times New Roman" w:cs="Times New Roman"/>
          <w:sz w:val="26"/>
          <w:szCs w:val="26"/>
        </w:rPr>
        <w:t>Чувашской Ре</w:t>
      </w:r>
      <w:r w:rsidR="00323CFB">
        <w:rPr>
          <w:rFonts w:ascii="Times New Roman" w:hAnsi="Times New Roman" w:cs="Times New Roman"/>
          <w:sz w:val="26"/>
          <w:szCs w:val="26"/>
        </w:rPr>
        <w:t>с</w:t>
      </w:r>
      <w:r w:rsidR="00323CFB">
        <w:rPr>
          <w:rFonts w:ascii="Times New Roman" w:hAnsi="Times New Roman" w:cs="Times New Roman"/>
          <w:sz w:val="26"/>
          <w:szCs w:val="26"/>
        </w:rPr>
        <w:t xml:space="preserve">публики </w:t>
      </w:r>
      <w:r w:rsidRPr="004F4583">
        <w:rPr>
          <w:rFonts w:ascii="Times New Roman" w:hAnsi="Times New Roman" w:cs="Times New Roman"/>
          <w:sz w:val="26"/>
          <w:szCs w:val="26"/>
        </w:rPr>
        <w:t>выросла с 29,7 до 65,3%</w:t>
      </w:r>
      <w:r w:rsidR="00323CFB">
        <w:rPr>
          <w:rFonts w:ascii="Times New Roman" w:hAnsi="Times New Roman" w:cs="Times New Roman"/>
          <w:sz w:val="26"/>
          <w:szCs w:val="26"/>
        </w:rPr>
        <w:t>, что</w:t>
      </w:r>
      <w:r w:rsidR="002042F0" w:rsidRPr="004F4583">
        <w:rPr>
          <w:rFonts w:ascii="Times New Roman" w:hAnsi="Times New Roman" w:cs="Times New Roman"/>
          <w:sz w:val="26"/>
          <w:szCs w:val="26"/>
        </w:rPr>
        <w:t xml:space="preserve"> сопровождалось</w:t>
      </w:r>
      <w:r w:rsidRPr="004F4583">
        <w:rPr>
          <w:rFonts w:ascii="Times New Roman" w:hAnsi="Times New Roman" w:cs="Times New Roman"/>
          <w:sz w:val="26"/>
          <w:szCs w:val="26"/>
        </w:rPr>
        <w:t xml:space="preserve"> снижение</w:t>
      </w:r>
      <w:r w:rsidR="002042F0" w:rsidRPr="004F4583">
        <w:rPr>
          <w:rFonts w:ascii="Times New Roman" w:hAnsi="Times New Roman" w:cs="Times New Roman"/>
          <w:sz w:val="26"/>
          <w:szCs w:val="26"/>
        </w:rPr>
        <w:t xml:space="preserve">м </w:t>
      </w:r>
      <w:r w:rsidR="0017387B">
        <w:rPr>
          <w:rFonts w:ascii="Times New Roman" w:hAnsi="Times New Roman" w:cs="Times New Roman"/>
          <w:sz w:val="26"/>
          <w:szCs w:val="26"/>
        </w:rPr>
        <w:t>доли</w:t>
      </w:r>
      <w:r w:rsidRPr="004F4583">
        <w:rPr>
          <w:rFonts w:ascii="Times New Roman" w:hAnsi="Times New Roman" w:cs="Times New Roman"/>
          <w:sz w:val="26"/>
          <w:szCs w:val="26"/>
        </w:rPr>
        <w:t xml:space="preserve"> частных инвестиций с 42,2% в 2019 г</w:t>
      </w:r>
      <w:r w:rsidR="005822F2" w:rsidRPr="004F4583">
        <w:rPr>
          <w:rFonts w:ascii="Times New Roman" w:hAnsi="Times New Roman" w:cs="Times New Roman"/>
          <w:sz w:val="26"/>
          <w:szCs w:val="26"/>
        </w:rPr>
        <w:t>оду</w:t>
      </w:r>
      <w:r w:rsidRPr="004F4583">
        <w:rPr>
          <w:rFonts w:ascii="Times New Roman" w:hAnsi="Times New Roman" w:cs="Times New Roman"/>
          <w:sz w:val="26"/>
          <w:szCs w:val="26"/>
        </w:rPr>
        <w:t xml:space="preserve"> до 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24,2% в 2023 г</w:t>
      </w:r>
      <w:r w:rsidR="005822F2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оду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.</w:t>
      </w:r>
    </w:p>
    <w:p w14:paraId="4E9FA29D" w14:textId="77777777" w:rsidR="00C13479" w:rsidRPr="004F4583" w:rsidRDefault="00C13479" w:rsidP="002614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</w:p>
    <w:p w14:paraId="5D2E3315" w14:textId="7FBE1FDD" w:rsidR="00C13479" w:rsidRPr="004F4583" w:rsidRDefault="00647E4E" w:rsidP="002614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  <w:r w:rsidRPr="004F4583">
        <w:rPr>
          <w:rFonts w:ascii="Times New Roman" w:hAnsi="Times New Roman" w:cs="Times New Roman"/>
          <w:noProof/>
          <w:sz w:val="26"/>
          <w:szCs w:val="26"/>
          <w:lang w:eastAsia="ru-RU"/>
        </w:rPr>
        <w:lastRenderedPageBreak/>
        <w:drawing>
          <wp:inline distT="0" distB="0" distL="0" distR="0" wp14:anchorId="3BD94CE2" wp14:editId="78D70EFB">
            <wp:extent cx="5326380" cy="2217420"/>
            <wp:effectExtent l="0" t="0" r="7620" b="0"/>
            <wp:docPr id="4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14:paraId="16AC70BE" w14:textId="77777777" w:rsidR="0060302E" w:rsidRDefault="0060302E" w:rsidP="00261465">
      <w:pPr>
        <w:pStyle w:val="affffff3"/>
        <w:spacing w:line="240" w:lineRule="auto"/>
        <w:rPr>
          <w:rFonts w:ascii="Times New Roman" w:hAnsi="Times New Roman" w:cs="Times New Roman"/>
          <w:i w:val="0"/>
          <w:iCs/>
        </w:rPr>
      </w:pPr>
    </w:p>
    <w:p w14:paraId="506A827F" w14:textId="1207F0E6" w:rsidR="00C13479" w:rsidRPr="004F4583" w:rsidRDefault="00CB3CC0" w:rsidP="00261465">
      <w:pPr>
        <w:pStyle w:val="affffff3"/>
        <w:spacing w:line="240" w:lineRule="auto"/>
        <w:rPr>
          <w:rFonts w:ascii="Times New Roman" w:hAnsi="Times New Roman" w:cs="Times New Roman"/>
          <w:i w:val="0"/>
          <w:iCs/>
        </w:rPr>
      </w:pPr>
      <w:r w:rsidRPr="004F4583">
        <w:rPr>
          <w:rFonts w:ascii="Times New Roman" w:hAnsi="Times New Roman" w:cs="Times New Roman"/>
          <w:i w:val="0"/>
          <w:iCs/>
        </w:rPr>
        <w:t>Рисунок 1.4.10.</w:t>
      </w:r>
      <w:r w:rsidR="00806862">
        <w:rPr>
          <w:rFonts w:ascii="Times New Roman" w:hAnsi="Times New Roman" w:cs="Times New Roman"/>
          <w:i w:val="0"/>
          <w:iCs/>
        </w:rPr>
        <w:t>2</w:t>
      </w:r>
      <w:r w:rsidRPr="004F4583">
        <w:rPr>
          <w:rFonts w:ascii="Times New Roman" w:hAnsi="Times New Roman" w:cs="Times New Roman"/>
          <w:i w:val="0"/>
          <w:iCs/>
        </w:rPr>
        <w:t xml:space="preserve">. </w:t>
      </w:r>
      <w:r w:rsidR="00440AB6" w:rsidRPr="004F4583">
        <w:rPr>
          <w:rFonts w:ascii="Times New Roman" w:hAnsi="Times New Roman" w:cs="Times New Roman"/>
          <w:i w:val="0"/>
          <w:iCs/>
        </w:rPr>
        <w:t>Динамика</w:t>
      </w:r>
      <w:r w:rsidRPr="004F4583">
        <w:rPr>
          <w:rFonts w:ascii="Times New Roman" w:hAnsi="Times New Roman" w:cs="Times New Roman"/>
          <w:i w:val="0"/>
          <w:iCs/>
        </w:rPr>
        <w:t xml:space="preserve"> объема инвестиций в основной капитал </w:t>
      </w:r>
      <w:r w:rsidRPr="004F4583">
        <w:rPr>
          <w:rFonts w:ascii="Times New Roman" w:hAnsi="Times New Roman" w:cs="Times New Roman"/>
          <w:i w:val="0"/>
          <w:iCs/>
        </w:rPr>
        <w:br/>
        <w:t>Чувашской Республики по видам финансирования</w:t>
      </w:r>
    </w:p>
    <w:p w14:paraId="395FF760" w14:textId="0C47A0A4" w:rsidR="002042F0" w:rsidRPr="004F4583" w:rsidRDefault="002042F0" w:rsidP="006924DB">
      <w:pPr>
        <w:pStyle w:val="af0"/>
        <w:spacing w:line="240" w:lineRule="auto"/>
        <w:ind w:right="-23"/>
        <w:rPr>
          <w:rFonts w:ascii="Times New Roman" w:hAnsi="Times New Roman"/>
          <w:color w:val="3D65A1"/>
          <w:spacing w:val="-12"/>
          <w:sz w:val="26"/>
          <w:szCs w:val="26"/>
        </w:rPr>
      </w:pPr>
      <w:r w:rsidRPr="004F4583">
        <w:rPr>
          <w:rFonts w:ascii="Times New Roman" w:hAnsi="Times New Roman"/>
          <w:color w:val="3D65A1"/>
          <w:spacing w:val="-12"/>
          <w:sz w:val="26"/>
          <w:szCs w:val="26"/>
        </w:rPr>
        <w:t>БЮДЖЕТНЫЕ ИНВЕСТИЦИИ ОКА</w:t>
      </w:r>
      <w:r w:rsidR="00A87971" w:rsidRPr="004F4583">
        <w:rPr>
          <w:rFonts w:ascii="Times New Roman" w:hAnsi="Times New Roman"/>
          <w:color w:val="3D65A1"/>
          <w:spacing w:val="-12"/>
          <w:sz w:val="26"/>
          <w:szCs w:val="26"/>
        </w:rPr>
        <w:t>ЗЫВАЮТ</w:t>
      </w:r>
      <w:r w:rsidRPr="004F4583">
        <w:rPr>
          <w:rFonts w:ascii="Times New Roman" w:hAnsi="Times New Roman"/>
          <w:color w:val="3D65A1"/>
          <w:spacing w:val="-12"/>
          <w:sz w:val="26"/>
          <w:szCs w:val="26"/>
        </w:rPr>
        <w:t xml:space="preserve"> МУЛЬ</w:t>
      </w:r>
      <w:r w:rsidR="003E2910">
        <w:rPr>
          <w:rFonts w:ascii="Times New Roman" w:hAnsi="Times New Roman"/>
          <w:color w:val="3D65A1"/>
          <w:spacing w:val="-12"/>
          <w:sz w:val="26"/>
          <w:szCs w:val="26"/>
        </w:rPr>
        <w:t>ти</w:t>
      </w:r>
      <w:r w:rsidRPr="004F4583">
        <w:rPr>
          <w:rFonts w:ascii="Times New Roman" w:hAnsi="Times New Roman"/>
          <w:color w:val="3D65A1"/>
          <w:spacing w:val="-12"/>
          <w:sz w:val="26"/>
          <w:szCs w:val="26"/>
        </w:rPr>
        <w:t xml:space="preserve">ПЛИКАТИВНЫЙ ЭФФЕКТ НА РОСТ </w:t>
      </w:r>
      <w:r w:rsidR="00A41F28" w:rsidRPr="004F4583">
        <w:rPr>
          <w:rFonts w:ascii="Times New Roman" w:hAnsi="Times New Roman"/>
          <w:color w:val="3D65A1"/>
          <w:spacing w:val="-12"/>
          <w:sz w:val="26"/>
          <w:szCs w:val="26"/>
        </w:rPr>
        <w:t xml:space="preserve">ОБЪЕМА </w:t>
      </w:r>
      <w:r w:rsidRPr="004F4583">
        <w:rPr>
          <w:rFonts w:ascii="Times New Roman" w:hAnsi="Times New Roman"/>
          <w:color w:val="3D65A1"/>
          <w:spacing w:val="-12"/>
          <w:sz w:val="26"/>
          <w:szCs w:val="26"/>
        </w:rPr>
        <w:t xml:space="preserve">ЧАСТНЫХ ИНВЕСТИЦИЙ В ЭКОНОМИКУ ЧУВАШСКОЙ РЕСПУБЛИКИ </w:t>
      </w:r>
    </w:p>
    <w:p w14:paraId="2DAFAEE9" w14:textId="21FE6396" w:rsidR="00A87971" w:rsidRPr="004F4583" w:rsidRDefault="00A87971" w:rsidP="00261465">
      <w:pPr>
        <w:pStyle w:val="Textbody"/>
        <w:ind w:firstLine="709"/>
        <w:rPr>
          <w:rFonts w:ascii="Times New Roman" w:hAnsi="Times New Roman"/>
          <w:color w:val="000000"/>
          <w:sz w:val="26"/>
          <w:szCs w:val="26"/>
        </w:rPr>
      </w:pPr>
      <w:r w:rsidRPr="004F4583">
        <w:rPr>
          <w:rFonts w:ascii="Times New Roman" w:hAnsi="Times New Roman"/>
          <w:color w:val="000000"/>
          <w:sz w:val="26"/>
          <w:szCs w:val="26"/>
        </w:rPr>
        <w:t>В 2020–2023 г</w:t>
      </w:r>
      <w:r w:rsidR="0021316E" w:rsidRPr="004F4583">
        <w:rPr>
          <w:rFonts w:ascii="Times New Roman" w:hAnsi="Times New Roman"/>
          <w:color w:val="000000"/>
          <w:sz w:val="26"/>
          <w:szCs w:val="26"/>
        </w:rPr>
        <w:t>од</w:t>
      </w:r>
      <w:r w:rsidR="003E2910">
        <w:rPr>
          <w:rFonts w:ascii="Times New Roman" w:hAnsi="Times New Roman"/>
          <w:color w:val="000000"/>
          <w:sz w:val="26"/>
          <w:szCs w:val="26"/>
        </w:rPr>
        <w:t>ах</w:t>
      </w:r>
      <w:r w:rsidRPr="004F4583">
        <w:rPr>
          <w:rFonts w:ascii="Times New Roman" w:hAnsi="Times New Roman"/>
          <w:color w:val="000000"/>
          <w:sz w:val="26"/>
          <w:szCs w:val="26"/>
        </w:rPr>
        <w:t xml:space="preserve"> в </w:t>
      </w:r>
      <w:r w:rsidR="00701740" w:rsidRPr="004F4583">
        <w:rPr>
          <w:rFonts w:ascii="Times New Roman" w:hAnsi="Times New Roman"/>
          <w:color w:val="000000"/>
          <w:sz w:val="26"/>
          <w:szCs w:val="26"/>
        </w:rPr>
        <w:t xml:space="preserve">Чувашской </w:t>
      </w:r>
      <w:r w:rsidRPr="004F4583">
        <w:rPr>
          <w:rFonts w:ascii="Times New Roman" w:hAnsi="Times New Roman"/>
          <w:color w:val="000000"/>
          <w:sz w:val="26"/>
          <w:szCs w:val="26"/>
        </w:rPr>
        <w:t>Республике благодаря комбинации инстр</w:t>
      </w:r>
      <w:r w:rsidRPr="004F4583">
        <w:rPr>
          <w:rFonts w:ascii="Times New Roman" w:hAnsi="Times New Roman"/>
          <w:color w:val="000000"/>
          <w:sz w:val="26"/>
          <w:szCs w:val="26"/>
        </w:rPr>
        <w:t>у</w:t>
      </w:r>
      <w:r w:rsidRPr="004F4583">
        <w:rPr>
          <w:rFonts w:ascii="Times New Roman" w:hAnsi="Times New Roman"/>
          <w:color w:val="000000"/>
          <w:sz w:val="26"/>
          <w:szCs w:val="26"/>
        </w:rPr>
        <w:t>ментов индивидуальной программы</w:t>
      </w:r>
      <w:r w:rsidR="00B601AC">
        <w:rPr>
          <w:rFonts w:ascii="Times New Roman" w:hAnsi="Times New Roman"/>
          <w:color w:val="000000"/>
          <w:sz w:val="26"/>
          <w:szCs w:val="26"/>
        </w:rPr>
        <w:t xml:space="preserve">, </w:t>
      </w:r>
      <w:r w:rsidR="00B87BA0">
        <w:rPr>
          <w:rFonts w:ascii="Times New Roman" w:hAnsi="Times New Roman"/>
          <w:color w:val="000000"/>
          <w:sz w:val="26"/>
          <w:szCs w:val="26"/>
        </w:rPr>
        <w:t>инфраструктурных бюджетных кредитов (д</w:t>
      </w:r>
      <w:r w:rsidR="00B87BA0">
        <w:rPr>
          <w:rFonts w:ascii="Times New Roman" w:hAnsi="Times New Roman"/>
          <w:color w:val="000000"/>
          <w:sz w:val="26"/>
          <w:szCs w:val="26"/>
        </w:rPr>
        <w:t>а</w:t>
      </w:r>
      <w:r w:rsidR="00B87BA0">
        <w:rPr>
          <w:rFonts w:ascii="Times New Roman" w:hAnsi="Times New Roman"/>
          <w:color w:val="000000"/>
          <w:sz w:val="26"/>
          <w:szCs w:val="26"/>
        </w:rPr>
        <w:t xml:space="preserve">лее – </w:t>
      </w:r>
      <w:r w:rsidRPr="004F4583">
        <w:rPr>
          <w:rFonts w:ascii="Times New Roman" w:hAnsi="Times New Roman"/>
          <w:color w:val="000000"/>
          <w:sz w:val="26"/>
          <w:szCs w:val="26"/>
        </w:rPr>
        <w:t>ИБК</w:t>
      </w:r>
      <w:r w:rsidR="00B87BA0">
        <w:rPr>
          <w:rFonts w:ascii="Times New Roman" w:hAnsi="Times New Roman"/>
          <w:color w:val="000000"/>
          <w:sz w:val="26"/>
          <w:szCs w:val="26"/>
        </w:rPr>
        <w:t>)</w:t>
      </w:r>
      <w:r w:rsidRPr="004F4583">
        <w:rPr>
          <w:rFonts w:ascii="Times New Roman" w:hAnsi="Times New Roman"/>
          <w:color w:val="000000"/>
          <w:sz w:val="26"/>
          <w:szCs w:val="26"/>
        </w:rPr>
        <w:t xml:space="preserve">, НИП, отраслевых мер поддержки были реализованы инвестиционные проекты в промышленности, АПК и </w:t>
      </w:r>
      <w:r w:rsidR="003E2910">
        <w:rPr>
          <w:rFonts w:ascii="Times New Roman" w:hAnsi="Times New Roman"/>
          <w:color w:val="000000"/>
          <w:sz w:val="26"/>
          <w:szCs w:val="26"/>
        </w:rPr>
        <w:t>сфере туризма</w:t>
      </w:r>
      <w:r w:rsidRPr="004F4583">
        <w:rPr>
          <w:rFonts w:ascii="Times New Roman" w:hAnsi="Times New Roman"/>
          <w:color w:val="000000"/>
          <w:sz w:val="26"/>
          <w:szCs w:val="26"/>
        </w:rPr>
        <w:t>. Суммарно в этот период выд</w:t>
      </w:r>
      <w:r w:rsidRPr="004F4583">
        <w:rPr>
          <w:rFonts w:ascii="Times New Roman" w:hAnsi="Times New Roman"/>
          <w:color w:val="000000"/>
          <w:sz w:val="26"/>
          <w:szCs w:val="26"/>
        </w:rPr>
        <w:t>е</w:t>
      </w:r>
      <w:r w:rsidRPr="004F4583">
        <w:rPr>
          <w:rFonts w:ascii="Times New Roman" w:hAnsi="Times New Roman"/>
          <w:color w:val="000000"/>
          <w:sz w:val="26"/>
          <w:szCs w:val="26"/>
        </w:rPr>
        <w:t xml:space="preserve">лено 15,2 </w:t>
      </w:r>
      <w:r w:rsidR="003175D2">
        <w:rPr>
          <w:rFonts w:ascii="Times New Roman" w:hAnsi="Times New Roman"/>
          <w:color w:val="000000"/>
          <w:sz w:val="26"/>
          <w:szCs w:val="26"/>
        </w:rPr>
        <w:t xml:space="preserve">млрд. </w:t>
      </w:r>
      <w:r w:rsidR="00EE7720">
        <w:rPr>
          <w:rFonts w:ascii="Times New Roman" w:hAnsi="Times New Roman"/>
          <w:color w:val="000000"/>
          <w:sz w:val="26"/>
          <w:szCs w:val="26"/>
        </w:rPr>
        <w:t>рублей</w:t>
      </w:r>
      <w:r w:rsidRPr="004F4583">
        <w:rPr>
          <w:rFonts w:ascii="Times New Roman" w:hAnsi="Times New Roman"/>
          <w:color w:val="000000"/>
          <w:sz w:val="26"/>
          <w:szCs w:val="26"/>
        </w:rPr>
        <w:t xml:space="preserve"> бюджетных средств, привлечено частных инвестиций на </w:t>
      </w:r>
      <w:r w:rsidR="002A201D">
        <w:rPr>
          <w:rFonts w:ascii="Times New Roman" w:hAnsi="Times New Roman"/>
          <w:color w:val="000000"/>
          <w:sz w:val="26"/>
          <w:szCs w:val="26"/>
        </w:rPr>
        <w:t xml:space="preserve">сумму </w:t>
      </w:r>
      <w:r w:rsidRPr="004F4583">
        <w:rPr>
          <w:rFonts w:ascii="Times New Roman" w:hAnsi="Times New Roman"/>
          <w:color w:val="000000"/>
          <w:sz w:val="26"/>
          <w:szCs w:val="26"/>
        </w:rPr>
        <w:t xml:space="preserve">45,4 </w:t>
      </w:r>
      <w:r w:rsidR="003175D2">
        <w:rPr>
          <w:rFonts w:ascii="Times New Roman" w:hAnsi="Times New Roman"/>
          <w:color w:val="000000"/>
          <w:sz w:val="26"/>
          <w:szCs w:val="26"/>
        </w:rPr>
        <w:t xml:space="preserve">млрд. </w:t>
      </w:r>
      <w:r w:rsidR="00EE7720">
        <w:rPr>
          <w:rFonts w:ascii="Times New Roman" w:hAnsi="Times New Roman"/>
          <w:color w:val="000000"/>
          <w:sz w:val="26"/>
          <w:szCs w:val="26"/>
        </w:rPr>
        <w:t>рублей</w:t>
      </w:r>
      <w:r w:rsidRPr="004F4583">
        <w:rPr>
          <w:rFonts w:ascii="Times New Roman" w:hAnsi="Times New Roman"/>
          <w:color w:val="000000"/>
          <w:sz w:val="26"/>
          <w:szCs w:val="26"/>
        </w:rPr>
        <w:t>, вследствие чего созда</w:t>
      </w:r>
      <w:r w:rsidR="002A201D">
        <w:rPr>
          <w:rFonts w:ascii="Times New Roman" w:hAnsi="Times New Roman"/>
          <w:color w:val="000000"/>
          <w:sz w:val="26"/>
          <w:szCs w:val="26"/>
        </w:rPr>
        <w:t>но 4,5 </w:t>
      </w:r>
      <w:r w:rsidRPr="004F4583">
        <w:rPr>
          <w:rFonts w:ascii="Times New Roman" w:hAnsi="Times New Roman"/>
          <w:color w:val="000000"/>
          <w:sz w:val="26"/>
          <w:szCs w:val="26"/>
        </w:rPr>
        <w:t>тыс. новых рабочих мест.</w:t>
      </w:r>
    </w:p>
    <w:p w14:paraId="5682A246" w14:textId="205CF150" w:rsidR="00A87971" w:rsidRPr="004F4583" w:rsidRDefault="00A87971" w:rsidP="00261465">
      <w:pPr>
        <w:pStyle w:val="Textbody"/>
        <w:ind w:firstLine="709"/>
        <w:rPr>
          <w:rFonts w:ascii="Times New Roman" w:hAnsi="Times New Roman"/>
          <w:color w:val="000000"/>
          <w:sz w:val="26"/>
          <w:szCs w:val="26"/>
        </w:rPr>
      </w:pPr>
      <w:r w:rsidRPr="004F4583">
        <w:rPr>
          <w:rFonts w:ascii="Times New Roman" w:hAnsi="Times New Roman"/>
          <w:color w:val="000000"/>
          <w:sz w:val="26"/>
          <w:szCs w:val="26"/>
        </w:rPr>
        <w:t xml:space="preserve">Существенный вклад в инвестиционное развитие Чувашской Республики внесла </w:t>
      </w:r>
      <w:r w:rsidR="0017387B">
        <w:rPr>
          <w:rFonts w:ascii="Times New Roman" w:hAnsi="Times New Roman"/>
          <w:color w:val="000000"/>
          <w:sz w:val="26"/>
          <w:szCs w:val="26"/>
        </w:rPr>
        <w:t xml:space="preserve">реализация </w:t>
      </w:r>
      <w:r w:rsidRPr="004F4583">
        <w:rPr>
          <w:rFonts w:ascii="Times New Roman" w:hAnsi="Times New Roman"/>
          <w:color w:val="000000"/>
          <w:sz w:val="26"/>
          <w:szCs w:val="26"/>
        </w:rPr>
        <w:t>индивидуальн</w:t>
      </w:r>
      <w:r w:rsidR="0017387B">
        <w:rPr>
          <w:rFonts w:ascii="Times New Roman" w:hAnsi="Times New Roman"/>
          <w:color w:val="000000"/>
          <w:sz w:val="26"/>
          <w:szCs w:val="26"/>
        </w:rPr>
        <w:t>ой</w:t>
      </w:r>
      <w:r w:rsidRPr="004F4583">
        <w:rPr>
          <w:rFonts w:ascii="Times New Roman" w:hAnsi="Times New Roman"/>
          <w:color w:val="000000"/>
          <w:sz w:val="26"/>
          <w:szCs w:val="26"/>
        </w:rPr>
        <w:t xml:space="preserve"> программ</w:t>
      </w:r>
      <w:r w:rsidR="0017387B">
        <w:rPr>
          <w:rFonts w:ascii="Times New Roman" w:hAnsi="Times New Roman"/>
          <w:color w:val="000000"/>
          <w:sz w:val="26"/>
          <w:szCs w:val="26"/>
        </w:rPr>
        <w:t>ы</w:t>
      </w:r>
      <w:r w:rsidRPr="004F4583">
        <w:rPr>
          <w:rFonts w:ascii="Times New Roman" w:hAnsi="Times New Roman"/>
          <w:color w:val="000000"/>
          <w:sz w:val="26"/>
          <w:szCs w:val="26"/>
        </w:rPr>
        <w:t>, благодаря которой только по л</w:t>
      </w:r>
      <w:r w:rsidRPr="004F4583">
        <w:rPr>
          <w:rFonts w:ascii="Times New Roman" w:hAnsi="Times New Roman"/>
          <w:color w:val="000000"/>
          <w:sz w:val="26"/>
          <w:szCs w:val="26"/>
        </w:rPr>
        <w:t>и</w:t>
      </w:r>
      <w:r w:rsidRPr="004F4583">
        <w:rPr>
          <w:rFonts w:ascii="Times New Roman" w:hAnsi="Times New Roman"/>
          <w:color w:val="000000"/>
          <w:sz w:val="26"/>
          <w:szCs w:val="26"/>
        </w:rPr>
        <w:t xml:space="preserve">нии предоставления представителям малого и среднего предпринимательства </w:t>
      </w:r>
      <w:r w:rsidR="0045332E" w:rsidRPr="004F4583">
        <w:rPr>
          <w:rFonts w:ascii="Times New Roman" w:hAnsi="Times New Roman"/>
          <w:color w:val="000000"/>
          <w:sz w:val="26"/>
          <w:szCs w:val="26"/>
        </w:rPr>
        <w:t xml:space="preserve">льготного доступа </w:t>
      </w:r>
      <w:r w:rsidRPr="004F4583">
        <w:rPr>
          <w:rFonts w:ascii="Times New Roman" w:hAnsi="Times New Roman"/>
          <w:color w:val="000000"/>
          <w:sz w:val="26"/>
          <w:szCs w:val="26"/>
        </w:rPr>
        <w:t>к за</w:t>
      </w:r>
      <w:r w:rsidR="0045332E">
        <w:rPr>
          <w:rFonts w:ascii="Times New Roman" w:hAnsi="Times New Roman"/>
          <w:color w:val="000000"/>
          <w:sz w:val="26"/>
          <w:szCs w:val="26"/>
        </w:rPr>
        <w:t>е</w:t>
      </w:r>
      <w:r w:rsidRPr="004F4583">
        <w:rPr>
          <w:rFonts w:ascii="Times New Roman" w:hAnsi="Times New Roman"/>
          <w:color w:val="000000"/>
          <w:sz w:val="26"/>
          <w:szCs w:val="26"/>
        </w:rPr>
        <w:t xml:space="preserve">мным средствам через систему гарантийной поддержки и выдачу займов было реализовано </w:t>
      </w:r>
      <w:r w:rsidR="00167F38" w:rsidRPr="004F4583">
        <w:rPr>
          <w:rFonts w:ascii="Times New Roman" w:hAnsi="Times New Roman"/>
          <w:color w:val="000000"/>
          <w:sz w:val="26"/>
          <w:szCs w:val="26"/>
        </w:rPr>
        <w:t xml:space="preserve">более </w:t>
      </w:r>
      <w:r w:rsidR="00701740" w:rsidRPr="004F4583">
        <w:rPr>
          <w:rFonts w:ascii="Times New Roman" w:hAnsi="Times New Roman"/>
          <w:color w:val="000000"/>
          <w:sz w:val="26"/>
          <w:szCs w:val="26"/>
        </w:rPr>
        <w:t>720</w:t>
      </w:r>
      <w:r w:rsidRPr="004F4583">
        <w:rPr>
          <w:rFonts w:ascii="Times New Roman" w:hAnsi="Times New Roman"/>
          <w:color w:val="000000"/>
          <w:sz w:val="26"/>
          <w:szCs w:val="26"/>
        </w:rPr>
        <w:t xml:space="preserve"> инвест</w:t>
      </w:r>
      <w:r w:rsidR="003A14D9">
        <w:rPr>
          <w:rFonts w:ascii="Times New Roman" w:hAnsi="Times New Roman"/>
          <w:color w:val="000000"/>
          <w:sz w:val="26"/>
          <w:szCs w:val="26"/>
        </w:rPr>
        <w:t xml:space="preserve">иционных </w:t>
      </w:r>
      <w:r w:rsidRPr="004F4583">
        <w:rPr>
          <w:rFonts w:ascii="Times New Roman" w:hAnsi="Times New Roman"/>
          <w:color w:val="000000"/>
          <w:sz w:val="26"/>
          <w:szCs w:val="26"/>
        </w:rPr>
        <w:t>проект</w:t>
      </w:r>
      <w:r w:rsidR="00701740" w:rsidRPr="004F4583">
        <w:rPr>
          <w:rFonts w:ascii="Times New Roman" w:hAnsi="Times New Roman"/>
          <w:color w:val="000000"/>
          <w:sz w:val="26"/>
          <w:szCs w:val="26"/>
        </w:rPr>
        <w:t>ов</w:t>
      </w:r>
      <w:r w:rsidRPr="004F4583">
        <w:rPr>
          <w:rFonts w:ascii="Times New Roman" w:hAnsi="Times New Roman"/>
          <w:color w:val="000000"/>
          <w:sz w:val="26"/>
          <w:szCs w:val="26"/>
        </w:rPr>
        <w:t xml:space="preserve"> в промы</w:t>
      </w:r>
      <w:r w:rsidRPr="004F4583">
        <w:rPr>
          <w:rFonts w:ascii="Times New Roman" w:hAnsi="Times New Roman"/>
          <w:color w:val="000000"/>
          <w:sz w:val="26"/>
          <w:szCs w:val="26"/>
        </w:rPr>
        <w:t>ш</w:t>
      </w:r>
      <w:r w:rsidRPr="004F4583">
        <w:rPr>
          <w:rFonts w:ascii="Times New Roman" w:hAnsi="Times New Roman"/>
          <w:color w:val="000000"/>
          <w:sz w:val="26"/>
          <w:szCs w:val="26"/>
        </w:rPr>
        <w:t xml:space="preserve">ленности, строительстве, сельском хозяйстве, </w:t>
      </w:r>
      <w:r w:rsidR="0045332E">
        <w:rPr>
          <w:rFonts w:ascii="Times New Roman" w:hAnsi="Times New Roman"/>
          <w:color w:val="000000"/>
          <w:sz w:val="26"/>
          <w:szCs w:val="26"/>
        </w:rPr>
        <w:t xml:space="preserve">сфере оказания услуг </w:t>
      </w:r>
      <w:r w:rsidRPr="004F4583">
        <w:rPr>
          <w:rFonts w:ascii="Times New Roman" w:hAnsi="Times New Roman"/>
          <w:color w:val="000000"/>
          <w:sz w:val="26"/>
          <w:szCs w:val="26"/>
        </w:rPr>
        <w:t xml:space="preserve">по перевозке, </w:t>
      </w:r>
      <w:r w:rsidR="00297A18">
        <w:rPr>
          <w:rFonts w:ascii="Times New Roman" w:hAnsi="Times New Roman"/>
          <w:color w:val="000000"/>
          <w:sz w:val="26"/>
          <w:szCs w:val="26"/>
        </w:rPr>
        <w:t>сфере торговли</w:t>
      </w:r>
      <w:r w:rsidRPr="004F4583">
        <w:rPr>
          <w:rFonts w:ascii="Times New Roman" w:hAnsi="Times New Roman"/>
          <w:color w:val="000000"/>
          <w:sz w:val="26"/>
          <w:szCs w:val="26"/>
        </w:rPr>
        <w:t xml:space="preserve"> и др</w:t>
      </w:r>
      <w:r w:rsidR="00297A18">
        <w:rPr>
          <w:rFonts w:ascii="Times New Roman" w:hAnsi="Times New Roman"/>
          <w:color w:val="000000"/>
          <w:sz w:val="26"/>
          <w:szCs w:val="26"/>
        </w:rPr>
        <w:t>.</w:t>
      </w:r>
      <w:r w:rsidRPr="004F4583">
        <w:rPr>
          <w:rFonts w:ascii="Times New Roman" w:hAnsi="Times New Roman"/>
          <w:color w:val="000000"/>
          <w:sz w:val="26"/>
          <w:szCs w:val="26"/>
        </w:rPr>
        <w:t>, обеспечен</w:t>
      </w:r>
      <w:r w:rsidR="00297A18">
        <w:rPr>
          <w:rFonts w:ascii="Times New Roman" w:hAnsi="Times New Roman"/>
          <w:color w:val="000000"/>
          <w:sz w:val="26"/>
          <w:szCs w:val="26"/>
        </w:rPr>
        <w:t>ы</w:t>
      </w:r>
      <w:r w:rsidRPr="004F4583">
        <w:rPr>
          <w:rFonts w:ascii="Times New Roman" w:hAnsi="Times New Roman"/>
          <w:color w:val="000000"/>
          <w:sz w:val="26"/>
          <w:szCs w:val="26"/>
        </w:rPr>
        <w:t xml:space="preserve"> привлечение на сумму 10,</w:t>
      </w:r>
      <w:r w:rsidR="00167F38" w:rsidRPr="004F4583">
        <w:rPr>
          <w:rFonts w:ascii="Times New Roman" w:hAnsi="Times New Roman"/>
          <w:color w:val="000000"/>
          <w:sz w:val="26"/>
          <w:szCs w:val="26"/>
        </w:rPr>
        <w:t>5</w:t>
      </w:r>
      <w:r w:rsidRPr="004F458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3175D2">
        <w:rPr>
          <w:rFonts w:ascii="Times New Roman" w:hAnsi="Times New Roman"/>
          <w:color w:val="000000"/>
          <w:sz w:val="26"/>
          <w:szCs w:val="26"/>
        </w:rPr>
        <w:t xml:space="preserve">млрд. </w:t>
      </w:r>
      <w:r w:rsidR="00EE7720">
        <w:rPr>
          <w:rFonts w:ascii="Times New Roman" w:hAnsi="Times New Roman"/>
          <w:color w:val="000000"/>
          <w:sz w:val="26"/>
          <w:szCs w:val="26"/>
        </w:rPr>
        <w:t>рублей</w:t>
      </w:r>
      <w:r w:rsidRPr="004F4583">
        <w:rPr>
          <w:rFonts w:ascii="Times New Roman" w:hAnsi="Times New Roman"/>
          <w:color w:val="000000"/>
          <w:sz w:val="26"/>
          <w:szCs w:val="26"/>
        </w:rPr>
        <w:t xml:space="preserve"> частных инвестиций,</w:t>
      </w:r>
      <w:r w:rsidR="003A14D9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4F4583">
        <w:rPr>
          <w:rFonts w:ascii="Times New Roman" w:hAnsi="Times New Roman"/>
          <w:color w:val="000000"/>
          <w:sz w:val="26"/>
          <w:szCs w:val="26"/>
        </w:rPr>
        <w:t xml:space="preserve">получение </w:t>
      </w:r>
      <w:r w:rsidR="00167F38" w:rsidRPr="004F4583">
        <w:rPr>
          <w:rFonts w:ascii="Times New Roman" w:hAnsi="Times New Roman"/>
          <w:color w:val="000000"/>
          <w:sz w:val="26"/>
          <w:szCs w:val="26"/>
        </w:rPr>
        <w:t>530</w:t>
      </w:r>
      <w:r w:rsidR="00B87BA0">
        <w:rPr>
          <w:rFonts w:ascii="Times New Roman" w:hAnsi="Times New Roman"/>
          <w:color w:val="000000"/>
          <w:sz w:val="26"/>
          <w:szCs w:val="26"/>
        </w:rPr>
        <w:t> </w:t>
      </w:r>
      <w:r w:rsidRPr="004F4583">
        <w:rPr>
          <w:rFonts w:ascii="Times New Roman" w:hAnsi="Times New Roman"/>
          <w:color w:val="000000"/>
          <w:sz w:val="26"/>
          <w:szCs w:val="26"/>
        </w:rPr>
        <w:t>предприятиями займов по льготной ставке.</w:t>
      </w:r>
    </w:p>
    <w:p w14:paraId="25B4BC65" w14:textId="195ECBAD" w:rsidR="00A41F28" w:rsidRPr="004F4583" w:rsidRDefault="00A41F28" w:rsidP="00261465">
      <w:pPr>
        <w:pStyle w:val="Textbody"/>
        <w:ind w:firstLine="709"/>
        <w:rPr>
          <w:rFonts w:ascii="Times New Roman" w:hAnsi="Times New Roman"/>
          <w:color w:val="000000"/>
          <w:sz w:val="26"/>
          <w:szCs w:val="26"/>
        </w:rPr>
      </w:pPr>
      <w:r w:rsidRPr="004F4583">
        <w:rPr>
          <w:rFonts w:ascii="Times New Roman" w:hAnsi="Times New Roman"/>
          <w:color w:val="000000"/>
          <w:sz w:val="26"/>
          <w:szCs w:val="26"/>
        </w:rPr>
        <w:t xml:space="preserve">Инвестиции в обрабатывающий сектор </w:t>
      </w:r>
      <w:r w:rsidR="00297A18">
        <w:rPr>
          <w:rFonts w:ascii="Times New Roman" w:hAnsi="Times New Roman"/>
          <w:color w:val="000000"/>
          <w:sz w:val="26"/>
          <w:szCs w:val="26"/>
        </w:rPr>
        <w:t xml:space="preserve">экономики </w:t>
      </w:r>
      <w:r w:rsidR="00701740" w:rsidRPr="004F4583">
        <w:rPr>
          <w:rFonts w:ascii="Times New Roman" w:hAnsi="Times New Roman"/>
          <w:color w:val="000000"/>
          <w:sz w:val="26"/>
          <w:szCs w:val="26"/>
        </w:rPr>
        <w:t xml:space="preserve">Чувашской Республики </w:t>
      </w:r>
      <w:r w:rsidRPr="004F4583">
        <w:rPr>
          <w:rFonts w:ascii="Times New Roman" w:hAnsi="Times New Roman"/>
          <w:color w:val="000000"/>
          <w:sz w:val="26"/>
          <w:szCs w:val="26"/>
        </w:rPr>
        <w:t xml:space="preserve">за 5 лет выросли в реальном выражении на 10,3%. Основными драйверами </w:t>
      </w:r>
      <w:r w:rsidR="00297A18">
        <w:rPr>
          <w:rFonts w:ascii="Times New Roman" w:hAnsi="Times New Roman"/>
          <w:color w:val="000000"/>
          <w:sz w:val="26"/>
          <w:szCs w:val="26"/>
        </w:rPr>
        <w:t xml:space="preserve">роста </w:t>
      </w:r>
      <w:r w:rsidRPr="004F4583">
        <w:rPr>
          <w:rFonts w:ascii="Times New Roman" w:hAnsi="Times New Roman"/>
          <w:color w:val="000000"/>
          <w:sz w:val="26"/>
          <w:szCs w:val="26"/>
        </w:rPr>
        <w:t>в</w:t>
      </w:r>
      <w:r w:rsidRPr="004F4583">
        <w:rPr>
          <w:rFonts w:ascii="Times New Roman" w:hAnsi="Times New Roman"/>
          <w:color w:val="000000"/>
          <w:sz w:val="26"/>
          <w:szCs w:val="26"/>
        </w:rPr>
        <w:t>ы</w:t>
      </w:r>
      <w:r w:rsidRPr="004F4583">
        <w:rPr>
          <w:rFonts w:ascii="Times New Roman" w:hAnsi="Times New Roman"/>
          <w:color w:val="000000"/>
          <w:sz w:val="26"/>
          <w:szCs w:val="26"/>
        </w:rPr>
        <w:t>ступили химическая промышленность (+83,8%), производство изделий из металла (рост в 13,3 раза), железнодорожных составов (рост</w:t>
      </w:r>
      <w:r w:rsidR="00B51478" w:rsidRPr="004F4583">
        <w:rPr>
          <w:rFonts w:ascii="Times New Roman" w:hAnsi="Times New Roman"/>
          <w:color w:val="000000"/>
          <w:sz w:val="26"/>
          <w:szCs w:val="26"/>
        </w:rPr>
        <w:t xml:space="preserve"> в 4 раза</w:t>
      </w:r>
      <w:r w:rsidRPr="004F4583">
        <w:rPr>
          <w:rFonts w:ascii="Times New Roman" w:hAnsi="Times New Roman"/>
          <w:color w:val="000000"/>
          <w:sz w:val="26"/>
          <w:szCs w:val="26"/>
        </w:rPr>
        <w:t xml:space="preserve">), электрооборудования (+19,0%). </w:t>
      </w:r>
    </w:p>
    <w:p w14:paraId="020334B1" w14:textId="189D7E49" w:rsidR="002042F0" w:rsidRPr="004F4583" w:rsidRDefault="00A41F28" w:rsidP="003C030E">
      <w:pPr>
        <w:pStyle w:val="Textbody"/>
        <w:spacing w:line="247" w:lineRule="auto"/>
        <w:ind w:firstLine="709"/>
        <w:rPr>
          <w:rFonts w:ascii="Times New Roman" w:hAnsi="Times New Roman"/>
          <w:color w:val="000000"/>
          <w:sz w:val="26"/>
          <w:szCs w:val="26"/>
        </w:rPr>
      </w:pPr>
      <w:r w:rsidRPr="004F4583">
        <w:rPr>
          <w:rFonts w:ascii="Times New Roman" w:hAnsi="Times New Roman"/>
          <w:color w:val="000000"/>
          <w:sz w:val="26"/>
          <w:szCs w:val="26"/>
        </w:rPr>
        <w:t>В то же время снижение инвестиций фиксируется в таких экономико</w:t>
      </w:r>
      <w:r w:rsidR="002B1C63">
        <w:rPr>
          <w:rFonts w:ascii="Times New Roman" w:hAnsi="Times New Roman"/>
          <w:color w:val="000000"/>
          <w:sz w:val="26"/>
          <w:szCs w:val="26"/>
        </w:rPr>
        <w:t>о</w:t>
      </w:r>
      <w:r w:rsidRPr="004F4583">
        <w:rPr>
          <w:rFonts w:ascii="Times New Roman" w:hAnsi="Times New Roman"/>
          <w:color w:val="000000"/>
          <w:sz w:val="26"/>
          <w:szCs w:val="26"/>
        </w:rPr>
        <w:t>бра</w:t>
      </w:r>
      <w:r w:rsidR="003A14D9">
        <w:rPr>
          <w:rFonts w:ascii="Times New Roman" w:hAnsi="Times New Roman"/>
          <w:color w:val="000000"/>
          <w:sz w:val="26"/>
          <w:szCs w:val="26"/>
        </w:rPr>
        <w:softHyphen/>
      </w:r>
      <w:r w:rsidRPr="004F4583">
        <w:rPr>
          <w:rFonts w:ascii="Times New Roman" w:hAnsi="Times New Roman"/>
          <w:color w:val="000000"/>
          <w:sz w:val="26"/>
          <w:szCs w:val="26"/>
        </w:rPr>
        <w:t>зующих отраслях, как производство электроники и оптики, автотранспортных средств, что связано с пандемией COVID-19 и санкционным давлением недруж</w:t>
      </w:r>
      <w:r w:rsidRPr="004F4583">
        <w:rPr>
          <w:rFonts w:ascii="Times New Roman" w:hAnsi="Times New Roman"/>
          <w:color w:val="000000"/>
          <w:sz w:val="26"/>
          <w:szCs w:val="26"/>
        </w:rPr>
        <w:t>е</w:t>
      </w:r>
      <w:r w:rsidRPr="004F4583">
        <w:rPr>
          <w:rFonts w:ascii="Times New Roman" w:hAnsi="Times New Roman"/>
          <w:color w:val="000000"/>
          <w:sz w:val="26"/>
          <w:szCs w:val="26"/>
        </w:rPr>
        <w:t>ственных стран (сокращение экспорта на 13,1% по сравнению с 2021 г</w:t>
      </w:r>
      <w:r w:rsidR="0021316E" w:rsidRPr="004F4583">
        <w:rPr>
          <w:rFonts w:ascii="Times New Roman" w:hAnsi="Times New Roman"/>
          <w:color w:val="000000"/>
          <w:sz w:val="26"/>
          <w:szCs w:val="26"/>
        </w:rPr>
        <w:t>од</w:t>
      </w:r>
      <w:r w:rsidR="007C4E07">
        <w:rPr>
          <w:rFonts w:ascii="Times New Roman" w:hAnsi="Times New Roman"/>
          <w:color w:val="000000"/>
          <w:sz w:val="26"/>
          <w:szCs w:val="26"/>
        </w:rPr>
        <w:t>ом</w:t>
      </w:r>
      <w:r w:rsidRPr="004F4583">
        <w:rPr>
          <w:rFonts w:ascii="Times New Roman" w:hAnsi="Times New Roman"/>
          <w:color w:val="000000"/>
          <w:sz w:val="26"/>
          <w:szCs w:val="26"/>
        </w:rPr>
        <w:t>).</w:t>
      </w:r>
    </w:p>
    <w:p w14:paraId="43D7B94C" w14:textId="117112E3" w:rsidR="00A41F28" w:rsidRPr="004F4583" w:rsidRDefault="00A41F28" w:rsidP="003C030E">
      <w:pPr>
        <w:pStyle w:val="af0"/>
        <w:spacing w:line="247" w:lineRule="auto"/>
        <w:ind w:right="-23"/>
        <w:rPr>
          <w:rFonts w:ascii="Times New Roman" w:hAnsi="Times New Roman"/>
          <w:color w:val="2F5496" w:themeColor="accent1" w:themeShade="BF"/>
          <w:spacing w:val="-12"/>
          <w:sz w:val="26"/>
          <w:szCs w:val="26"/>
        </w:rPr>
      </w:pPr>
      <w:r w:rsidRPr="004F4583">
        <w:rPr>
          <w:rFonts w:ascii="Times New Roman" w:hAnsi="Times New Roman"/>
          <w:color w:val="2F5496" w:themeColor="accent1" w:themeShade="BF"/>
          <w:spacing w:val="-12"/>
          <w:sz w:val="26"/>
          <w:szCs w:val="26"/>
        </w:rPr>
        <w:lastRenderedPageBreak/>
        <w:t>ПРИОРИТЕТН</w:t>
      </w:r>
      <w:r w:rsidR="007C4E07">
        <w:rPr>
          <w:rFonts w:ascii="Times New Roman" w:hAnsi="Times New Roman"/>
          <w:color w:val="2F5496" w:themeColor="accent1" w:themeShade="BF"/>
          <w:spacing w:val="-12"/>
          <w:sz w:val="26"/>
          <w:szCs w:val="26"/>
        </w:rPr>
        <w:t>ЫМИ</w:t>
      </w:r>
      <w:r w:rsidRPr="004F4583">
        <w:rPr>
          <w:rFonts w:ascii="Times New Roman" w:hAnsi="Times New Roman"/>
          <w:color w:val="2F5496" w:themeColor="accent1" w:themeShade="BF"/>
          <w:spacing w:val="-12"/>
          <w:sz w:val="26"/>
          <w:szCs w:val="26"/>
        </w:rPr>
        <w:t xml:space="preserve"> ОТРАСЛ</w:t>
      </w:r>
      <w:r w:rsidR="007C4E07">
        <w:rPr>
          <w:rFonts w:ascii="Times New Roman" w:hAnsi="Times New Roman"/>
          <w:color w:val="2F5496" w:themeColor="accent1" w:themeShade="BF"/>
          <w:spacing w:val="-12"/>
          <w:sz w:val="26"/>
          <w:szCs w:val="26"/>
        </w:rPr>
        <w:t>ЯМИ ЭКОНОМИКИ</w:t>
      </w:r>
      <w:r w:rsidRPr="004F4583">
        <w:rPr>
          <w:rFonts w:ascii="Times New Roman" w:hAnsi="Times New Roman"/>
          <w:color w:val="2F5496" w:themeColor="accent1" w:themeShade="BF"/>
          <w:spacing w:val="-12"/>
          <w:sz w:val="26"/>
          <w:szCs w:val="26"/>
        </w:rPr>
        <w:t xml:space="preserve"> ЧУВАШСКОЙ РЕСПУБЛИКИ ДЛЯ ПРИВЛЕЧЕНИЯ ЧАСТНЫХ ИНВЕСТИЦИЙ </w:t>
      </w:r>
      <w:r w:rsidRPr="004F4583">
        <w:rPr>
          <w:rFonts w:ascii="Times New Roman" w:hAnsi="Times New Roman"/>
          <w:color w:val="2F5496" w:themeColor="accent1" w:themeShade="BF"/>
          <w:sz w:val="26"/>
          <w:szCs w:val="26"/>
        </w:rPr>
        <w:t>с учетом возвратности и бюджетной эффективности являются обрабатывающие производства, в т</w:t>
      </w:r>
      <w:r w:rsidR="007C4E07">
        <w:rPr>
          <w:rFonts w:ascii="Times New Roman" w:hAnsi="Times New Roman"/>
          <w:color w:val="2F5496" w:themeColor="accent1" w:themeShade="BF"/>
          <w:sz w:val="26"/>
          <w:szCs w:val="26"/>
        </w:rPr>
        <w:t>ОМ ЧИСЛЕ</w:t>
      </w:r>
      <w:r w:rsidRPr="004F4583">
        <w:rPr>
          <w:rFonts w:ascii="Times New Roman" w:hAnsi="Times New Roman"/>
          <w:color w:val="2F5496" w:themeColor="accent1" w:themeShade="BF"/>
          <w:sz w:val="26"/>
          <w:szCs w:val="26"/>
        </w:rPr>
        <w:t xml:space="preserve"> электротехническая, химическая, пищевая промышленность и машиностроение</w:t>
      </w:r>
    </w:p>
    <w:p w14:paraId="4BD3A5EF" w14:textId="144F93A5" w:rsidR="00C13479" w:rsidRPr="004F4583" w:rsidRDefault="00CB3CC0" w:rsidP="003C030E">
      <w:pPr>
        <w:spacing w:after="0" w:line="247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В условиях снижения эффективности инвестирования бюджетных средств в обрабатывающие производства необходим</w:t>
      </w:r>
      <w:r w:rsidR="00473CC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 настроить 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фокус на повышение инв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е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стиционной привлекательности промышленного сектора.</w:t>
      </w:r>
      <w:r w:rsidR="00701740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связи с этим в новой индивидуальной программе социально-экономического развития Чувашской Ре</w:t>
      </w:r>
      <w:r w:rsidR="00701740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с</w:t>
      </w:r>
      <w:r w:rsidR="00701740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публики на 2025</w:t>
      </w:r>
      <w:r w:rsidR="004F527A">
        <w:rPr>
          <w:rFonts w:ascii="Times New Roman" w:hAnsi="Times New Roman" w:cs="Times New Roman"/>
          <w:color w:val="000000" w:themeColor="text1"/>
          <w:sz w:val="26"/>
          <w:szCs w:val="26"/>
        </w:rPr>
        <w:t>–</w:t>
      </w:r>
      <w:r w:rsidR="00701740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2030 годы предусмотрены мероприятия по докапитализации Фонда развития промышленности Чувашской Республики для выдачи льготных займов на модернизацию объектов инфраструктуры, субсидированию приобрет</w:t>
      </w:r>
      <w:r w:rsidR="00701740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е</w:t>
      </w:r>
      <w:r w:rsidR="00701740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ния нового высокотехнологического оборудования в рамках реализации инвест</w:t>
      </w:r>
      <w:r w:rsidR="00701740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="00701740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ционных проектов в </w:t>
      </w:r>
      <w:r w:rsidR="004F527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области </w:t>
      </w:r>
      <w:r w:rsidR="00701740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обрабатывающих производств, в первую очередь с высокой добавленной стоимостью и потенциалом импортозамещения.</w:t>
      </w:r>
    </w:p>
    <w:p w14:paraId="11918CAE" w14:textId="77777777" w:rsidR="00C13479" w:rsidRPr="004F4583" w:rsidRDefault="00C13479" w:rsidP="003C030E">
      <w:pPr>
        <w:spacing w:after="0" w:line="247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7CEB44C" w14:textId="77777777" w:rsidR="00C13479" w:rsidRPr="004F4583" w:rsidRDefault="00CB3CC0" w:rsidP="003C030E">
      <w:pPr>
        <w:shd w:val="clear" w:color="auto" w:fill="3D65A1"/>
        <w:spacing w:before="120" w:after="120" w:line="247" w:lineRule="auto"/>
        <w:jc w:val="both"/>
        <w:rPr>
          <w:rFonts w:ascii="Times New Roman" w:hAnsi="Times New Roman" w:cs="Times New Roman"/>
          <w:b/>
          <w:bCs/>
          <w:iCs/>
          <w:color w:val="FFFFFF" w:themeColor="background1"/>
          <w:sz w:val="26"/>
          <w:szCs w:val="26"/>
          <w14:ligatures w14:val="standardContextual"/>
        </w:rPr>
      </w:pPr>
      <w:r w:rsidRPr="004F4583">
        <w:rPr>
          <w:rFonts w:ascii="Times New Roman" w:hAnsi="Times New Roman" w:cs="Times New Roman"/>
          <w:b/>
          <w:bCs/>
          <w:iCs/>
          <w:color w:val="FFFFFF" w:themeColor="background1"/>
          <w:sz w:val="26"/>
          <w:szCs w:val="26"/>
          <w14:ligatures w14:val="standardContextual"/>
        </w:rPr>
        <w:t xml:space="preserve">ВЫЗОВЫ </w:t>
      </w:r>
    </w:p>
    <w:p w14:paraId="6FE78D37" w14:textId="4BDFD9F6" w:rsidR="00C13479" w:rsidRPr="004F4583" w:rsidRDefault="00CB3CC0" w:rsidP="003C030E">
      <w:pPr>
        <w:pStyle w:val="a3"/>
        <w:numPr>
          <w:ilvl w:val="0"/>
          <w:numId w:val="78"/>
        </w:numPr>
        <w:spacing w:after="0" w:line="247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Стимулирование инвестиционной активности организаций, осуществля</w:t>
      </w:r>
      <w:r w:rsidRPr="004F4583">
        <w:rPr>
          <w:rFonts w:ascii="Times New Roman" w:hAnsi="Times New Roman" w:cs="Times New Roman"/>
          <w:sz w:val="26"/>
          <w:szCs w:val="26"/>
        </w:rPr>
        <w:t>ю</w:t>
      </w:r>
      <w:r w:rsidRPr="004F4583">
        <w:rPr>
          <w:rFonts w:ascii="Times New Roman" w:hAnsi="Times New Roman" w:cs="Times New Roman"/>
          <w:sz w:val="26"/>
          <w:szCs w:val="26"/>
        </w:rPr>
        <w:t>щих выпуск продукции с высокой добавленной стоимостью</w:t>
      </w:r>
      <w:r w:rsidR="00B51478" w:rsidRPr="004F4583">
        <w:rPr>
          <w:rFonts w:ascii="Times New Roman" w:hAnsi="Times New Roman" w:cs="Times New Roman"/>
          <w:sz w:val="26"/>
          <w:szCs w:val="26"/>
        </w:rPr>
        <w:t xml:space="preserve"> и потенциалом импортозамещения</w:t>
      </w:r>
      <w:r w:rsidR="00FC6CEE">
        <w:rPr>
          <w:rFonts w:ascii="Times New Roman" w:hAnsi="Times New Roman" w:cs="Times New Roman"/>
          <w:sz w:val="26"/>
          <w:szCs w:val="26"/>
        </w:rPr>
        <w:t>,</w:t>
      </w:r>
      <w:r w:rsidR="00B51478" w:rsidRPr="004F4583">
        <w:rPr>
          <w:rFonts w:ascii="Times New Roman" w:hAnsi="Times New Roman" w:cs="Times New Roman"/>
          <w:sz w:val="26"/>
          <w:szCs w:val="26"/>
        </w:rPr>
        <w:t xml:space="preserve"> с целью </w:t>
      </w:r>
      <w:r w:rsidRPr="004F4583">
        <w:rPr>
          <w:rFonts w:ascii="Times New Roman" w:hAnsi="Times New Roman" w:cs="Times New Roman"/>
          <w:sz w:val="26"/>
          <w:szCs w:val="26"/>
        </w:rPr>
        <w:t>ускорения диверсификации экономики Чува</w:t>
      </w:r>
      <w:r w:rsidRPr="004F4583">
        <w:rPr>
          <w:rFonts w:ascii="Times New Roman" w:hAnsi="Times New Roman" w:cs="Times New Roman"/>
          <w:sz w:val="26"/>
          <w:szCs w:val="26"/>
        </w:rPr>
        <w:t>ш</w:t>
      </w:r>
      <w:r w:rsidRPr="004F4583">
        <w:rPr>
          <w:rFonts w:ascii="Times New Roman" w:hAnsi="Times New Roman" w:cs="Times New Roman"/>
          <w:sz w:val="26"/>
          <w:szCs w:val="26"/>
        </w:rPr>
        <w:t>ской Республики.</w:t>
      </w:r>
    </w:p>
    <w:p w14:paraId="064A3581" w14:textId="10A53BCA" w:rsidR="00C65BE4" w:rsidRPr="004F4583" w:rsidRDefault="005E46EA" w:rsidP="003C030E">
      <w:pPr>
        <w:pStyle w:val="a3"/>
        <w:numPr>
          <w:ilvl w:val="0"/>
          <w:numId w:val="78"/>
        </w:numPr>
        <w:spacing w:after="0" w:line="247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Поддержание объема привлеченных инвестиций посредством системного применения мер поддержки, способствующих привлечению капитала: инв</w:t>
      </w:r>
      <w:r w:rsidRPr="004F4583">
        <w:rPr>
          <w:rFonts w:ascii="Times New Roman" w:hAnsi="Times New Roman" w:cs="Times New Roman"/>
          <w:sz w:val="26"/>
          <w:szCs w:val="26"/>
        </w:rPr>
        <w:t>е</w:t>
      </w:r>
      <w:r w:rsidRPr="004F4583">
        <w:rPr>
          <w:rFonts w:ascii="Times New Roman" w:hAnsi="Times New Roman" w:cs="Times New Roman"/>
          <w:sz w:val="26"/>
          <w:szCs w:val="26"/>
        </w:rPr>
        <w:t>стировани</w:t>
      </w:r>
      <w:r w:rsidR="00FC6CEE">
        <w:rPr>
          <w:rFonts w:ascii="Times New Roman" w:hAnsi="Times New Roman" w:cs="Times New Roman"/>
          <w:sz w:val="26"/>
          <w:szCs w:val="26"/>
        </w:rPr>
        <w:t>я</w:t>
      </w:r>
      <w:r w:rsidRPr="004F4583">
        <w:rPr>
          <w:rFonts w:ascii="Times New Roman" w:hAnsi="Times New Roman" w:cs="Times New Roman"/>
          <w:sz w:val="26"/>
          <w:szCs w:val="26"/>
        </w:rPr>
        <w:t xml:space="preserve"> средств Фонда национального благосостояния, механизм</w:t>
      </w:r>
      <w:r w:rsidR="00FC6CEE">
        <w:rPr>
          <w:rFonts w:ascii="Times New Roman" w:hAnsi="Times New Roman" w:cs="Times New Roman"/>
          <w:sz w:val="26"/>
          <w:szCs w:val="26"/>
        </w:rPr>
        <w:t>а</w:t>
      </w:r>
      <w:r w:rsidRPr="004F4583">
        <w:rPr>
          <w:rFonts w:ascii="Times New Roman" w:hAnsi="Times New Roman" w:cs="Times New Roman"/>
          <w:sz w:val="26"/>
          <w:szCs w:val="26"/>
        </w:rPr>
        <w:t xml:space="preserve"> «Фа</w:t>
      </w:r>
      <w:r w:rsidRPr="004F4583">
        <w:rPr>
          <w:rFonts w:ascii="Times New Roman" w:hAnsi="Times New Roman" w:cs="Times New Roman"/>
          <w:sz w:val="26"/>
          <w:szCs w:val="26"/>
        </w:rPr>
        <w:t>б</w:t>
      </w:r>
      <w:r w:rsidR="00D01EF5">
        <w:rPr>
          <w:rFonts w:ascii="Times New Roman" w:hAnsi="Times New Roman" w:cs="Times New Roman"/>
          <w:sz w:val="26"/>
          <w:szCs w:val="26"/>
        </w:rPr>
        <w:t>рика</w:t>
      </w:r>
      <w:r w:rsidRPr="004F4583">
        <w:rPr>
          <w:rFonts w:ascii="Times New Roman" w:hAnsi="Times New Roman" w:cs="Times New Roman"/>
          <w:sz w:val="26"/>
          <w:szCs w:val="26"/>
        </w:rPr>
        <w:t xml:space="preserve"> проектного финансирования», механизм</w:t>
      </w:r>
      <w:r w:rsidR="00D01EF5">
        <w:rPr>
          <w:rFonts w:ascii="Times New Roman" w:hAnsi="Times New Roman" w:cs="Times New Roman"/>
          <w:sz w:val="26"/>
          <w:szCs w:val="26"/>
        </w:rPr>
        <w:t>а</w:t>
      </w:r>
      <w:r w:rsidRPr="004F4583">
        <w:rPr>
          <w:rFonts w:ascii="Times New Roman" w:hAnsi="Times New Roman" w:cs="Times New Roman"/>
          <w:sz w:val="26"/>
          <w:szCs w:val="26"/>
        </w:rPr>
        <w:t xml:space="preserve"> поручительств ВЭБ.РФ, м</w:t>
      </w:r>
      <w:r w:rsidRPr="004F4583">
        <w:rPr>
          <w:rFonts w:ascii="Times New Roman" w:hAnsi="Times New Roman" w:cs="Times New Roman"/>
          <w:sz w:val="26"/>
          <w:szCs w:val="26"/>
        </w:rPr>
        <w:t>е</w:t>
      </w:r>
      <w:r w:rsidRPr="004F4583">
        <w:rPr>
          <w:rFonts w:ascii="Times New Roman" w:hAnsi="Times New Roman" w:cs="Times New Roman"/>
          <w:sz w:val="26"/>
          <w:szCs w:val="26"/>
        </w:rPr>
        <w:t>ханизм</w:t>
      </w:r>
      <w:r w:rsidR="00D01EF5">
        <w:rPr>
          <w:rFonts w:ascii="Times New Roman" w:hAnsi="Times New Roman" w:cs="Times New Roman"/>
          <w:sz w:val="26"/>
          <w:szCs w:val="26"/>
        </w:rPr>
        <w:t>а</w:t>
      </w:r>
      <w:r w:rsidRPr="004F4583">
        <w:rPr>
          <w:rFonts w:ascii="Times New Roman" w:hAnsi="Times New Roman" w:cs="Times New Roman"/>
          <w:sz w:val="26"/>
          <w:szCs w:val="26"/>
        </w:rPr>
        <w:t xml:space="preserve"> реструктуризации бюджетных кредитов и ИБК.</w:t>
      </w:r>
    </w:p>
    <w:p w14:paraId="1A6D88B1" w14:textId="31FC23DB" w:rsidR="00C13479" w:rsidRPr="004F4583" w:rsidRDefault="00CB3CC0" w:rsidP="003C030E">
      <w:pPr>
        <w:pStyle w:val="a3"/>
        <w:numPr>
          <w:ilvl w:val="0"/>
          <w:numId w:val="78"/>
        </w:numPr>
        <w:spacing w:after="0" w:line="247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 xml:space="preserve">Расширение </w:t>
      </w:r>
      <w:r w:rsidR="00D01EF5">
        <w:rPr>
          <w:rFonts w:ascii="Times New Roman" w:hAnsi="Times New Roman" w:cs="Times New Roman"/>
          <w:sz w:val="26"/>
          <w:szCs w:val="26"/>
        </w:rPr>
        <w:t xml:space="preserve">линейки </w:t>
      </w:r>
      <w:r w:rsidRPr="004F4583">
        <w:rPr>
          <w:rFonts w:ascii="Times New Roman" w:hAnsi="Times New Roman" w:cs="Times New Roman"/>
          <w:sz w:val="26"/>
          <w:szCs w:val="26"/>
        </w:rPr>
        <w:t>инструментов привлечения внебюджетных инвестиций в развитие инфраструктурного потенциала региона за счет устойчивого ф</w:t>
      </w:r>
      <w:r w:rsidRPr="004F4583">
        <w:rPr>
          <w:rFonts w:ascii="Times New Roman" w:hAnsi="Times New Roman" w:cs="Times New Roman"/>
          <w:sz w:val="26"/>
          <w:szCs w:val="26"/>
        </w:rPr>
        <w:t>и</w:t>
      </w:r>
      <w:r w:rsidRPr="004F4583">
        <w:rPr>
          <w:rFonts w:ascii="Times New Roman" w:hAnsi="Times New Roman" w:cs="Times New Roman"/>
          <w:sz w:val="26"/>
          <w:szCs w:val="26"/>
        </w:rPr>
        <w:t>нансирования зеленых проектов Чувашской Республики.</w:t>
      </w:r>
    </w:p>
    <w:p w14:paraId="3D748789" w14:textId="1809B57F" w:rsidR="00B51478" w:rsidRPr="004F4583" w:rsidRDefault="00B51478" w:rsidP="003C030E">
      <w:pPr>
        <w:pStyle w:val="a3"/>
        <w:numPr>
          <w:ilvl w:val="0"/>
          <w:numId w:val="78"/>
        </w:numPr>
        <w:spacing w:after="0" w:line="247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ESG-трансформация региональной инвестиционной инфраструктуры, в том числе инженерной и транспортной инфраструктуры инвестиционных площ</w:t>
      </w:r>
      <w:r w:rsidRPr="004F4583">
        <w:rPr>
          <w:rFonts w:ascii="Times New Roman" w:hAnsi="Times New Roman" w:cs="Times New Roman"/>
          <w:sz w:val="26"/>
          <w:szCs w:val="26"/>
        </w:rPr>
        <w:t>а</w:t>
      </w:r>
      <w:r w:rsidRPr="004F4583">
        <w:rPr>
          <w:rFonts w:ascii="Times New Roman" w:hAnsi="Times New Roman" w:cs="Times New Roman"/>
          <w:sz w:val="26"/>
          <w:szCs w:val="26"/>
        </w:rPr>
        <w:t>док.</w:t>
      </w:r>
    </w:p>
    <w:p w14:paraId="0CF8B547" w14:textId="7AB249EC" w:rsidR="00B51478" w:rsidRPr="004F4583" w:rsidRDefault="003D6FC3" w:rsidP="003C030E">
      <w:pPr>
        <w:pStyle w:val="a3"/>
        <w:numPr>
          <w:ilvl w:val="0"/>
          <w:numId w:val="78"/>
        </w:numPr>
        <w:spacing w:after="0" w:line="247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 xml:space="preserve">Внедрение </w:t>
      </w:r>
      <w:r w:rsidR="005E46EA" w:rsidRPr="004F4583">
        <w:rPr>
          <w:rFonts w:ascii="Times New Roman" w:hAnsi="Times New Roman" w:cs="Times New Roman"/>
          <w:sz w:val="26"/>
          <w:szCs w:val="26"/>
        </w:rPr>
        <w:t xml:space="preserve">и развитие </w:t>
      </w:r>
      <w:r w:rsidRPr="004F4583">
        <w:rPr>
          <w:rFonts w:ascii="Times New Roman" w:hAnsi="Times New Roman" w:cs="Times New Roman"/>
          <w:sz w:val="26"/>
          <w:szCs w:val="26"/>
        </w:rPr>
        <w:t>перспективных инструментов инвестиционной пол</w:t>
      </w:r>
      <w:r w:rsidRPr="004F4583">
        <w:rPr>
          <w:rFonts w:ascii="Times New Roman" w:hAnsi="Times New Roman" w:cs="Times New Roman"/>
          <w:sz w:val="26"/>
          <w:szCs w:val="26"/>
        </w:rPr>
        <w:t>и</w:t>
      </w:r>
      <w:r w:rsidRPr="004F4583">
        <w:rPr>
          <w:rFonts w:ascii="Times New Roman" w:hAnsi="Times New Roman" w:cs="Times New Roman"/>
          <w:sz w:val="26"/>
          <w:szCs w:val="26"/>
        </w:rPr>
        <w:t>тики</w:t>
      </w:r>
      <w:r w:rsidR="00C65BE4" w:rsidRPr="004F4583">
        <w:rPr>
          <w:rFonts w:ascii="Times New Roman" w:hAnsi="Times New Roman" w:cs="Times New Roman"/>
          <w:sz w:val="26"/>
          <w:szCs w:val="26"/>
        </w:rPr>
        <w:t xml:space="preserve">, в том числе </w:t>
      </w:r>
      <w:r w:rsidRPr="004F4583">
        <w:rPr>
          <w:rFonts w:ascii="Times New Roman" w:hAnsi="Times New Roman" w:cs="Times New Roman"/>
          <w:sz w:val="26"/>
          <w:szCs w:val="26"/>
        </w:rPr>
        <w:t>офсетны</w:t>
      </w:r>
      <w:r w:rsidR="00D01EF5">
        <w:rPr>
          <w:rFonts w:ascii="Times New Roman" w:hAnsi="Times New Roman" w:cs="Times New Roman"/>
          <w:sz w:val="26"/>
          <w:szCs w:val="26"/>
        </w:rPr>
        <w:t>х</w:t>
      </w:r>
      <w:r w:rsidRPr="004F4583">
        <w:rPr>
          <w:rFonts w:ascii="Times New Roman" w:hAnsi="Times New Roman" w:cs="Times New Roman"/>
          <w:sz w:val="26"/>
          <w:szCs w:val="26"/>
        </w:rPr>
        <w:t xml:space="preserve"> контракт</w:t>
      </w:r>
      <w:r w:rsidR="00D01EF5">
        <w:rPr>
          <w:rFonts w:ascii="Times New Roman" w:hAnsi="Times New Roman" w:cs="Times New Roman"/>
          <w:sz w:val="26"/>
          <w:szCs w:val="26"/>
        </w:rPr>
        <w:t>ов</w:t>
      </w:r>
      <w:r w:rsidRPr="004F4583">
        <w:rPr>
          <w:rFonts w:ascii="Times New Roman" w:hAnsi="Times New Roman" w:cs="Times New Roman"/>
          <w:sz w:val="26"/>
          <w:szCs w:val="26"/>
        </w:rPr>
        <w:t>, соглашени</w:t>
      </w:r>
      <w:r w:rsidR="00D01EF5">
        <w:rPr>
          <w:rFonts w:ascii="Times New Roman" w:hAnsi="Times New Roman" w:cs="Times New Roman"/>
          <w:sz w:val="26"/>
          <w:szCs w:val="26"/>
        </w:rPr>
        <w:t>й</w:t>
      </w:r>
      <w:r w:rsidRPr="004F4583">
        <w:rPr>
          <w:rFonts w:ascii="Times New Roman" w:hAnsi="Times New Roman" w:cs="Times New Roman"/>
          <w:sz w:val="26"/>
          <w:szCs w:val="26"/>
        </w:rPr>
        <w:t xml:space="preserve"> о защите и поощрении капиталовложений</w:t>
      </w:r>
      <w:r w:rsidR="005E46EA" w:rsidRPr="004F4583">
        <w:rPr>
          <w:rFonts w:ascii="Times New Roman" w:hAnsi="Times New Roman" w:cs="Times New Roman"/>
          <w:sz w:val="26"/>
          <w:szCs w:val="26"/>
        </w:rPr>
        <w:t>, инвестиционн</w:t>
      </w:r>
      <w:r w:rsidR="00D01EF5">
        <w:rPr>
          <w:rFonts w:ascii="Times New Roman" w:hAnsi="Times New Roman" w:cs="Times New Roman"/>
          <w:sz w:val="26"/>
          <w:szCs w:val="26"/>
        </w:rPr>
        <w:t>ого</w:t>
      </w:r>
      <w:r w:rsidR="005E46EA" w:rsidRPr="004F4583">
        <w:rPr>
          <w:rFonts w:ascii="Times New Roman" w:hAnsi="Times New Roman" w:cs="Times New Roman"/>
          <w:sz w:val="26"/>
          <w:szCs w:val="26"/>
        </w:rPr>
        <w:t xml:space="preserve"> налогов</w:t>
      </w:r>
      <w:r w:rsidR="00D01EF5">
        <w:rPr>
          <w:rFonts w:ascii="Times New Roman" w:hAnsi="Times New Roman" w:cs="Times New Roman"/>
          <w:sz w:val="26"/>
          <w:szCs w:val="26"/>
        </w:rPr>
        <w:t xml:space="preserve">ого </w:t>
      </w:r>
      <w:r w:rsidR="005E46EA" w:rsidRPr="004F4583">
        <w:rPr>
          <w:rFonts w:ascii="Times New Roman" w:hAnsi="Times New Roman" w:cs="Times New Roman"/>
          <w:sz w:val="26"/>
          <w:szCs w:val="26"/>
        </w:rPr>
        <w:t>вычет</w:t>
      </w:r>
      <w:r w:rsidR="00D01EF5">
        <w:rPr>
          <w:rFonts w:ascii="Times New Roman" w:hAnsi="Times New Roman" w:cs="Times New Roman"/>
          <w:sz w:val="26"/>
          <w:szCs w:val="26"/>
        </w:rPr>
        <w:t>а</w:t>
      </w:r>
      <w:r w:rsidR="005E46EA" w:rsidRPr="004F4583">
        <w:rPr>
          <w:rFonts w:ascii="Times New Roman" w:hAnsi="Times New Roman" w:cs="Times New Roman"/>
          <w:sz w:val="26"/>
          <w:szCs w:val="26"/>
        </w:rPr>
        <w:t>.</w:t>
      </w:r>
    </w:p>
    <w:p w14:paraId="59377F41" w14:textId="5D9C6B58" w:rsidR="003D6FC3" w:rsidRPr="004F4583" w:rsidRDefault="003D6FC3" w:rsidP="003C030E">
      <w:pPr>
        <w:pStyle w:val="a3"/>
        <w:numPr>
          <w:ilvl w:val="0"/>
          <w:numId w:val="78"/>
        </w:numPr>
        <w:spacing w:after="0" w:line="247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Цифровизация клиентского пути инвестора.</w:t>
      </w:r>
    </w:p>
    <w:p w14:paraId="7721A419" w14:textId="77777777" w:rsidR="00C13479" w:rsidRPr="004F4583" w:rsidRDefault="00C13479" w:rsidP="0026146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0A13CF4" w14:textId="77777777" w:rsidR="00C13479" w:rsidRPr="004F4583" w:rsidRDefault="00CB3CC0" w:rsidP="00261465">
      <w:pPr>
        <w:pStyle w:val="31"/>
        <w:spacing w:line="240" w:lineRule="auto"/>
        <w:rPr>
          <w:rFonts w:ascii="Times New Roman" w:hAnsi="Times New Roman" w:cs="Times New Roman"/>
          <w:sz w:val="26"/>
          <w:szCs w:val="26"/>
        </w:rPr>
      </w:pPr>
      <w:bookmarkStart w:id="131" w:name="_Toc185423624"/>
      <w:bookmarkStart w:id="132" w:name="_Toc185445495"/>
      <w:bookmarkStart w:id="133" w:name="_Toc187902130"/>
      <w:bookmarkStart w:id="134" w:name="_Hlk185348747"/>
      <w:r w:rsidRPr="004F4583">
        <w:rPr>
          <w:rFonts w:ascii="Times New Roman" w:hAnsi="Times New Roman" w:cs="Times New Roman"/>
          <w:sz w:val="26"/>
          <w:szCs w:val="26"/>
        </w:rPr>
        <w:t>1.4.11. Туризм</w:t>
      </w:r>
      <w:bookmarkEnd w:id="131"/>
      <w:bookmarkEnd w:id="132"/>
      <w:bookmarkEnd w:id="133"/>
    </w:p>
    <w:p w14:paraId="24AC4FCF" w14:textId="77777777" w:rsidR="00C13479" w:rsidRPr="004F4583" w:rsidRDefault="00CB3CC0" w:rsidP="00261465">
      <w:pPr>
        <w:shd w:val="clear" w:color="auto" w:fill="3D65A1"/>
        <w:tabs>
          <w:tab w:val="left" w:pos="709"/>
        </w:tabs>
        <w:spacing w:before="120" w:after="120" w:line="240" w:lineRule="auto"/>
        <w:jc w:val="both"/>
        <w:outlineLvl w:val="7"/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  <w:t>ТРЕНДЫ РЕГИОНА</w:t>
      </w:r>
    </w:p>
    <w:p w14:paraId="017E72A6" w14:textId="59F8E562" w:rsidR="00C13479" w:rsidRPr="004F4583" w:rsidRDefault="00F47953" w:rsidP="00844C57">
      <w:pPr>
        <w:numPr>
          <w:ilvl w:val="0"/>
          <w:numId w:val="85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Устойчивый рост туристического потока, в том числе рост числа прибывших в Чувашскую Республику круизными судами. </w:t>
      </w:r>
    </w:p>
    <w:p w14:paraId="29C277EC" w14:textId="5A3497A7" w:rsidR="00F47953" w:rsidRPr="004F4583" w:rsidRDefault="00F47953" w:rsidP="00844C57">
      <w:pPr>
        <w:numPr>
          <w:ilvl w:val="0"/>
          <w:numId w:val="85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lastRenderedPageBreak/>
        <w:t>При росте количества и разнообразия коллективных средств размещения н</w:t>
      </w:r>
      <w:r w:rsidRPr="004F4583">
        <w:rPr>
          <w:rFonts w:ascii="Times New Roman" w:eastAsia="Calibri" w:hAnsi="Times New Roman" w:cs="Times New Roman"/>
          <w:sz w:val="26"/>
          <w:szCs w:val="26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равномерность их размещения по территории региона: 60% сосредоточено в </w:t>
      </w:r>
      <w:r w:rsidR="00D74D71" w:rsidRPr="004F4583">
        <w:rPr>
          <w:rFonts w:ascii="Times New Roman" w:eastAsia="Calibri" w:hAnsi="Times New Roman" w:cs="Times New Roman"/>
          <w:sz w:val="26"/>
          <w:szCs w:val="26"/>
        </w:rPr>
        <w:t xml:space="preserve">4 муниципальных образованиях </w:t>
      </w:r>
      <w:r w:rsidR="002F5A5D">
        <w:rPr>
          <w:rFonts w:ascii="Times New Roman" w:eastAsia="Calibri" w:hAnsi="Times New Roman" w:cs="Times New Roman"/>
          <w:sz w:val="26"/>
          <w:szCs w:val="26"/>
        </w:rPr>
        <w:t>р</w:t>
      </w:r>
      <w:r w:rsidR="00D74D71" w:rsidRPr="004F4583">
        <w:rPr>
          <w:rFonts w:ascii="Times New Roman" w:eastAsia="Calibri" w:hAnsi="Times New Roman" w:cs="Times New Roman"/>
          <w:sz w:val="26"/>
          <w:szCs w:val="26"/>
        </w:rPr>
        <w:t>е</w:t>
      </w:r>
      <w:r w:rsidR="002F5A5D">
        <w:rPr>
          <w:rFonts w:ascii="Times New Roman" w:eastAsia="Calibri" w:hAnsi="Times New Roman" w:cs="Times New Roman"/>
          <w:sz w:val="26"/>
          <w:szCs w:val="26"/>
        </w:rPr>
        <w:t>с</w:t>
      </w:r>
      <w:r w:rsidR="00D74D71" w:rsidRPr="004F4583">
        <w:rPr>
          <w:rFonts w:ascii="Times New Roman" w:eastAsia="Calibri" w:hAnsi="Times New Roman" w:cs="Times New Roman"/>
          <w:sz w:val="26"/>
          <w:szCs w:val="26"/>
        </w:rPr>
        <w:t>публики.</w:t>
      </w:r>
    </w:p>
    <w:p w14:paraId="6B00F17D" w14:textId="6DBA46D5" w:rsidR="00C13479" w:rsidRPr="004F4583" w:rsidRDefault="00F47953" w:rsidP="00844C57">
      <w:pPr>
        <w:numPr>
          <w:ilvl w:val="0"/>
          <w:numId w:val="85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Развитие экономики туризма: доходы коллективных средств размещения в 2020</w:t>
      </w:r>
      <w:r w:rsidR="0003199E" w:rsidRPr="004F4583">
        <w:rPr>
          <w:rFonts w:ascii="Times New Roman" w:hAnsi="Times New Roman"/>
          <w:color w:val="000000"/>
          <w:sz w:val="26"/>
          <w:szCs w:val="26"/>
        </w:rPr>
        <w:t>–</w:t>
      </w:r>
      <w:r w:rsidRPr="004F4583">
        <w:rPr>
          <w:rFonts w:ascii="Times New Roman" w:eastAsia="Calibri" w:hAnsi="Times New Roman" w:cs="Times New Roman"/>
          <w:sz w:val="26"/>
          <w:szCs w:val="26"/>
        </w:rPr>
        <w:t>2024 г</w:t>
      </w:r>
      <w:r w:rsidR="0003199E" w:rsidRPr="004F4583">
        <w:rPr>
          <w:rFonts w:ascii="Times New Roman" w:eastAsia="Calibri" w:hAnsi="Times New Roman" w:cs="Times New Roman"/>
          <w:sz w:val="26"/>
          <w:szCs w:val="26"/>
        </w:rPr>
        <w:t>од</w:t>
      </w:r>
      <w:r w:rsidR="002F5A5D">
        <w:rPr>
          <w:rFonts w:ascii="Times New Roman" w:eastAsia="Calibri" w:hAnsi="Times New Roman" w:cs="Times New Roman"/>
          <w:sz w:val="26"/>
          <w:szCs w:val="26"/>
        </w:rPr>
        <w:t>ах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выросли в 3,9 раза.</w:t>
      </w:r>
    </w:p>
    <w:p w14:paraId="3D0AAE34" w14:textId="152A5073" w:rsidR="00D74D71" w:rsidRPr="004F4583" w:rsidRDefault="00D74D71" w:rsidP="00844C57">
      <w:pPr>
        <w:numPr>
          <w:ilvl w:val="0"/>
          <w:numId w:val="85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Устойчивое развитие туристической инфраструктуры посредством привл</w:t>
      </w:r>
      <w:r w:rsidRPr="004F4583">
        <w:rPr>
          <w:rFonts w:ascii="Times New Roman" w:eastAsia="Calibri" w:hAnsi="Times New Roman" w:cs="Times New Roman"/>
          <w:sz w:val="26"/>
          <w:szCs w:val="26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чения значительных бюджетных и бизнес-инвестиций в </w:t>
      </w:r>
      <w:r w:rsidR="002F5A5D">
        <w:rPr>
          <w:rFonts w:ascii="Times New Roman" w:eastAsia="Calibri" w:hAnsi="Times New Roman" w:cs="Times New Roman"/>
          <w:sz w:val="26"/>
          <w:szCs w:val="26"/>
        </w:rPr>
        <w:t xml:space="preserve">туристскую </w:t>
      </w:r>
      <w:r w:rsidRPr="004F4583">
        <w:rPr>
          <w:rFonts w:ascii="Times New Roman" w:eastAsia="Calibri" w:hAnsi="Times New Roman" w:cs="Times New Roman"/>
          <w:sz w:val="26"/>
          <w:szCs w:val="26"/>
        </w:rPr>
        <w:t>отрасль.</w:t>
      </w:r>
    </w:p>
    <w:p w14:paraId="3014AC60" w14:textId="47AF4422" w:rsidR="00C13479" w:rsidRPr="004F4583" w:rsidRDefault="00CB3CC0" w:rsidP="00844C57">
      <w:pPr>
        <w:numPr>
          <w:ilvl w:val="0"/>
          <w:numId w:val="85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Повыш</w:t>
      </w:r>
      <w:r w:rsidR="00D74D71" w:rsidRPr="004F4583">
        <w:rPr>
          <w:rFonts w:ascii="Times New Roman" w:eastAsia="Calibri" w:hAnsi="Times New Roman" w:cs="Times New Roman"/>
          <w:sz w:val="26"/>
          <w:szCs w:val="26"/>
        </w:rPr>
        <w:t>ение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доступност</w:t>
      </w:r>
      <w:r w:rsidR="00D74D71" w:rsidRPr="004F4583">
        <w:rPr>
          <w:rFonts w:ascii="Times New Roman" w:eastAsia="Calibri" w:hAnsi="Times New Roman" w:cs="Times New Roman"/>
          <w:sz w:val="26"/>
          <w:szCs w:val="26"/>
        </w:rPr>
        <w:t>и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туризма: за счет средств республиканского бюдж</w:t>
      </w:r>
      <w:r w:rsidRPr="004F4583">
        <w:rPr>
          <w:rFonts w:ascii="Times New Roman" w:eastAsia="Calibri" w:hAnsi="Times New Roman" w:cs="Times New Roman"/>
          <w:sz w:val="26"/>
          <w:szCs w:val="26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та </w:t>
      </w:r>
      <w:r w:rsidR="002F5A5D">
        <w:rPr>
          <w:rFonts w:ascii="Times New Roman" w:eastAsia="Calibri" w:hAnsi="Times New Roman" w:cs="Times New Roman"/>
          <w:sz w:val="26"/>
          <w:szCs w:val="26"/>
        </w:rPr>
        <w:t xml:space="preserve">Чувашской Республики </w:t>
      </w:r>
      <w:r w:rsidRPr="004F4583">
        <w:rPr>
          <w:rFonts w:ascii="Times New Roman" w:eastAsia="Calibri" w:hAnsi="Times New Roman" w:cs="Times New Roman"/>
          <w:sz w:val="26"/>
          <w:szCs w:val="26"/>
        </w:rPr>
        <w:t>в 2024 г</w:t>
      </w:r>
      <w:r w:rsidR="0003199E" w:rsidRPr="004F4583">
        <w:rPr>
          <w:rFonts w:ascii="Times New Roman" w:eastAsia="Calibri" w:hAnsi="Times New Roman" w:cs="Times New Roman"/>
          <w:sz w:val="26"/>
          <w:szCs w:val="26"/>
        </w:rPr>
        <w:t>оду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в путешествия </w:t>
      </w:r>
      <w:r w:rsidR="00D74D71" w:rsidRPr="004F4583">
        <w:rPr>
          <w:rFonts w:ascii="Times New Roman" w:eastAsia="Calibri" w:hAnsi="Times New Roman" w:cs="Times New Roman"/>
          <w:sz w:val="26"/>
          <w:szCs w:val="26"/>
        </w:rPr>
        <w:t xml:space="preserve">по </w:t>
      </w:r>
      <w:r w:rsidR="002F5A5D">
        <w:rPr>
          <w:rFonts w:ascii="Times New Roman" w:eastAsia="Calibri" w:hAnsi="Times New Roman" w:cs="Times New Roman"/>
          <w:sz w:val="26"/>
          <w:szCs w:val="26"/>
        </w:rPr>
        <w:t>р</w:t>
      </w:r>
      <w:r w:rsidR="00D74D71" w:rsidRPr="004F4583">
        <w:rPr>
          <w:rFonts w:ascii="Times New Roman" w:eastAsia="Calibri" w:hAnsi="Times New Roman" w:cs="Times New Roman"/>
          <w:sz w:val="26"/>
          <w:szCs w:val="26"/>
        </w:rPr>
        <w:t xml:space="preserve">еспублике </w:t>
      </w:r>
      <w:r w:rsidRPr="004F4583">
        <w:rPr>
          <w:rFonts w:ascii="Times New Roman" w:eastAsia="Calibri" w:hAnsi="Times New Roman" w:cs="Times New Roman"/>
          <w:sz w:val="26"/>
          <w:szCs w:val="26"/>
        </w:rPr>
        <w:t>отпр</w:t>
      </w:r>
      <w:r w:rsidRPr="004F4583">
        <w:rPr>
          <w:rFonts w:ascii="Times New Roman" w:eastAsia="Calibri" w:hAnsi="Times New Roman" w:cs="Times New Roman"/>
          <w:sz w:val="26"/>
          <w:szCs w:val="26"/>
        </w:rPr>
        <w:t>а</w:t>
      </w:r>
      <w:r w:rsidRPr="004F4583">
        <w:rPr>
          <w:rFonts w:ascii="Times New Roman" w:eastAsia="Calibri" w:hAnsi="Times New Roman" w:cs="Times New Roman"/>
          <w:sz w:val="26"/>
          <w:szCs w:val="26"/>
        </w:rPr>
        <w:t>вились 1600 детей.</w:t>
      </w:r>
    </w:p>
    <w:p w14:paraId="5690B1A0" w14:textId="77777777" w:rsidR="00C13479" w:rsidRPr="004F4583" w:rsidRDefault="00C13479" w:rsidP="002614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B950637" w14:textId="0996A700" w:rsidR="00F97391" w:rsidRPr="004F4583" w:rsidRDefault="00CB3CC0" w:rsidP="002614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Чувашская Республика обладает высоким потенциалом развития ряда видов туризма, прежде всего</w:t>
      </w:r>
      <w:r w:rsidR="00C4687A" w:rsidRPr="004F4583">
        <w:rPr>
          <w:rFonts w:ascii="Times New Roman" w:eastAsia="Calibri" w:hAnsi="Times New Roman" w:cs="Times New Roman"/>
          <w:sz w:val="26"/>
          <w:szCs w:val="26"/>
        </w:rPr>
        <w:t xml:space="preserve"> это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природный (круизный, лечебно-оздоровительный, эк</w:t>
      </w:r>
      <w:r w:rsidRPr="004F4583">
        <w:rPr>
          <w:rFonts w:ascii="Times New Roman" w:eastAsia="Calibri" w:hAnsi="Times New Roman" w:cs="Times New Roman"/>
          <w:sz w:val="26"/>
          <w:szCs w:val="26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</w:rPr>
        <w:t>логический), спортивный, культурно-познавательный, сельский, детский, автом</w:t>
      </w:r>
      <w:r w:rsidRPr="004F4583">
        <w:rPr>
          <w:rFonts w:ascii="Times New Roman" w:eastAsia="Calibri" w:hAnsi="Times New Roman" w:cs="Times New Roman"/>
          <w:sz w:val="26"/>
          <w:szCs w:val="26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</w:rPr>
        <w:t>бильный, промышленный, паломнический виды туризма. Большой потенциал пр</w:t>
      </w:r>
      <w:r w:rsidRPr="004F4583">
        <w:rPr>
          <w:rFonts w:ascii="Times New Roman" w:eastAsia="Calibri" w:hAnsi="Times New Roman" w:cs="Times New Roman"/>
          <w:sz w:val="26"/>
          <w:szCs w:val="26"/>
        </w:rPr>
        <w:t>и</w:t>
      </w:r>
      <w:r w:rsidRPr="004F4583">
        <w:rPr>
          <w:rFonts w:ascii="Times New Roman" w:eastAsia="Calibri" w:hAnsi="Times New Roman" w:cs="Times New Roman"/>
          <w:sz w:val="26"/>
          <w:szCs w:val="26"/>
        </w:rPr>
        <w:t>влечени</w:t>
      </w:r>
      <w:r w:rsidR="008577AC">
        <w:rPr>
          <w:rFonts w:ascii="Times New Roman" w:eastAsia="Calibri" w:hAnsi="Times New Roman" w:cs="Times New Roman"/>
          <w:sz w:val="26"/>
          <w:szCs w:val="26"/>
        </w:rPr>
        <w:t>я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туристических потоков </w:t>
      </w:r>
      <w:r w:rsidR="008577AC">
        <w:rPr>
          <w:rFonts w:ascii="Times New Roman" w:eastAsia="Calibri" w:hAnsi="Times New Roman" w:cs="Times New Roman"/>
          <w:sz w:val="26"/>
          <w:szCs w:val="26"/>
        </w:rPr>
        <w:t>путем</w:t>
      </w:r>
      <w:r w:rsidR="001F79A1" w:rsidRPr="004F4583">
        <w:rPr>
          <w:rFonts w:ascii="Times New Roman" w:eastAsia="Calibri" w:hAnsi="Times New Roman" w:cs="Times New Roman"/>
          <w:sz w:val="26"/>
          <w:szCs w:val="26"/>
        </w:rPr>
        <w:t xml:space="preserve"> развития водного и автомобильного видов туризма – как транзитного, так и целевого</w:t>
      </w:r>
      <w:r w:rsidR="008577AC">
        <w:rPr>
          <w:rFonts w:ascii="Times New Roman" w:eastAsia="Calibri" w:hAnsi="Times New Roman" w:cs="Times New Roman"/>
          <w:sz w:val="26"/>
          <w:szCs w:val="26"/>
        </w:rPr>
        <w:t xml:space="preserve"> –</w:t>
      </w:r>
      <w:r w:rsidR="001F79A1" w:rsidRPr="004F4583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4F4583">
        <w:rPr>
          <w:rFonts w:ascii="Times New Roman" w:eastAsia="Calibri" w:hAnsi="Times New Roman" w:cs="Times New Roman"/>
          <w:sz w:val="26"/>
          <w:szCs w:val="26"/>
        </w:rPr>
        <w:t>открывают транспортные артерии.</w:t>
      </w:r>
      <w:r w:rsidR="00F97391" w:rsidRPr="004F4583">
        <w:rPr>
          <w:rFonts w:ascii="Times New Roman" w:eastAsia="Calibri" w:hAnsi="Times New Roman" w:cs="Times New Roman"/>
          <w:sz w:val="26"/>
          <w:szCs w:val="26"/>
        </w:rPr>
        <w:t xml:space="preserve"> Территорию региона можно разделить на 14 перспективных туристских террит</w:t>
      </w:r>
      <w:r w:rsidR="00F97391" w:rsidRPr="004F4583">
        <w:rPr>
          <w:rFonts w:ascii="Times New Roman" w:eastAsia="Calibri" w:hAnsi="Times New Roman" w:cs="Times New Roman"/>
          <w:sz w:val="26"/>
          <w:szCs w:val="26"/>
        </w:rPr>
        <w:t>о</w:t>
      </w:r>
      <w:r w:rsidR="00F97391" w:rsidRPr="004F4583">
        <w:rPr>
          <w:rFonts w:ascii="Times New Roman" w:eastAsia="Calibri" w:hAnsi="Times New Roman" w:cs="Times New Roman"/>
          <w:sz w:val="26"/>
          <w:szCs w:val="26"/>
        </w:rPr>
        <w:t>рий, отраженных в Стратегии развития туризма</w:t>
      </w:r>
      <w:r w:rsidR="00AD4EC4">
        <w:rPr>
          <w:rFonts w:ascii="Times New Roman" w:eastAsia="Calibri" w:hAnsi="Times New Roman" w:cs="Times New Roman"/>
          <w:sz w:val="26"/>
          <w:szCs w:val="26"/>
        </w:rPr>
        <w:t xml:space="preserve"> в Чувашской Республике до 2035 </w:t>
      </w:r>
      <w:r w:rsidR="00F97391" w:rsidRPr="004F4583">
        <w:rPr>
          <w:rFonts w:ascii="Times New Roman" w:eastAsia="Calibri" w:hAnsi="Times New Roman" w:cs="Times New Roman"/>
          <w:sz w:val="26"/>
          <w:szCs w:val="26"/>
        </w:rPr>
        <w:t>года.</w:t>
      </w:r>
    </w:p>
    <w:p w14:paraId="497CC645" w14:textId="4BB17856" w:rsidR="00C13479" w:rsidRPr="004F4583" w:rsidRDefault="00CB3CC0" w:rsidP="00261465">
      <w:pPr>
        <w:pBdr>
          <w:top w:val="single" w:sz="4" w:space="10" w:color="4472C4"/>
          <w:bottom w:val="single" w:sz="4" w:space="10" w:color="4472C4"/>
        </w:pBdr>
        <w:spacing w:before="360" w:after="360" w:line="240" w:lineRule="auto"/>
        <w:ind w:right="-23"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</w:pP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 xml:space="preserve">В Стратегии социально-экономического развития </w:t>
      </w: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br/>
        <w:t xml:space="preserve">Чувашской Республики до 2035 года туризм определен </w:t>
      </w: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br/>
      </w:r>
      <w:r w:rsidR="001F79A1"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как</w:t>
      </w: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 xml:space="preserve"> од</w:t>
      </w:r>
      <w:r w:rsidR="001F79A1"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ин</w:t>
      </w: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 xml:space="preserve"> из драйверов роста региональной экономики</w:t>
      </w:r>
    </w:p>
    <w:p w14:paraId="6366DEF4" w14:textId="77777777" w:rsidR="00C4687A" w:rsidRPr="004F4583" w:rsidRDefault="00C4687A" w:rsidP="008577AC">
      <w:pPr>
        <w:spacing w:after="0" w:line="240" w:lineRule="auto"/>
        <w:jc w:val="center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Показатели туристской отрасли демонстрируют устойчивый рост</w:t>
      </w:r>
    </w:p>
    <w:p w14:paraId="52CF2F04" w14:textId="078207A3" w:rsidR="00C13479" w:rsidRPr="004F4583" w:rsidRDefault="00DC24B8" w:rsidP="0026146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В 2022</w:t>
      </w:r>
      <w:r w:rsidR="009C5ABA" w:rsidRPr="004F4583">
        <w:rPr>
          <w:rFonts w:ascii="Times New Roman" w:hAnsi="Times New Roman"/>
          <w:color w:val="000000"/>
          <w:sz w:val="26"/>
          <w:szCs w:val="26"/>
        </w:rPr>
        <w:t>–</w:t>
      </w:r>
      <w:r w:rsidRPr="004F4583">
        <w:rPr>
          <w:rFonts w:ascii="Times New Roman" w:hAnsi="Times New Roman" w:cs="Times New Roman"/>
          <w:sz w:val="26"/>
          <w:szCs w:val="26"/>
        </w:rPr>
        <w:t>2024 г</w:t>
      </w:r>
      <w:r w:rsidR="009C5ABA" w:rsidRPr="004F4583">
        <w:rPr>
          <w:rFonts w:ascii="Times New Roman" w:hAnsi="Times New Roman" w:cs="Times New Roman"/>
          <w:sz w:val="26"/>
          <w:szCs w:val="26"/>
        </w:rPr>
        <w:t>од</w:t>
      </w:r>
      <w:r w:rsidR="00B7556B">
        <w:rPr>
          <w:rFonts w:ascii="Times New Roman" w:hAnsi="Times New Roman" w:cs="Times New Roman"/>
          <w:sz w:val="26"/>
          <w:szCs w:val="26"/>
        </w:rPr>
        <w:t>ах</w:t>
      </w:r>
      <w:r w:rsidRPr="004F4583">
        <w:rPr>
          <w:rFonts w:ascii="Times New Roman" w:hAnsi="Times New Roman" w:cs="Times New Roman"/>
          <w:sz w:val="26"/>
          <w:szCs w:val="26"/>
        </w:rPr>
        <w:t xml:space="preserve"> туристический поток Чувашской Республики, по предв</w:t>
      </w:r>
      <w:r w:rsidRPr="004F4583">
        <w:rPr>
          <w:rFonts w:ascii="Times New Roman" w:hAnsi="Times New Roman" w:cs="Times New Roman"/>
          <w:sz w:val="26"/>
          <w:szCs w:val="26"/>
        </w:rPr>
        <w:t>а</w:t>
      </w:r>
      <w:r w:rsidRPr="004F4583">
        <w:rPr>
          <w:rFonts w:ascii="Times New Roman" w:hAnsi="Times New Roman" w:cs="Times New Roman"/>
          <w:sz w:val="26"/>
          <w:szCs w:val="26"/>
        </w:rPr>
        <w:t xml:space="preserve">рительной оценке, вырос в 1,7 раза, составив свыше 800 тыс. человек.  </w:t>
      </w:r>
      <w:r w:rsidR="00B7556B">
        <w:rPr>
          <w:rFonts w:ascii="Times New Roman" w:hAnsi="Times New Roman" w:cs="Times New Roman"/>
          <w:bCs/>
          <w:color w:val="000000"/>
          <w:sz w:val="26"/>
          <w:szCs w:val="26"/>
        </w:rPr>
        <w:t>К</w:t>
      </w:r>
      <w:r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>руизны</w:t>
      </w:r>
      <w:r w:rsidR="00B7556B">
        <w:rPr>
          <w:rFonts w:ascii="Times New Roman" w:hAnsi="Times New Roman" w:cs="Times New Roman"/>
          <w:bCs/>
          <w:color w:val="000000"/>
          <w:sz w:val="26"/>
          <w:szCs w:val="26"/>
        </w:rPr>
        <w:t>й туризм выступает</w:t>
      </w:r>
      <w:r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важнейшим источником турпотока региона и </w:t>
      </w:r>
      <w:r w:rsidR="006641CF">
        <w:rPr>
          <w:rFonts w:ascii="Times New Roman" w:hAnsi="Times New Roman" w:cs="Times New Roman"/>
          <w:bCs/>
          <w:color w:val="000000"/>
          <w:sz w:val="26"/>
          <w:szCs w:val="26"/>
        </w:rPr>
        <w:t>характеризуется</w:t>
      </w:r>
      <w:r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значительным ростом. С 2020 г</w:t>
      </w:r>
      <w:r w:rsidR="009C5ABA"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>ода</w:t>
      </w:r>
      <w:r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количество </w:t>
      </w:r>
      <w:r w:rsidR="006641C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туристов, </w:t>
      </w:r>
      <w:r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прибывших в Чувашскую Республику </w:t>
      </w:r>
      <w:r w:rsidR="006641CF"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>круизными суда</w:t>
      </w:r>
      <w:r w:rsidR="006641C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ми, </w:t>
      </w:r>
      <w:r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>по отношению к 2024 г</w:t>
      </w:r>
      <w:r w:rsidR="009C5ABA"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>оду</w:t>
      </w:r>
      <w:r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выросло в 3,9 раза. К</w:t>
      </w:r>
      <w:r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>о</w:t>
      </w:r>
      <w:r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>личество судозаходов за период речной навигации 2024 г</w:t>
      </w:r>
      <w:r w:rsidR="009C5ABA"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>ода</w:t>
      </w:r>
      <w:r w:rsidR="003E00F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выросло на 12</w:t>
      </w:r>
      <w:r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>% по отношению к 2023 г</w:t>
      </w:r>
      <w:r w:rsidR="009C5ABA"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>оду</w:t>
      </w:r>
      <w:r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и составило 732 судозахода. </w:t>
      </w:r>
      <w:r w:rsidR="003E00F1">
        <w:rPr>
          <w:rFonts w:ascii="Times New Roman" w:hAnsi="Times New Roman" w:cs="Times New Roman"/>
          <w:sz w:val="26"/>
          <w:szCs w:val="26"/>
        </w:rPr>
        <w:t>В Мариинский Посад в 2024 </w:t>
      </w:r>
      <w:r w:rsidRPr="004F4583">
        <w:rPr>
          <w:rFonts w:ascii="Times New Roman" w:hAnsi="Times New Roman" w:cs="Times New Roman"/>
          <w:sz w:val="26"/>
          <w:szCs w:val="26"/>
        </w:rPr>
        <w:t>г</w:t>
      </w:r>
      <w:r w:rsidR="009C5ABA" w:rsidRPr="004F4583">
        <w:rPr>
          <w:rFonts w:ascii="Times New Roman" w:hAnsi="Times New Roman" w:cs="Times New Roman"/>
          <w:sz w:val="26"/>
          <w:szCs w:val="26"/>
        </w:rPr>
        <w:t>оду</w:t>
      </w:r>
      <w:r w:rsidRPr="004F4583">
        <w:rPr>
          <w:rFonts w:ascii="Times New Roman" w:hAnsi="Times New Roman" w:cs="Times New Roman"/>
          <w:sz w:val="26"/>
          <w:szCs w:val="26"/>
        </w:rPr>
        <w:t xml:space="preserve"> зашло 6 круизных теплоходов, по Суре в Ядрин – 2 теплохода.</w:t>
      </w:r>
    </w:p>
    <w:p w14:paraId="714B8025" w14:textId="79AA2899" w:rsidR="00C13479" w:rsidRPr="004F4583" w:rsidRDefault="00CB3CC0" w:rsidP="0026146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Рост популярности автомобильного туризма одновременно с развитием транспортной системы </w:t>
      </w:r>
      <w:r w:rsidR="00C4687A"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региона </w:t>
      </w:r>
      <w:r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открывает широкие </w:t>
      </w:r>
      <w:r w:rsidR="00C4687A"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возможности </w:t>
      </w:r>
      <w:r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>в среднесрочной перспектив</w:t>
      </w:r>
      <w:r w:rsidR="00AE0511"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>е</w:t>
      </w:r>
      <w:r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14:paraId="7619862D" w14:textId="7391564E" w:rsidR="00DC24B8" w:rsidRPr="004F4583" w:rsidRDefault="00DC24B8" w:rsidP="0026146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>По состоянию на 2024 г</w:t>
      </w:r>
      <w:r w:rsidR="009C5ABA"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>од</w:t>
      </w:r>
      <w:r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отрасль туризма объединяет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147 коллективных средств размещения</w:t>
      </w:r>
      <w:r w:rsidR="00AE0511"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14 санаторно-курортных организаций, которые рассматрив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ются как перспективный ресурс развития медицинского и лечебно-оздоровитель</w:t>
      </w:r>
      <w:r w:rsidR="00AD4EC4">
        <w:rPr>
          <w:rFonts w:ascii="Times New Roman" w:hAnsi="Times New Roman" w:cs="Times New Roman"/>
          <w:color w:val="000000"/>
          <w:sz w:val="26"/>
          <w:szCs w:val="26"/>
        </w:rPr>
        <w:softHyphen/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ного туризма</w:t>
      </w:r>
      <w:r w:rsidR="00AE0511"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11 туроператоров</w:t>
      </w:r>
      <w:r w:rsidR="00AE0511"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101 турагентство.</w:t>
      </w:r>
    </w:p>
    <w:p w14:paraId="0A0967C4" w14:textId="29A8EE17" w:rsidR="00AE0511" w:rsidRPr="004F4583" w:rsidRDefault="00AE0511" w:rsidP="00261465">
      <w:pPr>
        <w:pBdr>
          <w:top w:val="single" w:sz="4" w:space="10" w:color="4472C4"/>
          <w:bottom w:val="single" w:sz="4" w:space="10" w:color="4472C4"/>
        </w:pBdr>
        <w:spacing w:before="360" w:after="360" w:line="240" w:lineRule="auto"/>
        <w:ind w:right="-23"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</w:pP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 xml:space="preserve">СФЕРА ТУРИЗМА ОБЛАДАЕТ ВЫСОКИМ ПОТЕНЦИАЛОМ НАРАЩИВАНИЯ ВКЛАДА В СТРУКТУРУ ЭКОНОМИКИ </w:t>
      </w:r>
      <w:r w:rsidR="00AD4EC4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br/>
      </w: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 xml:space="preserve">Чувашской </w:t>
      </w:r>
      <w:r w:rsidRPr="004F4583">
        <w:rPr>
          <w:rFonts w:ascii="Times New Roman" w:eastAsia="Calibri" w:hAnsi="Times New Roman" w:cs="Times New Roman"/>
          <w:b/>
          <w:iCs/>
          <w:caps/>
          <w:color w:val="2F5496" w:themeColor="accent1" w:themeShade="BF"/>
          <w:sz w:val="26"/>
          <w:szCs w:val="26"/>
        </w:rPr>
        <w:t xml:space="preserve">Республики </w:t>
      </w:r>
    </w:p>
    <w:p w14:paraId="62AD71B9" w14:textId="3BC028B2" w:rsidR="00C13479" w:rsidRPr="004F4583" w:rsidRDefault="00CB3CC0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bCs/>
          <w:iCs/>
          <w:color w:val="000000"/>
          <w:sz w:val="26"/>
          <w:szCs w:val="26"/>
        </w:rPr>
        <w:lastRenderedPageBreak/>
        <w:t xml:space="preserve">Вклад туризма в ВРП </w:t>
      </w:r>
      <w:r w:rsidR="00AE0511" w:rsidRPr="004F4583">
        <w:rPr>
          <w:rFonts w:ascii="Times New Roman" w:hAnsi="Times New Roman" w:cs="Times New Roman"/>
          <w:bCs/>
          <w:iCs/>
          <w:color w:val="000000"/>
          <w:sz w:val="26"/>
          <w:szCs w:val="26"/>
        </w:rPr>
        <w:t xml:space="preserve">Чувашии </w:t>
      </w:r>
      <w:r w:rsidRPr="004F4583">
        <w:rPr>
          <w:rFonts w:ascii="Times New Roman" w:hAnsi="Times New Roman" w:cs="Times New Roman"/>
          <w:bCs/>
          <w:iCs/>
          <w:color w:val="000000"/>
          <w:sz w:val="26"/>
          <w:szCs w:val="26"/>
        </w:rPr>
        <w:t>составляет более 2%</w:t>
      </w:r>
      <w:r w:rsidR="00AE0511"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. </w:t>
      </w:r>
      <w:r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Среди всех платных услуг, оказанных населению, относящиеся к сфере туризма </w:t>
      </w:r>
      <w:r w:rsidR="00AE0511"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>формируют</w:t>
      </w:r>
      <w:r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AE0511"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>в совоку</w:t>
      </w:r>
      <w:r w:rsidR="00AE0511"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>п</w:t>
      </w:r>
      <w:r w:rsidR="00AE0511"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ности </w:t>
      </w:r>
      <w:r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4,3%, </w:t>
      </w:r>
      <w:r w:rsidR="00734E90"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>из них</w:t>
      </w:r>
      <w:r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3E00F1">
        <w:rPr>
          <w:rFonts w:ascii="Times New Roman" w:hAnsi="Times New Roman" w:cs="Times New Roman"/>
          <w:bCs/>
          <w:color w:val="000000"/>
          <w:sz w:val="26"/>
          <w:szCs w:val="26"/>
        </w:rPr>
        <w:t>услуги по реализации турист</w:t>
      </w:r>
      <w:r w:rsidR="00207255">
        <w:rPr>
          <w:rFonts w:ascii="Times New Roman" w:hAnsi="Times New Roman" w:cs="Times New Roman"/>
          <w:bCs/>
          <w:color w:val="000000"/>
          <w:sz w:val="26"/>
          <w:szCs w:val="26"/>
        </w:rPr>
        <w:t>ического</w:t>
      </w:r>
      <w:r w:rsidR="003E00F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продукта</w:t>
      </w:r>
      <w:r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– 1,8%</w:t>
      </w:r>
      <w:r w:rsidR="00734E90"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>,</w:t>
      </w:r>
      <w:r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734E90"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>де</w:t>
      </w:r>
      <w:r w:rsidR="00734E90"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>я</w:t>
      </w:r>
      <w:r w:rsidR="00734E90"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тельность </w:t>
      </w:r>
      <w:r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>гостиниц и аналогичных средств размещения – 1,4%</w:t>
      </w:r>
      <w:r w:rsidR="00734E90"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>,</w:t>
      </w:r>
      <w:r w:rsidR="0020725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B87BA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услуги </w:t>
      </w:r>
      <w:r w:rsidR="00207255">
        <w:rPr>
          <w:rFonts w:ascii="Times New Roman" w:hAnsi="Times New Roman" w:cs="Times New Roman"/>
          <w:bCs/>
          <w:color w:val="000000"/>
          <w:sz w:val="26"/>
          <w:szCs w:val="26"/>
        </w:rPr>
        <w:t>в сфере к</w:t>
      </w:r>
      <w:r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>ультуры – 1,1</w:t>
      </w:r>
      <w:r w:rsidRPr="004F4583">
        <w:rPr>
          <w:rFonts w:ascii="Times New Roman" w:eastAsia="Calibri" w:hAnsi="Times New Roman" w:cs="Times New Roman"/>
          <w:sz w:val="26"/>
          <w:szCs w:val="26"/>
        </w:rPr>
        <w:t>%.</w:t>
      </w:r>
    </w:p>
    <w:p w14:paraId="5963028A" w14:textId="77777777" w:rsidR="00C13479" w:rsidRPr="004F4583" w:rsidRDefault="00C13479" w:rsidP="0026146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46655800" w14:textId="46EF0A04" w:rsidR="00C13479" w:rsidRPr="004F4583" w:rsidRDefault="00CB3CC0" w:rsidP="00261465">
      <w:pPr>
        <w:tabs>
          <w:tab w:val="left" w:pos="1101"/>
        </w:tabs>
        <w:spacing w:before="5"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Увеличивается номерной фонд </w:t>
      </w:r>
      <w:r w:rsidR="00AE0511"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региона </w:t>
      </w: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при росте количества и разнообразия коллективн</w:t>
      </w:r>
      <w:r w:rsidR="00AE0511"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ых средств</w:t>
      </w: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 размещения</w:t>
      </w:r>
    </w:p>
    <w:p w14:paraId="02D7C618" w14:textId="303119FF" w:rsidR="00F97391" w:rsidRPr="004F4583" w:rsidRDefault="00B87BA0" w:rsidP="00261465">
      <w:pPr>
        <w:tabs>
          <w:tab w:val="left" w:pos="110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В</w:t>
      </w:r>
      <w:r w:rsidR="00565101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CB3CC0" w:rsidRPr="004F4583">
        <w:rPr>
          <w:rFonts w:ascii="Times New Roman" w:eastAsia="Calibri" w:hAnsi="Times New Roman" w:cs="Times New Roman"/>
          <w:sz w:val="26"/>
          <w:szCs w:val="26"/>
        </w:rPr>
        <w:t>2024 г</w:t>
      </w:r>
      <w:r w:rsidR="00A16B9B" w:rsidRPr="004F4583">
        <w:rPr>
          <w:rFonts w:ascii="Times New Roman" w:eastAsia="Calibri" w:hAnsi="Times New Roman" w:cs="Times New Roman"/>
          <w:sz w:val="26"/>
          <w:szCs w:val="26"/>
        </w:rPr>
        <w:t>од</w:t>
      </w:r>
      <w:r>
        <w:rPr>
          <w:rFonts w:ascii="Times New Roman" w:eastAsia="Calibri" w:hAnsi="Times New Roman" w:cs="Times New Roman"/>
          <w:sz w:val="26"/>
          <w:szCs w:val="26"/>
        </w:rPr>
        <w:t>у</w:t>
      </w:r>
      <w:r w:rsidR="00CB3CC0" w:rsidRPr="004F4583">
        <w:rPr>
          <w:rFonts w:ascii="Times New Roman" w:eastAsia="Calibri" w:hAnsi="Times New Roman" w:cs="Times New Roman"/>
          <w:sz w:val="26"/>
          <w:szCs w:val="26"/>
        </w:rPr>
        <w:t xml:space="preserve"> в </w:t>
      </w:r>
      <w:r>
        <w:rPr>
          <w:rFonts w:ascii="Times New Roman" w:eastAsia="Calibri" w:hAnsi="Times New Roman" w:cs="Times New Roman"/>
          <w:sz w:val="26"/>
          <w:szCs w:val="26"/>
        </w:rPr>
        <w:t>р</w:t>
      </w:r>
      <w:r w:rsidR="00CB3CC0" w:rsidRPr="004F4583">
        <w:rPr>
          <w:rFonts w:ascii="Times New Roman" w:eastAsia="Calibri" w:hAnsi="Times New Roman" w:cs="Times New Roman"/>
          <w:sz w:val="26"/>
          <w:szCs w:val="26"/>
        </w:rPr>
        <w:t>еспублике действ</w:t>
      </w:r>
      <w:r w:rsidR="00565101">
        <w:rPr>
          <w:rFonts w:ascii="Times New Roman" w:eastAsia="Calibri" w:hAnsi="Times New Roman" w:cs="Times New Roman"/>
          <w:sz w:val="26"/>
          <w:szCs w:val="26"/>
        </w:rPr>
        <w:t>овало</w:t>
      </w:r>
      <w:r w:rsidR="00CB3CC0" w:rsidRPr="004F4583">
        <w:rPr>
          <w:rFonts w:ascii="Times New Roman" w:eastAsia="Calibri" w:hAnsi="Times New Roman" w:cs="Times New Roman"/>
          <w:sz w:val="26"/>
          <w:szCs w:val="26"/>
        </w:rPr>
        <w:t xml:space="preserve"> 147 коллективных средств размещ</w:t>
      </w:r>
      <w:r w:rsidR="00CB3CC0" w:rsidRPr="004F4583">
        <w:rPr>
          <w:rFonts w:ascii="Times New Roman" w:eastAsia="Calibri" w:hAnsi="Times New Roman" w:cs="Times New Roman"/>
          <w:sz w:val="26"/>
          <w:szCs w:val="26"/>
        </w:rPr>
        <w:t>е</w:t>
      </w:r>
      <w:r w:rsidR="00CB3CC0" w:rsidRPr="004F4583">
        <w:rPr>
          <w:rFonts w:ascii="Times New Roman" w:eastAsia="Calibri" w:hAnsi="Times New Roman" w:cs="Times New Roman"/>
          <w:sz w:val="26"/>
          <w:szCs w:val="26"/>
        </w:rPr>
        <w:t>ния</w:t>
      </w:r>
      <w:r w:rsidR="00AE0511" w:rsidRPr="004F4583">
        <w:rPr>
          <w:rFonts w:ascii="Times New Roman" w:eastAsia="Calibri" w:hAnsi="Times New Roman" w:cs="Times New Roman"/>
          <w:sz w:val="26"/>
          <w:szCs w:val="26"/>
        </w:rPr>
        <w:t xml:space="preserve"> (далее – КСР)</w:t>
      </w:r>
      <w:r w:rsidR="00CB3CC0" w:rsidRPr="004F4583">
        <w:rPr>
          <w:rFonts w:ascii="Times New Roman" w:eastAsia="Calibri" w:hAnsi="Times New Roman" w:cs="Times New Roman"/>
          <w:sz w:val="26"/>
          <w:szCs w:val="26"/>
        </w:rPr>
        <w:t xml:space="preserve">. </w:t>
      </w:r>
      <w:r w:rsidR="00AE0511" w:rsidRPr="004F4583">
        <w:rPr>
          <w:rFonts w:ascii="Times New Roman" w:eastAsia="Calibri" w:hAnsi="Times New Roman" w:cs="Times New Roman"/>
          <w:sz w:val="26"/>
          <w:szCs w:val="26"/>
        </w:rPr>
        <w:t>За 2020</w:t>
      </w:r>
      <w:r w:rsidR="00A16B9B" w:rsidRPr="004F4583">
        <w:rPr>
          <w:rFonts w:ascii="Times New Roman" w:hAnsi="Times New Roman"/>
          <w:color w:val="000000"/>
          <w:sz w:val="26"/>
          <w:szCs w:val="26"/>
        </w:rPr>
        <w:t>–</w:t>
      </w:r>
      <w:r w:rsidR="00AE0511" w:rsidRPr="004F4583">
        <w:rPr>
          <w:rFonts w:ascii="Times New Roman" w:eastAsia="Calibri" w:hAnsi="Times New Roman" w:cs="Times New Roman"/>
          <w:sz w:val="26"/>
          <w:szCs w:val="26"/>
        </w:rPr>
        <w:t>2024 г</w:t>
      </w:r>
      <w:r w:rsidR="00565101">
        <w:rPr>
          <w:rFonts w:ascii="Times New Roman" w:eastAsia="Calibri" w:hAnsi="Times New Roman" w:cs="Times New Roman"/>
          <w:sz w:val="26"/>
          <w:szCs w:val="26"/>
        </w:rPr>
        <w:t>оды</w:t>
      </w:r>
      <w:r w:rsidR="00AE0511" w:rsidRPr="004F4583">
        <w:rPr>
          <w:rFonts w:ascii="Times New Roman" w:eastAsia="Calibri" w:hAnsi="Times New Roman" w:cs="Times New Roman"/>
          <w:sz w:val="26"/>
          <w:szCs w:val="26"/>
        </w:rPr>
        <w:t xml:space="preserve"> количество ночевок в КСР региона выросло в 3,2 раза, количество размещенных в КСР – в 2,4 раза. </w:t>
      </w:r>
      <w:r w:rsidR="00CB3CC0" w:rsidRPr="004F4583">
        <w:rPr>
          <w:rFonts w:ascii="Times New Roman" w:eastAsia="Calibri" w:hAnsi="Times New Roman" w:cs="Times New Roman"/>
          <w:sz w:val="26"/>
          <w:szCs w:val="26"/>
        </w:rPr>
        <w:t>Планируется завершить строительство двух гостиниц класса 5 зв</w:t>
      </w:r>
      <w:r w:rsidR="00565101">
        <w:rPr>
          <w:rFonts w:ascii="Times New Roman" w:eastAsia="Calibri" w:hAnsi="Times New Roman" w:cs="Times New Roman"/>
          <w:sz w:val="26"/>
          <w:szCs w:val="26"/>
        </w:rPr>
        <w:t>езд, что обеспечит примерно 290 </w:t>
      </w:r>
      <w:r w:rsidR="00CB3CC0" w:rsidRPr="004F4583">
        <w:rPr>
          <w:rFonts w:ascii="Times New Roman" w:eastAsia="Calibri" w:hAnsi="Times New Roman" w:cs="Times New Roman"/>
          <w:sz w:val="26"/>
          <w:szCs w:val="26"/>
        </w:rPr>
        <w:t xml:space="preserve">номеров номерного фонда. </w:t>
      </w:r>
      <w:r w:rsidR="00C4687A" w:rsidRPr="004F4583">
        <w:rPr>
          <w:rFonts w:ascii="Times New Roman" w:eastAsia="Calibri" w:hAnsi="Times New Roman" w:cs="Times New Roman"/>
          <w:sz w:val="26"/>
          <w:szCs w:val="26"/>
        </w:rPr>
        <w:t>Завершается</w:t>
      </w:r>
      <w:r w:rsidR="00CB3CC0" w:rsidRPr="004F4583">
        <w:rPr>
          <w:rFonts w:ascii="Times New Roman" w:eastAsia="Calibri" w:hAnsi="Times New Roman" w:cs="Times New Roman"/>
          <w:sz w:val="26"/>
          <w:szCs w:val="26"/>
        </w:rPr>
        <w:t xml:space="preserve"> работа по </w:t>
      </w:r>
      <w:r w:rsidR="00C4687A" w:rsidRPr="004F4583">
        <w:rPr>
          <w:rFonts w:ascii="Times New Roman" w:eastAsia="Calibri" w:hAnsi="Times New Roman" w:cs="Times New Roman"/>
          <w:sz w:val="26"/>
          <w:szCs w:val="26"/>
        </w:rPr>
        <w:t>созданию</w:t>
      </w:r>
      <w:r w:rsidR="00CB3CC0" w:rsidRPr="004F4583">
        <w:rPr>
          <w:rFonts w:ascii="Times New Roman" w:eastAsia="Calibri" w:hAnsi="Times New Roman" w:cs="Times New Roman"/>
          <w:sz w:val="26"/>
          <w:szCs w:val="26"/>
        </w:rPr>
        <w:t xml:space="preserve"> 6 модульных объектов</w:t>
      </w:r>
      <w:r w:rsidR="00C4687A" w:rsidRPr="004F4583">
        <w:rPr>
          <w:rFonts w:ascii="Times New Roman" w:eastAsia="Calibri" w:hAnsi="Times New Roman" w:cs="Times New Roman"/>
          <w:sz w:val="26"/>
          <w:szCs w:val="26"/>
        </w:rPr>
        <w:t xml:space="preserve"> средств размещения</w:t>
      </w:r>
      <w:r w:rsidR="00CB3CC0" w:rsidRPr="004F4583">
        <w:rPr>
          <w:rFonts w:ascii="Times New Roman" w:eastAsia="Calibri" w:hAnsi="Times New Roman" w:cs="Times New Roman"/>
          <w:sz w:val="26"/>
          <w:szCs w:val="26"/>
        </w:rPr>
        <w:t xml:space="preserve"> объемом 214 номеров. </w:t>
      </w:r>
    </w:p>
    <w:p w14:paraId="1DDD81F8" w14:textId="77777777" w:rsidR="00F97391" w:rsidRPr="004F4583" w:rsidRDefault="00F97391" w:rsidP="00261465">
      <w:pPr>
        <w:tabs>
          <w:tab w:val="left" w:pos="110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1EA3A05" w14:textId="458B67F5" w:rsidR="00F97391" w:rsidRPr="004F4583" w:rsidRDefault="00F97391" w:rsidP="00261465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Сфера туризма привлекает инвестиции, </w:t>
      </w:r>
      <w:r w:rsidR="002F499E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что приводи</w:t>
      </w: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т к динамичному росту туристического потока</w:t>
      </w:r>
    </w:p>
    <w:p w14:paraId="61C084D7" w14:textId="66BF0661" w:rsidR="00F97391" w:rsidRPr="004F4583" w:rsidRDefault="00F97391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В 2022 г</w:t>
      </w:r>
      <w:r w:rsidR="00A16B9B" w:rsidRPr="004F4583">
        <w:rPr>
          <w:rFonts w:ascii="Times New Roman" w:eastAsia="Calibri" w:hAnsi="Times New Roman" w:cs="Times New Roman"/>
          <w:sz w:val="26"/>
          <w:szCs w:val="26"/>
        </w:rPr>
        <w:t>оду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произведены значительные финансовые вложения в туристич</w:t>
      </w:r>
      <w:r w:rsidRPr="004F4583">
        <w:rPr>
          <w:rFonts w:ascii="Times New Roman" w:eastAsia="Calibri" w:hAnsi="Times New Roman" w:cs="Times New Roman"/>
          <w:sz w:val="26"/>
          <w:szCs w:val="26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скую сферу. Предпринятые меры </w:t>
      </w:r>
      <w:r w:rsidR="002F499E" w:rsidRPr="004F4583">
        <w:rPr>
          <w:rFonts w:ascii="Times New Roman" w:eastAsia="Calibri" w:hAnsi="Times New Roman" w:cs="Times New Roman"/>
          <w:sz w:val="26"/>
          <w:szCs w:val="26"/>
        </w:rPr>
        <w:t xml:space="preserve">позволили </w:t>
      </w:r>
      <w:r w:rsidRPr="004F4583">
        <w:rPr>
          <w:rFonts w:ascii="Times New Roman" w:eastAsia="Calibri" w:hAnsi="Times New Roman" w:cs="Times New Roman"/>
          <w:sz w:val="26"/>
          <w:szCs w:val="26"/>
        </w:rPr>
        <w:t>не только увеличить туристический поток в 2,4 раза, но и удерживать его устойчивый рост в последующие годы даже при снижении финансовых вложений. Финансирование сферы туризма осущест</w:t>
      </w:r>
      <w:r w:rsidRPr="004F4583">
        <w:rPr>
          <w:rFonts w:ascii="Times New Roman" w:eastAsia="Calibri" w:hAnsi="Times New Roman" w:cs="Times New Roman"/>
          <w:sz w:val="26"/>
          <w:szCs w:val="26"/>
        </w:rPr>
        <w:t>в</w:t>
      </w:r>
      <w:r w:rsidRPr="004F4583">
        <w:rPr>
          <w:rFonts w:ascii="Times New Roman" w:eastAsia="Calibri" w:hAnsi="Times New Roman" w:cs="Times New Roman"/>
          <w:sz w:val="26"/>
          <w:szCs w:val="26"/>
        </w:rPr>
        <w:t>ляется в первую очередь за счет внебюджетных средств.</w:t>
      </w:r>
    </w:p>
    <w:p w14:paraId="31B520B2" w14:textId="77777777" w:rsidR="00F97391" w:rsidRPr="004F4583" w:rsidRDefault="00F97391" w:rsidP="0026146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300EDE13" wp14:editId="74C6588B">
            <wp:extent cx="5852160" cy="1699260"/>
            <wp:effectExtent l="0" t="0" r="0" b="0"/>
            <wp:docPr id="48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14:paraId="0CB4186C" w14:textId="58E61DC0" w:rsidR="00F97391" w:rsidRPr="004F4583" w:rsidRDefault="00AD4EC4" w:rsidP="00261465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br/>
      </w:r>
      <w:r w:rsidR="00F97391" w:rsidRPr="004F4583">
        <w:rPr>
          <w:rFonts w:ascii="Times New Roman" w:eastAsia="Calibri" w:hAnsi="Times New Roman" w:cs="Times New Roman"/>
          <w:iCs/>
        </w:rPr>
        <w:t xml:space="preserve">Рис. 1.4.11.1. Динамика роста туристического потока на фоне изменений бюджетного </w:t>
      </w:r>
      <w:r>
        <w:rPr>
          <w:rFonts w:ascii="Times New Roman" w:eastAsia="Calibri" w:hAnsi="Times New Roman" w:cs="Times New Roman"/>
          <w:iCs/>
        </w:rPr>
        <w:br/>
      </w:r>
      <w:r w:rsidR="00F97391" w:rsidRPr="004F4583">
        <w:rPr>
          <w:rFonts w:ascii="Times New Roman" w:eastAsia="Calibri" w:hAnsi="Times New Roman" w:cs="Times New Roman"/>
          <w:iCs/>
        </w:rPr>
        <w:t xml:space="preserve">и внебюджетного финансирования туризма </w:t>
      </w:r>
      <w:r w:rsidR="005C4F8D">
        <w:rPr>
          <w:rFonts w:ascii="Times New Roman" w:eastAsia="Calibri" w:hAnsi="Times New Roman" w:cs="Times New Roman"/>
          <w:iCs/>
        </w:rPr>
        <w:t xml:space="preserve">в </w:t>
      </w:r>
      <w:r w:rsidR="00F97391" w:rsidRPr="004F4583">
        <w:rPr>
          <w:rFonts w:ascii="Times New Roman" w:eastAsia="Calibri" w:hAnsi="Times New Roman" w:cs="Times New Roman"/>
          <w:iCs/>
        </w:rPr>
        <w:t>Чувашской Республик</w:t>
      </w:r>
      <w:r w:rsidR="005C4F8D">
        <w:rPr>
          <w:rFonts w:ascii="Times New Roman" w:eastAsia="Calibri" w:hAnsi="Times New Roman" w:cs="Times New Roman"/>
          <w:iCs/>
        </w:rPr>
        <w:t>е</w:t>
      </w:r>
    </w:p>
    <w:p w14:paraId="50CDE92F" w14:textId="77777777" w:rsidR="003E3AFF" w:rsidRPr="004F4583" w:rsidRDefault="003E3AFF" w:rsidP="00261465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i/>
          <w:sz w:val="26"/>
          <w:szCs w:val="26"/>
        </w:rPr>
      </w:pPr>
    </w:p>
    <w:p w14:paraId="711B0539" w14:textId="77777777" w:rsidR="00C13479" w:rsidRPr="004F4583" w:rsidRDefault="00CB3CC0" w:rsidP="00261465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Туристическая инфраструктура развивается в соответствии с растущим спросом</w:t>
      </w:r>
    </w:p>
    <w:p w14:paraId="12545613" w14:textId="0EB11274" w:rsidR="00C4687A" w:rsidRPr="004F4583" w:rsidRDefault="00CB3CC0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>В 2019</w:t>
      </w:r>
      <w:r w:rsidR="001E4408" w:rsidRPr="004F4583">
        <w:rPr>
          <w:rFonts w:ascii="Times New Roman" w:hAnsi="Times New Roman"/>
          <w:color w:val="000000"/>
          <w:sz w:val="26"/>
          <w:szCs w:val="26"/>
        </w:rPr>
        <w:t>–</w:t>
      </w:r>
      <w:r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>2022 г</w:t>
      </w:r>
      <w:r w:rsidR="001E4408"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>од</w:t>
      </w:r>
      <w:r w:rsidR="005C4F8D">
        <w:rPr>
          <w:rFonts w:ascii="Times New Roman" w:hAnsi="Times New Roman" w:cs="Times New Roman"/>
          <w:bCs/>
          <w:color w:val="000000"/>
          <w:sz w:val="26"/>
          <w:szCs w:val="26"/>
        </w:rPr>
        <w:t>ах</w:t>
      </w:r>
      <w:r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завершены строительство и реконструкция объектов кл</w:t>
      </w:r>
      <w:r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>а</w:t>
      </w:r>
      <w:r w:rsidRPr="004F4583">
        <w:rPr>
          <w:rFonts w:ascii="Times New Roman" w:hAnsi="Times New Roman" w:cs="Times New Roman"/>
          <w:bCs/>
          <w:color w:val="000000"/>
          <w:sz w:val="26"/>
          <w:szCs w:val="26"/>
        </w:rPr>
        <w:t>стера «Чувашия – сердце Волги».</w:t>
      </w:r>
      <w:r w:rsidRPr="004F458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За 4 года построены, реконструированы и введ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ны в эксплуатацию объекты туристической инфраструктуры «Реконструкция Ч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боксарского залива и Красной площади»; «Реконструкция Чебоксарского залива и Красной площади в рамках создания кластера «Чувашия – сердце Волги». Ливн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вая канализация»; «Реконструкция Московской набережной»; «Строительство и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женерной инфраструктуры грязелечебницы АО «Санаторий «Чувашиякурорт». </w:t>
      </w:r>
    </w:p>
    <w:p w14:paraId="34A44296" w14:textId="16FDF3C0" w:rsidR="00C13479" w:rsidRPr="004F4583" w:rsidRDefault="00C4687A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F4583">
        <w:rPr>
          <w:rFonts w:ascii="Times New Roman" w:hAnsi="Times New Roman" w:cs="Times New Roman"/>
          <w:color w:val="000000"/>
          <w:sz w:val="26"/>
          <w:szCs w:val="26"/>
        </w:rPr>
        <w:t>В 2023 г</w:t>
      </w:r>
      <w:r w:rsidR="001E4408" w:rsidRPr="004F4583">
        <w:rPr>
          <w:rFonts w:ascii="Times New Roman" w:hAnsi="Times New Roman" w:cs="Times New Roman"/>
          <w:color w:val="000000"/>
          <w:sz w:val="26"/>
          <w:szCs w:val="26"/>
        </w:rPr>
        <w:t>оду</w:t>
      </w:r>
      <w:r w:rsidR="00CC74A2">
        <w:rPr>
          <w:rFonts w:ascii="Times New Roman" w:hAnsi="Times New Roman" w:cs="Times New Roman"/>
          <w:color w:val="000000"/>
          <w:sz w:val="26"/>
          <w:szCs w:val="26"/>
        </w:rPr>
        <w:t xml:space="preserve"> более 26 </w:t>
      </w:r>
      <w:r w:rsidR="003175D2">
        <w:rPr>
          <w:rFonts w:ascii="Times New Roman" w:hAnsi="Times New Roman" w:cs="Times New Roman"/>
          <w:color w:val="000000"/>
          <w:sz w:val="26"/>
          <w:szCs w:val="26"/>
        </w:rPr>
        <w:t xml:space="preserve">млн.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рублей единой субсидии направлено на обустро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й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ство пляжей на базах отдыха, около 26 </w:t>
      </w:r>
      <w:r w:rsidR="003175D2">
        <w:rPr>
          <w:rFonts w:ascii="Times New Roman" w:hAnsi="Times New Roman" w:cs="Times New Roman"/>
          <w:color w:val="000000"/>
          <w:sz w:val="26"/>
          <w:szCs w:val="26"/>
        </w:rPr>
        <w:t xml:space="preserve">млн.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рублей – на строительство бассейнов, приобретение детских комплексов для баз отдыха и туристского оборудования, установку спортивно-развлекательного комплекса и оборудование отеля подъ</w:t>
      </w:r>
      <w:r w:rsidR="0045332E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м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ником для лиц с </w:t>
      </w:r>
      <w:r w:rsidR="00A77E9E">
        <w:rPr>
          <w:rFonts w:ascii="Times New Roman" w:hAnsi="Times New Roman" w:cs="Times New Roman"/>
          <w:color w:val="000000"/>
          <w:sz w:val="26"/>
          <w:szCs w:val="26"/>
        </w:rPr>
        <w:t>ограниченными возможностями здоровья</w:t>
      </w:r>
      <w:r w:rsidR="008704F1">
        <w:rPr>
          <w:rFonts w:ascii="Times New Roman" w:hAnsi="Times New Roman" w:cs="Times New Roman"/>
          <w:color w:val="000000"/>
          <w:sz w:val="26"/>
          <w:szCs w:val="26"/>
        </w:rPr>
        <w:t xml:space="preserve"> (далее – ОВЗ)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37A41F2F" w14:textId="77777777" w:rsidR="00C4687A" w:rsidRPr="004F4583" w:rsidRDefault="00C4687A" w:rsidP="0026146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7BBDD81E" w14:textId="77777777" w:rsidR="00F97391" w:rsidRPr="004F4583" w:rsidRDefault="00F97391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Обеспечивается повышение доступности туризма</w:t>
      </w:r>
    </w:p>
    <w:p w14:paraId="7114CB99" w14:textId="77777777" w:rsidR="00F97391" w:rsidRPr="004F4583" w:rsidRDefault="00F97391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F4583">
        <w:rPr>
          <w:rFonts w:ascii="Times New Roman" w:hAnsi="Times New Roman" w:cs="Times New Roman"/>
          <w:color w:val="000000"/>
          <w:sz w:val="26"/>
          <w:szCs w:val="26"/>
        </w:rPr>
        <w:t>В регионе реализуется программа «Повышение доступности туристических продуктов (Чувашская Республика – Чувашия)», в рамках которой:</w:t>
      </w:r>
    </w:p>
    <w:p w14:paraId="099DCCA5" w14:textId="317335B0" w:rsidR="00C13479" w:rsidRPr="004F4583" w:rsidRDefault="00F97391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F4583">
        <w:rPr>
          <w:rFonts w:ascii="Times New Roman" w:hAnsi="Times New Roman" w:cs="Times New Roman"/>
          <w:color w:val="000000"/>
          <w:sz w:val="26"/>
          <w:szCs w:val="26"/>
        </w:rPr>
        <w:t>в 2022</w:t>
      </w:r>
      <w:r w:rsidR="001E4408" w:rsidRPr="004F4583">
        <w:rPr>
          <w:rFonts w:ascii="Times New Roman" w:hAnsi="Times New Roman"/>
          <w:color w:val="000000"/>
          <w:sz w:val="26"/>
          <w:szCs w:val="26"/>
        </w:rPr>
        <w:t>–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2023 г</w:t>
      </w:r>
      <w:r w:rsidR="001E4408" w:rsidRPr="004F4583">
        <w:rPr>
          <w:rFonts w:ascii="Times New Roman" w:hAnsi="Times New Roman" w:cs="Times New Roman"/>
          <w:color w:val="000000"/>
          <w:sz w:val="26"/>
          <w:szCs w:val="26"/>
        </w:rPr>
        <w:t>од</w:t>
      </w:r>
      <w:r w:rsidR="00CC74A2">
        <w:rPr>
          <w:rFonts w:ascii="Times New Roman" w:hAnsi="Times New Roman" w:cs="Times New Roman"/>
          <w:color w:val="000000"/>
          <w:sz w:val="26"/>
          <w:szCs w:val="26"/>
        </w:rPr>
        <w:t>ах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из федерального бюджета предоставлена субсидия для о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р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ганизации бесплатных путешествий по Чувашской Республике 8322 школьников </w:t>
      </w:r>
      <w:r w:rsidR="00A77E9E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5–9 классов; удовлетворенность реализацией проекта</w:t>
      </w:r>
      <w:r w:rsidR="00721D2F"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A77E9E">
        <w:rPr>
          <w:rFonts w:ascii="Times New Roman" w:hAnsi="Times New Roman" w:cs="Times New Roman"/>
          <w:color w:val="000000"/>
          <w:sz w:val="26"/>
          <w:szCs w:val="26"/>
        </w:rPr>
        <w:t>составила</w:t>
      </w:r>
      <w:r w:rsidR="00721D2F"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99,8</w:t>
      </w:r>
      <w:r w:rsidR="00CC74A2">
        <w:rPr>
          <w:rFonts w:ascii="Times New Roman" w:hAnsi="Times New Roman" w:cs="Times New Roman"/>
          <w:color w:val="000000"/>
          <w:sz w:val="26"/>
          <w:szCs w:val="26"/>
        </w:rPr>
        <w:t>%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05C09483" w14:textId="7C4A4A57" w:rsidR="00C13479" w:rsidRPr="004F4583" w:rsidRDefault="00F97391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F4583">
        <w:rPr>
          <w:rFonts w:ascii="Times New Roman" w:hAnsi="Times New Roman" w:cs="Times New Roman"/>
          <w:color w:val="000000"/>
          <w:sz w:val="26"/>
          <w:szCs w:val="26"/>
        </w:rPr>
        <w:t>в 2024 г</w:t>
      </w:r>
      <w:r w:rsidR="001E4408" w:rsidRPr="004F4583">
        <w:rPr>
          <w:rFonts w:ascii="Times New Roman" w:hAnsi="Times New Roman" w:cs="Times New Roman"/>
          <w:color w:val="000000"/>
          <w:sz w:val="26"/>
          <w:szCs w:val="26"/>
        </w:rPr>
        <w:t>оду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за счет средств республиканского бюджета Чувашской Респу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б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лики (10 </w:t>
      </w:r>
      <w:r w:rsidR="003175D2">
        <w:rPr>
          <w:rFonts w:ascii="Times New Roman" w:hAnsi="Times New Roman" w:cs="Times New Roman"/>
          <w:color w:val="000000"/>
          <w:sz w:val="26"/>
          <w:szCs w:val="26"/>
        </w:rPr>
        <w:t xml:space="preserve">млн.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рублей) в путешествия отправились 1600 детей.</w:t>
      </w:r>
    </w:p>
    <w:p w14:paraId="5DFEA8B4" w14:textId="77777777" w:rsidR="00C13479" w:rsidRPr="004F4583" w:rsidRDefault="00C13479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495BA2F8" w14:textId="0DE20FE2" w:rsidR="00734E90" w:rsidRPr="004F4583" w:rsidRDefault="00734E90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Позитивные факторы развития туризма в чувашской республике</w:t>
      </w:r>
    </w:p>
    <w:p w14:paraId="65FDF3D3" w14:textId="421A3FD7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26"/>
          <w:szCs w:val="26"/>
        </w:rPr>
      </w:pPr>
      <w:r w:rsidRPr="004F4583">
        <w:rPr>
          <w:rFonts w:ascii="Times New Roman" w:eastAsia="Calibri" w:hAnsi="Times New Roman" w:cs="Times New Roman"/>
          <w:bCs/>
          <w:color w:val="2F5496" w:themeColor="accent1" w:themeShade="BF"/>
          <w:sz w:val="26"/>
          <w:szCs w:val="26"/>
        </w:rPr>
        <w:t xml:space="preserve">Высокая транспортная доступность </w:t>
      </w:r>
      <w:r w:rsidR="00804F51">
        <w:rPr>
          <w:rFonts w:ascii="Times New Roman" w:eastAsia="Calibri" w:hAnsi="Times New Roman" w:cs="Times New Roman"/>
          <w:bCs/>
          <w:color w:val="2F5496" w:themeColor="accent1" w:themeShade="BF"/>
          <w:sz w:val="26"/>
          <w:szCs w:val="26"/>
        </w:rPr>
        <w:t xml:space="preserve">Чувашской Республики по </w:t>
      </w:r>
      <w:r w:rsidRPr="004F4583">
        <w:rPr>
          <w:rFonts w:ascii="Times New Roman" w:eastAsia="Calibri" w:hAnsi="Times New Roman" w:cs="Times New Roman"/>
          <w:bCs/>
          <w:color w:val="2F5496" w:themeColor="accent1" w:themeShade="BF"/>
          <w:sz w:val="26"/>
          <w:szCs w:val="26"/>
        </w:rPr>
        <w:t>водным и наземным путям для прямых и транзитных туристских потоков.</w:t>
      </w:r>
      <w:r w:rsidRPr="004F4583">
        <w:rPr>
          <w:rFonts w:ascii="Times New Roman" w:eastAsia="Calibri" w:hAnsi="Times New Roman" w:cs="Times New Roman"/>
          <w:i/>
          <w:iCs/>
          <w:color w:val="2F5496" w:themeColor="accent1" w:themeShade="BF"/>
          <w:sz w:val="26"/>
          <w:szCs w:val="26"/>
        </w:rPr>
        <w:t xml:space="preserve"> </w:t>
      </w:r>
      <w:r w:rsidRPr="004F4583">
        <w:rPr>
          <w:rFonts w:ascii="Times New Roman" w:eastAsia="Calibri" w:hAnsi="Times New Roman" w:cs="Times New Roman"/>
          <w:sz w:val="26"/>
          <w:szCs w:val="26"/>
        </w:rPr>
        <w:t>Значительная часть туристского потока обеспечивается за счет речных круизов по Волге с заходом с</w:t>
      </w:r>
      <w:r w:rsidRPr="004F4583">
        <w:rPr>
          <w:rFonts w:ascii="Times New Roman" w:eastAsia="Calibri" w:hAnsi="Times New Roman" w:cs="Times New Roman"/>
          <w:sz w:val="26"/>
          <w:szCs w:val="26"/>
        </w:rPr>
        <w:t>у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дов в </w:t>
      </w:r>
      <w:r w:rsidR="00256729" w:rsidRPr="004F4583">
        <w:rPr>
          <w:rFonts w:ascii="Times New Roman" w:eastAsia="Calibri" w:hAnsi="Times New Roman" w:cs="Times New Roman"/>
          <w:sz w:val="26"/>
          <w:szCs w:val="26"/>
        </w:rPr>
        <w:t>г</w:t>
      </w:r>
      <w:r w:rsidR="002F58E4">
        <w:rPr>
          <w:rFonts w:ascii="Times New Roman" w:eastAsia="Calibri" w:hAnsi="Times New Roman" w:cs="Times New Roman"/>
          <w:sz w:val="26"/>
          <w:szCs w:val="26"/>
        </w:rPr>
        <w:t>ород</w:t>
      </w:r>
      <w:r w:rsidR="00256729" w:rsidRPr="004F4583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Чебоксары. По территории </w:t>
      </w:r>
      <w:r w:rsidR="00804F51">
        <w:rPr>
          <w:rFonts w:ascii="Times New Roman" w:eastAsia="Calibri" w:hAnsi="Times New Roman" w:cs="Times New Roman"/>
          <w:sz w:val="26"/>
          <w:szCs w:val="26"/>
        </w:rPr>
        <w:t>р</w:t>
      </w:r>
      <w:r w:rsidRPr="004F4583">
        <w:rPr>
          <w:rFonts w:ascii="Times New Roman" w:eastAsia="Calibri" w:hAnsi="Times New Roman" w:cs="Times New Roman"/>
          <w:sz w:val="26"/>
          <w:szCs w:val="26"/>
        </w:rPr>
        <w:t>еспублики проходит федеральная трасса М</w:t>
      </w:r>
      <w:r w:rsidR="00804F51">
        <w:rPr>
          <w:rFonts w:ascii="Times New Roman" w:eastAsia="Calibri" w:hAnsi="Times New Roman" w:cs="Times New Roman"/>
          <w:sz w:val="26"/>
          <w:szCs w:val="26"/>
        </w:rPr>
        <w:t>-</w:t>
      </w:r>
      <w:r w:rsidRPr="004F4583">
        <w:rPr>
          <w:rFonts w:ascii="Times New Roman" w:eastAsia="Calibri" w:hAnsi="Times New Roman" w:cs="Times New Roman"/>
          <w:sz w:val="26"/>
          <w:szCs w:val="26"/>
        </w:rPr>
        <w:t>7 «Волга», обеспечивающая прямой входящий туристский поток автотуристов и транзитные туристские потоки на пути автотуристов из Москвы через наиболее популярные туристские регионы ПФО – Республику Татарстан (и непосредственно Казань) и Нижегородскую область (и непосредственно Нижний Новгород).</w:t>
      </w:r>
      <w:r w:rsidR="00256729" w:rsidRPr="004F4583">
        <w:rPr>
          <w:rFonts w:ascii="Times New Roman" w:eastAsia="Calibri" w:hAnsi="Times New Roman" w:cs="Times New Roman"/>
          <w:sz w:val="26"/>
          <w:szCs w:val="26"/>
        </w:rPr>
        <w:t xml:space="preserve"> П</w:t>
      </w:r>
      <w:r w:rsidRPr="004F4583">
        <w:rPr>
          <w:rFonts w:ascii="Times New Roman" w:eastAsia="Calibri" w:hAnsi="Times New Roman" w:cs="Times New Roman"/>
          <w:sz w:val="26"/>
          <w:szCs w:val="26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</w:rPr>
        <w:t>строен</w:t>
      </w:r>
      <w:r w:rsidR="00804F51">
        <w:rPr>
          <w:rFonts w:ascii="Times New Roman" w:eastAsia="Calibri" w:hAnsi="Times New Roman" w:cs="Times New Roman"/>
          <w:sz w:val="26"/>
          <w:szCs w:val="26"/>
        </w:rPr>
        <w:t>ы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федеральная </w:t>
      </w:r>
      <w:r w:rsidR="00256729" w:rsidRPr="004F4583">
        <w:rPr>
          <w:rFonts w:ascii="Times New Roman" w:eastAsia="Calibri" w:hAnsi="Times New Roman" w:cs="Times New Roman"/>
          <w:sz w:val="26"/>
          <w:szCs w:val="26"/>
        </w:rPr>
        <w:t>авто</w:t>
      </w:r>
      <w:r w:rsidRPr="004F4583">
        <w:rPr>
          <w:rFonts w:ascii="Times New Roman" w:eastAsia="Calibri" w:hAnsi="Times New Roman" w:cs="Times New Roman"/>
          <w:sz w:val="26"/>
          <w:szCs w:val="26"/>
        </w:rPr>
        <w:t>трасса М</w:t>
      </w:r>
      <w:r w:rsidR="00713978">
        <w:rPr>
          <w:rFonts w:ascii="Times New Roman" w:eastAsia="Calibri" w:hAnsi="Times New Roman" w:cs="Times New Roman"/>
          <w:sz w:val="26"/>
          <w:szCs w:val="26"/>
        </w:rPr>
        <w:t>-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12 и </w:t>
      </w:r>
      <w:r w:rsidR="00256729" w:rsidRPr="004F4583">
        <w:rPr>
          <w:rFonts w:ascii="Times New Roman" w:eastAsia="Calibri" w:hAnsi="Times New Roman" w:cs="Times New Roman"/>
          <w:sz w:val="26"/>
          <w:szCs w:val="26"/>
        </w:rPr>
        <w:t>два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съезда с нее в Комсомольском (пер</w:t>
      </w:r>
      <w:r w:rsidRPr="004F4583">
        <w:rPr>
          <w:rFonts w:ascii="Times New Roman" w:eastAsia="Calibri" w:hAnsi="Times New Roman" w:cs="Times New Roman"/>
          <w:sz w:val="26"/>
          <w:szCs w:val="26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</w:rPr>
        <w:t>сечение с А-151 Цивильск – Ульяновск) и Шумерлинском (Р-231 Чебоксары – Су</w:t>
      </w:r>
      <w:r w:rsidRPr="004F4583">
        <w:rPr>
          <w:rFonts w:ascii="Times New Roman" w:eastAsia="Calibri" w:hAnsi="Times New Roman" w:cs="Times New Roman"/>
          <w:sz w:val="26"/>
          <w:szCs w:val="26"/>
        </w:rPr>
        <w:t>р</w:t>
      </w:r>
      <w:r w:rsidRPr="004F4583">
        <w:rPr>
          <w:rFonts w:ascii="Times New Roman" w:eastAsia="Calibri" w:hAnsi="Times New Roman" w:cs="Times New Roman"/>
          <w:sz w:val="26"/>
          <w:szCs w:val="26"/>
        </w:rPr>
        <w:t>ское)</w:t>
      </w:r>
      <w:r w:rsidR="00713978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713978" w:rsidRPr="004F4583">
        <w:rPr>
          <w:rFonts w:ascii="Times New Roman" w:eastAsia="Calibri" w:hAnsi="Times New Roman" w:cs="Times New Roman"/>
          <w:sz w:val="26"/>
          <w:szCs w:val="26"/>
        </w:rPr>
        <w:t>муниципальных округах</w:t>
      </w:r>
      <w:r w:rsidR="009A1BD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9A1BD5" w:rsidRPr="009A1BD5">
        <w:rPr>
          <w:rFonts w:ascii="Times New Roman" w:eastAsia="Calibri" w:hAnsi="Times New Roman" w:cs="Times New Roman"/>
          <w:sz w:val="26"/>
          <w:szCs w:val="26"/>
        </w:rPr>
        <w:t>Чувашской Республики</w:t>
      </w:r>
      <w:r w:rsidR="00713978">
        <w:rPr>
          <w:rFonts w:ascii="Times New Roman" w:eastAsia="Calibri" w:hAnsi="Times New Roman" w:cs="Times New Roman"/>
          <w:sz w:val="26"/>
          <w:szCs w:val="26"/>
        </w:rPr>
        <w:t>.</w:t>
      </w:r>
      <w:r w:rsidR="00713978" w:rsidRPr="004F4583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2F58E4">
        <w:rPr>
          <w:rFonts w:ascii="Times New Roman" w:eastAsia="Calibri" w:hAnsi="Times New Roman" w:cs="Times New Roman"/>
          <w:sz w:val="26"/>
          <w:szCs w:val="26"/>
        </w:rPr>
        <w:t>В городе</w:t>
      </w:r>
      <w:r w:rsidR="00256729" w:rsidRPr="004F4583">
        <w:rPr>
          <w:rFonts w:ascii="Times New Roman" w:eastAsia="Calibri" w:hAnsi="Times New Roman" w:cs="Times New Roman"/>
          <w:sz w:val="26"/>
          <w:szCs w:val="26"/>
        </w:rPr>
        <w:t xml:space="preserve"> Канаш находится транспортный узел железнодорожного пути.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14:paraId="5A7FDC1D" w14:textId="71EE7D76" w:rsidR="00C13479" w:rsidRPr="004F4583" w:rsidRDefault="00CB3CC0" w:rsidP="00CB0E25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bCs/>
          <w:color w:val="2F5496" w:themeColor="accent1" w:themeShade="BF"/>
          <w:sz w:val="26"/>
          <w:szCs w:val="26"/>
        </w:rPr>
        <w:t>Наличие разноплановых туристских ресурсов.</w:t>
      </w:r>
      <w:r w:rsidRPr="004F4583">
        <w:rPr>
          <w:rFonts w:ascii="Times New Roman" w:eastAsia="Calibri" w:hAnsi="Times New Roman" w:cs="Times New Roman"/>
          <w:b/>
          <w:bCs/>
          <w:i/>
          <w:iCs/>
          <w:color w:val="2F5496" w:themeColor="accent1" w:themeShade="BF"/>
          <w:sz w:val="26"/>
          <w:szCs w:val="26"/>
        </w:rPr>
        <w:t xml:space="preserve"> 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По территории </w:t>
      </w:r>
      <w:r w:rsidR="00713978">
        <w:rPr>
          <w:rFonts w:ascii="Times New Roman" w:eastAsia="Calibri" w:hAnsi="Times New Roman" w:cs="Times New Roman"/>
          <w:sz w:val="26"/>
          <w:szCs w:val="26"/>
        </w:rPr>
        <w:t>р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еспублики протекает крупнейшая в Европе река Волга. В </w:t>
      </w:r>
      <w:r w:rsidR="00256729" w:rsidRPr="004F4583">
        <w:rPr>
          <w:rFonts w:ascii="Times New Roman" w:eastAsia="Calibri" w:hAnsi="Times New Roman" w:cs="Times New Roman"/>
          <w:sz w:val="26"/>
          <w:szCs w:val="26"/>
        </w:rPr>
        <w:t>регионе</w:t>
      </w:r>
      <w:r w:rsidR="00713978">
        <w:rPr>
          <w:rFonts w:ascii="Times New Roman" w:eastAsia="Calibri" w:hAnsi="Times New Roman" w:cs="Times New Roman"/>
          <w:sz w:val="26"/>
          <w:szCs w:val="26"/>
        </w:rPr>
        <w:t xml:space="preserve"> расположен ряд заказн</w:t>
      </w:r>
      <w:r w:rsidR="00713978">
        <w:rPr>
          <w:rFonts w:ascii="Times New Roman" w:eastAsia="Calibri" w:hAnsi="Times New Roman" w:cs="Times New Roman"/>
          <w:sz w:val="26"/>
          <w:szCs w:val="26"/>
        </w:rPr>
        <w:t>и</w:t>
      </w:r>
      <w:r w:rsidR="00713978">
        <w:rPr>
          <w:rFonts w:ascii="Times New Roman" w:eastAsia="Calibri" w:hAnsi="Times New Roman" w:cs="Times New Roman"/>
          <w:sz w:val="26"/>
          <w:szCs w:val="26"/>
        </w:rPr>
        <w:t>ков </w:t>
      </w:r>
      <w:r w:rsidRPr="004F4583">
        <w:rPr>
          <w:rFonts w:ascii="Times New Roman" w:eastAsia="Calibri" w:hAnsi="Times New Roman" w:cs="Times New Roman"/>
          <w:sz w:val="26"/>
          <w:szCs w:val="26"/>
        </w:rPr>
        <w:t>– особо охраняемых природных территорий</w:t>
      </w:r>
      <w:r w:rsidR="005872A5" w:rsidRPr="004F4583">
        <w:rPr>
          <w:rFonts w:ascii="Times New Roman" w:eastAsia="Calibri" w:hAnsi="Times New Roman" w:cs="Times New Roman"/>
          <w:sz w:val="26"/>
          <w:szCs w:val="26"/>
        </w:rPr>
        <w:t xml:space="preserve"> (далее – ООПТ)</w:t>
      </w:r>
      <w:r w:rsidRPr="004F4583">
        <w:rPr>
          <w:rFonts w:ascii="Times New Roman" w:eastAsia="Calibri" w:hAnsi="Times New Roman" w:cs="Times New Roman"/>
          <w:sz w:val="26"/>
          <w:szCs w:val="26"/>
        </w:rPr>
        <w:t>. Сохраняется с</w:t>
      </w:r>
      <w:r w:rsidRPr="004F4583">
        <w:rPr>
          <w:rFonts w:ascii="Times New Roman" w:eastAsia="Calibri" w:hAnsi="Times New Roman" w:cs="Times New Roman"/>
          <w:sz w:val="26"/>
          <w:szCs w:val="26"/>
        </w:rPr>
        <w:t>а</w:t>
      </w:r>
      <w:r w:rsidRPr="004F4583">
        <w:rPr>
          <w:rFonts w:ascii="Times New Roman" w:eastAsia="Calibri" w:hAnsi="Times New Roman" w:cs="Times New Roman"/>
          <w:sz w:val="26"/>
          <w:szCs w:val="26"/>
        </w:rPr>
        <w:t>мобытная этническая культура чувашей, что формирует основу для развития этн</w:t>
      </w:r>
      <w:r w:rsidRPr="004F4583">
        <w:rPr>
          <w:rFonts w:ascii="Times New Roman" w:eastAsia="Calibri" w:hAnsi="Times New Roman" w:cs="Times New Roman"/>
          <w:sz w:val="26"/>
          <w:szCs w:val="26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туризма. </w:t>
      </w:r>
      <w:r w:rsidR="00713978">
        <w:rPr>
          <w:rFonts w:ascii="Times New Roman" w:eastAsia="Calibri" w:hAnsi="Times New Roman" w:cs="Times New Roman"/>
          <w:sz w:val="26"/>
          <w:szCs w:val="26"/>
        </w:rPr>
        <w:t>Созданы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условия для развития медицинского и оздоровительного, сан</w:t>
      </w:r>
      <w:r w:rsidRPr="004F4583">
        <w:rPr>
          <w:rFonts w:ascii="Times New Roman" w:eastAsia="Calibri" w:hAnsi="Times New Roman" w:cs="Times New Roman"/>
          <w:sz w:val="26"/>
          <w:szCs w:val="26"/>
        </w:rPr>
        <w:t>а</w:t>
      </w:r>
      <w:r w:rsidRPr="004F4583">
        <w:rPr>
          <w:rFonts w:ascii="Times New Roman" w:eastAsia="Calibri" w:hAnsi="Times New Roman" w:cs="Times New Roman"/>
          <w:sz w:val="26"/>
          <w:szCs w:val="26"/>
        </w:rPr>
        <w:t>торно-курортного туризма. Развивается автотуризм.</w:t>
      </w:r>
    </w:p>
    <w:p w14:paraId="2D5F12B6" w14:textId="77777777" w:rsidR="00256729" w:rsidRPr="004F4583" w:rsidRDefault="00256729" w:rsidP="00CB0E25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62C250A" w14:textId="654FF959" w:rsidR="00C13479" w:rsidRPr="004F4583" w:rsidRDefault="00CB3CC0" w:rsidP="00CB0E25">
      <w:pPr>
        <w:pBdr>
          <w:top w:val="single" w:sz="4" w:space="10" w:color="4472C4"/>
          <w:bottom w:val="single" w:sz="4" w:space="10" w:color="4472C4"/>
        </w:pBdr>
        <w:spacing w:after="0" w:line="230" w:lineRule="auto"/>
        <w:ind w:firstLine="709"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</w:pP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Чувашия обладает разнообразными туристскими аттракциями и инфраструктурой для развития туризма</w:t>
      </w:r>
      <w:r w:rsidR="00734E90"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 xml:space="preserve"> </w:t>
      </w:r>
    </w:p>
    <w:p w14:paraId="335D7072" w14:textId="77777777" w:rsidR="00256729" w:rsidRPr="004F4583" w:rsidRDefault="00256729" w:rsidP="00CB0E25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bCs/>
          <w:i/>
          <w:iCs/>
          <w:sz w:val="26"/>
          <w:szCs w:val="26"/>
        </w:rPr>
      </w:pPr>
    </w:p>
    <w:p w14:paraId="1695EF0A" w14:textId="76FF9E8A" w:rsidR="00C13479" w:rsidRPr="004F4583" w:rsidRDefault="00CB3CC0" w:rsidP="00CB0E25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bCs/>
          <w:i/>
          <w:iCs/>
          <w:sz w:val="26"/>
          <w:szCs w:val="26"/>
        </w:rPr>
      </w:pPr>
      <w:r w:rsidRPr="004F4583">
        <w:rPr>
          <w:rFonts w:ascii="Times New Roman" w:eastAsia="Calibri" w:hAnsi="Times New Roman" w:cs="Times New Roman"/>
          <w:bCs/>
          <w:color w:val="2F5496" w:themeColor="accent1" w:themeShade="BF"/>
          <w:sz w:val="26"/>
          <w:szCs w:val="26"/>
        </w:rPr>
        <w:t>Активная позиция региональных органов власти, нацеленная на поддержку и развитие туризма.</w:t>
      </w:r>
      <w:r w:rsidRPr="004F4583">
        <w:rPr>
          <w:rFonts w:ascii="Times New Roman" w:eastAsia="Calibri" w:hAnsi="Times New Roman" w:cs="Times New Roman"/>
          <w:bCs/>
          <w:i/>
          <w:iCs/>
          <w:color w:val="2F5496" w:themeColor="accent1" w:themeShade="BF"/>
          <w:sz w:val="26"/>
          <w:szCs w:val="26"/>
        </w:rPr>
        <w:t xml:space="preserve"> </w:t>
      </w:r>
      <w:r w:rsidRPr="004F4583">
        <w:rPr>
          <w:rFonts w:ascii="Times New Roman" w:eastAsia="Calibri" w:hAnsi="Times New Roman" w:cs="Times New Roman"/>
          <w:bCs/>
          <w:sz w:val="26"/>
          <w:szCs w:val="26"/>
        </w:rPr>
        <w:t>В Чувашской Республике в рамках национального проекта «Т</w:t>
      </w:r>
      <w:r w:rsidRPr="004F4583">
        <w:rPr>
          <w:rFonts w:ascii="Times New Roman" w:eastAsia="Calibri" w:hAnsi="Times New Roman" w:cs="Times New Roman"/>
          <w:bCs/>
          <w:sz w:val="26"/>
          <w:szCs w:val="26"/>
        </w:rPr>
        <w:t>у</w:t>
      </w:r>
      <w:r w:rsidRPr="004F4583">
        <w:rPr>
          <w:rFonts w:ascii="Times New Roman" w:eastAsia="Calibri" w:hAnsi="Times New Roman" w:cs="Times New Roman"/>
          <w:bCs/>
          <w:sz w:val="26"/>
          <w:szCs w:val="26"/>
        </w:rPr>
        <w:t>ризм и индустрия гостеприимства» реализуются два региональных проекта «Разв</w:t>
      </w:r>
      <w:r w:rsidRPr="004F4583">
        <w:rPr>
          <w:rFonts w:ascii="Times New Roman" w:eastAsia="Calibri" w:hAnsi="Times New Roman" w:cs="Times New Roman"/>
          <w:bCs/>
          <w:sz w:val="26"/>
          <w:szCs w:val="26"/>
        </w:rPr>
        <w:t>и</w:t>
      </w:r>
      <w:r w:rsidRPr="004F4583">
        <w:rPr>
          <w:rFonts w:ascii="Times New Roman" w:eastAsia="Calibri" w:hAnsi="Times New Roman" w:cs="Times New Roman"/>
          <w:bCs/>
          <w:sz w:val="26"/>
          <w:szCs w:val="26"/>
        </w:rPr>
        <w:t>тие туристской инфраструктуры (Чувашская Республика – Чувашия)» и «Повыш</w:t>
      </w:r>
      <w:r w:rsidRPr="004F4583">
        <w:rPr>
          <w:rFonts w:ascii="Times New Roman" w:eastAsia="Calibri" w:hAnsi="Times New Roman" w:cs="Times New Roman"/>
          <w:bCs/>
          <w:sz w:val="26"/>
          <w:szCs w:val="26"/>
        </w:rPr>
        <w:t>е</w:t>
      </w:r>
      <w:r w:rsidRPr="004F4583">
        <w:rPr>
          <w:rFonts w:ascii="Times New Roman" w:eastAsia="Calibri" w:hAnsi="Times New Roman" w:cs="Times New Roman"/>
          <w:bCs/>
          <w:sz w:val="26"/>
          <w:szCs w:val="26"/>
        </w:rPr>
        <w:t xml:space="preserve">ние доступности туристских продуктов (Чувашская Республика – Чувашия)». </w:t>
      </w:r>
    </w:p>
    <w:p w14:paraId="11001699" w14:textId="7DB9A05C" w:rsidR="00C13479" w:rsidRPr="004F4583" w:rsidRDefault="00CB3CC0" w:rsidP="00CB0E25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bCs/>
          <w:color w:val="2F5496" w:themeColor="accent1" w:themeShade="BF"/>
          <w:sz w:val="26"/>
          <w:szCs w:val="26"/>
        </w:rPr>
        <w:t>Интегрированность Чувашской Республики в межрегиональные туристские проекты и маршруты.</w:t>
      </w:r>
      <w:r w:rsidRPr="004F4583">
        <w:rPr>
          <w:rFonts w:ascii="Times New Roman" w:eastAsia="Calibri" w:hAnsi="Times New Roman" w:cs="Times New Roman"/>
          <w:bCs/>
          <w:i/>
          <w:iCs/>
          <w:color w:val="2F5496" w:themeColor="accent1" w:themeShade="BF"/>
          <w:sz w:val="26"/>
          <w:szCs w:val="26"/>
        </w:rPr>
        <w:t xml:space="preserve"> </w:t>
      </w:r>
      <w:r w:rsidRPr="004F4583">
        <w:rPr>
          <w:rFonts w:ascii="Times New Roman" w:eastAsia="Calibri" w:hAnsi="Times New Roman" w:cs="Times New Roman"/>
          <w:bCs/>
          <w:sz w:val="26"/>
          <w:szCs w:val="26"/>
        </w:rPr>
        <w:t xml:space="preserve">Чувашия входит в первый межрегиональный </w:t>
      </w:r>
      <w:r w:rsidR="00BB0B1D">
        <w:rPr>
          <w:rFonts w:ascii="Times New Roman" w:eastAsia="Calibri" w:hAnsi="Times New Roman" w:cs="Times New Roman"/>
          <w:bCs/>
          <w:sz w:val="26"/>
          <w:szCs w:val="26"/>
        </w:rPr>
        <w:t xml:space="preserve">туристский </w:t>
      </w:r>
      <w:r w:rsidRPr="004F4583">
        <w:rPr>
          <w:rFonts w:ascii="Times New Roman" w:eastAsia="Calibri" w:hAnsi="Times New Roman" w:cs="Times New Roman"/>
          <w:bCs/>
          <w:sz w:val="26"/>
          <w:szCs w:val="26"/>
        </w:rPr>
        <w:t xml:space="preserve">маршрут «Великий </w:t>
      </w:r>
      <w:r w:rsidR="00BB0B1D">
        <w:rPr>
          <w:rFonts w:ascii="Times New Roman" w:eastAsia="Calibri" w:hAnsi="Times New Roman" w:cs="Times New Roman"/>
          <w:bCs/>
          <w:sz w:val="26"/>
          <w:szCs w:val="26"/>
        </w:rPr>
        <w:t>В</w:t>
      </w:r>
      <w:r w:rsidRPr="004F4583">
        <w:rPr>
          <w:rFonts w:ascii="Times New Roman" w:eastAsia="Calibri" w:hAnsi="Times New Roman" w:cs="Times New Roman"/>
          <w:bCs/>
          <w:sz w:val="26"/>
          <w:szCs w:val="26"/>
        </w:rPr>
        <w:t>олжский путь»</w:t>
      </w:r>
      <w:r w:rsidR="00036366">
        <w:rPr>
          <w:rFonts w:ascii="Times New Roman" w:eastAsia="Calibri" w:hAnsi="Times New Roman" w:cs="Times New Roman"/>
          <w:sz w:val="26"/>
          <w:szCs w:val="26"/>
        </w:rPr>
        <w:t xml:space="preserve">, определенный </w:t>
      </w:r>
      <w:r w:rsidR="00011044">
        <w:rPr>
          <w:rFonts w:ascii="Times New Roman" w:eastAsia="Calibri" w:hAnsi="Times New Roman" w:cs="Times New Roman"/>
          <w:sz w:val="26"/>
          <w:szCs w:val="26"/>
        </w:rPr>
        <w:t>п</w:t>
      </w:r>
      <w:r w:rsidR="00036366">
        <w:rPr>
          <w:rFonts w:ascii="Times New Roman" w:eastAsia="Calibri" w:hAnsi="Times New Roman" w:cs="Times New Roman"/>
          <w:sz w:val="26"/>
          <w:szCs w:val="26"/>
        </w:rPr>
        <w:t>риказом Министерства эк</w:t>
      </w:r>
      <w:r w:rsidR="00036366">
        <w:rPr>
          <w:rFonts w:ascii="Times New Roman" w:eastAsia="Calibri" w:hAnsi="Times New Roman" w:cs="Times New Roman"/>
          <w:sz w:val="26"/>
          <w:szCs w:val="26"/>
        </w:rPr>
        <w:t>о</w:t>
      </w:r>
      <w:r w:rsidR="00036366">
        <w:rPr>
          <w:rFonts w:ascii="Times New Roman" w:eastAsia="Calibri" w:hAnsi="Times New Roman" w:cs="Times New Roman"/>
          <w:sz w:val="26"/>
          <w:szCs w:val="26"/>
        </w:rPr>
        <w:t>номического развития Российской Федерации от 14 сентября 2023 г. № 647 в кач</w:t>
      </w:r>
      <w:r w:rsidR="00036366">
        <w:rPr>
          <w:rFonts w:ascii="Times New Roman" w:eastAsia="Calibri" w:hAnsi="Times New Roman" w:cs="Times New Roman"/>
          <w:sz w:val="26"/>
          <w:szCs w:val="26"/>
        </w:rPr>
        <w:t>е</w:t>
      </w:r>
      <w:r w:rsidR="00036366">
        <w:rPr>
          <w:rFonts w:ascii="Times New Roman" w:eastAsia="Calibri" w:hAnsi="Times New Roman" w:cs="Times New Roman"/>
          <w:sz w:val="26"/>
          <w:szCs w:val="26"/>
        </w:rPr>
        <w:t>стве национального туристского маршрута.</w:t>
      </w:r>
    </w:p>
    <w:p w14:paraId="4B6F9564" w14:textId="77777777" w:rsidR="00C13479" w:rsidRPr="004F4583" w:rsidRDefault="00C13479" w:rsidP="00CB0E25">
      <w:pPr>
        <w:spacing w:after="0" w:line="23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2C304CF" w14:textId="77777777" w:rsidR="00C13479" w:rsidRPr="004F4583" w:rsidRDefault="00CB3CC0" w:rsidP="00CB0E25">
      <w:pPr>
        <w:shd w:val="clear" w:color="auto" w:fill="3D65A1"/>
        <w:tabs>
          <w:tab w:val="left" w:pos="709"/>
        </w:tabs>
        <w:spacing w:before="120" w:after="120" w:line="230" w:lineRule="auto"/>
        <w:jc w:val="both"/>
        <w:outlineLvl w:val="7"/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  <w:t>ВЫЗОВЫ</w:t>
      </w:r>
      <w:bookmarkEnd w:id="134"/>
    </w:p>
    <w:p w14:paraId="19C7AC59" w14:textId="3ED55B96" w:rsidR="00C13479" w:rsidRPr="004F4583" w:rsidRDefault="00CB3CC0" w:rsidP="00CB3CC0">
      <w:pPr>
        <w:pStyle w:val="a3"/>
        <w:numPr>
          <w:ilvl w:val="0"/>
          <w:numId w:val="23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Повышение узнаваемости</w:t>
      </w:r>
      <w:r w:rsidR="005872A5" w:rsidRPr="004F4583">
        <w:rPr>
          <w:rFonts w:ascii="Times New Roman" w:eastAsia="Calibri" w:hAnsi="Times New Roman" w:cs="Times New Roman"/>
          <w:sz w:val="26"/>
          <w:szCs w:val="26"/>
        </w:rPr>
        <w:t>, привлекательности и региональной идентичности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Чувашской Республики на внутреннем и </w:t>
      </w:r>
      <w:r w:rsidR="005872A5" w:rsidRPr="004F4583">
        <w:rPr>
          <w:rFonts w:ascii="Times New Roman" w:eastAsia="Calibri" w:hAnsi="Times New Roman" w:cs="Times New Roman"/>
          <w:sz w:val="26"/>
          <w:szCs w:val="26"/>
        </w:rPr>
        <w:t xml:space="preserve">внешнем </w:t>
      </w:r>
      <w:r w:rsidRPr="004F4583">
        <w:rPr>
          <w:rFonts w:ascii="Times New Roman" w:eastAsia="Calibri" w:hAnsi="Times New Roman" w:cs="Times New Roman"/>
          <w:sz w:val="26"/>
          <w:szCs w:val="26"/>
        </w:rPr>
        <w:t>туристских рынках</w:t>
      </w:r>
      <w:r w:rsidR="005872A5" w:rsidRPr="004F4583">
        <w:rPr>
          <w:rFonts w:ascii="Times New Roman" w:eastAsia="Calibri" w:hAnsi="Times New Roman" w:cs="Times New Roman"/>
          <w:sz w:val="26"/>
          <w:szCs w:val="26"/>
        </w:rPr>
        <w:t xml:space="preserve"> п</w:t>
      </w:r>
      <w:r w:rsidR="005872A5" w:rsidRPr="004F4583">
        <w:rPr>
          <w:rFonts w:ascii="Times New Roman" w:eastAsia="Calibri" w:hAnsi="Times New Roman" w:cs="Times New Roman"/>
          <w:sz w:val="26"/>
          <w:szCs w:val="26"/>
        </w:rPr>
        <w:t>о</w:t>
      </w:r>
      <w:r w:rsidR="005872A5" w:rsidRPr="004F4583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средством </w:t>
      </w:r>
      <w:r w:rsidR="00BB0B1D">
        <w:rPr>
          <w:rFonts w:ascii="Times New Roman" w:eastAsia="Calibri" w:hAnsi="Times New Roman" w:cs="Times New Roman"/>
          <w:sz w:val="26"/>
          <w:szCs w:val="26"/>
        </w:rPr>
        <w:t>увеличения</w:t>
      </w:r>
      <w:r w:rsidR="005872A5" w:rsidRPr="004F4583">
        <w:rPr>
          <w:rFonts w:ascii="Times New Roman" w:eastAsia="Calibri" w:hAnsi="Times New Roman" w:cs="Times New Roman"/>
          <w:sz w:val="26"/>
          <w:szCs w:val="26"/>
        </w:rPr>
        <w:t xml:space="preserve"> туристских предложений, развития событийного т</w:t>
      </w:r>
      <w:r w:rsidR="005872A5" w:rsidRPr="004F4583">
        <w:rPr>
          <w:rFonts w:ascii="Times New Roman" w:eastAsia="Calibri" w:hAnsi="Times New Roman" w:cs="Times New Roman"/>
          <w:sz w:val="26"/>
          <w:szCs w:val="26"/>
        </w:rPr>
        <w:t>у</w:t>
      </w:r>
      <w:r w:rsidR="005872A5" w:rsidRPr="004F4583">
        <w:rPr>
          <w:rFonts w:ascii="Times New Roman" w:eastAsia="Calibri" w:hAnsi="Times New Roman" w:cs="Times New Roman"/>
          <w:sz w:val="26"/>
          <w:szCs w:val="26"/>
        </w:rPr>
        <w:t>ризма, с</w:t>
      </w:r>
      <w:r w:rsidRPr="004F4583">
        <w:rPr>
          <w:rFonts w:ascii="Times New Roman" w:eastAsia="Calibri" w:hAnsi="Times New Roman" w:cs="Times New Roman"/>
          <w:sz w:val="26"/>
          <w:szCs w:val="26"/>
        </w:rPr>
        <w:t>оздани</w:t>
      </w:r>
      <w:r w:rsidR="005872A5" w:rsidRPr="004F4583">
        <w:rPr>
          <w:rFonts w:ascii="Times New Roman" w:eastAsia="Calibri" w:hAnsi="Times New Roman" w:cs="Times New Roman"/>
          <w:sz w:val="26"/>
          <w:szCs w:val="26"/>
        </w:rPr>
        <w:t>я и продвижения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собственного национального туристического маршрута.</w:t>
      </w:r>
    </w:p>
    <w:p w14:paraId="1C2B82F7" w14:textId="52CCEAB5" w:rsidR="00C13479" w:rsidRPr="004F4583" w:rsidRDefault="005872A5" w:rsidP="00CB3CC0">
      <w:pPr>
        <w:pStyle w:val="a3"/>
        <w:numPr>
          <w:ilvl w:val="0"/>
          <w:numId w:val="23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Активное развитие автомобильного туризма, что</w:t>
      </w:r>
      <w:r w:rsidR="00256729" w:rsidRPr="004F4583">
        <w:rPr>
          <w:rFonts w:ascii="Times New Roman" w:eastAsia="Calibri" w:hAnsi="Times New Roman" w:cs="Times New Roman"/>
          <w:sz w:val="26"/>
          <w:szCs w:val="26"/>
        </w:rPr>
        <w:t xml:space="preserve"> потребует улучшения транспортной инфраструктуры, в частности </w:t>
      </w:r>
      <w:r w:rsidR="00CB0E25">
        <w:rPr>
          <w:rFonts w:ascii="Times New Roman" w:eastAsia="Calibri" w:hAnsi="Times New Roman" w:cs="Times New Roman"/>
          <w:sz w:val="26"/>
          <w:szCs w:val="26"/>
        </w:rPr>
        <w:t>повышения</w:t>
      </w:r>
      <w:r w:rsidR="00256729" w:rsidRPr="004F4583">
        <w:rPr>
          <w:rFonts w:ascii="Times New Roman" w:eastAsia="Calibri" w:hAnsi="Times New Roman" w:cs="Times New Roman"/>
          <w:sz w:val="26"/>
          <w:szCs w:val="26"/>
        </w:rPr>
        <w:t xml:space="preserve"> качества </w:t>
      </w:r>
      <w:r w:rsidR="00CB0E25">
        <w:rPr>
          <w:rFonts w:ascii="Times New Roman" w:eastAsia="Calibri" w:hAnsi="Times New Roman" w:cs="Times New Roman"/>
          <w:sz w:val="26"/>
          <w:szCs w:val="26"/>
        </w:rPr>
        <w:t>автом</w:t>
      </w:r>
      <w:r w:rsidR="00CB0E25">
        <w:rPr>
          <w:rFonts w:ascii="Times New Roman" w:eastAsia="Calibri" w:hAnsi="Times New Roman" w:cs="Times New Roman"/>
          <w:sz w:val="26"/>
          <w:szCs w:val="26"/>
        </w:rPr>
        <w:t>о</w:t>
      </w:r>
      <w:r w:rsidR="00CB0E25">
        <w:rPr>
          <w:rFonts w:ascii="Times New Roman" w:eastAsia="Calibri" w:hAnsi="Times New Roman" w:cs="Times New Roman"/>
          <w:sz w:val="26"/>
          <w:szCs w:val="26"/>
        </w:rPr>
        <w:t xml:space="preserve">бильных </w:t>
      </w:r>
      <w:r w:rsidR="00256729" w:rsidRPr="004F4583">
        <w:rPr>
          <w:rFonts w:ascii="Times New Roman" w:eastAsia="Calibri" w:hAnsi="Times New Roman" w:cs="Times New Roman"/>
          <w:sz w:val="26"/>
          <w:szCs w:val="26"/>
        </w:rPr>
        <w:t>дорог и сервис</w:t>
      </w:r>
      <w:r w:rsidR="00BB0B1D">
        <w:rPr>
          <w:rFonts w:ascii="Times New Roman" w:eastAsia="Calibri" w:hAnsi="Times New Roman" w:cs="Times New Roman"/>
          <w:sz w:val="26"/>
          <w:szCs w:val="26"/>
        </w:rPr>
        <w:t>а</w:t>
      </w:r>
      <w:r w:rsidR="00256729" w:rsidRPr="004F4583">
        <w:rPr>
          <w:rFonts w:ascii="Times New Roman" w:eastAsia="Calibri" w:hAnsi="Times New Roman" w:cs="Times New Roman"/>
          <w:sz w:val="26"/>
          <w:szCs w:val="26"/>
        </w:rPr>
        <w:t xml:space="preserve"> на трассах</w:t>
      </w:r>
      <w:r w:rsidRPr="004F4583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71C4EECA" w14:textId="5488B188" w:rsidR="005872A5" w:rsidRPr="004F4583" w:rsidRDefault="00256729" w:rsidP="00CB3CC0">
      <w:pPr>
        <w:pStyle w:val="a3"/>
        <w:numPr>
          <w:ilvl w:val="0"/>
          <w:numId w:val="23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Развитие устойчивого туризма</w:t>
      </w:r>
      <w:r w:rsidR="005872A5" w:rsidRPr="004F4583">
        <w:rPr>
          <w:rFonts w:ascii="Times New Roman" w:eastAsia="Calibri" w:hAnsi="Times New Roman" w:cs="Times New Roman"/>
          <w:sz w:val="26"/>
          <w:szCs w:val="26"/>
        </w:rPr>
        <w:t>, что в свою очередь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ориентирует на развитие экотуризма и инфраструктуры </w:t>
      </w:r>
      <w:r w:rsidR="005872A5" w:rsidRPr="004F4583">
        <w:rPr>
          <w:rFonts w:ascii="Times New Roman" w:eastAsia="Calibri" w:hAnsi="Times New Roman" w:cs="Times New Roman"/>
          <w:sz w:val="26"/>
          <w:szCs w:val="26"/>
        </w:rPr>
        <w:t>ООПТ.</w:t>
      </w:r>
    </w:p>
    <w:p w14:paraId="2F9653AA" w14:textId="341AF6F1" w:rsidR="00256729" w:rsidRPr="004F4583" w:rsidRDefault="005872A5" w:rsidP="00CB3CC0">
      <w:pPr>
        <w:pStyle w:val="a3"/>
        <w:numPr>
          <w:ilvl w:val="0"/>
          <w:numId w:val="23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Создание качественной туристической инфраструктуры, ориентированной на потребности семей с детьми, лиц с ОВЗ.  </w:t>
      </w:r>
    </w:p>
    <w:p w14:paraId="17C7B78F" w14:textId="77777777" w:rsidR="00C13479" w:rsidRPr="004F4583" w:rsidRDefault="00CB3CC0" w:rsidP="00CB3CC0">
      <w:pPr>
        <w:pStyle w:val="a3"/>
        <w:numPr>
          <w:ilvl w:val="0"/>
          <w:numId w:val="23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Повышение качества обслуживания и развитие системы сервисов для гостей Чувашии.</w:t>
      </w:r>
    </w:p>
    <w:p w14:paraId="63D9A8F0" w14:textId="428E762B" w:rsidR="00C13479" w:rsidRPr="004F4583" w:rsidRDefault="00CB3CC0" w:rsidP="00CB3CC0">
      <w:pPr>
        <w:pStyle w:val="a3"/>
        <w:numPr>
          <w:ilvl w:val="0"/>
          <w:numId w:val="2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Формирование комплексных туристских продуктов</w:t>
      </w:r>
      <w:r w:rsidR="00EE3FDC" w:rsidRPr="004F4583">
        <w:rPr>
          <w:rFonts w:ascii="Times New Roman" w:eastAsia="Calibri" w:hAnsi="Times New Roman" w:cs="Times New Roman"/>
          <w:sz w:val="26"/>
          <w:szCs w:val="26"/>
        </w:rPr>
        <w:t>, обеспеченных развитой инфраструктурой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="005872A5" w:rsidRPr="004F4583">
        <w:rPr>
          <w:rFonts w:ascii="Times New Roman" w:eastAsia="Calibri" w:hAnsi="Times New Roman" w:cs="Times New Roman"/>
          <w:sz w:val="26"/>
          <w:szCs w:val="26"/>
        </w:rPr>
        <w:t>ориентированных на учет потребностей разных групп п</w:t>
      </w:r>
      <w:r w:rsidR="005872A5" w:rsidRPr="004F4583">
        <w:rPr>
          <w:rFonts w:ascii="Times New Roman" w:eastAsia="Calibri" w:hAnsi="Times New Roman" w:cs="Times New Roman"/>
          <w:sz w:val="26"/>
          <w:szCs w:val="26"/>
        </w:rPr>
        <w:t>у</w:t>
      </w:r>
      <w:r w:rsidR="005872A5" w:rsidRPr="004F4583">
        <w:rPr>
          <w:rFonts w:ascii="Times New Roman" w:eastAsia="Calibri" w:hAnsi="Times New Roman" w:cs="Times New Roman"/>
          <w:sz w:val="26"/>
          <w:szCs w:val="26"/>
        </w:rPr>
        <w:t>тешествующих</w:t>
      </w:r>
      <w:r w:rsidRPr="004F4583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3032DDAC" w14:textId="77777777" w:rsidR="00C13479" w:rsidRPr="004F4583" w:rsidRDefault="00C13479" w:rsidP="0026146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A6EEB33" w14:textId="77777777" w:rsidR="00C13479" w:rsidRPr="004F4583" w:rsidRDefault="00CB3CC0" w:rsidP="00261465">
      <w:pPr>
        <w:pStyle w:val="31"/>
        <w:spacing w:line="240" w:lineRule="auto"/>
        <w:rPr>
          <w:rFonts w:ascii="Times New Roman" w:hAnsi="Times New Roman" w:cs="Times New Roman"/>
          <w:sz w:val="26"/>
          <w:szCs w:val="26"/>
        </w:rPr>
      </w:pPr>
      <w:bookmarkStart w:id="135" w:name="_Toc185423625"/>
      <w:bookmarkStart w:id="136" w:name="_Toc185445496"/>
      <w:bookmarkStart w:id="137" w:name="_Toc187902131"/>
      <w:bookmarkStart w:id="138" w:name="_Hlk185349750"/>
      <w:r w:rsidRPr="004F4583">
        <w:rPr>
          <w:rFonts w:ascii="Times New Roman" w:hAnsi="Times New Roman" w:cs="Times New Roman"/>
          <w:sz w:val="26"/>
          <w:szCs w:val="26"/>
        </w:rPr>
        <w:t>1.4.12. Малое и среднее предпринимательство</w:t>
      </w:r>
      <w:bookmarkEnd w:id="135"/>
      <w:bookmarkEnd w:id="136"/>
      <w:bookmarkEnd w:id="137"/>
    </w:p>
    <w:p w14:paraId="7C41C396" w14:textId="77777777" w:rsidR="00C13479" w:rsidRPr="004F4583" w:rsidRDefault="00CB3CC0" w:rsidP="00261465">
      <w:pPr>
        <w:shd w:val="clear" w:color="auto" w:fill="3D65A1"/>
        <w:tabs>
          <w:tab w:val="left" w:pos="709"/>
        </w:tabs>
        <w:spacing w:before="120" w:after="120" w:line="240" w:lineRule="auto"/>
        <w:contextualSpacing/>
        <w:jc w:val="both"/>
        <w:outlineLvl w:val="7"/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  <w:t>ТРЕНДЫ РЕГИОНА</w:t>
      </w:r>
    </w:p>
    <w:p w14:paraId="5658D3C4" w14:textId="22B77FCC" w:rsidR="000A0DCF" w:rsidRPr="004F4583" w:rsidRDefault="00F477EE" w:rsidP="00CB3CC0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strike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Высокая значимость</w:t>
      </w:r>
      <w:r w:rsidR="00EE3FDC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сектора МСП для экономики региона (формирует св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ы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ше 30% ВРП</w:t>
      </w:r>
      <w:r w:rsidR="000A0DCF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Чувашской Республик</w:t>
      </w:r>
      <w:r w:rsidR="00B87BA0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и</w:t>
      </w:r>
      <w:r w:rsidR="000A0DCF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).</w:t>
      </w:r>
      <w:r w:rsidRPr="004F4583">
        <w:rPr>
          <w:rFonts w:ascii="Times New Roman" w:eastAsia="Calibri" w:hAnsi="Times New Roman" w:cs="Times New Roman"/>
          <w:iCs/>
          <w:strike/>
          <w:sz w:val="26"/>
          <w:szCs w:val="26"/>
          <w14:ligatures w14:val="standardContextual"/>
        </w:rPr>
        <w:t xml:space="preserve"> </w:t>
      </w:r>
    </w:p>
    <w:p w14:paraId="42D7318E" w14:textId="77777777" w:rsidR="000A0DCF" w:rsidRPr="004F4583" w:rsidRDefault="000A0DCF" w:rsidP="00CB3CC0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Устойчивый рост количества субъектов МСП, включая самозанятых, рост числа занятых в секторе МСП.</w:t>
      </w:r>
    </w:p>
    <w:p w14:paraId="6B5F4472" w14:textId="77777777" w:rsidR="000A0DCF" w:rsidRPr="004F4583" w:rsidRDefault="000A0DCF" w:rsidP="00CB3CC0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Концентрация субъектов МСП в обрабатывающей промышленности, то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р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говле и сфере услуг.</w:t>
      </w:r>
    </w:p>
    <w:p w14:paraId="7DE62B25" w14:textId="1A54F2AE" w:rsidR="000A0DCF" w:rsidRPr="004F4583" w:rsidRDefault="000A0DCF" w:rsidP="00CB3CC0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Рост масштабов и </w:t>
      </w:r>
      <w:r w:rsidR="00CB0E25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расширение 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спектра мер государственной поддержки субъектов МСП в регионе, ее высокая результативность и адресность.</w:t>
      </w:r>
    </w:p>
    <w:p w14:paraId="26A80E29" w14:textId="77777777" w:rsidR="00C13479" w:rsidRPr="004F4583" w:rsidRDefault="00C13479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</w:p>
    <w:p w14:paraId="1833F14C" w14:textId="475E61BF" w:rsidR="00C13479" w:rsidRPr="004F4583" w:rsidRDefault="00CB3CC0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Малое и среднее предпринимательство </w:t>
      </w:r>
      <w:r w:rsidR="000A0DCF"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име</w:t>
      </w:r>
      <w:r w:rsidR="00EE3FDC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е</w:t>
      </w:r>
      <w:r w:rsidR="000A0DCF"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т</w:t>
      </w: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 крайне высокую значимость для экономики Чувашской Республики</w:t>
      </w:r>
    </w:p>
    <w:p w14:paraId="2D82F2A6" w14:textId="6267CEBB" w:rsidR="00C13479" w:rsidRPr="004F4583" w:rsidRDefault="000A0DCF" w:rsidP="002614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Доля МСП в ВРП Чувашии составляет 30,6% при среднем уровне по ПФО 24,9% и России</w:t>
      </w:r>
      <w:r w:rsidR="00721D2F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– 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22,6%.</w:t>
      </w:r>
      <w:r w:rsidR="000963CB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Всего в регионе осуществляют деятельность 120,5 тыс. субъектов МСП (с учетом самозанятых). За 2020</w:t>
      </w:r>
      <w:r w:rsidR="000B78A4" w:rsidRPr="004F4583">
        <w:rPr>
          <w:rFonts w:ascii="Times New Roman" w:hAnsi="Times New Roman"/>
          <w:color w:val="000000"/>
          <w:sz w:val="26"/>
          <w:szCs w:val="26"/>
        </w:rPr>
        <w:t>–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2024 г</w:t>
      </w:r>
      <w:r w:rsidR="000B78A4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оды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прирост показателя с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ставил 2,4 раза, по итогам 2024 г</w:t>
      </w:r>
      <w:r w:rsidR="000B78A4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ода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– 22,1% к аналогичному показателю 2023 г</w:t>
      </w:r>
      <w:r w:rsidR="004C2445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ода. </w:t>
      </w:r>
    </w:p>
    <w:tbl>
      <w:tblPr>
        <w:tblStyle w:val="1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2977"/>
        <w:gridCol w:w="3260"/>
      </w:tblGrid>
      <w:tr w:rsidR="0023107D" w:rsidRPr="004F4583" w14:paraId="56B56317" w14:textId="77777777" w:rsidTr="003D14CE">
        <w:trPr>
          <w:trHeight w:val="932"/>
        </w:trPr>
        <w:tc>
          <w:tcPr>
            <w:tcW w:w="2694" w:type="dxa"/>
            <w:tcBorders>
              <w:right w:val="single" w:sz="12" w:space="0" w:color="7F7F7F" w:themeColor="text1" w:themeTint="80"/>
            </w:tcBorders>
          </w:tcPr>
          <w:p w14:paraId="238DDE1C" w14:textId="77777777" w:rsidR="0023107D" w:rsidRPr="004F4583" w:rsidRDefault="0023107D" w:rsidP="00261465">
            <w:pPr>
              <w:spacing w:before="120"/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 xml:space="preserve">3 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24"/>
                <w:szCs w:val="24"/>
              </w:rPr>
              <w:t>место в ПФО</w:t>
            </w:r>
          </w:p>
        </w:tc>
        <w:tc>
          <w:tcPr>
            <w:tcW w:w="2977" w:type="dxa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148E94A4" w14:textId="55BDE9BC" w:rsidR="0023107D" w:rsidRPr="004F4583" w:rsidRDefault="0023107D" w:rsidP="00261465">
            <w:pPr>
              <w:spacing w:before="120"/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 xml:space="preserve">2,4 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24"/>
                <w:szCs w:val="24"/>
              </w:rPr>
              <w:t>раза</w:t>
            </w:r>
          </w:p>
        </w:tc>
        <w:tc>
          <w:tcPr>
            <w:tcW w:w="3260" w:type="dxa"/>
            <w:tcBorders>
              <w:left w:val="single" w:sz="12" w:space="0" w:color="7F7F7F" w:themeColor="text1" w:themeTint="80"/>
            </w:tcBorders>
          </w:tcPr>
          <w:p w14:paraId="3CE92175" w14:textId="488B598C" w:rsidR="0023107D" w:rsidRPr="004F4583" w:rsidRDefault="0023107D" w:rsidP="00261465">
            <w:pPr>
              <w:spacing w:before="120"/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>30,6</w:t>
            </w:r>
            <w:r w:rsidR="00CC74A2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>%</w:t>
            </w:r>
          </w:p>
        </w:tc>
      </w:tr>
      <w:tr w:rsidR="0023107D" w:rsidRPr="004F4583" w14:paraId="1F12EACC" w14:textId="77777777" w:rsidTr="003D14CE">
        <w:trPr>
          <w:trHeight w:val="473"/>
        </w:trPr>
        <w:tc>
          <w:tcPr>
            <w:tcW w:w="2694" w:type="dxa"/>
            <w:tcBorders>
              <w:right w:val="single" w:sz="12" w:space="0" w:color="7F7F7F" w:themeColor="text1" w:themeTint="80"/>
            </w:tcBorders>
          </w:tcPr>
          <w:p w14:paraId="07A73E2E" w14:textId="77777777" w:rsidR="0023107D" w:rsidRPr="004F4583" w:rsidRDefault="0023107D" w:rsidP="00261465">
            <w:pPr>
              <w:spacing w:after="120"/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 xml:space="preserve">по доле МСП </w:t>
            </w:r>
            <w:r w:rsidRPr="004F4583">
              <w:rPr>
                <w:rFonts w:ascii="Times New Roman" w:eastAsia="Calibri" w:hAnsi="Times New Roman" w:cs="Times New Roman"/>
              </w:rPr>
              <w:br/>
              <w:t>в ВРП</w:t>
            </w:r>
          </w:p>
        </w:tc>
        <w:tc>
          <w:tcPr>
            <w:tcW w:w="2977" w:type="dxa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36090F80" w14:textId="002D56A7" w:rsidR="0023107D" w:rsidRPr="004F4583" w:rsidRDefault="0023107D" w:rsidP="00261465">
            <w:pPr>
              <w:spacing w:after="120"/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 xml:space="preserve">рост числа субъектов МСП </w:t>
            </w:r>
            <w:r w:rsidRPr="004F4583">
              <w:rPr>
                <w:rFonts w:ascii="Times New Roman" w:eastAsia="Calibri" w:hAnsi="Times New Roman" w:cs="Times New Roman"/>
              </w:rPr>
              <w:br/>
            </w:r>
            <w:r w:rsidR="003C07A9">
              <w:rPr>
                <w:rFonts w:ascii="Times New Roman" w:eastAsia="Calibri" w:hAnsi="Times New Roman" w:cs="Times New Roman"/>
              </w:rPr>
              <w:t xml:space="preserve">за </w:t>
            </w:r>
            <w:r w:rsidR="000537FC" w:rsidRPr="004F4583">
              <w:rPr>
                <w:rFonts w:ascii="Times New Roman" w:eastAsia="Calibri" w:hAnsi="Times New Roman" w:cs="Times New Roman"/>
              </w:rPr>
              <w:t>2020</w:t>
            </w:r>
            <w:r w:rsidR="000B78A4" w:rsidRPr="004F4583">
              <w:rPr>
                <w:rFonts w:ascii="Times New Roman" w:hAnsi="Times New Roman"/>
                <w:color w:val="000000"/>
                <w:sz w:val="26"/>
                <w:szCs w:val="26"/>
              </w:rPr>
              <w:t>–</w:t>
            </w:r>
            <w:r w:rsidR="000537FC" w:rsidRPr="004F4583">
              <w:rPr>
                <w:rFonts w:ascii="Times New Roman" w:eastAsia="Calibri" w:hAnsi="Times New Roman" w:cs="Times New Roman"/>
              </w:rPr>
              <w:t>2024 гг.</w:t>
            </w:r>
          </w:p>
        </w:tc>
        <w:tc>
          <w:tcPr>
            <w:tcW w:w="3260" w:type="dxa"/>
            <w:tcBorders>
              <w:left w:val="single" w:sz="12" w:space="0" w:color="7F7F7F" w:themeColor="text1" w:themeTint="80"/>
            </w:tcBorders>
          </w:tcPr>
          <w:p w14:paraId="14A48276" w14:textId="3BC263CE" w:rsidR="0023107D" w:rsidRPr="004F4583" w:rsidRDefault="0023107D" w:rsidP="00261465">
            <w:pPr>
              <w:spacing w:after="120"/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 xml:space="preserve">доля МСП в ВРП </w:t>
            </w:r>
          </w:p>
          <w:p w14:paraId="062D9DFF" w14:textId="7139141F" w:rsidR="0023107D" w:rsidRPr="004F4583" w:rsidRDefault="0023107D" w:rsidP="00261465">
            <w:pPr>
              <w:spacing w:after="12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14:paraId="22C0F893" w14:textId="355AABB5" w:rsidR="0023107D" w:rsidRPr="004F4583" w:rsidRDefault="000537FC" w:rsidP="002614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В </w:t>
      </w:r>
      <w:r w:rsidR="003C07A9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Чувашской Республике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наблюдается устойчивый рост численности зан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я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тых в сфере МСП. За 2020</w:t>
      </w:r>
      <w:r w:rsidR="000B78A4" w:rsidRPr="004F4583">
        <w:rPr>
          <w:rFonts w:ascii="Times New Roman" w:hAnsi="Times New Roman"/>
          <w:color w:val="000000"/>
          <w:sz w:val="26"/>
          <w:szCs w:val="26"/>
        </w:rPr>
        <w:t>–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2024 г</w:t>
      </w:r>
      <w:r w:rsidR="000B78A4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оды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прирост численности занятых в сфере МСП составил 47,7%, по итогам 2024 г</w:t>
      </w:r>
      <w:r w:rsidR="000B78A4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ода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– 15,7% к аналогичному показателю 2023 г</w:t>
      </w:r>
      <w:r w:rsidR="000B78A4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о</w:t>
      </w:r>
      <w:r w:rsidR="000B78A4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да.</w:t>
      </w:r>
    </w:p>
    <w:p w14:paraId="31AE391D" w14:textId="77777777" w:rsidR="00C13479" w:rsidRPr="004F4583" w:rsidRDefault="00C13479" w:rsidP="002614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</w:p>
    <w:p w14:paraId="03D1E4E8" w14:textId="77777777" w:rsidR="00C13479" w:rsidRPr="004F4583" w:rsidRDefault="00CB3CC0" w:rsidP="00261465">
      <w:pPr>
        <w:spacing w:after="0" w:line="240" w:lineRule="auto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:noProof/>
          <w:sz w:val="26"/>
          <w:szCs w:val="26"/>
          <w:lang w:eastAsia="ru-RU"/>
        </w:rPr>
        <w:lastRenderedPageBreak/>
        <w:drawing>
          <wp:inline distT="0" distB="0" distL="0" distR="0" wp14:anchorId="6D2E05E8" wp14:editId="4C9ABDCD">
            <wp:extent cx="5591907" cy="1186961"/>
            <wp:effectExtent l="0" t="0" r="8890" b="0"/>
            <wp:docPr id="49" name="Диаграмма 7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14:paraId="4433D83C" w14:textId="77777777" w:rsidR="0074187A" w:rsidRDefault="00CB3CC0" w:rsidP="0026146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Cs/>
        </w:rPr>
      </w:pPr>
      <w:r w:rsidRPr="004F4583">
        <w:rPr>
          <w:rFonts w:ascii="Times New Roman" w:eastAsia="Calibri" w:hAnsi="Times New Roman" w:cs="Times New Roman"/>
          <w:iCs/>
        </w:rPr>
        <w:t>Рисунок 1.4.12.1. Динамика зарегистрированных субъектов МСП (в т</w:t>
      </w:r>
      <w:r w:rsidR="00B87BA0">
        <w:rPr>
          <w:rFonts w:ascii="Times New Roman" w:eastAsia="Calibri" w:hAnsi="Times New Roman" w:cs="Times New Roman"/>
          <w:iCs/>
        </w:rPr>
        <w:t>ом числе</w:t>
      </w:r>
      <w:r w:rsidRPr="004F4583">
        <w:rPr>
          <w:rFonts w:ascii="Times New Roman" w:eastAsia="Calibri" w:hAnsi="Times New Roman" w:cs="Times New Roman"/>
          <w:iCs/>
        </w:rPr>
        <w:t xml:space="preserve"> ИП) </w:t>
      </w:r>
    </w:p>
    <w:p w14:paraId="264743D1" w14:textId="13FB4D51" w:rsidR="00C13479" w:rsidRPr="004F4583" w:rsidRDefault="00CB3CC0" w:rsidP="0026146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Cs/>
        </w:rPr>
      </w:pPr>
      <w:r w:rsidRPr="004F4583">
        <w:rPr>
          <w:rFonts w:ascii="Times New Roman" w:eastAsia="Calibri" w:hAnsi="Times New Roman" w:cs="Times New Roman"/>
          <w:iCs/>
        </w:rPr>
        <w:t>и численности занятых, тыс. ед.</w:t>
      </w:r>
      <w:r w:rsidRPr="004F4583">
        <w:rPr>
          <w:rStyle w:val="aa"/>
          <w:rFonts w:ascii="Times New Roman" w:eastAsia="Calibri" w:hAnsi="Times New Roman" w:cs="Times New Roman"/>
          <w:iCs/>
        </w:rPr>
        <w:footnoteReference w:id="15"/>
      </w:r>
    </w:p>
    <w:p w14:paraId="2D5369C9" w14:textId="77777777" w:rsidR="00C13479" w:rsidRPr="004F4583" w:rsidRDefault="00C13479" w:rsidP="0026146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sz w:val="12"/>
          <w:szCs w:val="12"/>
        </w:rPr>
      </w:pPr>
    </w:p>
    <w:p w14:paraId="740E10E5" w14:textId="024AB33B" w:rsidR="00C13479" w:rsidRPr="004F4583" w:rsidRDefault="00CB3CC0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Малое и среднее предпринимательство региона играет важную роль в </w:t>
      </w:r>
      <w:r w:rsidR="000963CB"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развитии </w:t>
      </w: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обрабатывающей промышленности</w:t>
      </w:r>
    </w:p>
    <w:p w14:paraId="1E453A07" w14:textId="208F8A6F" w:rsidR="0023107D" w:rsidRPr="004F4583" w:rsidRDefault="0023107D" w:rsidP="002614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Основная доля работающих в </w:t>
      </w:r>
      <w:r w:rsidR="000537FC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секторе 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МСП приходится на обрабатывающие производства (26,3%) и торговлю (19,2%). Суммарно на обрабатывающую пр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мышленность и торговлю приходится более 60% выручки и 40% лиц</w:t>
      </w:r>
      <w:r w:rsidR="001D43B5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,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</w:t>
      </w:r>
      <w:r w:rsidR="001D43B5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занятых 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в </w:t>
      </w:r>
      <w:r w:rsidR="00B87BA0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сфере 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мало</w:t>
      </w:r>
      <w:r w:rsidR="00B87BA0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го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предпринимательств</w:t>
      </w:r>
      <w:r w:rsidR="00B87BA0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а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.</w:t>
      </w:r>
    </w:p>
    <w:p w14:paraId="3946499F" w14:textId="77777777" w:rsidR="0023107D" w:rsidRPr="004F4583" w:rsidRDefault="0023107D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12"/>
          <w:szCs w:val="12"/>
        </w:rPr>
      </w:pPr>
    </w:p>
    <w:p w14:paraId="549FD73C" w14:textId="77777777" w:rsidR="00C13479" w:rsidRPr="004F4583" w:rsidRDefault="00CB3CC0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В обрабатывающем секторе производство электрораспределительного оборудования и аппаратуры, готовых металлоизделий и металлоконструкций вносят наиболее значимый вклад в суммарную выручку, генерируемую МСП</w:t>
      </w:r>
    </w:p>
    <w:p w14:paraId="1310F5C9" w14:textId="77777777" w:rsidR="00C13479" w:rsidRPr="004F4583" w:rsidRDefault="00C13479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strike/>
          <w:color w:val="A30800"/>
          <w:sz w:val="26"/>
          <w:szCs w:val="26"/>
        </w:rPr>
      </w:pPr>
    </w:p>
    <w:p w14:paraId="0CB1E375" w14:textId="77777777" w:rsidR="00C13479" w:rsidRPr="004F4583" w:rsidRDefault="00CB3CC0" w:rsidP="00261465">
      <w:pPr>
        <w:spacing w:after="0" w:line="240" w:lineRule="auto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noProof/>
          <w:sz w:val="26"/>
          <w:szCs w:val="26"/>
          <w:lang w:eastAsia="ru-RU"/>
          <w14:ligatures w14:val="standardContextual"/>
        </w:rPr>
        <w:drawing>
          <wp:inline distT="0" distB="0" distL="0" distR="0" wp14:anchorId="59A3AF32" wp14:editId="15DFF746">
            <wp:extent cx="6217920" cy="1295400"/>
            <wp:effectExtent l="0" t="0" r="0" b="0"/>
            <wp:docPr id="5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14:paraId="2AD1D5E6" w14:textId="77777777" w:rsidR="0074187A" w:rsidRDefault="0074187A" w:rsidP="00261465">
      <w:pPr>
        <w:spacing w:after="120" w:line="240" w:lineRule="auto"/>
        <w:jc w:val="center"/>
        <w:rPr>
          <w:rFonts w:ascii="Times New Roman" w:eastAsia="Calibri" w:hAnsi="Times New Roman" w:cs="Times New Roman"/>
          <w:iCs/>
          <w14:ligatures w14:val="standardContextual"/>
        </w:rPr>
      </w:pPr>
    </w:p>
    <w:p w14:paraId="4F07983E" w14:textId="77777777" w:rsidR="0074187A" w:rsidRDefault="00CB3CC0" w:rsidP="0074187A">
      <w:pPr>
        <w:spacing w:after="0" w:line="230" w:lineRule="auto"/>
        <w:jc w:val="center"/>
        <w:rPr>
          <w:rFonts w:ascii="Times New Roman" w:eastAsia="Calibri" w:hAnsi="Times New Roman" w:cs="Times New Roman"/>
          <w:iCs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14:ligatures w14:val="standardContextual"/>
        </w:rPr>
        <w:t xml:space="preserve">Рисунок 1.4.12.2. Структура МСП Чувашской Республики в обрабатывающей </w:t>
      </w:r>
    </w:p>
    <w:p w14:paraId="1F6FC544" w14:textId="317C1112" w:rsidR="00C13479" w:rsidRPr="004F4583" w:rsidRDefault="00CB3CC0" w:rsidP="0074187A">
      <w:pPr>
        <w:spacing w:after="0" w:line="230" w:lineRule="auto"/>
        <w:jc w:val="center"/>
        <w:rPr>
          <w:rFonts w:ascii="Times New Roman" w:eastAsia="Calibri" w:hAnsi="Times New Roman" w:cs="Times New Roman"/>
          <w:iCs/>
          <w14:ligatures w14:val="standardContextual"/>
        </w:rPr>
      </w:pPr>
      <w:r w:rsidRPr="004F4583">
        <w:rPr>
          <w:rFonts w:ascii="Times New Roman" w:eastAsia="Calibri" w:hAnsi="Times New Roman" w:cs="Times New Roman"/>
          <w:iCs/>
          <w14:ligatures w14:val="standardContextual"/>
        </w:rPr>
        <w:t>промышленности по выручке в 2023 г</w:t>
      </w:r>
      <w:r w:rsidR="00847DE5" w:rsidRPr="004F4583">
        <w:rPr>
          <w:rFonts w:ascii="Times New Roman" w:eastAsia="Calibri" w:hAnsi="Times New Roman" w:cs="Times New Roman"/>
          <w:iCs/>
          <w14:ligatures w14:val="standardContextual"/>
        </w:rPr>
        <w:t>оду</w:t>
      </w:r>
      <w:r w:rsidRPr="004F4583">
        <w:rPr>
          <w:rFonts w:ascii="Times New Roman" w:eastAsia="Calibri" w:hAnsi="Times New Roman" w:cs="Times New Roman"/>
          <w:iCs/>
          <w14:ligatures w14:val="standardContextual"/>
        </w:rPr>
        <w:t>,</w:t>
      </w:r>
      <w:r w:rsidR="00011044">
        <w:rPr>
          <w:rFonts w:ascii="Times New Roman" w:eastAsia="Calibri" w:hAnsi="Times New Roman" w:cs="Times New Roman"/>
          <w:iCs/>
          <w14:ligatures w14:val="standardContextual"/>
        </w:rPr>
        <w:t xml:space="preserve"> </w:t>
      </w:r>
      <w:r w:rsidR="00CC74A2">
        <w:rPr>
          <w:rFonts w:ascii="Times New Roman" w:eastAsia="Calibri" w:hAnsi="Times New Roman" w:cs="Times New Roman"/>
          <w:iCs/>
          <w14:ligatures w14:val="standardContextual"/>
        </w:rPr>
        <w:t>%</w:t>
      </w:r>
      <w:r w:rsidRPr="004F4583">
        <w:rPr>
          <w:rFonts w:ascii="Times New Roman" w:eastAsia="Calibri" w:hAnsi="Times New Roman" w:cs="Times New Roman"/>
          <w:iCs/>
          <w:vertAlign w:val="superscript"/>
          <w14:ligatures w14:val="standardContextual"/>
        </w:rPr>
        <w:footnoteReference w:id="16"/>
      </w:r>
    </w:p>
    <w:p w14:paraId="25A8F6BC" w14:textId="77777777" w:rsidR="00C13479" w:rsidRPr="004F4583" w:rsidRDefault="00C13479" w:rsidP="00261465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6"/>
          <w:szCs w:val="26"/>
          <w14:ligatures w14:val="standardContextual"/>
        </w:rPr>
      </w:pPr>
    </w:p>
    <w:p w14:paraId="58994593" w14:textId="1A3C08C3" w:rsidR="00C13479" w:rsidRPr="004F4583" w:rsidRDefault="00CB3CC0" w:rsidP="00BB0F7D">
      <w:pPr>
        <w:spacing w:after="0" w:line="23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Активное использование и </w:t>
      </w:r>
      <w:r w:rsidR="001D43B5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повышение</w:t>
      </w: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 доступности финансовой поддержки для МСП </w:t>
      </w:r>
      <w:r w:rsidR="001D43B5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посредством</w:t>
      </w: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 различны</w:t>
      </w:r>
      <w:r w:rsidR="001D43B5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х</w:t>
      </w: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 инструмент</w:t>
      </w:r>
      <w:r w:rsidR="001D43B5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ов</w:t>
      </w:r>
    </w:p>
    <w:p w14:paraId="3B5B9041" w14:textId="2855A49F" w:rsidR="00F61E7C" w:rsidRPr="004F4583" w:rsidRDefault="00F61E7C" w:rsidP="00BB0F7D">
      <w:pPr>
        <w:spacing w:after="0" w:line="23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За 2020</w:t>
      </w:r>
      <w:r w:rsidR="00847DE5" w:rsidRPr="004F4583">
        <w:rPr>
          <w:rFonts w:ascii="Times New Roman" w:hAnsi="Times New Roman"/>
          <w:color w:val="000000"/>
          <w:sz w:val="26"/>
          <w:szCs w:val="26"/>
        </w:rPr>
        <w:t>–</w:t>
      </w:r>
      <w:r w:rsidRPr="004F4583">
        <w:rPr>
          <w:rFonts w:ascii="Times New Roman" w:hAnsi="Times New Roman" w:cs="Times New Roman"/>
          <w:sz w:val="26"/>
          <w:szCs w:val="26"/>
        </w:rPr>
        <w:t>2024 г</w:t>
      </w:r>
      <w:r w:rsidR="00847DE5" w:rsidRPr="004F4583">
        <w:rPr>
          <w:rFonts w:ascii="Times New Roman" w:hAnsi="Times New Roman" w:cs="Times New Roman"/>
          <w:sz w:val="26"/>
          <w:szCs w:val="26"/>
        </w:rPr>
        <w:t>оды</w:t>
      </w:r>
      <w:r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bCs/>
          <w:sz w:val="26"/>
          <w:szCs w:val="26"/>
        </w:rPr>
        <w:t>в рамках поддержки МСП в Чувашской Республике:</w:t>
      </w:r>
    </w:p>
    <w:p w14:paraId="40780350" w14:textId="5DDBCCAE" w:rsidR="00F61E7C" w:rsidRPr="004F4583" w:rsidRDefault="00F61E7C" w:rsidP="00BB0F7D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 xml:space="preserve">заключено 2,7 тыс. договоров микрозайма на сумму 6,3 </w:t>
      </w:r>
      <w:r w:rsidR="003175D2">
        <w:rPr>
          <w:rFonts w:ascii="Times New Roman" w:hAnsi="Times New Roman" w:cs="Times New Roman"/>
          <w:sz w:val="26"/>
          <w:szCs w:val="26"/>
        </w:rPr>
        <w:t xml:space="preserve">млрд. </w:t>
      </w:r>
      <w:r w:rsidRPr="004F4583">
        <w:rPr>
          <w:rFonts w:ascii="Times New Roman" w:hAnsi="Times New Roman" w:cs="Times New Roman"/>
          <w:sz w:val="26"/>
          <w:szCs w:val="26"/>
        </w:rPr>
        <w:t xml:space="preserve"> рублей, пре</w:t>
      </w:r>
      <w:r w:rsidRPr="004F4583">
        <w:rPr>
          <w:rFonts w:ascii="Times New Roman" w:hAnsi="Times New Roman" w:cs="Times New Roman"/>
          <w:sz w:val="26"/>
          <w:szCs w:val="26"/>
        </w:rPr>
        <w:t>д</w:t>
      </w:r>
      <w:r w:rsidRPr="004F4583">
        <w:rPr>
          <w:rFonts w:ascii="Times New Roman" w:hAnsi="Times New Roman" w:cs="Times New Roman"/>
          <w:sz w:val="26"/>
          <w:szCs w:val="26"/>
        </w:rPr>
        <w:t xml:space="preserve">ставлено поручительств на 6,6 </w:t>
      </w:r>
      <w:r w:rsidR="003175D2">
        <w:rPr>
          <w:rFonts w:ascii="Times New Roman" w:hAnsi="Times New Roman" w:cs="Times New Roman"/>
          <w:sz w:val="26"/>
          <w:szCs w:val="26"/>
        </w:rPr>
        <w:t xml:space="preserve">млрд. </w:t>
      </w:r>
      <w:r w:rsidR="00EE7720">
        <w:rPr>
          <w:rFonts w:ascii="Times New Roman" w:hAnsi="Times New Roman" w:cs="Times New Roman"/>
          <w:sz w:val="26"/>
          <w:szCs w:val="26"/>
        </w:rPr>
        <w:t>рублей</w:t>
      </w:r>
      <w:r w:rsidRPr="004F4583">
        <w:rPr>
          <w:rFonts w:ascii="Times New Roman" w:hAnsi="Times New Roman" w:cs="Times New Roman"/>
          <w:sz w:val="26"/>
          <w:szCs w:val="26"/>
        </w:rPr>
        <w:t xml:space="preserve">, что позволило привлечь кредитов (займов) почти </w:t>
      </w:r>
      <w:r w:rsidR="00F46EFC" w:rsidRPr="004F4583">
        <w:rPr>
          <w:rFonts w:ascii="Times New Roman" w:hAnsi="Times New Roman" w:cs="Times New Roman"/>
          <w:sz w:val="26"/>
          <w:szCs w:val="26"/>
        </w:rPr>
        <w:t xml:space="preserve">на </w:t>
      </w:r>
      <w:r w:rsidRPr="004F4583">
        <w:rPr>
          <w:rFonts w:ascii="Times New Roman" w:hAnsi="Times New Roman" w:cs="Times New Roman"/>
          <w:sz w:val="26"/>
          <w:szCs w:val="26"/>
        </w:rPr>
        <w:t xml:space="preserve">21 </w:t>
      </w:r>
      <w:r w:rsidR="003175D2">
        <w:rPr>
          <w:rFonts w:ascii="Times New Roman" w:hAnsi="Times New Roman" w:cs="Times New Roman"/>
          <w:sz w:val="26"/>
          <w:szCs w:val="26"/>
        </w:rPr>
        <w:t xml:space="preserve">млрд. </w:t>
      </w:r>
      <w:r w:rsidR="00EE7720">
        <w:rPr>
          <w:rFonts w:ascii="Times New Roman" w:hAnsi="Times New Roman" w:cs="Times New Roman"/>
          <w:sz w:val="26"/>
          <w:szCs w:val="26"/>
        </w:rPr>
        <w:t>рублей</w:t>
      </w:r>
      <w:r w:rsidRPr="004F4583">
        <w:rPr>
          <w:rFonts w:ascii="Times New Roman" w:hAnsi="Times New Roman" w:cs="Times New Roman"/>
          <w:sz w:val="26"/>
          <w:szCs w:val="26"/>
        </w:rPr>
        <w:t>. По итогам 10 месяцев 2024 г</w:t>
      </w:r>
      <w:r w:rsidR="00847DE5" w:rsidRPr="004F4583">
        <w:rPr>
          <w:rFonts w:ascii="Times New Roman" w:hAnsi="Times New Roman" w:cs="Times New Roman"/>
          <w:sz w:val="26"/>
          <w:szCs w:val="26"/>
        </w:rPr>
        <w:t>ода</w:t>
      </w:r>
      <w:r w:rsidRPr="004F4583">
        <w:rPr>
          <w:rFonts w:ascii="Times New Roman" w:hAnsi="Times New Roman" w:cs="Times New Roman"/>
          <w:sz w:val="26"/>
          <w:szCs w:val="26"/>
        </w:rPr>
        <w:t xml:space="preserve"> получател</w:t>
      </w:r>
      <w:r w:rsidR="00F46EFC">
        <w:rPr>
          <w:rFonts w:ascii="Times New Roman" w:hAnsi="Times New Roman" w:cs="Times New Roman"/>
          <w:sz w:val="26"/>
          <w:szCs w:val="26"/>
        </w:rPr>
        <w:t>ями</w:t>
      </w:r>
      <w:r w:rsidRPr="004F4583">
        <w:rPr>
          <w:rFonts w:ascii="Times New Roman" w:hAnsi="Times New Roman" w:cs="Times New Roman"/>
          <w:sz w:val="26"/>
          <w:szCs w:val="26"/>
        </w:rPr>
        <w:t xml:space="preserve"> финансовой поддержки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="00F46EFC">
        <w:rPr>
          <w:rFonts w:ascii="Times New Roman" w:hAnsi="Times New Roman" w:cs="Times New Roman"/>
          <w:sz w:val="26"/>
          <w:szCs w:val="26"/>
        </w:rPr>
        <w:t>стали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sz w:val="26"/>
          <w:szCs w:val="26"/>
        </w:rPr>
        <w:t>более 820 субъектов МСП, прирост к аналогичному периоду 2023 г</w:t>
      </w:r>
      <w:r w:rsidR="00847DE5" w:rsidRPr="004F4583">
        <w:rPr>
          <w:rFonts w:ascii="Times New Roman" w:hAnsi="Times New Roman" w:cs="Times New Roman"/>
          <w:sz w:val="26"/>
          <w:szCs w:val="26"/>
        </w:rPr>
        <w:t>ода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 – </w:t>
      </w:r>
      <w:r w:rsidRPr="004F4583">
        <w:rPr>
          <w:rFonts w:ascii="Times New Roman" w:hAnsi="Times New Roman" w:cs="Times New Roman"/>
          <w:sz w:val="26"/>
          <w:szCs w:val="26"/>
        </w:rPr>
        <w:t xml:space="preserve">15,5%; </w:t>
      </w:r>
    </w:p>
    <w:p w14:paraId="45A8560C" w14:textId="7C8F2BDE" w:rsidR="00F61E7C" w:rsidRPr="004F4583" w:rsidRDefault="00F61E7C" w:rsidP="00BB0F7D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 xml:space="preserve">более </w:t>
      </w:r>
      <w:r w:rsidR="00F46EFC">
        <w:rPr>
          <w:rFonts w:ascii="Times New Roman" w:hAnsi="Times New Roman" w:cs="Times New Roman"/>
          <w:sz w:val="26"/>
          <w:szCs w:val="26"/>
        </w:rPr>
        <w:t xml:space="preserve">чем </w:t>
      </w:r>
      <w:r w:rsidRPr="004F4583">
        <w:rPr>
          <w:rFonts w:ascii="Times New Roman" w:hAnsi="Times New Roman" w:cs="Times New Roman"/>
          <w:sz w:val="26"/>
          <w:szCs w:val="26"/>
        </w:rPr>
        <w:t xml:space="preserve">3900 субъектам МСП и самозанятым </w:t>
      </w:r>
      <w:r w:rsidR="00F46EFC">
        <w:rPr>
          <w:rFonts w:ascii="Times New Roman" w:hAnsi="Times New Roman" w:cs="Times New Roman"/>
          <w:sz w:val="26"/>
          <w:szCs w:val="26"/>
        </w:rPr>
        <w:t xml:space="preserve">за 10 месяцев 2024 года </w:t>
      </w:r>
      <w:r w:rsidRPr="004F4583">
        <w:rPr>
          <w:rFonts w:ascii="Times New Roman" w:hAnsi="Times New Roman" w:cs="Times New Roman"/>
          <w:sz w:val="26"/>
          <w:szCs w:val="26"/>
        </w:rPr>
        <w:t>ок</w:t>
      </w:r>
      <w:r w:rsidRPr="004F4583">
        <w:rPr>
          <w:rFonts w:ascii="Times New Roman" w:hAnsi="Times New Roman" w:cs="Times New Roman"/>
          <w:sz w:val="26"/>
          <w:szCs w:val="26"/>
        </w:rPr>
        <w:t>а</w:t>
      </w:r>
      <w:r w:rsidRPr="004F4583">
        <w:rPr>
          <w:rFonts w:ascii="Times New Roman" w:hAnsi="Times New Roman" w:cs="Times New Roman"/>
          <w:sz w:val="26"/>
          <w:szCs w:val="26"/>
        </w:rPr>
        <w:t>зана информационно-консультационная поддержка Агентством по поддержке м</w:t>
      </w:r>
      <w:r w:rsidRPr="004F4583">
        <w:rPr>
          <w:rFonts w:ascii="Times New Roman" w:hAnsi="Times New Roman" w:cs="Times New Roman"/>
          <w:sz w:val="26"/>
          <w:szCs w:val="26"/>
        </w:rPr>
        <w:t>а</w:t>
      </w:r>
      <w:r w:rsidRPr="004F4583">
        <w:rPr>
          <w:rFonts w:ascii="Times New Roman" w:hAnsi="Times New Roman" w:cs="Times New Roman"/>
          <w:sz w:val="26"/>
          <w:szCs w:val="26"/>
        </w:rPr>
        <w:t>лого и среднего бизнеса, Центром поддержки экспорта и Республиканским бизнес-инкубатором, прирост к аналогичному периоду 2023 г</w:t>
      </w:r>
      <w:r w:rsidR="00847DE5" w:rsidRPr="004F4583">
        <w:rPr>
          <w:rFonts w:ascii="Times New Roman" w:hAnsi="Times New Roman" w:cs="Times New Roman"/>
          <w:sz w:val="26"/>
          <w:szCs w:val="26"/>
        </w:rPr>
        <w:t>ода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 – </w:t>
      </w:r>
      <w:r w:rsidRPr="004F4583">
        <w:rPr>
          <w:rFonts w:ascii="Times New Roman" w:hAnsi="Times New Roman" w:cs="Times New Roman"/>
          <w:sz w:val="26"/>
          <w:szCs w:val="26"/>
        </w:rPr>
        <w:t>27%;</w:t>
      </w:r>
    </w:p>
    <w:p w14:paraId="276240BE" w14:textId="5B399BC3" w:rsidR="00F61E7C" w:rsidRPr="004F4583" w:rsidRDefault="00F61E7C" w:rsidP="00BB0F7D">
      <w:pPr>
        <w:tabs>
          <w:tab w:val="left" w:pos="993"/>
        </w:tabs>
        <w:spacing w:after="0" w:line="23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 w:rsidRPr="004F4583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за 2021</w:t>
      </w:r>
      <w:r w:rsidR="00847DE5" w:rsidRPr="004F4583">
        <w:rPr>
          <w:rFonts w:ascii="Times New Roman" w:hAnsi="Times New Roman"/>
          <w:color w:val="000000"/>
          <w:sz w:val="26"/>
          <w:szCs w:val="26"/>
        </w:rPr>
        <w:t>–</w:t>
      </w:r>
      <w:r w:rsidRPr="004F4583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2024 г</w:t>
      </w:r>
      <w:r w:rsidR="00847DE5" w:rsidRPr="004F4583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оды</w:t>
      </w:r>
      <w:r w:rsidRPr="004F4583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возмещение части затрат, связанных с приобретением оборудования в целях создания и (или) развития либо модернизации производства товаров (работ, услуг)</w:t>
      </w:r>
      <w:r w:rsidR="00A8714F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,</w:t>
      </w:r>
      <w:r w:rsidRPr="004F4583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из республиканского бюджета Чувашской Республики </w:t>
      </w:r>
      <w:r w:rsidRPr="004F4583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lastRenderedPageBreak/>
        <w:t xml:space="preserve">направлено 269,6 </w:t>
      </w:r>
      <w:r w:rsidR="003175D2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млн. </w:t>
      </w:r>
      <w:r w:rsidRPr="004F4583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рублей, гос</w:t>
      </w:r>
      <w:r w:rsidR="00A8714F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ударственная </w:t>
      </w:r>
      <w:r w:rsidR="002A1FD9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поддержка предоставлена 115 </w:t>
      </w:r>
      <w:r w:rsidRPr="004F4583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субъектам МСП;</w:t>
      </w:r>
    </w:p>
    <w:p w14:paraId="7F5A781C" w14:textId="11AD416C" w:rsidR="00F61E7C" w:rsidRPr="004F4583" w:rsidRDefault="00F61E7C" w:rsidP="0026146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 w:rsidRPr="004F4583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за 2021</w:t>
      </w:r>
      <w:r w:rsidR="00847DE5" w:rsidRPr="004F4583">
        <w:rPr>
          <w:rFonts w:ascii="Times New Roman" w:hAnsi="Times New Roman"/>
          <w:color w:val="000000"/>
          <w:sz w:val="26"/>
          <w:szCs w:val="26"/>
        </w:rPr>
        <w:t>–</w:t>
      </w:r>
      <w:r w:rsidRPr="004F4583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2024 г</w:t>
      </w:r>
      <w:r w:rsidR="00847DE5" w:rsidRPr="004F4583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оды</w:t>
      </w:r>
      <w:r w:rsidRPr="004F4583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число социальных предпринимателей увеличилось с 1 до 96, на реализацию 83 проектов в сфере социального предпринимательства напра</w:t>
      </w:r>
      <w:r w:rsidRPr="004F4583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в</w:t>
      </w:r>
      <w:r w:rsidRPr="004F4583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лена </w:t>
      </w:r>
      <w:r w:rsidR="00A8714F" w:rsidRPr="004F4583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гос</w:t>
      </w:r>
      <w:r w:rsidR="00A8714F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ударственная </w:t>
      </w:r>
      <w:r w:rsidRPr="004F4583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поддержка в размере 38,6 </w:t>
      </w:r>
      <w:r w:rsidR="003175D2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млн. </w:t>
      </w:r>
      <w:r w:rsidRPr="004F4583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рублей;</w:t>
      </w:r>
    </w:p>
    <w:p w14:paraId="4CBEC820" w14:textId="07D553AE" w:rsidR="00F61E7C" w:rsidRPr="004F4583" w:rsidRDefault="00F61E7C" w:rsidP="00A8714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 w:rsidRPr="004F4583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за 2022</w:t>
      </w:r>
      <w:r w:rsidR="00847DE5" w:rsidRPr="004F4583">
        <w:rPr>
          <w:rFonts w:ascii="Times New Roman" w:hAnsi="Times New Roman"/>
          <w:color w:val="000000"/>
          <w:sz w:val="26"/>
          <w:szCs w:val="26"/>
        </w:rPr>
        <w:t>–</w:t>
      </w:r>
      <w:r w:rsidRPr="004F4583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2024 г</w:t>
      </w:r>
      <w:r w:rsidR="00847DE5" w:rsidRPr="004F4583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оды</w:t>
      </w:r>
      <w:r w:rsidRPr="004F4583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</w:t>
      </w:r>
      <w:r w:rsidR="00A8714F" w:rsidRPr="004F4583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гос</w:t>
      </w:r>
      <w:r w:rsidR="00A8714F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ударственная </w:t>
      </w:r>
      <w:r w:rsidRPr="004F4583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поддержка предоставлена 28 молодым предпринимателям на общую сумму 13,8 </w:t>
      </w:r>
      <w:r w:rsidR="003175D2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млн. </w:t>
      </w:r>
      <w:r w:rsidRPr="004F4583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рублей;</w:t>
      </w:r>
    </w:p>
    <w:p w14:paraId="44DBCB0B" w14:textId="6353E8F6" w:rsidR="00F61E7C" w:rsidRPr="004F4583" w:rsidRDefault="00F61E7C" w:rsidP="00261465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bCs/>
          <w:sz w:val="26"/>
          <w:szCs w:val="26"/>
        </w:rPr>
      </w:pPr>
      <w:r w:rsidRPr="004F4583">
        <w:rPr>
          <w:rFonts w:ascii="Times New Roman" w:eastAsia="Batang" w:hAnsi="Times New Roman" w:cs="Times New Roman"/>
          <w:bCs/>
          <w:sz w:val="26"/>
          <w:szCs w:val="26"/>
          <w:lang w:eastAsia="ru-RU"/>
        </w:rPr>
        <w:t>за 2021</w:t>
      </w:r>
      <w:r w:rsidR="006D470B" w:rsidRPr="004F4583">
        <w:rPr>
          <w:rFonts w:ascii="Times New Roman" w:hAnsi="Times New Roman"/>
          <w:color w:val="000000"/>
          <w:sz w:val="26"/>
          <w:szCs w:val="26"/>
        </w:rPr>
        <w:t>–</w:t>
      </w:r>
      <w:r w:rsidRPr="004F4583">
        <w:rPr>
          <w:rFonts w:ascii="Times New Roman" w:eastAsia="Batang" w:hAnsi="Times New Roman" w:cs="Times New Roman"/>
          <w:bCs/>
          <w:sz w:val="26"/>
          <w:szCs w:val="26"/>
          <w:lang w:eastAsia="ru-RU"/>
        </w:rPr>
        <w:t>2024 г</w:t>
      </w:r>
      <w:r w:rsidR="006D470B" w:rsidRPr="004F4583">
        <w:rPr>
          <w:rFonts w:ascii="Times New Roman" w:eastAsia="Batang" w:hAnsi="Times New Roman" w:cs="Times New Roman"/>
          <w:bCs/>
          <w:sz w:val="26"/>
          <w:szCs w:val="26"/>
          <w:lang w:eastAsia="ru-RU"/>
        </w:rPr>
        <w:t>оды</w:t>
      </w:r>
      <w:r w:rsidRPr="004F4583">
        <w:rPr>
          <w:rFonts w:ascii="Times New Roman" w:eastAsia="Batang" w:hAnsi="Times New Roman" w:cs="Times New Roman"/>
          <w:bCs/>
          <w:sz w:val="26"/>
          <w:szCs w:val="26"/>
          <w:lang w:eastAsia="ru-RU"/>
        </w:rPr>
        <w:t xml:space="preserve"> </w:t>
      </w:r>
      <w:r w:rsidR="00E96D8A" w:rsidRPr="004F4583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гос</w:t>
      </w:r>
      <w:r w:rsidR="00E96D8A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ударственная </w:t>
      </w:r>
      <w:r w:rsidRPr="004F4583">
        <w:rPr>
          <w:rFonts w:ascii="Times New Roman" w:eastAsia="Batang" w:hAnsi="Times New Roman" w:cs="Times New Roman"/>
          <w:bCs/>
          <w:sz w:val="26"/>
          <w:szCs w:val="26"/>
          <w:lang w:eastAsia="ru-RU"/>
        </w:rPr>
        <w:t xml:space="preserve">поддержка в размере 149,4 </w:t>
      </w:r>
      <w:r w:rsidR="003175D2">
        <w:rPr>
          <w:rFonts w:ascii="Times New Roman" w:eastAsia="Batang" w:hAnsi="Times New Roman" w:cs="Times New Roman"/>
          <w:bCs/>
          <w:sz w:val="26"/>
          <w:szCs w:val="26"/>
          <w:lang w:eastAsia="ru-RU"/>
        </w:rPr>
        <w:t xml:space="preserve">млн. </w:t>
      </w:r>
      <w:r w:rsidRPr="004F4583">
        <w:rPr>
          <w:rFonts w:ascii="Times New Roman" w:eastAsia="Batang" w:hAnsi="Times New Roman" w:cs="Times New Roman"/>
          <w:bCs/>
          <w:sz w:val="26"/>
          <w:szCs w:val="26"/>
          <w:lang w:eastAsia="ru-RU"/>
        </w:rPr>
        <w:t>рублей направлена на реализацию 170 проектов, в 2024 г</w:t>
      </w:r>
      <w:r w:rsidR="006D470B" w:rsidRPr="004F4583">
        <w:rPr>
          <w:rFonts w:ascii="Times New Roman" w:eastAsia="Batang" w:hAnsi="Times New Roman" w:cs="Times New Roman"/>
          <w:bCs/>
          <w:sz w:val="26"/>
          <w:szCs w:val="26"/>
          <w:lang w:eastAsia="ru-RU"/>
        </w:rPr>
        <w:t>оду</w:t>
      </w:r>
      <w:r w:rsidRPr="004F4583">
        <w:rPr>
          <w:rFonts w:ascii="Times New Roman" w:eastAsia="Batang" w:hAnsi="Times New Roman" w:cs="Times New Roman"/>
          <w:bCs/>
          <w:sz w:val="26"/>
          <w:szCs w:val="26"/>
          <w:lang w:eastAsia="ru-RU"/>
        </w:rPr>
        <w:t xml:space="preserve"> </w:t>
      </w:r>
      <w:r w:rsidRPr="004F4583">
        <w:rPr>
          <w:rFonts w:ascii="Times New Roman" w:eastAsia="Batang" w:hAnsi="Times New Roman" w:cs="Times New Roman"/>
          <w:bCs/>
          <w:sz w:val="26"/>
          <w:szCs w:val="26"/>
        </w:rPr>
        <w:t xml:space="preserve">по итогам конкурсного отбора </w:t>
      </w:r>
      <w:r w:rsidR="00E96D8A" w:rsidRPr="004F4583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гос</w:t>
      </w:r>
      <w:r w:rsidR="00E96D8A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ударственная </w:t>
      </w:r>
      <w:r w:rsidRPr="004F4583">
        <w:rPr>
          <w:rFonts w:ascii="Times New Roman" w:eastAsia="Batang" w:hAnsi="Times New Roman" w:cs="Times New Roman"/>
          <w:bCs/>
          <w:sz w:val="26"/>
          <w:szCs w:val="26"/>
        </w:rPr>
        <w:t>поддержка оказана 43 прое</w:t>
      </w:r>
      <w:r w:rsidR="00B87BA0">
        <w:rPr>
          <w:rFonts w:ascii="Times New Roman" w:eastAsia="Batang" w:hAnsi="Times New Roman" w:cs="Times New Roman"/>
          <w:bCs/>
          <w:sz w:val="26"/>
          <w:szCs w:val="26"/>
        </w:rPr>
        <w:t xml:space="preserve">ктам </w:t>
      </w:r>
      <w:r w:rsidR="00C7717B" w:rsidRPr="00C7717B">
        <w:rPr>
          <w:rFonts w:ascii="Times New Roman" w:eastAsia="Batang" w:hAnsi="Times New Roman" w:cs="Times New Roman"/>
          <w:bCs/>
          <w:sz w:val="26"/>
          <w:szCs w:val="26"/>
        </w:rPr>
        <w:t>социально ориентированных н</w:t>
      </w:r>
      <w:r w:rsidR="00C7717B" w:rsidRPr="00C7717B">
        <w:rPr>
          <w:rFonts w:ascii="Times New Roman" w:eastAsia="Batang" w:hAnsi="Times New Roman" w:cs="Times New Roman"/>
          <w:bCs/>
          <w:sz w:val="26"/>
          <w:szCs w:val="26"/>
        </w:rPr>
        <w:t>е</w:t>
      </w:r>
      <w:r w:rsidR="00C7717B" w:rsidRPr="00C7717B">
        <w:rPr>
          <w:rFonts w:ascii="Times New Roman" w:eastAsia="Batang" w:hAnsi="Times New Roman" w:cs="Times New Roman"/>
          <w:bCs/>
          <w:sz w:val="26"/>
          <w:szCs w:val="26"/>
        </w:rPr>
        <w:t xml:space="preserve">коммерческих организаций </w:t>
      </w:r>
      <w:r w:rsidR="00C7717B">
        <w:rPr>
          <w:rFonts w:ascii="Times New Roman" w:eastAsia="Batang" w:hAnsi="Times New Roman" w:cs="Times New Roman"/>
          <w:bCs/>
          <w:sz w:val="26"/>
          <w:szCs w:val="26"/>
        </w:rPr>
        <w:t xml:space="preserve">(далее – </w:t>
      </w:r>
      <w:r w:rsidR="00B87BA0">
        <w:rPr>
          <w:rFonts w:ascii="Times New Roman" w:eastAsia="Batang" w:hAnsi="Times New Roman" w:cs="Times New Roman"/>
          <w:bCs/>
          <w:sz w:val="26"/>
          <w:szCs w:val="26"/>
        </w:rPr>
        <w:t>СОНКО</w:t>
      </w:r>
      <w:r w:rsidR="00C7717B">
        <w:rPr>
          <w:rFonts w:ascii="Times New Roman" w:eastAsia="Batang" w:hAnsi="Times New Roman" w:cs="Times New Roman"/>
          <w:bCs/>
          <w:sz w:val="26"/>
          <w:szCs w:val="26"/>
        </w:rPr>
        <w:t>)</w:t>
      </w:r>
      <w:r w:rsidR="00B87BA0">
        <w:rPr>
          <w:rFonts w:ascii="Times New Roman" w:eastAsia="Batang" w:hAnsi="Times New Roman" w:cs="Times New Roman"/>
          <w:bCs/>
          <w:sz w:val="26"/>
          <w:szCs w:val="26"/>
        </w:rPr>
        <w:t xml:space="preserve"> на общую сумму 40,8 </w:t>
      </w:r>
      <w:r w:rsidR="003175D2">
        <w:rPr>
          <w:rFonts w:ascii="Times New Roman" w:eastAsia="Batang" w:hAnsi="Times New Roman" w:cs="Times New Roman"/>
          <w:bCs/>
          <w:sz w:val="26"/>
          <w:szCs w:val="26"/>
        </w:rPr>
        <w:t xml:space="preserve">млн. </w:t>
      </w:r>
      <w:r w:rsidRPr="004F4583">
        <w:rPr>
          <w:rFonts w:ascii="Times New Roman" w:eastAsia="Batang" w:hAnsi="Times New Roman" w:cs="Times New Roman"/>
          <w:bCs/>
          <w:sz w:val="26"/>
          <w:szCs w:val="26"/>
        </w:rPr>
        <w:t>рублей, что в 2 раза больше оказанной поддержки по итогам 2020 г</w:t>
      </w:r>
      <w:r w:rsidR="006D470B" w:rsidRPr="004F4583">
        <w:rPr>
          <w:rFonts w:ascii="Times New Roman" w:eastAsia="Batang" w:hAnsi="Times New Roman" w:cs="Times New Roman"/>
          <w:bCs/>
          <w:sz w:val="26"/>
          <w:szCs w:val="26"/>
        </w:rPr>
        <w:t>ода</w:t>
      </w:r>
      <w:r w:rsidRPr="004F4583">
        <w:rPr>
          <w:rFonts w:ascii="Times New Roman" w:eastAsia="Batang" w:hAnsi="Times New Roman" w:cs="Times New Roman"/>
          <w:bCs/>
          <w:sz w:val="26"/>
          <w:szCs w:val="26"/>
        </w:rPr>
        <w:t xml:space="preserve">. </w:t>
      </w:r>
      <w:r w:rsidR="00B87BA0">
        <w:rPr>
          <w:rFonts w:ascii="Times New Roman" w:eastAsia="Batang" w:hAnsi="Times New Roman" w:cs="Times New Roman"/>
          <w:bCs/>
          <w:sz w:val="26"/>
          <w:szCs w:val="26"/>
        </w:rPr>
        <w:t>В</w:t>
      </w:r>
      <w:r w:rsidRPr="004F4583">
        <w:rPr>
          <w:rFonts w:ascii="Times New Roman" w:eastAsia="Batang" w:hAnsi="Times New Roman" w:cs="Times New Roman"/>
          <w:bCs/>
          <w:sz w:val="26"/>
          <w:szCs w:val="26"/>
        </w:rPr>
        <w:t xml:space="preserve"> рейтинг</w:t>
      </w:r>
      <w:r w:rsidR="00B87BA0">
        <w:rPr>
          <w:rFonts w:ascii="Times New Roman" w:eastAsia="Batang" w:hAnsi="Times New Roman" w:cs="Times New Roman"/>
          <w:bCs/>
          <w:sz w:val="26"/>
          <w:szCs w:val="26"/>
        </w:rPr>
        <w:t>е</w:t>
      </w:r>
      <w:r w:rsidRPr="004F4583">
        <w:rPr>
          <w:rFonts w:ascii="Times New Roman" w:eastAsia="Batang" w:hAnsi="Times New Roman" w:cs="Times New Roman"/>
          <w:bCs/>
          <w:sz w:val="26"/>
          <w:szCs w:val="26"/>
        </w:rPr>
        <w:t xml:space="preserve"> </w:t>
      </w:r>
      <w:r w:rsidR="00E96D8A">
        <w:rPr>
          <w:rFonts w:ascii="Times New Roman" w:eastAsia="Batang" w:hAnsi="Times New Roman" w:cs="Times New Roman"/>
          <w:bCs/>
          <w:sz w:val="26"/>
          <w:szCs w:val="26"/>
        </w:rPr>
        <w:t>субъе</w:t>
      </w:r>
      <w:r w:rsidR="00E96D8A">
        <w:rPr>
          <w:rFonts w:ascii="Times New Roman" w:eastAsia="Batang" w:hAnsi="Times New Roman" w:cs="Times New Roman"/>
          <w:bCs/>
          <w:sz w:val="26"/>
          <w:szCs w:val="26"/>
        </w:rPr>
        <w:t>к</w:t>
      </w:r>
      <w:r w:rsidR="00E96D8A">
        <w:rPr>
          <w:rFonts w:ascii="Times New Roman" w:eastAsia="Batang" w:hAnsi="Times New Roman" w:cs="Times New Roman"/>
          <w:bCs/>
          <w:sz w:val="26"/>
          <w:szCs w:val="26"/>
        </w:rPr>
        <w:t>тов Российской Федерации по итогам реализации механизмов</w:t>
      </w:r>
      <w:r w:rsidRPr="004F4583">
        <w:rPr>
          <w:rFonts w:ascii="Times New Roman" w:eastAsia="Batang" w:hAnsi="Times New Roman" w:cs="Times New Roman"/>
          <w:bCs/>
          <w:sz w:val="26"/>
          <w:szCs w:val="26"/>
        </w:rPr>
        <w:t xml:space="preserve"> поддержк</w:t>
      </w:r>
      <w:r w:rsidR="00D4771C">
        <w:rPr>
          <w:rFonts w:ascii="Times New Roman" w:eastAsia="Batang" w:hAnsi="Times New Roman" w:cs="Times New Roman"/>
          <w:bCs/>
          <w:sz w:val="26"/>
          <w:szCs w:val="26"/>
        </w:rPr>
        <w:t>и</w:t>
      </w:r>
      <w:r w:rsidRPr="004F4583">
        <w:rPr>
          <w:rFonts w:ascii="Times New Roman" w:eastAsia="Batang" w:hAnsi="Times New Roman" w:cs="Times New Roman"/>
          <w:bCs/>
          <w:sz w:val="26"/>
          <w:szCs w:val="26"/>
        </w:rPr>
        <w:t xml:space="preserve"> СОНКО </w:t>
      </w:r>
      <w:r w:rsidR="00D4771C">
        <w:rPr>
          <w:rFonts w:ascii="Times New Roman" w:eastAsia="Batang" w:hAnsi="Times New Roman" w:cs="Times New Roman"/>
          <w:bCs/>
          <w:sz w:val="26"/>
          <w:szCs w:val="26"/>
        </w:rPr>
        <w:t xml:space="preserve">и </w:t>
      </w:r>
      <w:r w:rsidRPr="004F4583">
        <w:rPr>
          <w:rFonts w:ascii="Times New Roman" w:eastAsia="Batang" w:hAnsi="Times New Roman" w:cs="Times New Roman"/>
          <w:bCs/>
          <w:sz w:val="26"/>
          <w:szCs w:val="26"/>
        </w:rPr>
        <w:t>социальн</w:t>
      </w:r>
      <w:r w:rsidR="00D4771C">
        <w:rPr>
          <w:rFonts w:ascii="Times New Roman" w:eastAsia="Batang" w:hAnsi="Times New Roman" w:cs="Times New Roman"/>
          <w:bCs/>
          <w:sz w:val="26"/>
          <w:szCs w:val="26"/>
        </w:rPr>
        <w:t>ого</w:t>
      </w:r>
      <w:r w:rsidRPr="004F4583">
        <w:rPr>
          <w:rFonts w:ascii="Times New Roman" w:eastAsia="Batang" w:hAnsi="Times New Roman" w:cs="Times New Roman"/>
          <w:bCs/>
          <w:sz w:val="26"/>
          <w:szCs w:val="26"/>
        </w:rPr>
        <w:t xml:space="preserve"> предпринимател</w:t>
      </w:r>
      <w:r w:rsidR="00D4771C">
        <w:rPr>
          <w:rFonts w:ascii="Times New Roman" w:eastAsia="Batang" w:hAnsi="Times New Roman" w:cs="Times New Roman"/>
          <w:bCs/>
          <w:sz w:val="26"/>
          <w:szCs w:val="26"/>
        </w:rPr>
        <w:t>ьства</w:t>
      </w:r>
      <w:r w:rsidRPr="004F4583">
        <w:rPr>
          <w:rFonts w:ascii="Times New Roman" w:eastAsia="Batang" w:hAnsi="Times New Roman" w:cs="Times New Roman"/>
          <w:bCs/>
          <w:sz w:val="26"/>
          <w:szCs w:val="26"/>
        </w:rPr>
        <w:t xml:space="preserve"> </w:t>
      </w:r>
      <w:r w:rsidR="00D4771C" w:rsidRPr="004F4583">
        <w:rPr>
          <w:rFonts w:ascii="Times New Roman" w:eastAsia="Batang" w:hAnsi="Times New Roman" w:cs="Times New Roman"/>
          <w:bCs/>
          <w:sz w:val="26"/>
          <w:szCs w:val="26"/>
        </w:rPr>
        <w:t xml:space="preserve">Чувашской Республике </w:t>
      </w:r>
      <w:r w:rsidR="00B87BA0" w:rsidRPr="004F4583">
        <w:rPr>
          <w:rFonts w:ascii="Times New Roman" w:eastAsia="Batang" w:hAnsi="Times New Roman" w:cs="Times New Roman"/>
          <w:bCs/>
          <w:sz w:val="26"/>
          <w:szCs w:val="26"/>
        </w:rPr>
        <w:t xml:space="preserve">присвоен </w:t>
      </w:r>
      <w:r w:rsidRPr="004F4583">
        <w:rPr>
          <w:rFonts w:ascii="Times New Roman" w:eastAsia="Batang" w:hAnsi="Times New Roman" w:cs="Times New Roman"/>
          <w:bCs/>
          <w:sz w:val="26"/>
          <w:szCs w:val="26"/>
        </w:rPr>
        <w:t>статус «Прорыв года».</w:t>
      </w:r>
    </w:p>
    <w:p w14:paraId="0E81C90B" w14:textId="3CB29138" w:rsidR="00C13479" w:rsidRPr="004F4583" w:rsidRDefault="00F61E7C" w:rsidP="0026146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  <w:r w:rsidRPr="004F4583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В 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рамках национального проекта «Малое и среднее предпринимательство и поддержка индивидуальной предпринимательской инициативы»</w:t>
      </w:r>
      <w:r w:rsidR="00C900B5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реализованы пр</w:t>
      </w:r>
      <w:r w:rsidR="00C900B5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о</w:t>
      </w:r>
      <w:r w:rsidR="00C900B5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екты 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по созданию частных промышленных технопарков</w:t>
      </w:r>
      <w:r w:rsidR="00721D2F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– 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технопарк</w:t>
      </w:r>
      <w:r w:rsidR="00C900B5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и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«А</w:t>
      </w:r>
      <w:r w:rsidR="00C900B5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бат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» и «М</w:t>
      </w:r>
      <w:r w:rsidR="00C900B5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ашзавод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» введены в эксплуатацию в первом полугодии 2024 г</w:t>
      </w:r>
      <w:r w:rsidR="006D470B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ода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.</w:t>
      </w:r>
      <w:r w:rsidR="00C900B5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Реализация проектов к 2033 г</w:t>
      </w:r>
      <w:r w:rsidR="006D470B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оду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позволит создать 790 рабочих мест, объем выручки резиде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н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тов парков накопленным итогом составит 22,0 </w:t>
      </w:r>
      <w:r w:rsidR="003175D2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млрд. </w:t>
      </w:r>
      <w:r w:rsidR="00EE7720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рублей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, объем налоговых пл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а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тежей в бюджеты всех уровней</w:t>
      </w:r>
      <w:r w:rsidR="00721D2F"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 – 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2,7 </w:t>
      </w:r>
      <w:r w:rsidR="003175D2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млрд. </w:t>
      </w:r>
      <w:r w:rsidR="00EE7720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рублей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, объем инвестиций в основной капитал субъектов МСП – резидентов парков </w:t>
      </w:r>
      <w:r w:rsidR="00D4771C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– 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более 2,7 </w:t>
      </w:r>
      <w:r w:rsidR="003175D2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 xml:space="preserve">млрд. </w:t>
      </w:r>
      <w:r w:rsidR="00EE7720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рублей</w:t>
      </w:r>
      <w:r w:rsidRPr="004F4583"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.</w:t>
      </w:r>
    </w:p>
    <w:p w14:paraId="240A6F1C" w14:textId="77777777" w:rsidR="00C13479" w:rsidRPr="004F4583" w:rsidRDefault="00C13479" w:rsidP="002614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</w:p>
    <w:p w14:paraId="3F553CEB" w14:textId="77777777" w:rsidR="00C13479" w:rsidRPr="004F4583" w:rsidRDefault="00CB3CC0" w:rsidP="00261465">
      <w:pPr>
        <w:shd w:val="clear" w:color="auto" w:fill="3D65A1"/>
        <w:tabs>
          <w:tab w:val="left" w:pos="709"/>
        </w:tabs>
        <w:spacing w:before="120" w:after="120" w:line="240" w:lineRule="auto"/>
        <w:contextualSpacing/>
        <w:jc w:val="both"/>
        <w:outlineLvl w:val="7"/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  <w:t>ВЫЗОВЫ</w:t>
      </w:r>
    </w:p>
    <w:p w14:paraId="688E039F" w14:textId="70C0F4BE" w:rsidR="001055B1" w:rsidRPr="004F4583" w:rsidRDefault="001055B1" w:rsidP="00CB3CC0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Акселерация субъектов МСП, их переход из одной категории в другую. </w:t>
      </w:r>
    </w:p>
    <w:p w14:paraId="0A1828FB" w14:textId="66DDDDAC" w:rsidR="00C13479" w:rsidRPr="004F4583" w:rsidRDefault="00CB3CC0" w:rsidP="00CB3CC0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trike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Расширение доступа к финансовым ресурсам субъектов МСП</w:t>
      </w:r>
      <w:r w:rsidR="001055B1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, обеспечение доступа к рынкам сбыта.</w:t>
      </w:r>
    </w:p>
    <w:p w14:paraId="5BE8E266" w14:textId="757FC994" w:rsidR="00C13479" w:rsidRPr="004F4583" w:rsidRDefault="00CB3CC0" w:rsidP="00CB3CC0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trike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Увеличение охвата субъектов МСП услугами и мерами</w:t>
      </w:r>
      <w:r w:rsidR="00D4771C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, оказываемыми орг</w:t>
      </w:r>
      <w:r w:rsidR="00D4771C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а</w:t>
      </w:r>
      <w:r w:rsidR="00D4771C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низациями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инфраструктуры поддержки субъектов МСП</w:t>
      </w:r>
      <w:r w:rsidR="001055B1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в офлайн</w:t>
      </w:r>
      <w:r w:rsidR="00D4771C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-</w:t>
      </w:r>
      <w:r w:rsidR="001055B1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и онлайн</w:t>
      </w:r>
      <w:r w:rsidR="00D4771C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-</w:t>
      </w:r>
      <w:r w:rsidR="001055B1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форматах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.</w:t>
      </w:r>
      <w:bookmarkEnd w:id="138"/>
    </w:p>
    <w:p w14:paraId="10424C42" w14:textId="77777777" w:rsidR="00C13479" w:rsidRPr="004F4583" w:rsidRDefault="00C13479" w:rsidP="00261465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</w:p>
    <w:p w14:paraId="330E4838" w14:textId="77777777" w:rsidR="00C900B5" w:rsidRPr="004F4583" w:rsidRDefault="00C900B5" w:rsidP="00261465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</w:p>
    <w:p w14:paraId="5A74345A" w14:textId="77777777" w:rsidR="00C13479" w:rsidRPr="004F4583" w:rsidRDefault="00CB3CC0" w:rsidP="00261465">
      <w:pPr>
        <w:pStyle w:val="31"/>
        <w:spacing w:line="240" w:lineRule="auto"/>
        <w:rPr>
          <w:rFonts w:ascii="Times New Roman" w:hAnsi="Times New Roman" w:cs="Times New Roman"/>
          <w:sz w:val="26"/>
          <w:szCs w:val="26"/>
        </w:rPr>
      </w:pPr>
      <w:bookmarkStart w:id="139" w:name="_Toc185423626"/>
      <w:bookmarkStart w:id="140" w:name="_Toc185445497"/>
      <w:bookmarkStart w:id="141" w:name="_Toc187902132"/>
      <w:r w:rsidRPr="004F4583">
        <w:rPr>
          <w:rFonts w:ascii="Times New Roman" w:hAnsi="Times New Roman" w:cs="Times New Roman"/>
          <w:sz w:val="26"/>
          <w:szCs w:val="26"/>
        </w:rPr>
        <w:t>1.4.13. Занятость и рынок труда</w:t>
      </w:r>
      <w:bookmarkEnd w:id="139"/>
      <w:bookmarkEnd w:id="140"/>
      <w:bookmarkEnd w:id="141"/>
    </w:p>
    <w:p w14:paraId="37093943" w14:textId="77777777" w:rsidR="00C13479" w:rsidRPr="004F4583" w:rsidRDefault="00CB3CC0" w:rsidP="00261465">
      <w:pPr>
        <w:shd w:val="clear" w:color="auto" w:fill="3D65A1"/>
        <w:spacing w:before="120" w:after="12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  <w:t>ТРЕНДЫ РЕГИОНА</w:t>
      </w:r>
    </w:p>
    <w:p w14:paraId="2E92726C" w14:textId="7B6AFD0A" w:rsidR="005B28A4" w:rsidRPr="004F4583" w:rsidRDefault="005B28A4" w:rsidP="00CB3CC0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Устойчивое снижение уровня безработицы в регионе при дефиците труд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вых ресурсов.</w:t>
      </w:r>
    </w:p>
    <w:p w14:paraId="056614C8" w14:textId="73539097" w:rsidR="005B28A4" w:rsidRPr="004F4583" w:rsidRDefault="005B28A4" w:rsidP="00CB3CC0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Сосредоточение занятых (почти треть) в основных производ</w:t>
      </w:r>
      <w:r w:rsidR="002D44DC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ственных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отра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лях – обрабатывающем секторе и агропромышленном комплексе.</w:t>
      </w:r>
    </w:p>
    <w:p w14:paraId="77E68DA3" w14:textId="6AF70E87" w:rsidR="00C13479" w:rsidRPr="004F4583" w:rsidRDefault="00CB3CC0" w:rsidP="00CB3CC0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</w:t>
      </w:r>
      <w:r w:rsidR="005B28A4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ост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спрос</w:t>
      </w:r>
      <w:r w:rsidR="005B28A4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а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на кадры со стороны динамично развивающейся экономики: 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  <w14:ligatures w14:val="standardContextual"/>
        </w:rPr>
        <w:t xml:space="preserve">наибольшая потребность в привлечении </w:t>
      </w:r>
      <w:r w:rsidR="00920C4A">
        <w:rPr>
          <w:rFonts w:ascii="Times New Roman" w:eastAsia="Calibri" w:hAnsi="Times New Roman" w:cs="Times New Roman"/>
          <w:color w:val="000000"/>
          <w:sz w:val="26"/>
          <w:szCs w:val="26"/>
          <w14:ligatures w14:val="standardContextual"/>
        </w:rPr>
        <w:t>специалистов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  <w14:ligatures w14:val="standardContextual"/>
        </w:rPr>
        <w:t xml:space="preserve"> сложилась в обраб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  <w14:ligatures w14:val="standardContextual"/>
        </w:rPr>
        <w:t>а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  <w14:ligatures w14:val="standardContextual"/>
        </w:rPr>
        <w:t>тывающе</w:t>
      </w:r>
      <w:r w:rsidR="005B28A4" w:rsidRPr="004F4583">
        <w:rPr>
          <w:rFonts w:ascii="Times New Roman" w:eastAsia="Calibri" w:hAnsi="Times New Roman" w:cs="Times New Roman"/>
          <w:color w:val="000000"/>
          <w:sz w:val="26"/>
          <w:szCs w:val="26"/>
          <w14:ligatures w14:val="standardContextual"/>
        </w:rPr>
        <w:t>м секторе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  <w14:ligatures w14:val="standardContextual"/>
        </w:rPr>
        <w:t>.</w:t>
      </w:r>
    </w:p>
    <w:p w14:paraId="62D49F4C" w14:textId="5B54B8AD" w:rsidR="00C13479" w:rsidRPr="004F4583" w:rsidRDefault="005B28A4" w:rsidP="00CB3CC0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Дисбаланс между потребностью работодателей </w:t>
      </w:r>
      <w:r w:rsidR="00920C4A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в кадрах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и числом соискат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лей </w:t>
      </w:r>
      <w:r w:rsidR="00920C4A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с необходимыми компетенциями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на рынке труда.</w:t>
      </w:r>
    </w:p>
    <w:p w14:paraId="273DB5FC" w14:textId="77777777" w:rsidR="00DF1D57" w:rsidRPr="004F4583" w:rsidRDefault="00DF1D57" w:rsidP="002614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contextualSpacing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</w:p>
    <w:p w14:paraId="67A1E2C6" w14:textId="77777777" w:rsidR="00B87BA0" w:rsidRDefault="00B87BA0" w:rsidP="002614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contextualSpacing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</w:p>
    <w:p w14:paraId="4885A71D" w14:textId="77777777" w:rsidR="00B87BA0" w:rsidRDefault="00B87BA0" w:rsidP="002614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contextualSpacing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</w:p>
    <w:p w14:paraId="4A68CD90" w14:textId="77777777" w:rsidR="00B87BA0" w:rsidRDefault="00B87BA0" w:rsidP="002614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contextualSpacing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</w:p>
    <w:p w14:paraId="67C71A4F" w14:textId="77777777" w:rsidR="00DF1D57" w:rsidRPr="004F4583" w:rsidRDefault="00DF1D57" w:rsidP="002614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  <w14:ligatures w14:val="standardContextual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Уровень занятости населения за последние три года увеличился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  <w14:ligatures w14:val="standardContextual"/>
        </w:rPr>
        <w:t xml:space="preserve"> </w:t>
      </w:r>
    </w:p>
    <w:p w14:paraId="5AB4FC48" w14:textId="59A98C1B" w:rsidR="00DF1D57" w:rsidRPr="004F4583" w:rsidRDefault="00DF1D57" w:rsidP="002614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Численность занятых в экономике Чувашской Республики в 2023 г</w:t>
      </w:r>
      <w:r w:rsidR="00B7034F" w:rsidRPr="004F4583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оду</w:t>
      </w:r>
      <w:r w:rsidRPr="004F4583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сост</w:t>
      </w:r>
      <w:r w:rsidRPr="004F4583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а</w:t>
      </w:r>
      <w:r w:rsidRPr="004F4583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вила 581,9 тыс. человек, уровень занятости населения за </w:t>
      </w:r>
      <w:r w:rsidR="00920C4A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2020–2023 годы</w:t>
      </w:r>
      <w:r w:rsidRPr="004F4583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увеличи</w:t>
      </w:r>
      <w:r w:rsidRPr="004F4583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л</w:t>
      </w:r>
      <w:r w:rsidRPr="004F4583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ся с 56,9 до 60,3%, что почти соответствует общероссийскому значению (60,8%). </w:t>
      </w:r>
    </w:p>
    <w:p w14:paraId="610A5C15" w14:textId="77777777" w:rsidR="009A5812" w:rsidRPr="004F4583" w:rsidRDefault="009A5812" w:rsidP="002614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</w:p>
    <w:tbl>
      <w:tblPr>
        <w:tblStyle w:val="17"/>
        <w:tblpPr w:leftFromText="180" w:rightFromText="180" w:vertAnchor="text" w:horzAnchor="margin" w:tblpXSpec="center" w:tblpY="5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64"/>
        <w:gridCol w:w="2559"/>
      </w:tblGrid>
      <w:tr w:rsidR="009A5812" w:rsidRPr="004F4583" w14:paraId="203E047F" w14:textId="77777777" w:rsidTr="003D14CE">
        <w:trPr>
          <w:trHeight w:val="291"/>
        </w:trPr>
        <w:tc>
          <w:tcPr>
            <w:tcW w:w="3664" w:type="dxa"/>
            <w:vMerge w:val="restart"/>
            <w:tcBorders>
              <w:right w:val="single" w:sz="12" w:space="0" w:color="7F7F7F" w:themeColor="text1" w:themeTint="80"/>
            </w:tcBorders>
            <w:vAlign w:val="center"/>
          </w:tcPr>
          <w:p w14:paraId="2346DDC4" w14:textId="77777777" w:rsidR="009A5812" w:rsidRPr="004F4583" w:rsidRDefault="009A5812" w:rsidP="003D14CE">
            <w:pPr>
              <w:jc w:val="center"/>
              <w:rPr>
                <w:rFonts w:ascii="Times New Roman" w:eastAsia="Calibri" w:hAnsi="Times New Roman" w:cs="Times New Roman"/>
                <w:color w:val="A30800"/>
                <w:sz w:val="28"/>
                <w:szCs w:val="28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52"/>
                <w:szCs w:val="52"/>
              </w:rPr>
              <w:t>МНЕНИЕ ЖИТЕЛЕЙ</w:t>
            </w:r>
          </w:p>
        </w:tc>
        <w:tc>
          <w:tcPr>
            <w:tcW w:w="2559" w:type="dxa"/>
            <w:tcBorders>
              <w:left w:val="single" w:sz="12" w:space="0" w:color="7F7F7F" w:themeColor="text1" w:themeTint="80"/>
            </w:tcBorders>
          </w:tcPr>
          <w:p w14:paraId="70B66498" w14:textId="77777777" w:rsidR="009A5812" w:rsidRPr="004F4583" w:rsidRDefault="009A5812" w:rsidP="003D14CE">
            <w:pPr>
              <w:jc w:val="center"/>
              <w:rPr>
                <w:rFonts w:ascii="Times New Roman" w:eastAsia="Calibri" w:hAnsi="Times New Roman" w:cs="Times New Roman"/>
                <w:color w:val="A30800"/>
                <w:sz w:val="72"/>
                <w:szCs w:val="72"/>
              </w:rPr>
            </w:pPr>
            <w:r w:rsidRPr="004F4583">
              <w:rPr>
                <w:rFonts w:ascii="Times New Roman" w:eastAsia="Calibri" w:hAnsi="Times New Roman" w:cs="Times New Roman"/>
              </w:rPr>
              <w:t>Рынок труда входит в</w:t>
            </w:r>
          </w:p>
        </w:tc>
      </w:tr>
      <w:tr w:rsidR="009A5812" w:rsidRPr="004F4583" w14:paraId="23E2B08E" w14:textId="77777777" w:rsidTr="003D14CE">
        <w:trPr>
          <w:trHeight w:val="932"/>
        </w:trPr>
        <w:tc>
          <w:tcPr>
            <w:tcW w:w="3664" w:type="dxa"/>
            <w:vMerge/>
            <w:tcBorders>
              <w:right w:val="single" w:sz="12" w:space="0" w:color="7F7F7F" w:themeColor="text1" w:themeTint="80"/>
            </w:tcBorders>
            <w:vAlign w:val="center"/>
          </w:tcPr>
          <w:p w14:paraId="063F378F" w14:textId="77777777" w:rsidR="009A5812" w:rsidRPr="004F4583" w:rsidRDefault="009A5812" w:rsidP="003D14CE">
            <w:pPr>
              <w:jc w:val="center"/>
              <w:rPr>
                <w:rFonts w:ascii="Times New Roman" w:eastAsia="Calibri" w:hAnsi="Times New Roman" w:cs="Times New Roman"/>
                <w:color w:val="A30800"/>
                <w:sz w:val="52"/>
                <w:szCs w:val="52"/>
              </w:rPr>
            </w:pPr>
          </w:p>
        </w:tc>
        <w:tc>
          <w:tcPr>
            <w:tcW w:w="2559" w:type="dxa"/>
            <w:tcBorders>
              <w:left w:val="single" w:sz="12" w:space="0" w:color="7F7F7F" w:themeColor="text1" w:themeTint="80"/>
            </w:tcBorders>
          </w:tcPr>
          <w:p w14:paraId="42431E00" w14:textId="77777777" w:rsidR="009A5812" w:rsidRPr="004F4583" w:rsidRDefault="009A5812" w:rsidP="003D14CE">
            <w:pPr>
              <w:jc w:val="center"/>
              <w:rPr>
                <w:rFonts w:ascii="Times New Roman" w:eastAsia="Calibri" w:hAnsi="Times New Roman" w:cs="Times New Roman"/>
                <w:color w:val="A30800"/>
                <w:sz w:val="72"/>
                <w:szCs w:val="72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72"/>
                <w:szCs w:val="72"/>
              </w:rPr>
              <w:t>ТОП-3</w:t>
            </w:r>
          </w:p>
        </w:tc>
      </w:tr>
      <w:tr w:rsidR="009A5812" w:rsidRPr="004F4583" w14:paraId="6DD6CEF3" w14:textId="77777777" w:rsidTr="003D14CE">
        <w:trPr>
          <w:trHeight w:val="309"/>
        </w:trPr>
        <w:tc>
          <w:tcPr>
            <w:tcW w:w="3664" w:type="dxa"/>
            <w:vMerge/>
            <w:tcBorders>
              <w:right w:val="single" w:sz="12" w:space="0" w:color="7F7F7F" w:themeColor="text1" w:themeTint="80"/>
            </w:tcBorders>
          </w:tcPr>
          <w:p w14:paraId="4A9C0729" w14:textId="77777777" w:rsidR="009A5812" w:rsidRPr="004F4583" w:rsidRDefault="009A5812" w:rsidP="003D14CE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9" w:type="dxa"/>
            <w:tcBorders>
              <w:left w:val="single" w:sz="12" w:space="0" w:color="7F7F7F" w:themeColor="text1" w:themeTint="80"/>
            </w:tcBorders>
          </w:tcPr>
          <w:p w14:paraId="5ECB85FC" w14:textId="77777777" w:rsidR="009A5812" w:rsidRPr="004F4583" w:rsidRDefault="009A5812" w:rsidP="003D14C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>точек роста</w:t>
            </w:r>
          </w:p>
          <w:p w14:paraId="40E0096F" w14:textId="77777777" w:rsidR="009A5812" w:rsidRPr="004F4583" w:rsidRDefault="009A5812" w:rsidP="003D14C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>Чувашской Республики</w:t>
            </w:r>
          </w:p>
        </w:tc>
      </w:tr>
    </w:tbl>
    <w:p w14:paraId="64CE2222" w14:textId="77777777" w:rsidR="009A5812" w:rsidRPr="004F4583" w:rsidRDefault="009A5812" w:rsidP="009A5812">
      <w:pPr>
        <w:rPr>
          <w:rFonts w:ascii="Times New Roman" w:hAnsi="Times New Roman" w:cs="Times New Roman"/>
          <w:lang w:eastAsia="ru-RU"/>
        </w:rPr>
      </w:pPr>
    </w:p>
    <w:p w14:paraId="530054E2" w14:textId="77777777" w:rsidR="009A5812" w:rsidRPr="004F4583" w:rsidRDefault="009A5812" w:rsidP="009A5812">
      <w:pPr>
        <w:rPr>
          <w:rFonts w:ascii="Times New Roman" w:hAnsi="Times New Roman" w:cs="Times New Roman"/>
          <w:lang w:eastAsia="ru-RU"/>
        </w:rPr>
      </w:pPr>
    </w:p>
    <w:p w14:paraId="4EC53678" w14:textId="77777777" w:rsidR="009A5812" w:rsidRPr="004F4583" w:rsidRDefault="009A5812" w:rsidP="009A5812">
      <w:pPr>
        <w:rPr>
          <w:rFonts w:ascii="Times New Roman" w:hAnsi="Times New Roman" w:cs="Times New Roman"/>
          <w:lang w:eastAsia="ru-RU"/>
        </w:rPr>
      </w:pPr>
    </w:p>
    <w:p w14:paraId="7EC787A9" w14:textId="77777777" w:rsidR="009A5812" w:rsidRPr="004F4583" w:rsidRDefault="009A5812" w:rsidP="009A5812">
      <w:pPr>
        <w:rPr>
          <w:rFonts w:ascii="Times New Roman" w:hAnsi="Times New Roman" w:cs="Times New Roman"/>
          <w:lang w:eastAsia="ru-RU"/>
        </w:rPr>
      </w:pPr>
    </w:p>
    <w:p w14:paraId="4AA8AE56" w14:textId="77777777" w:rsidR="009A5812" w:rsidRPr="004F4583" w:rsidRDefault="009A5812" w:rsidP="002614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</w:p>
    <w:p w14:paraId="3CAF11B3" w14:textId="77777777" w:rsidR="009A5812" w:rsidRPr="004F4583" w:rsidRDefault="009A5812" w:rsidP="002614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</w:p>
    <w:p w14:paraId="68CB799E" w14:textId="09F8C7A3" w:rsidR="00DF1D57" w:rsidRPr="004F4583" w:rsidRDefault="00DF1D57" w:rsidP="002614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В структуре занятого населения по видам экономической деятельности по основной работе лидируют «Обрабатывающие производства» – 19,6%; «Торговля оптовая и розничная» – 16,5%; «Строительство» – 9,8%; «Образование» – 8,4%; «Здравоохранение» – 7,2%. </w:t>
      </w:r>
    </w:p>
    <w:p w14:paraId="61058B39" w14:textId="77777777" w:rsidR="00DF1D57" w:rsidRPr="004F4583" w:rsidRDefault="00DF1D57" w:rsidP="002614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</w:p>
    <w:p w14:paraId="2CBAE7F8" w14:textId="77777777" w:rsidR="00DF1D57" w:rsidRPr="004F4583" w:rsidRDefault="00DF1D57" w:rsidP="002614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3019E65B" wp14:editId="37AB2F3D">
            <wp:extent cx="6083935" cy="3246120"/>
            <wp:effectExtent l="0" t="0" r="0" b="0"/>
            <wp:docPr id="57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14:paraId="415FA45F" w14:textId="77777777" w:rsidR="003E3AFF" w:rsidRPr="004F4583" w:rsidRDefault="003E3AFF" w:rsidP="002614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i/>
          <w:iCs/>
          <w:sz w:val="26"/>
          <w:szCs w:val="26"/>
        </w:rPr>
      </w:pPr>
    </w:p>
    <w:p w14:paraId="1961DBE7" w14:textId="251D0BCC" w:rsidR="00DF1D57" w:rsidRPr="004F4583" w:rsidRDefault="00DF1D57" w:rsidP="002614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</w:rPr>
      </w:pPr>
      <w:r w:rsidRPr="004F4583">
        <w:rPr>
          <w:rFonts w:ascii="Times New Roman" w:hAnsi="Times New Roman" w:cs="Times New Roman"/>
        </w:rPr>
        <w:t>Рисунок 1.4.13.</w:t>
      </w:r>
      <w:r w:rsidR="00CF0DAC" w:rsidRPr="004F4583">
        <w:rPr>
          <w:rFonts w:ascii="Times New Roman" w:hAnsi="Times New Roman" w:cs="Times New Roman"/>
        </w:rPr>
        <w:t>1</w:t>
      </w:r>
      <w:r w:rsidRPr="004F4583">
        <w:rPr>
          <w:rFonts w:ascii="Times New Roman" w:hAnsi="Times New Roman" w:cs="Times New Roman"/>
        </w:rPr>
        <w:t>. Динамика занятости и заработн</w:t>
      </w:r>
      <w:r w:rsidR="00FD561F">
        <w:rPr>
          <w:rFonts w:ascii="Times New Roman" w:hAnsi="Times New Roman" w:cs="Times New Roman"/>
        </w:rPr>
        <w:t>ой</w:t>
      </w:r>
      <w:r w:rsidRPr="004F4583">
        <w:rPr>
          <w:rFonts w:ascii="Times New Roman" w:hAnsi="Times New Roman" w:cs="Times New Roman"/>
        </w:rPr>
        <w:t xml:space="preserve"> плат</w:t>
      </w:r>
      <w:r w:rsidR="00FD561F">
        <w:rPr>
          <w:rFonts w:ascii="Times New Roman" w:hAnsi="Times New Roman" w:cs="Times New Roman"/>
        </w:rPr>
        <w:t>ы</w:t>
      </w:r>
      <w:r w:rsidRPr="004F4583">
        <w:rPr>
          <w:rFonts w:ascii="Times New Roman" w:hAnsi="Times New Roman" w:cs="Times New Roman"/>
        </w:rPr>
        <w:t xml:space="preserve"> </w:t>
      </w:r>
      <w:r w:rsidR="00CF0DAC" w:rsidRPr="004F4583">
        <w:rPr>
          <w:rFonts w:ascii="Times New Roman" w:hAnsi="Times New Roman" w:cs="Times New Roman"/>
        </w:rPr>
        <w:t xml:space="preserve">в </w:t>
      </w:r>
      <w:r w:rsidRPr="004F4583">
        <w:rPr>
          <w:rFonts w:ascii="Times New Roman" w:hAnsi="Times New Roman" w:cs="Times New Roman"/>
        </w:rPr>
        <w:t>Чувашской Республик</w:t>
      </w:r>
      <w:r w:rsidR="00CF0DAC" w:rsidRPr="004F4583">
        <w:rPr>
          <w:rFonts w:ascii="Times New Roman" w:hAnsi="Times New Roman" w:cs="Times New Roman"/>
        </w:rPr>
        <w:t>е</w:t>
      </w:r>
      <w:r w:rsidRPr="004F4583">
        <w:rPr>
          <w:rFonts w:ascii="Times New Roman" w:hAnsi="Times New Roman" w:cs="Times New Roman"/>
        </w:rPr>
        <w:t xml:space="preserve"> </w:t>
      </w:r>
      <w:r w:rsidR="00EE67AF">
        <w:rPr>
          <w:rFonts w:ascii="Times New Roman" w:hAnsi="Times New Roman" w:cs="Times New Roman"/>
        </w:rPr>
        <w:br/>
      </w:r>
      <w:r w:rsidRPr="004F4583">
        <w:rPr>
          <w:rFonts w:ascii="Times New Roman" w:hAnsi="Times New Roman" w:cs="Times New Roman"/>
        </w:rPr>
        <w:t>по основным отраслям</w:t>
      </w:r>
      <w:r w:rsidR="00CF0DAC" w:rsidRPr="004F4583">
        <w:rPr>
          <w:rFonts w:ascii="Times New Roman" w:hAnsi="Times New Roman" w:cs="Times New Roman"/>
        </w:rPr>
        <w:t xml:space="preserve"> экономики в 2020 </w:t>
      </w:r>
      <w:r w:rsidR="00FD561F">
        <w:rPr>
          <w:rFonts w:ascii="Times New Roman" w:hAnsi="Times New Roman" w:cs="Times New Roman"/>
        </w:rPr>
        <w:t xml:space="preserve">и </w:t>
      </w:r>
      <w:r w:rsidR="00CF0DAC" w:rsidRPr="004F4583">
        <w:rPr>
          <w:rFonts w:ascii="Times New Roman" w:hAnsi="Times New Roman" w:cs="Times New Roman"/>
        </w:rPr>
        <w:t>2023 г</w:t>
      </w:r>
      <w:r w:rsidR="00C273BC" w:rsidRPr="004F4583">
        <w:rPr>
          <w:rFonts w:ascii="Times New Roman" w:hAnsi="Times New Roman" w:cs="Times New Roman"/>
        </w:rPr>
        <w:t>од</w:t>
      </w:r>
      <w:r w:rsidR="00B87BA0">
        <w:rPr>
          <w:rFonts w:ascii="Times New Roman" w:hAnsi="Times New Roman" w:cs="Times New Roman"/>
        </w:rPr>
        <w:t>ах</w:t>
      </w:r>
    </w:p>
    <w:p w14:paraId="5A3DF958" w14:textId="77777777" w:rsidR="00DF1D57" w:rsidRPr="004F4583" w:rsidRDefault="00DF1D57" w:rsidP="002614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i/>
          <w:iCs/>
          <w:sz w:val="26"/>
          <w:szCs w:val="26"/>
        </w:rPr>
      </w:pPr>
    </w:p>
    <w:p w14:paraId="3B6E6371" w14:textId="1EC773BB" w:rsidR="00245C16" w:rsidRPr="004F4583" w:rsidRDefault="00245C16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Доля рабочей силы в возрасте 22 лет и старше, имеющей среднее професс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и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ональное и высшее образование, в общей численности рабочей силы соответств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у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ющего возраста в Чувашской Республике</w:t>
      </w:r>
      <w:r w:rsidR="00157EA7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,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по данным выборочных обследований рабочей силы Росстата</w:t>
      </w:r>
      <w:r w:rsidR="00157EA7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,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оценивается на уровне 71,1%</w:t>
      </w:r>
      <w:r w:rsidR="00BB5200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(Россия</w:t>
      </w:r>
      <w:r w:rsidR="00721D2F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–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81,2%). Доля н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квалифицированных работников – 11,2%</w:t>
      </w:r>
      <w:r w:rsidR="00BB5200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, из них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более половины – мужчины.</w:t>
      </w:r>
    </w:p>
    <w:p w14:paraId="6BA717BD" w14:textId="391867CD" w:rsidR="00245C16" w:rsidRPr="004F4583" w:rsidRDefault="00245C16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В числе занятых преобладают специалисты высшего уровня квалификации. Более двух трет</w:t>
      </w:r>
      <w:r w:rsidR="00157EA7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ей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из них – женщины. Вторая по численности группа в структуре занятости населения – квалифицированные рабочие промышленности, строител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ь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ства, транспорта и пр. Здесь, напротив, преобладают мужчины. </w:t>
      </w:r>
    </w:p>
    <w:p w14:paraId="519C7448" w14:textId="77777777" w:rsidR="00621780" w:rsidRPr="004F4583" w:rsidRDefault="00621780" w:rsidP="002614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  <w14:ligatures w14:val="standardContextual"/>
        </w:rPr>
      </w:pPr>
    </w:p>
    <w:p w14:paraId="4E191E63" w14:textId="77777777" w:rsidR="00621780" w:rsidRPr="004F4583" w:rsidRDefault="00621780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Наблюдается отток населения трудоспособного возраста – экономическая миграция в соседние регионы</w:t>
      </w:r>
    </w:p>
    <w:p w14:paraId="3634B8B0" w14:textId="35E341B3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Численность лиц, выезжа</w:t>
      </w:r>
      <w:r w:rsidR="00157EA7">
        <w:rPr>
          <w:rFonts w:ascii="Times New Roman" w:hAnsi="Times New Roman" w:cs="Times New Roman"/>
          <w:color w:val="000000" w:themeColor="text1"/>
          <w:sz w:val="26"/>
          <w:szCs w:val="26"/>
        </w:rPr>
        <w:t>вших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из </w:t>
      </w:r>
      <w:r w:rsidR="00CF0DAC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региона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2023 г</w:t>
      </w:r>
      <w:r w:rsidR="0088010A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оду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 заработки, состав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ла 59,0 тыс. чел</w:t>
      </w:r>
      <w:r w:rsidR="00DF1D57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овек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– 9,9% рабочей силы </w:t>
      </w:r>
      <w:r w:rsidR="00EE67A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</w:t>
      </w:r>
      <w:r w:rsidR="00CF0DAC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Чувашской Республик</w:t>
      </w:r>
      <w:r w:rsidR="00EE67AF">
        <w:rPr>
          <w:rFonts w:ascii="Times New Roman" w:hAnsi="Times New Roman" w:cs="Times New Roman"/>
          <w:color w:val="000000" w:themeColor="text1"/>
          <w:sz w:val="26"/>
          <w:szCs w:val="26"/>
        </w:rPr>
        <w:t>е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. Суммарно в 2020</w:t>
      </w:r>
      <w:r w:rsidR="0088010A" w:rsidRPr="004F4583">
        <w:rPr>
          <w:rFonts w:ascii="Times New Roman" w:hAnsi="Times New Roman"/>
          <w:color w:val="000000"/>
          <w:sz w:val="26"/>
          <w:szCs w:val="26"/>
        </w:rPr>
        <w:t>–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2023 г</w:t>
      </w:r>
      <w:r w:rsidR="0088010A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од</w:t>
      </w:r>
      <w:r w:rsidR="00157EA7">
        <w:rPr>
          <w:rFonts w:ascii="Times New Roman" w:hAnsi="Times New Roman" w:cs="Times New Roman"/>
          <w:color w:val="000000" w:themeColor="text1"/>
          <w:sz w:val="26"/>
          <w:szCs w:val="26"/>
        </w:rPr>
        <w:t>ах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из региона на заработки выехал</w:t>
      </w:r>
      <w:r w:rsidR="00157EA7"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283 тыс. чел</w:t>
      </w:r>
      <w:r w:rsidR="00DF1D57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овек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621780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CF0DAC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Относительно н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изкий уровень вакантности и безработицы при стабильно</w:t>
      </w:r>
      <w:r w:rsidR="00621780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м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оттоке населения из региона на заработки </w:t>
      </w:r>
      <w:r w:rsidR="00621780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подтверждает необходимость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создания высокопроизвод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тельных рабочих мест с конкурентной заработной платой.</w:t>
      </w:r>
    </w:p>
    <w:p w14:paraId="194235A2" w14:textId="0470F81C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Для удержания молодых специалистов в </w:t>
      </w:r>
      <w:r w:rsidR="00621780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Чувашской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Республике 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с 2021 г</w:t>
      </w:r>
      <w:r w:rsidR="0088010A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ода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внедрен</w:t>
      </w:r>
      <w:r w:rsidR="00BB543D">
        <w:rPr>
          <w:rFonts w:ascii="Times New Roman" w:eastAsia="Times New Roman" w:hAnsi="Times New Roman" w:cs="Times New Roman"/>
          <w:sz w:val="26"/>
          <w:szCs w:val="26"/>
          <w:lang w:eastAsia="ru-RU"/>
        </w:rPr>
        <w:t>ы меры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государственн</w:t>
      </w:r>
      <w:r w:rsidR="00BB543D">
        <w:rPr>
          <w:rFonts w:ascii="Times New Roman" w:eastAsia="Times New Roman" w:hAnsi="Times New Roman" w:cs="Times New Roman"/>
          <w:sz w:val="26"/>
          <w:szCs w:val="26"/>
          <w:lang w:eastAsia="ru-RU"/>
        </w:rPr>
        <w:t>ой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поддержк</w:t>
      </w:r>
      <w:r w:rsidR="00BB543D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предоставлению организациям су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б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сидий на компенсацию затрат на выплату заработной платы при трудоустройстве молодежи и отдельных категорий граждан</w:t>
      </w:r>
      <w:r w:rsidR="00621780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. За четыре года услуга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оказана 732 раб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тодателям </w:t>
      </w:r>
      <w:r w:rsidR="00BB54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Чувашской 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</w:t>
      </w:r>
      <w:r w:rsidR="00BB543D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общую сумму около 80 </w:t>
      </w:r>
      <w:r w:rsidR="003175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млн. 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рублей</w:t>
      </w:r>
      <w:r w:rsidR="00621780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возм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щены затраты на трудоустройство 2,3 тыс. граждан.</w:t>
      </w:r>
    </w:p>
    <w:p w14:paraId="170A0051" w14:textId="77777777" w:rsidR="003E000C" w:rsidRPr="004F4583" w:rsidRDefault="003E000C" w:rsidP="002614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4C6C271" w14:textId="245ED7B6" w:rsidR="00C13479" w:rsidRPr="004F4583" w:rsidRDefault="00245C16" w:rsidP="00261465">
      <w:pPr>
        <w:pBdr>
          <w:top w:val="single" w:sz="4" w:space="10" w:color="4472C4"/>
          <w:bottom w:val="single" w:sz="4" w:space="10" w:color="4472C4"/>
        </w:pBdr>
        <w:spacing w:before="360" w:after="360" w:line="240" w:lineRule="auto"/>
        <w:ind w:right="-23"/>
        <w:contextualSpacing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</w:pP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БЕЗРАБОТИЦА в Чувашской Республике НАХОДИТСЯ НА ИСТОРИЧЕСКОМ МИНИМУМЕ</w:t>
      </w:r>
    </w:p>
    <w:p w14:paraId="481E2957" w14:textId="77777777" w:rsidR="00C13479" w:rsidRPr="004F4583" w:rsidRDefault="00C13479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6"/>
          <w:szCs w:val="26"/>
          <w14:ligatures w14:val="standardContextual"/>
        </w:rPr>
      </w:pPr>
    </w:p>
    <w:p w14:paraId="454A592C" w14:textId="3052FAE1" w:rsidR="00C13479" w:rsidRPr="004F4583" w:rsidRDefault="00CB3CC0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Times New Roman" w:hAnsi="Times New Roman" w:cs="Times New Roman"/>
          <w:bCs/>
          <w:color w:val="111111"/>
          <w:sz w:val="26"/>
          <w:szCs w:val="26"/>
          <w:lang w:eastAsia="ru-RU"/>
        </w:rPr>
        <w:t xml:space="preserve">Численность безработных, зарегистрированных в органах государственной службы занятости населения, снизилась </w:t>
      </w:r>
      <w:r w:rsidR="00245C16" w:rsidRPr="004F4583">
        <w:rPr>
          <w:rFonts w:ascii="Times New Roman" w:eastAsia="Times New Roman" w:hAnsi="Times New Roman" w:cs="Times New Roman"/>
          <w:bCs/>
          <w:color w:val="111111"/>
          <w:sz w:val="26"/>
          <w:szCs w:val="26"/>
          <w:lang w:eastAsia="ru-RU"/>
        </w:rPr>
        <w:t xml:space="preserve">в Чувашской Республике </w:t>
      </w:r>
      <w:r w:rsidRPr="004F4583">
        <w:rPr>
          <w:rFonts w:ascii="Times New Roman" w:eastAsia="Times New Roman" w:hAnsi="Times New Roman" w:cs="Times New Roman"/>
          <w:bCs/>
          <w:color w:val="111111"/>
          <w:sz w:val="26"/>
          <w:szCs w:val="26"/>
          <w:lang w:eastAsia="ru-RU"/>
        </w:rPr>
        <w:t>с 15,4 до 2,8 тыс. человек по сравнению с 2020 г</w:t>
      </w:r>
      <w:r w:rsidR="008B30EA" w:rsidRPr="004F4583">
        <w:rPr>
          <w:rFonts w:ascii="Times New Roman" w:eastAsia="Times New Roman" w:hAnsi="Times New Roman" w:cs="Times New Roman"/>
          <w:bCs/>
          <w:color w:val="111111"/>
          <w:sz w:val="26"/>
          <w:szCs w:val="26"/>
          <w:lang w:eastAsia="ru-RU"/>
        </w:rPr>
        <w:t>одом</w:t>
      </w:r>
      <w:r w:rsidRPr="004F4583">
        <w:rPr>
          <w:rFonts w:ascii="Times New Roman" w:eastAsia="Times New Roman" w:hAnsi="Times New Roman" w:cs="Times New Roman"/>
          <w:bCs/>
          <w:color w:val="111111"/>
          <w:sz w:val="26"/>
          <w:szCs w:val="26"/>
          <w:lang w:eastAsia="ru-RU"/>
        </w:rPr>
        <w:t xml:space="preserve"> и на 1 ноября 2024 г</w:t>
      </w:r>
      <w:r w:rsidR="00BB543D">
        <w:rPr>
          <w:rFonts w:ascii="Times New Roman" w:eastAsia="Times New Roman" w:hAnsi="Times New Roman" w:cs="Times New Roman"/>
          <w:bCs/>
          <w:color w:val="111111"/>
          <w:sz w:val="26"/>
          <w:szCs w:val="26"/>
          <w:lang w:eastAsia="ru-RU"/>
        </w:rPr>
        <w:t>.</w:t>
      </w:r>
      <w:r w:rsidR="00245C16" w:rsidRPr="004F4583">
        <w:rPr>
          <w:rFonts w:ascii="Times New Roman" w:eastAsia="Times New Roman" w:hAnsi="Times New Roman" w:cs="Times New Roman"/>
          <w:bCs/>
          <w:color w:val="111111"/>
          <w:sz w:val="26"/>
          <w:szCs w:val="26"/>
          <w:lang w:eastAsia="ru-RU"/>
        </w:rPr>
        <w:t xml:space="preserve"> </w:t>
      </w:r>
      <w:r w:rsidRPr="004F4583">
        <w:rPr>
          <w:rFonts w:ascii="Times New Roman" w:eastAsia="Times New Roman" w:hAnsi="Times New Roman" w:cs="Times New Roman"/>
          <w:bCs/>
          <w:color w:val="111111"/>
          <w:sz w:val="26"/>
          <w:szCs w:val="26"/>
          <w:lang w:eastAsia="ru-RU"/>
        </w:rPr>
        <w:t>составила 1 950 человек,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80% получают пособие по безработице. </w:t>
      </w:r>
    </w:p>
    <w:p w14:paraId="3B857ABA" w14:textId="77777777" w:rsidR="00BB5200" w:rsidRPr="004F4583" w:rsidRDefault="00BB5200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</w:p>
    <w:p w14:paraId="62B38642" w14:textId="2F7D182B" w:rsidR="00245C16" w:rsidRPr="004F4583" w:rsidRDefault="00D530D0" w:rsidP="00D530D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Times New Roman" w:hAnsi="Times New Roman" w:cs="Times New Roman"/>
          <w:noProof/>
          <w:color w:val="111111"/>
          <w:sz w:val="26"/>
          <w:szCs w:val="26"/>
          <w:lang w:eastAsia="ru-RU"/>
        </w:rPr>
        <w:drawing>
          <wp:inline distT="0" distB="0" distL="0" distR="0" wp14:anchorId="7E4F7D24" wp14:editId="6DFA419E">
            <wp:extent cx="5705475" cy="1762125"/>
            <wp:effectExtent l="0" t="0" r="0" b="0"/>
            <wp:docPr id="1378803044" name="Диаграмма 137880304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14:paraId="3E3D4F5B" w14:textId="31DBF2E9" w:rsidR="00BB5200" w:rsidRPr="004F4583" w:rsidRDefault="00EE67AF" w:rsidP="002614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="00BB5200" w:rsidRPr="004F4583">
        <w:rPr>
          <w:rFonts w:ascii="Times New Roman" w:hAnsi="Times New Roman" w:cs="Times New Roman"/>
        </w:rPr>
        <w:t xml:space="preserve">Рисунок 1.4.13.2. Динамика зарегистрированных безработных граждан </w:t>
      </w:r>
      <w:r>
        <w:rPr>
          <w:rFonts w:ascii="Times New Roman" w:hAnsi="Times New Roman" w:cs="Times New Roman"/>
        </w:rPr>
        <w:br/>
      </w:r>
      <w:r w:rsidR="00BB5200" w:rsidRPr="004F4583">
        <w:rPr>
          <w:rFonts w:ascii="Times New Roman" w:hAnsi="Times New Roman" w:cs="Times New Roman"/>
        </w:rPr>
        <w:t>и регистрируемой безработицы в Чувашской Республике в 2021</w:t>
      </w:r>
      <w:r>
        <w:rPr>
          <w:rFonts w:ascii="Times New Roman" w:hAnsi="Times New Roman" w:cs="Times New Roman"/>
        </w:rPr>
        <w:t>–</w:t>
      </w:r>
      <w:r w:rsidR="00BB5200" w:rsidRPr="004F4583">
        <w:rPr>
          <w:rFonts w:ascii="Times New Roman" w:hAnsi="Times New Roman" w:cs="Times New Roman"/>
        </w:rPr>
        <w:t>2024 г</w:t>
      </w:r>
      <w:r w:rsidR="008B30EA" w:rsidRPr="004F4583">
        <w:rPr>
          <w:rFonts w:ascii="Times New Roman" w:hAnsi="Times New Roman" w:cs="Times New Roman"/>
        </w:rPr>
        <w:t>од</w:t>
      </w:r>
      <w:r w:rsidR="003C6FBE">
        <w:rPr>
          <w:rFonts w:ascii="Times New Roman" w:hAnsi="Times New Roman" w:cs="Times New Roman"/>
        </w:rPr>
        <w:t>ах</w:t>
      </w:r>
    </w:p>
    <w:p w14:paraId="667C00F3" w14:textId="77777777" w:rsidR="00BB5200" w:rsidRPr="004F4583" w:rsidRDefault="00BB5200" w:rsidP="00261465">
      <w:pPr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</w:p>
    <w:p w14:paraId="5ACB6F99" w14:textId="1EABB2D6" w:rsidR="00245C16" w:rsidRPr="004F4583" w:rsidRDefault="00CB3CC0" w:rsidP="0026146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A30800"/>
          <w:sz w:val="26"/>
          <w:szCs w:val="26"/>
          <w:lang w:eastAsia="ru-RU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Уровень общей безработицы в регионе </w:t>
      </w:r>
      <w:r w:rsidR="003C6FBE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сохраняет</w:t>
      </w: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 тенденцию к снижению и находится на минимальной исторической отметке</w:t>
      </w:r>
      <w:r w:rsidRPr="004F4583">
        <w:rPr>
          <w:rFonts w:ascii="Times New Roman" w:eastAsia="Times New Roman" w:hAnsi="Times New Roman" w:cs="Times New Roman"/>
          <w:bCs/>
          <w:color w:val="A30800"/>
          <w:sz w:val="26"/>
          <w:szCs w:val="26"/>
          <w:lang w:eastAsia="ru-RU"/>
        </w:rPr>
        <w:t xml:space="preserve"> </w:t>
      </w:r>
    </w:p>
    <w:p w14:paraId="504BD4E9" w14:textId="790FD096" w:rsidR="00C13479" w:rsidRPr="004F4583" w:rsidRDefault="00245C16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Times New Roman" w:hAnsi="Times New Roman" w:cs="Times New Roman"/>
          <w:bCs/>
          <w:color w:val="111111"/>
          <w:sz w:val="26"/>
          <w:szCs w:val="26"/>
          <w:lang w:eastAsia="ru-RU"/>
        </w:rPr>
        <w:t>По состоянию на 1 ноября 2024 г</w:t>
      </w:r>
      <w:r w:rsidR="004966CB">
        <w:rPr>
          <w:rFonts w:ascii="Times New Roman" w:eastAsia="Times New Roman" w:hAnsi="Times New Roman" w:cs="Times New Roman"/>
          <w:bCs/>
          <w:color w:val="111111"/>
          <w:sz w:val="26"/>
          <w:szCs w:val="26"/>
          <w:lang w:eastAsia="ru-RU"/>
        </w:rPr>
        <w:t>.</w:t>
      </w:r>
      <w:r w:rsidRPr="004F4583">
        <w:rPr>
          <w:rFonts w:ascii="Times New Roman" w:eastAsia="Times New Roman" w:hAnsi="Times New Roman" w:cs="Times New Roman"/>
          <w:bCs/>
          <w:color w:val="111111"/>
          <w:sz w:val="26"/>
          <w:szCs w:val="26"/>
          <w:lang w:eastAsia="ru-RU"/>
        </w:rPr>
        <w:t xml:space="preserve"> уровень общей безработицы снизился до 2,0% от численности рабочей</w:t>
      </w:r>
      <w:r w:rsidRPr="004F4583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силы (Россия – 2,4%).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Наибольшая численность бе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з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работных (21%) приходится на группу активного трудового возраста – 30</w:t>
      </w:r>
      <w:r w:rsidR="004966CB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–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34 года. Незанятые люди трудоспособного возраста формируют актуальный трудовой р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зерв высокой ценности при организации получения гражданами востребованных экономикой компетенций. </w:t>
      </w:r>
    </w:p>
    <w:p w14:paraId="454032FD" w14:textId="26333FF0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11111"/>
          <w:sz w:val="26"/>
          <w:szCs w:val="26"/>
        </w:rPr>
      </w:pPr>
      <w:r w:rsidRPr="004F4583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Для содействия трудоустройству во всех муниципальных округах </w:t>
      </w:r>
      <w:r w:rsidR="009A1BD5" w:rsidRPr="009A1B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Чува</w:t>
      </w:r>
      <w:r w:rsidR="009A1BD5" w:rsidRPr="009A1B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ш</w:t>
      </w:r>
      <w:r w:rsidR="009A1BD5" w:rsidRPr="009A1BD5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ской Республики </w:t>
      </w:r>
      <w:r w:rsidRPr="004F4583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открыты новые современные кадровые центры «Работа России», </w:t>
      </w:r>
      <w:r w:rsidRPr="004F4583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lastRenderedPageBreak/>
        <w:t>где соискател</w:t>
      </w:r>
      <w:r w:rsidR="004966CB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ям</w:t>
      </w:r>
      <w:r w:rsidRPr="004F4583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и работодател</w:t>
      </w:r>
      <w:r w:rsidR="004966CB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ям предоставляется</w:t>
      </w:r>
      <w:r w:rsidRPr="004F4583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целый комплекс услуг с испол</w:t>
      </w:r>
      <w:r w:rsidRPr="004F4583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ь</w:t>
      </w:r>
      <w:r w:rsidRPr="004F4583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зованием современных технологий исходя из жизненной ситуации гражданина или бизнес-ситуации рабо</w:t>
      </w:r>
      <w:r w:rsidR="00780F46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тодателя на основе </w:t>
      </w:r>
      <w:r w:rsidRPr="004F4583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принципа клиентоцентричности. </w:t>
      </w:r>
      <w:r w:rsidR="00245C16" w:rsidRPr="004F4583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В </w:t>
      </w:r>
      <w:r w:rsidRPr="004F4583">
        <w:rPr>
          <w:rFonts w:ascii="Times New Roman" w:hAnsi="Times New Roman" w:cs="Times New Roman"/>
          <w:color w:val="111111"/>
          <w:sz w:val="26"/>
          <w:szCs w:val="26"/>
        </w:rPr>
        <w:t>2020</w:t>
      </w:r>
      <w:r w:rsidR="008B30EA" w:rsidRPr="004F4583">
        <w:rPr>
          <w:rFonts w:ascii="Times New Roman" w:hAnsi="Times New Roman"/>
          <w:color w:val="000000"/>
          <w:sz w:val="26"/>
          <w:szCs w:val="26"/>
        </w:rPr>
        <w:t>–</w:t>
      </w:r>
      <w:r w:rsidRPr="004F4583">
        <w:rPr>
          <w:rFonts w:ascii="Times New Roman" w:hAnsi="Times New Roman" w:cs="Times New Roman"/>
          <w:color w:val="111111"/>
          <w:sz w:val="26"/>
          <w:szCs w:val="26"/>
        </w:rPr>
        <w:t>2024 г</w:t>
      </w:r>
      <w:r w:rsidR="008B30EA" w:rsidRPr="004F4583">
        <w:rPr>
          <w:rFonts w:ascii="Times New Roman" w:hAnsi="Times New Roman" w:cs="Times New Roman"/>
          <w:color w:val="111111"/>
          <w:sz w:val="26"/>
          <w:szCs w:val="26"/>
        </w:rPr>
        <w:t>од</w:t>
      </w:r>
      <w:r w:rsidR="00780F46">
        <w:rPr>
          <w:rFonts w:ascii="Times New Roman" w:hAnsi="Times New Roman" w:cs="Times New Roman"/>
          <w:color w:val="111111"/>
          <w:sz w:val="26"/>
          <w:szCs w:val="26"/>
        </w:rPr>
        <w:t>ах</w:t>
      </w:r>
      <w:r w:rsidR="00245C16" w:rsidRPr="004F4583">
        <w:rPr>
          <w:rFonts w:ascii="Times New Roman" w:hAnsi="Times New Roman" w:cs="Times New Roman"/>
          <w:color w:val="111111"/>
          <w:sz w:val="26"/>
          <w:szCs w:val="26"/>
        </w:rPr>
        <w:t xml:space="preserve"> в регионе</w:t>
      </w:r>
      <w:r w:rsidRPr="004F4583">
        <w:rPr>
          <w:rFonts w:ascii="Times New Roman" w:hAnsi="Times New Roman" w:cs="Times New Roman"/>
          <w:color w:val="111111"/>
          <w:sz w:val="26"/>
          <w:szCs w:val="26"/>
        </w:rPr>
        <w:t xml:space="preserve"> проведены мероприятия по снижению напряженности на рынке труда</w:t>
      </w:r>
      <w:r w:rsidR="00721D2F" w:rsidRPr="004F4583">
        <w:rPr>
          <w:rFonts w:ascii="Times New Roman" w:hAnsi="Times New Roman" w:cs="Times New Roman"/>
          <w:color w:val="111111"/>
          <w:sz w:val="26"/>
          <w:szCs w:val="26"/>
        </w:rPr>
        <w:t xml:space="preserve"> – </w:t>
      </w:r>
      <w:r w:rsidRPr="004F4583">
        <w:rPr>
          <w:rFonts w:ascii="Times New Roman" w:hAnsi="Times New Roman" w:cs="Times New Roman"/>
          <w:color w:val="111111"/>
          <w:sz w:val="26"/>
          <w:szCs w:val="26"/>
        </w:rPr>
        <w:t>на организацию общественных работ, временное трудоустройство и профессиональное обучение работников организаций и отдельных категорий гра</w:t>
      </w:r>
      <w:r w:rsidRPr="004F4583">
        <w:rPr>
          <w:rFonts w:ascii="Times New Roman" w:hAnsi="Times New Roman" w:cs="Times New Roman"/>
          <w:color w:val="111111"/>
          <w:sz w:val="26"/>
          <w:szCs w:val="26"/>
        </w:rPr>
        <w:t>ж</w:t>
      </w:r>
      <w:r w:rsidRPr="004F4583">
        <w:rPr>
          <w:rFonts w:ascii="Times New Roman" w:hAnsi="Times New Roman" w:cs="Times New Roman"/>
          <w:color w:val="111111"/>
          <w:sz w:val="26"/>
          <w:szCs w:val="26"/>
        </w:rPr>
        <w:t xml:space="preserve">дан направлено свыше 216 </w:t>
      </w:r>
      <w:r w:rsidR="003175D2">
        <w:rPr>
          <w:rFonts w:ascii="Times New Roman" w:hAnsi="Times New Roman" w:cs="Times New Roman"/>
          <w:color w:val="111111"/>
          <w:sz w:val="26"/>
          <w:szCs w:val="26"/>
        </w:rPr>
        <w:t xml:space="preserve">млн. </w:t>
      </w:r>
      <w:r w:rsidRPr="004F4583">
        <w:rPr>
          <w:rFonts w:ascii="Times New Roman" w:hAnsi="Times New Roman" w:cs="Times New Roman"/>
          <w:color w:val="111111"/>
          <w:sz w:val="26"/>
          <w:szCs w:val="26"/>
        </w:rPr>
        <w:t xml:space="preserve">рублей. </w:t>
      </w:r>
    </w:p>
    <w:p w14:paraId="5D627CD6" w14:textId="77777777" w:rsidR="00BB5200" w:rsidRPr="004F4583" w:rsidRDefault="00BB5200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</w:p>
    <w:p w14:paraId="7EF6832A" w14:textId="5212EF7F" w:rsidR="00BB5200" w:rsidRPr="004F4583" w:rsidRDefault="00BB5200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Количественные характеристики предложения рабочей силы в регионе дефицитны, что отвечает общероссийским трендам</w:t>
      </w:r>
    </w:p>
    <w:p w14:paraId="4AF0DBD7" w14:textId="78ECF6F5" w:rsidR="00C13479" w:rsidRPr="004F4583" w:rsidRDefault="00CB3CC0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Потребность работодателей в работниках на конец 2023 г</w:t>
      </w:r>
      <w:r w:rsidR="000D1626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ода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составляла 12 673 человек</w:t>
      </w:r>
      <w:r w:rsidR="00780F46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а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, в то время как численность не занятых трудовой деятельностью граждан, ищущих работу, состав</w:t>
      </w:r>
      <w:r w:rsidR="00780F46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ляла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3 440 человек. </w:t>
      </w:r>
    </w:p>
    <w:p w14:paraId="772DD4DD" w14:textId="7EFB13F3" w:rsidR="00CF5EA3" w:rsidRPr="004F4583" w:rsidRDefault="00CF5EA3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Порядка трети потребности в кадрах приходится на ключевые для региона отрасли: в АПК потребность составляет 1,3% от численности занятых; в секторе обрабатывающих производств суммарно </w:t>
      </w:r>
      <w:r w:rsidR="00465465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–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2,4 тыс. чел</w:t>
      </w:r>
      <w:r w:rsidR="00B26FCC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овек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. Наибольшую потре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б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ность в</w:t>
      </w:r>
      <w:r w:rsidR="00465465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кадрах испытывают производства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химических продуктов </w:t>
      </w:r>
      <w:r w:rsidR="00465465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–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5,4% от числа занятых в подотрасли; электрооборудования </w:t>
      </w:r>
      <w:r w:rsidR="00465465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–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4,0%; производства железнодоро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ж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ных составов </w:t>
      </w:r>
      <w:r w:rsidR="00465465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–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3,4%.</w:t>
      </w:r>
    </w:p>
    <w:p w14:paraId="4C62014E" w14:textId="1DC6C249" w:rsidR="00434AEC" w:rsidRPr="004F4583" w:rsidRDefault="00434AEC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Значительный дисбаланс между потребностью работодателей в специалистах с профильным образованием </w:t>
      </w:r>
      <w:r w:rsidR="00465465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и предложением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сформировался в сфере экономики и управления (202 вакансии и 1 018 выпускников), технологии наземного транспорта (114 вакансий и 824 выпускника), в сфере сервиса и туризма, наоборот,  преоблад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а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ет предложение вакансий над количеством выпускников (1 172 вакансии и 742 в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ы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пускника).  </w:t>
      </w:r>
    </w:p>
    <w:p w14:paraId="5201D194" w14:textId="764EEE88" w:rsidR="00BB5200" w:rsidRPr="004F4583" w:rsidRDefault="00CB3CC0" w:rsidP="002614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color w:val="000000"/>
          <w:sz w:val="26"/>
          <w:szCs w:val="26"/>
          <w14:ligatures w14:val="standardContextual"/>
        </w:rPr>
        <w:t xml:space="preserve">С учетом положительных тенденций в </w:t>
      </w:r>
      <w:r w:rsidR="00434AEC" w:rsidRPr="004F4583">
        <w:rPr>
          <w:rFonts w:ascii="Times New Roman" w:eastAsia="Calibri" w:hAnsi="Times New Roman" w:cs="Times New Roman"/>
          <w:color w:val="000000"/>
          <w:sz w:val="26"/>
          <w:szCs w:val="26"/>
          <w14:ligatures w14:val="standardContextual"/>
        </w:rPr>
        <w:t xml:space="preserve">региональной 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  <w14:ligatures w14:val="standardContextual"/>
        </w:rPr>
        <w:t xml:space="preserve">экономике, </w:t>
      </w:r>
      <w:r w:rsidR="00434AEC" w:rsidRPr="004F4583">
        <w:rPr>
          <w:rFonts w:ascii="Times New Roman" w:eastAsia="Calibri" w:hAnsi="Times New Roman" w:cs="Times New Roman"/>
          <w:color w:val="000000"/>
          <w:sz w:val="26"/>
          <w:szCs w:val="26"/>
          <w14:ligatures w14:val="standardContextual"/>
        </w:rPr>
        <w:t>перспе</w:t>
      </w:r>
      <w:r w:rsidR="00434AEC" w:rsidRPr="004F4583">
        <w:rPr>
          <w:rFonts w:ascii="Times New Roman" w:eastAsia="Calibri" w:hAnsi="Times New Roman" w:cs="Times New Roman"/>
          <w:color w:val="000000"/>
          <w:sz w:val="26"/>
          <w:szCs w:val="26"/>
          <w14:ligatures w14:val="standardContextual"/>
        </w:rPr>
        <w:t>к</w:t>
      </w:r>
      <w:r w:rsidR="00434AEC" w:rsidRPr="004F4583">
        <w:rPr>
          <w:rFonts w:ascii="Times New Roman" w:eastAsia="Calibri" w:hAnsi="Times New Roman" w:cs="Times New Roman"/>
          <w:color w:val="000000"/>
          <w:sz w:val="26"/>
          <w:szCs w:val="26"/>
          <w14:ligatures w14:val="standardContextual"/>
        </w:rPr>
        <w:t xml:space="preserve">тивной 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  <w14:ligatures w14:val="standardContextual"/>
        </w:rPr>
        <w:t xml:space="preserve">реализации инвестиционных проектов </w:t>
      </w:r>
      <w:r w:rsidR="00434AEC" w:rsidRPr="004F4583">
        <w:rPr>
          <w:rFonts w:ascii="Times New Roman" w:eastAsia="Calibri" w:hAnsi="Times New Roman" w:cs="Times New Roman"/>
          <w:color w:val="000000"/>
          <w:sz w:val="26"/>
          <w:szCs w:val="26"/>
          <w14:ligatures w14:val="standardContextual"/>
        </w:rPr>
        <w:t xml:space="preserve">в </w:t>
      </w:r>
      <w:r w:rsidR="00465465">
        <w:rPr>
          <w:rFonts w:ascii="Times New Roman" w:eastAsia="Calibri" w:hAnsi="Times New Roman" w:cs="Times New Roman"/>
          <w:color w:val="000000"/>
          <w:sz w:val="26"/>
          <w:szCs w:val="26"/>
          <w14:ligatures w14:val="standardContextual"/>
        </w:rPr>
        <w:t>р</w:t>
      </w:r>
      <w:r w:rsidR="00434AEC" w:rsidRPr="004F4583">
        <w:rPr>
          <w:rFonts w:ascii="Times New Roman" w:eastAsia="Calibri" w:hAnsi="Times New Roman" w:cs="Times New Roman"/>
          <w:color w:val="000000"/>
          <w:sz w:val="26"/>
          <w:szCs w:val="26"/>
          <w14:ligatures w14:val="standardContextual"/>
        </w:rPr>
        <w:t xml:space="preserve">еспублике 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  <w14:ligatures w14:val="standardContextual"/>
        </w:rPr>
        <w:t xml:space="preserve">спрос на рабочую силу будет расти. </w:t>
      </w:r>
    </w:p>
    <w:p w14:paraId="7A82208A" w14:textId="434898BC" w:rsidR="00C13479" w:rsidRPr="004F4583" w:rsidRDefault="00434AEC" w:rsidP="002614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color w:val="000000"/>
          <w:sz w:val="26"/>
          <w:szCs w:val="26"/>
          <w14:ligatures w14:val="standardContextual"/>
        </w:rPr>
        <w:t>Прогнозируемый дефицит трудовых ресурсов к 2030 г</w:t>
      </w:r>
      <w:r w:rsidR="000D1626" w:rsidRPr="004F4583">
        <w:rPr>
          <w:rFonts w:ascii="Times New Roman" w:eastAsia="Calibri" w:hAnsi="Times New Roman" w:cs="Times New Roman"/>
          <w:color w:val="000000"/>
          <w:sz w:val="26"/>
          <w:szCs w:val="26"/>
          <w14:ligatures w14:val="standardContextual"/>
        </w:rPr>
        <w:t>оду</w:t>
      </w:r>
      <w:r w:rsidR="001C3A60">
        <w:rPr>
          <w:rFonts w:ascii="Times New Roman" w:eastAsia="Calibri" w:hAnsi="Times New Roman" w:cs="Times New Roman"/>
          <w:color w:val="000000"/>
          <w:sz w:val="26"/>
          <w:szCs w:val="26"/>
          <w14:ligatures w14:val="standardContextual"/>
        </w:rPr>
        <w:t xml:space="preserve"> достигнет 86,3 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  <w14:ligatures w14:val="standardContextual"/>
        </w:rPr>
        <w:t>тыс. человек: 40,9% – в потребительском секторе; 30,8% – в бюджетном се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  <w14:ligatures w14:val="standardContextual"/>
        </w:rPr>
        <w:t>к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  <w14:ligatures w14:val="standardContextual"/>
        </w:rPr>
        <w:t>торе; 27,2% – в промышленности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  <w:vertAlign w:val="superscript"/>
          <w14:ligatures w14:val="standardContextual"/>
        </w:rPr>
        <w:footnoteReference w:id="17"/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  <w14:ligatures w14:val="standardContextual"/>
        </w:rPr>
        <w:t xml:space="preserve">. </w:t>
      </w:r>
      <w:r w:rsidR="00621780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Четверть от всей потребности в кадрах заним</w:t>
      </w:r>
      <w:r w:rsidR="00621780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="00576731">
        <w:rPr>
          <w:rFonts w:ascii="Times New Roman" w:hAnsi="Times New Roman" w:cs="Times New Roman"/>
          <w:color w:val="000000" w:themeColor="text1"/>
          <w:sz w:val="26"/>
          <w:szCs w:val="26"/>
        </w:rPr>
        <w:t>е</w:t>
      </w:r>
      <w:r w:rsidR="00621780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 </w:t>
      </w:r>
      <w:r w:rsidR="0057673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потребность в кадрах в </w:t>
      </w:r>
      <w:r w:rsidR="00621780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обрабатывающи</w:t>
      </w:r>
      <w:r w:rsidR="00576731">
        <w:rPr>
          <w:rFonts w:ascii="Times New Roman" w:hAnsi="Times New Roman" w:cs="Times New Roman"/>
          <w:color w:val="000000" w:themeColor="text1"/>
          <w:sz w:val="26"/>
          <w:szCs w:val="26"/>
        </w:rPr>
        <w:t>х</w:t>
      </w:r>
      <w:r w:rsidR="00621780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производства</w:t>
      </w:r>
      <w:r w:rsidR="00576731">
        <w:rPr>
          <w:rFonts w:ascii="Times New Roman" w:hAnsi="Times New Roman" w:cs="Times New Roman"/>
          <w:color w:val="000000" w:themeColor="text1"/>
          <w:sz w:val="26"/>
          <w:szCs w:val="26"/>
        </w:rPr>
        <w:t>х</w:t>
      </w:r>
      <w:r w:rsidR="00621780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14:paraId="7717965D" w14:textId="77777777" w:rsidR="00434AEC" w:rsidRPr="004F4583" w:rsidRDefault="00434AEC" w:rsidP="002614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EF06359" w14:textId="49C0124D" w:rsidR="00434AEC" w:rsidRPr="004F4583" w:rsidRDefault="00434AEC" w:rsidP="00261465">
      <w:pPr>
        <w:pBdr>
          <w:top w:val="single" w:sz="4" w:space="10" w:color="4472C4"/>
          <w:bottom w:val="single" w:sz="4" w:space="10" w:color="4472C4"/>
        </w:pBdr>
        <w:spacing w:before="360" w:after="360" w:line="240" w:lineRule="auto"/>
        <w:ind w:right="-23"/>
        <w:contextualSpacing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</w:pP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 xml:space="preserve">С ЦЕЛЬЮ ПРЕОДОЛЕНИЯ </w:t>
      </w:r>
      <w:r w:rsidR="00B710EE"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 xml:space="preserve">СЛОЖИВШЕЙСЯ ТЕНДЕНЦИИ УСИЛЕНИЯ КАДРОВОГО ДЕФИЦИТА И СИНХРОНИЗАЦИИ ПРОЦЕССОВ РАЗВИТИЯ ТРУДОВЫХ РЕСУРСОВ В СООТВЕТСТВИИ С ПОТРЕБНОСТЯМИ РЕГИОНАЛЬНОЙ ЭКОНОМИКИ </w:t>
      </w: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 xml:space="preserve">в Чувашской Республике </w:t>
      </w:r>
      <w:r w:rsidR="00B710EE"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РЕАЛИЗУЕТСЯ КОМПЛЕКС СИСТЕМНЫХ МЕР</w:t>
      </w:r>
    </w:p>
    <w:p w14:paraId="256079F7" w14:textId="77777777" w:rsidR="00C13479" w:rsidRPr="004F4583" w:rsidRDefault="00C13479" w:rsidP="00261465">
      <w:pPr>
        <w:shd w:val="clear" w:color="auto" w:fill="FFFFFF"/>
        <w:spacing w:after="0" w:line="240" w:lineRule="auto"/>
        <w:ind w:firstLine="851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</w:p>
    <w:p w14:paraId="46C5DAEA" w14:textId="4EF4672F" w:rsidR="00B710EE" w:rsidRPr="004F4583" w:rsidRDefault="00CB3CC0" w:rsidP="0026146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 2022 г</w:t>
      </w:r>
      <w:r w:rsidR="007E5F8F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ода</w:t>
      </w:r>
      <w:r w:rsidR="00B710EE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в регионе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реализуется проект «Профессионалитет», направле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н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ный на синхронизацию кадровой потребности предприятий с возможностями с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и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стемы среднего профессионального образования в целях развития реального сект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ра экономики в условиях импортозамещения. Перезагрузка системы среднего пр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фессионального образования происходит по отраслевому принципу. Создано 5 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б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разовательно-производственных и образовательных кластеров по отраслям «То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п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lastRenderedPageBreak/>
        <w:t xml:space="preserve">ливно-энергетический комплекс», «Машиностроение», «Туризм и сфера услуг», «Педагогика», «Клиническая и профилактическая медицина». 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14:ligatures w14:val="standardContextual"/>
        </w:rPr>
        <w:t>На эти цели выдел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14:ligatures w14:val="standardContextual"/>
        </w:rPr>
        <w:t>е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14:ligatures w14:val="standardContextual"/>
        </w:rPr>
        <w:t xml:space="preserve">но более 560 </w:t>
      </w:r>
      <w:r w:rsidR="003175D2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14:ligatures w14:val="standardContextual"/>
        </w:rPr>
        <w:t xml:space="preserve">млн. 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14:ligatures w14:val="standardContextual"/>
        </w:rPr>
        <w:t>руб</w:t>
      </w:r>
      <w:r w:rsidR="00B710EE" w:rsidRPr="004F4583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14:ligatures w14:val="standardContextual"/>
        </w:rPr>
        <w:t>лей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14:ligatures w14:val="standardContextual"/>
        </w:rPr>
        <w:t>, в т</w:t>
      </w:r>
      <w:r w:rsidR="00B710EE" w:rsidRPr="004F4583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14:ligatures w14:val="standardContextual"/>
        </w:rPr>
        <w:t>ом числе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14:ligatures w14:val="standardContextual"/>
        </w:rPr>
        <w:t xml:space="preserve"> 391 </w:t>
      </w:r>
      <w:r w:rsidR="003175D2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14:ligatures w14:val="standardContextual"/>
        </w:rPr>
        <w:t xml:space="preserve">млн. 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14:ligatures w14:val="standardContextual"/>
        </w:rPr>
        <w:t>руб</w:t>
      </w:r>
      <w:r w:rsidR="00B710EE" w:rsidRPr="004F4583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14:ligatures w14:val="standardContextual"/>
        </w:rPr>
        <w:t>лей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14:ligatures w14:val="standardContextual"/>
        </w:rPr>
        <w:t xml:space="preserve"> из федерального бюджета.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</w:t>
      </w:r>
    </w:p>
    <w:p w14:paraId="233410C7" w14:textId="1E697CF3" w:rsidR="00B710EE" w:rsidRPr="004F4583" w:rsidRDefault="00B710EE" w:rsidP="0026146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4F4583">
        <w:rPr>
          <w:rFonts w:ascii="Times New Roman" w:hAnsi="Times New Roman" w:cs="Times New Roman"/>
          <w:color w:val="111111"/>
          <w:sz w:val="26"/>
          <w:szCs w:val="26"/>
        </w:rPr>
        <w:t xml:space="preserve"> 2020 г</w:t>
      </w:r>
      <w:r w:rsidR="007E5F8F" w:rsidRPr="004F4583">
        <w:rPr>
          <w:rFonts w:ascii="Times New Roman" w:hAnsi="Times New Roman" w:cs="Times New Roman"/>
          <w:color w:val="111111"/>
          <w:sz w:val="26"/>
          <w:szCs w:val="26"/>
        </w:rPr>
        <w:t>ода</w:t>
      </w:r>
      <w:r w:rsidRPr="004F4583">
        <w:rPr>
          <w:rFonts w:ascii="Times New Roman" w:hAnsi="Times New Roman" w:cs="Times New Roman"/>
          <w:color w:val="111111"/>
          <w:sz w:val="26"/>
          <w:szCs w:val="26"/>
        </w:rPr>
        <w:t xml:space="preserve"> в рамках федерального проекта «Содействие занятости» наци</w:t>
      </w:r>
      <w:r w:rsidRPr="004F4583">
        <w:rPr>
          <w:rFonts w:ascii="Times New Roman" w:hAnsi="Times New Roman" w:cs="Times New Roman"/>
          <w:color w:val="111111"/>
          <w:sz w:val="26"/>
          <w:szCs w:val="26"/>
        </w:rPr>
        <w:t>о</w:t>
      </w:r>
      <w:r w:rsidRPr="004F4583">
        <w:rPr>
          <w:rFonts w:ascii="Times New Roman" w:hAnsi="Times New Roman" w:cs="Times New Roman"/>
          <w:color w:val="111111"/>
          <w:sz w:val="26"/>
          <w:szCs w:val="26"/>
        </w:rPr>
        <w:t xml:space="preserve">нального проекта «Демография» </w:t>
      </w:r>
      <w:r w:rsidRPr="004F4583">
        <w:rPr>
          <w:rFonts w:ascii="Times New Roman" w:hAnsi="Times New Roman" w:cs="Times New Roman"/>
          <w:bCs/>
          <w:color w:val="111111"/>
          <w:sz w:val="26"/>
          <w:szCs w:val="26"/>
        </w:rPr>
        <w:t>7,7 тыс. жителей республики</w:t>
      </w:r>
      <w:r w:rsidRPr="004F4583">
        <w:rPr>
          <w:rFonts w:ascii="Times New Roman" w:hAnsi="Times New Roman" w:cs="Times New Roman"/>
          <w:color w:val="111111"/>
          <w:sz w:val="26"/>
          <w:szCs w:val="26"/>
        </w:rPr>
        <w:t xml:space="preserve"> из числа женщин, находящихся в отпуске по уходу за ребенком, лиц предпенсионного возраста и иных категорий граждан </w:t>
      </w:r>
      <w:r w:rsidRPr="004F4583">
        <w:rPr>
          <w:rFonts w:ascii="Times New Roman" w:hAnsi="Times New Roman" w:cs="Times New Roman"/>
          <w:bCs/>
          <w:color w:val="111111"/>
          <w:sz w:val="26"/>
          <w:szCs w:val="26"/>
        </w:rPr>
        <w:t>прошли профессиональное обучение и дополнительное профессиональное образование</w:t>
      </w:r>
      <w:r w:rsidRPr="004F4583">
        <w:rPr>
          <w:rFonts w:ascii="Times New Roman" w:hAnsi="Times New Roman" w:cs="Times New Roman"/>
          <w:color w:val="111111"/>
          <w:sz w:val="26"/>
          <w:szCs w:val="26"/>
        </w:rPr>
        <w:t xml:space="preserve"> по востребованным на рынке труда профессиям.</w:t>
      </w:r>
    </w:p>
    <w:p w14:paraId="51B4D0C1" w14:textId="35BBBCFB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В 2024 г</w:t>
      </w:r>
      <w:r w:rsidR="007E5F8F" w:rsidRPr="004F4583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оду</w:t>
      </w:r>
      <w:r w:rsidRPr="004F4583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запущен новый механизм целевого обучения – все предложения работодателей и заявки граждан на заключение договора о целевом обучении фо</w:t>
      </w:r>
      <w:r w:rsidRPr="004F4583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р</w:t>
      </w:r>
      <w:r w:rsidRPr="004F4583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мируются на Единой цифровой платформе в сфере занятости и трудовых отнош</w:t>
      </w:r>
      <w:r w:rsidRPr="004F4583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е</w:t>
      </w:r>
      <w:r w:rsidRPr="004F4583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ний «Работа в России». Доля абитуриентов, зачисленных по договорам целевого обучения на программы высшего образования, превышает установленную квоту и составляет 51,6%, что выше средних значений по ПФО (36,0%) и Росси</w:t>
      </w:r>
      <w:r w:rsidR="00B710EE" w:rsidRPr="004F4583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и</w:t>
      </w:r>
      <w:r w:rsidRPr="004F4583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(35,6%)</w:t>
      </w:r>
      <w:r w:rsidR="00B710EE" w:rsidRPr="004F4583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.</w:t>
      </w:r>
    </w:p>
    <w:p w14:paraId="740B577B" w14:textId="77777777" w:rsidR="001C4DDE" w:rsidRPr="004F4583" w:rsidRDefault="001C4DDE" w:rsidP="0026146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  <w:lang w:eastAsia="ru-RU"/>
        </w:rPr>
      </w:pPr>
    </w:p>
    <w:p w14:paraId="0F1DDBEF" w14:textId="77777777" w:rsidR="00C13479" w:rsidRPr="004F4583" w:rsidRDefault="00CB3CC0" w:rsidP="00261465">
      <w:pPr>
        <w:shd w:val="clear" w:color="auto" w:fill="3D65A1"/>
        <w:spacing w:before="120" w:after="12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  <w:t>ВЫЗОВЫ</w:t>
      </w:r>
    </w:p>
    <w:p w14:paraId="078B201E" w14:textId="2602EE49" w:rsidR="00C13479" w:rsidRPr="004F4583" w:rsidRDefault="00CB3CC0" w:rsidP="00CB3CC0">
      <w:pPr>
        <w:pStyle w:val="a3"/>
        <w:numPr>
          <w:ilvl w:val="0"/>
          <w:numId w:val="27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Преодоление диспропорций в обеспечении потребностей экономики в ка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д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рах с учетом развития новых направлений деятельности в регионе.</w:t>
      </w:r>
    </w:p>
    <w:p w14:paraId="7F5BCC87" w14:textId="77777777" w:rsidR="00C13479" w:rsidRPr="004F4583" w:rsidRDefault="00CB3CC0" w:rsidP="00CB3CC0">
      <w:pPr>
        <w:pStyle w:val="af9"/>
        <w:numPr>
          <w:ilvl w:val="0"/>
          <w:numId w:val="27"/>
        </w:numPr>
        <w:spacing w:before="0" w:beforeAutospacing="0" w:after="0" w:afterAutospacing="0"/>
        <w:ind w:left="714" w:hanging="357"/>
        <w:jc w:val="both"/>
        <w:rPr>
          <w:sz w:val="26"/>
          <w:szCs w:val="26"/>
        </w:rPr>
      </w:pPr>
      <w:r w:rsidRPr="004F4583">
        <w:rPr>
          <w:color w:val="000000"/>
          <w:sz w:val="26"/>
          <w:szCs w:val="26"/>
        </w:rPr>
        <w:t>Повышение гибкости рынка труда, развитие его инфраструктуры, улучшение качества рабочей силы.</w:t>
      </w:r>
    </w:p>
    <w:p w14:paraId="7FC248A1" w14:textId="0680EBF2" w:rsidR="00C13479" w:rsidRPr="004F4583" w:rsidRDefault="00CB3CC0" w:rsidP="00CB3CC0">
      <w:pPr>
        <w:pStyle w:val="a3"/>
        <w:numPr>
          <w:ilvl w:val="0"/>
          <w:numId w:val="27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Создание условий для роста доходов населения, в том числе путем создания высокотехнологичных</w:t>
      </w:r>
      <w:r w:rsidR="00A25580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,</w:t>
      </w:r>
      <w:r w:rsidR="00B710EE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вы</w:t>
      </w:r>
      <w:r w:rsidR="00714C68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</w:t>
      </w:r>
      <w:r w:rsidR="00B710EE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окопроизводительных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рабочих мест, поддержки развития предпринимательской инициативы, адресной поддержки социально незащищенных групп населения.</w:t>
      </w:r>
    </w:p>
    <w:p w14:paraId="5B6956C7" w14:textId="77777777" w:rsidR="00C13479" w:rsidRPr="004F4583" w:rsidRDefault="00CB3CC0" w:rsidP="00CB3CC0">
      <w:pPr>
        <w:pStyle w:val="a3"/>
        <w:numPr>
          <w:ilvl w:val="0"/>
          <w:numId w:val="27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Использование резерва дополнительного вовлечения граждан в трудовую деятельность при организации возможности освоения ими востребованных на рынке труда компетенций.</w:t>
      </w:r>
    </w:p>
    <w:p w14:paraId="7332E7BB" w14:textId="77777777" w:rsidR="00C13479" w:rsidRPr="004F4583" w:rsidRDefault="00C13479" w:rsidP="00261465">
      <w:pPr>
        <w:pStyle w:val="31"/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02F0F02A" w14:textId="36DE7573" w:rsidR="00C13479" w:rsidRPr="004F4583" w:rsidRDefault="00CB3CC0" w:rsidP="00261465">
      <w:pPr>
        <w:pStyle w:val="31"/>
        <w:spacing w:line="240" w:lineRule="auto"/>
        <w:rPr>
          <w:rFonts w:ascii="Times New Roman" w:hAnsi="Times New Roman" w:cs="Times New Roman"/>
          <w:sz w:val="26"/>
          <w:szCs w:val="26"/>
        </w:rPr>
      </w:pPr>
      <w:bookmarkStart w:id="142" w:name="_Toc185423627"/>
      <w:bookmarkStart w:id="143" w:name="_Toc185445498"/>
      <w:bookmarkStart w:id="144" w:name="_Toc187902133"/>
      <w:r w:rsidRPr="004F4583">
        <w:rPr>
          <w:rFonts w:ascii="Times New Roman" w:hAnsi="Times New Roman" w:cs="Times New Roman"/>
          <w:sz w:val="26"/>
          <w:szCs w:val="26"/>
        </w:rPr>
        <w:t xml:space="preserve">1.4.14. Налогово-бюджетный потенциал </w:t>
      </w:r>
      <w:bookmarkEnd w:id="142"/>
      <w:bookmarkEnd w:id="143"/>
      <w:bookmarkEnd w:id="144"/>
      <w:r w:rsidR="00B45666"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</w:p>
    <w:p w14:paraId="703A3F37" w14:textId="77777777" w:rsidR="00C13479" w:rsidRPr="004F4583" w:rsidRDefault="00CB3CC0" w:rsidP="00261465">
      <w:pPr>
        <w:shd w:val="clear" w:color="auto" w:fill="3D65A1"/>
        <w:spacing w:before="120" w:after="12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  <w:t>ТРЕНДЫ РЕГИОНА</w:t>
      </w:r>
    </w:p>
    <w:p w14:paraId="0DA666E7" w14:textId="19F49EBE" w:rsidR="00714C68" w:rsidRPr="004F4583" w:rsidRDefault="00714C68" w:rsidP="00CB3CC0">
      <w:pPr>
        <w:numPr>
          <w:ilvl w:val="0"/>
          <w:numId w:val="69"/>
        </w:numPr>
        <w:spacing w:after="0" w:line="240" w:lineRule="auto"/>
        <w:ind w:left="714" w:hanging="35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Рост опережающими темпами в номинальном выражении доходов </w:t>
      </w:r>
      <w:r w:rsidR="00961499" w:rsidRPr="004F4583">
        <w:rPr>
          <w:rFonts w:ascii="Times New Roman" w:hAnsi="Times New Roman" w:cs="Times New Roman"/>
          <w:color w:val="000000"/>
          <w:sz w:val="26"/>
          <w:szCs w:val="26"/>
        </w:rPr>
        <w:t>консол</w:t>
      </w:r>
      <w:r w:rsidR="00961499" w:rsidRPr="004F4583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="00961499"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дированного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бюджета Чувашской Республики: с 12 места по объему посту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лений доходов в ПФО  в 2019 г</w:t>
      </w:r>
      <w:r w:rsidR="004D0C1D" w:rsidRPr="004F4583">
        <w:rPr>
          <w:rFonts w:ascii="Times New Roman" w:hAnsi="Times New Roman" w:cs="Times New Roman"/>
          <w:color w:val="000000"/>
          <w:sz w:val="26"/>
          <w:szCs w:val="26"/>
        </w:rPr>
        <w:t>оду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851D18" w:rsidRPr="004F4583">
        <w:rPr>
          <w:rFonts w:ascii="Times New Roman" w:hAnsi="Times New Roman" w:cs="Times New Roman"/>
          <w:color w:val="000000"/>
          <w:sz w:val="26"/>
          <w:szCs w:val="26"/>
        </w:rPr>
        <w:t>регион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поднял</w:t>
      </w:r>
      <w:r w:rsidR="00851D18" w:rsidRPr="004F4583">
        <w:rPr>
          <w:rFonts w:ascii="Times New Roman" w:hAnsi="Times New Roman" w:cs="Times New Roman"/>
          <w:color w:val="000000"/>
          <w:sz w:val="26"/>
          <w:szCs w:val="26"/>
        </w:rPr>
        <w:t>ся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в 2023 г</w:t>
      </w:r>
      <w:r w:rsidR="004D0C1D" w:rsidRPr="004F4583">
        <w:rPr>
          <w:rFonts w:ascii="Times New Roman" w:hAnsi="Times New Roman" w:cs="Times New Roman"/>
          <w:color w:val="000000"/>
          <w:sz w:val="26"/>
          <w:szCs w:val="26"/>
        </w:rPr>
        <w:t>оду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A25580"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на 11 место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и 5 место по темпу роста доходов к уровню 2019 г</w:t>
      </w:r>
      <w:r w:rsidR="004D0C1D" w:rsidRPr="004F4583">
        <w:rPr>
          <w:rFonts w:ascii="Times New Roman" w:hAnsi="Times New Roman" w:cs="Times New Roman"/>
          <w:color w:val="000000"/>
          <w:sz w:val="26"/>
          <w:szCs w:val="26"/>
        </w:rPr>
        <w:t>ода.</w:t>
      </w:r>
    </w:p>
    <w:p w14:paraId="43C66204" w14:textId="30CAFE5B" w:rsidR="00714C68" w:rsidRPr="004F4583" w:rsidRDefault="00851D18" w:rsidP="00CB3CC0">
      <w:pPr>
        <w:pStyle w:val="a3"/>
        <w:numPr>
          <w:ilvl w:val="0"/>
          <w:numId w:val="69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Приближение доходов </w:t>
      </w:r>
      <w:r w:rsidR="00A25580"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консолидированного </w:t>
      </w:r>
      <w:r w:rsidR="00714C68" w:rsidRPr="004F4583">
        <w:rPr>
          <w:rFonts w:ascii="Times New Roman" w:hAnsi="Times New Roman" w:cs="Times New Roman"/>
          <w:color w:val="000000"/>
          <w:sz w:val="26"/>
          <w:szCs w:val="26"/>
        </w:rPr>
        <w:t>бюджета Чувашской Республ</w:t>
      </w:r>
      <w:r w:rsidR="00714C68" w:rsidRPr="004F4583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="00714C68"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ки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в расчете </w:t>
      </w:r>
      <w:r w:rsidR="00714C68" w:rsidRPr="004F4583">
        <w:rPr>
          <w:rFonts w:ascii="Times New Roman" w:hAnsi="Times New Roman" w:cs="Times New Roman"/>
          <w:color w:val="000000"/>
          <w:sz w:val="26"/>
          <w:szCs w:val="26"/>
        </w:rPr>
        <w:t>на душу населения к средн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ему уровню</w:t>
      </w:r>
      <w:r w:rsidR="00714C68"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по ПФО.</w:t>
      </w:r>
    </w:p>
    <w:p w14:paraId="2CAB12D7" w14:textId="06A0A81F" w:rsidR="00714C68" w:rsidRPr="004F4583" w:rsidRDefault="00851D18" w:rsidP="00CB3CC0">
      <w:pPr>
        <w:pStyle w:val="a3"/>
        <w:numPr>
          <w:ilvl w:val="0"/>
          <w:numId w:val="69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Планомерный рост доли </w:t>
      </w:r>
      <w:r w:rsidR="00714C68" w:rsidRPr="004F4583">
        <w:rPr>
          <w:rFonts w:ascii="Times New Roman" w:hAnsi="Times New Roman" w:cs="Times New Roman"/>
          <w:color w:val="000000"/>
          <w:sz w:val="26"/>
          <w:szCs w:val="26"/>
        </w:rPr>
        <w:t>собственных (налоговых и неналоговых) доходов консолидированного бюджета Чувашской Республики в общем объеме дох</w:t>
      </w:r>
      <w:r w:rsidR="00714C68" w:rsidRPr="004F4583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="00714C68" w:rsidRPr="004F4583">
        <w:rPr>
          <w:rFonts w:ascii="Times New Roman" w:hAnsi="Times New Roman" w:cs="Times New Roman"/>
          <w:color w:val="000000"/>
          <w:sz w:val="26"/>
          <w:szCs w:val="26"/>
        </w:rPr>
        <w:t>дов бюджета</w:t>
      </w:r>
      <w:r w:rsidR="00721D2F"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– </w:t>
      </w:r>
      <w:r w:rsidR="00714C68"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с 58,8% в 2019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г</w:t>
      </w:r>
      <w:r w:rsidR="004D0C1D" w:rsidRPr="004F4583">
        <w:rPr>
          <w:rFonts w:ascii="Times New Roman" w:hAnsi="Times New Roman" w:cs="Times New Roman"/>
          <w:color w:val="000000"/>
          <w:sz w:val="26"/>
          <w:szCs w:val="26"/>
        </w:rPr>
        <w:t>оду</w:t>
      </w:r>
      <w:r w:rsidR="00714C68"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до 63,6% в 2023 г</w:t>
      </w:r>
      <w:r w:rsidR="004D0C1D" w:rsidRPr="004F4583">
        <w:rPr>
          <w:rFonts w:ascii="Times New Roman" w:hAnsi="Times New Roman" w:cs="Times New Roman"/>
          <w:color w:val="000000"/>
          <w:sz w:val="26"/>
          <w:szCs w:val="26"/>
        </w:rPr>
        <w:t>оду.</w:t>
      </w:r>
    </w:p>
    <w:p w14:paraId="39FE7E59" w14:textId="0FD2D008" w:rsidR="00714C68" w:rsidRPr="004F4583" w:rsidRDefault="00851D18" w:rsidP="00CB3CC0">
      <w:pPr>
        <w:pStyle w:val="a3"/>
        <w:numPr>
          <w:ilvl w:val="0"/>
          <w:numId w:val="69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Рост опережающими темпами в номинальном выражении расходов </w:t>
      </w:r>
      <w:r w:rsidR="00714C68" w:rsidRPr="004F4583">
        <w:rPr>
          <w:rFonts w:ascii="Times New Roman" w:hAnsi="Times New Roman" w:cs="Times New Roman"/>
          <w:color w:val="000000"/>
          <w:sz w:val="26"/>
          <w:szCs w:val="26"/>
        </w:rPr>
        <w:t>консол</w:t>
      </w:r>
      <w:r w:rsidR="00714C68" w:rsidRPr="004F4583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="00714C68" w:rsidRPr="004F4583">
        <w:rPr>
          <w:rFonts w:ascii="Times New Roman" w:hAnsi="Times New Roman" w:cs="Times New Roman"/>
          <w:color w:val="000000"/>
          <w:sz w:val="26"/>
          <w:szCs w:val="26"/>
        </w:rPr>
        <w:t>дированного бюджета Чувашской Республики: 12 место в ПФО в 2020 г</w:t>
      </w:r>
      <w:r w:rsidR="004D0C1D" w:rsidRPr="004F4583">
        <w:rPr>
          <w:rFonts w:ascii="Times New Roman" w:hAnsi="Times New Roman" w:cs="Times New Roman"/>
          <w:color w:val="000000"/>
          <w:sz w:val="26"/>
          <w:szCs w:val="26"/>
        </w:rPr>
        <w:t>оду</w:t>
      </w:r>
      <w:r w:rsidR="00714C68" w:rsidRPr="004F4583">
        <w:rPr>
          <w:rFonts w:ascii="Times New Roman" w:hAnsi="Times New Roman" w:cs="Times New Roman"/>
          <w:color w:val="000000"/>
          <w:sz w:val="26"/>
          <w:szCs w:val="26"/>
        </w:rPr>
        <w:t>, 11 место</w:t>
      </w:r>
      <w:r w:rsidR="00721D2F"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– </w:t>
      </w:r>
      <w:r w:rsidR="00714C68" w:rsidRPr="004F4583">
        <w:rPr>
          <w:rFonts w:ascii="Times New Roman" w:hAnsi="Times New Roman" w:cs="Times New Roman"/>
          <w:color w:val="000000"/>
          <w:sz w:val="26"/>
          <w:szCs w:val="26"/>
        </w:rPr>
        <w:t>в 2023 г</w:t>
      </w:r>
      <w:r w:rsidR="004D0C1D" w:rsidRPr="004F4583">
        <w:rPr>
          <w:rFonts w:ascii="Times New Roman" w:hAnsi="Times New Roman" w:cs="Times New Roman"/>
          <w:color w:val="000000"/>
          <w:sz w:val="26"/>
          <w:szCs w:val="26"/>
        </w:rPr>
        <w:t>оду</w:t>
      </w:r>
      <w:r w:rsidR="00714C68" w:rsidRPr="004F4583">
        <w:rPr>
          <w:rFonts w:ascii="Times New Roman" w:hAnsi="Times New Roman" w:cs="Times New Roman"/>
          <w:color w:val="000000"/>
          <w:sz w:val="26"/>
          <w:szCs w:val="26"/>
        </w:rPr>
        <w:t>, 4 место по приросту расходов за 2019</w:t>
      </w:r>
      <w:r w:rsidR="004D0C1D" w:rsidRPr="004F4583">
        <w:rPr>
          <w:rFonts w:ascii="Times New Roman" w:hAnsi="Times New Roman"/>
          <w:color w:val="000000"/>
          <w:sz w:val="26"/>
          <w:szCs w:val="26"/>
        </w:rPr>
        <w:t>–</w:t>
      </w:r>
      <w:r w:rsidR="00714C68" w:rsidRPr="004F4583">
        <w:rPr>
          <w:rFonts w:ascii="Times New Roman" w:hAnsi="Times New Roman" w:cs="Times New Roman"/>
          <w:color w:val="000000"/>
          <w:sz w:val="26"/>
          <w:szCs w:val="26"/>
        </w:rPr>
        <w:t>2023 г</w:t>
      </w:r>
      <w:r w:rsidR="004D0C1D" w:rsidRPr="004F4583">
        <w:rPr>
          <w:rFonts w:ascii="Times New Roman" w:hAnsi="Times New Roman" w:cs="Times New Roman"/>
          <w:color w:val="000000"/>
          <w:sz w:val="26"/>
          <w:szCs w:val="26"/>
        </w:rPr>
        <w:t>од</w:t>
      </w:r>
      <w:r w:rsidR="00D83E92">
        <w:rPr>
          <w:rFonts w:ascii="Times New Roman" w:hAnsi="Times New Roman" w:cs="Times New Roman"/>
          <w:color w:val="000000"/>
          <w:sz w:val="26"/>
          <w:szCs w:val="26"/>
        </w:rPr>
        <w:t>ы</w:t>
      </w:r>
      <w:r w:rsidR="00714C68"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</w:p>
    <w:p w14:paraId="7341F7AB" w14:textId="768CB568" w:rsidR="00714C68" w:rsidRPr="004F4583" w:rsidRDefault="00851D18" w:rsidP="00CB3CC0">
      <w:pPr>
        <w:pStyle w:val="a3"/>
        <w:numPr>
          <w:ilvl w:val="0"/>
          <w:numId w:val="69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Сохранение социальной направленности </w:t>
      </w:r>
      <w:r w:rsidR="00714C68"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расходов </w:t>
      </w:r>
      <w:r w:rsidR="00A25580"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консолидированного </w:t>
      </w:r>
      <w:r w:rsidR="00714C68" w:rsidRPr="004F4583">
        <w:rPr>
          <w:rFonts w:ascii="Times New Roman" w:hAnsi="Times New Roman" w:cs="Times New Roman"/>
          <w:color w:val="000000"/>
          <w:sz w:val="26"/>
          <w:szCs w:val="26"/>
        </w:rPr>
        <w:t>бюджета Чувашской Республики – 61,2% расходов направлены на образов</w:t>
      </w:r>
      <w:r w:rsidR="00714C68" w:rsidRPr="004F4583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="00714C68" w:rsidRPr="004F4583">
        <w:rPr>
          <w:rFonts w:ascii="Times New Roman" w:hAnsi="Times New Roman" w:cs="Times New Roman"/>
          <w:color w:val="000000"/>
          <w:sz w:val="26"/>
          <w:szCs w:val="26"/>
        </w:rPr>
        <w:t>ние, здравоохранение, социальную политику и культуру.</w:t>
      </w:r>
    </w:p>
    <w:p w14:paraId="27737F85" w14:textId="77777777" w:rsidR="00714C68" w:rsidRPr="004F4583" w:rsidRDefault="00714C68" w:rsidP="00261465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</w:p>
    <w:p w14:paraId="111A8B62" w14:textId="37BC36EF" w:rsidR="00C13479" w:rsidRPr="004F4583" w:rsidRDefault="00CB3CC0" w:rsidP="00B87BA0">
      <w:pPr>
        <w:pStyle w:val="6"/>
        <w:spacing w:line="240" w:lineRule="auto"/>
        <w:contextualSpacing/>
        <w:jc w:val="center"/>
        <w:rPr>
          <w:rFonts w:ascii="Times New Roman" w:hAnsi="Times New Roman" w:cs="Times New Roman"/>
          <w:color w:val="3D65A1"/>
          <w:sz w:val="26"/>
          <w:szCs w:val="26"/>
        </w:rPr>
      </w:pPr>
      <w:r w:rsidRPr="004F4583">
        <w:rPr>
          <w:rFonts w:ascii="Times New Roman" w:hAnsi="Times New Roman" w:cs="Times New Roman"/>
          <w:color w:val="3D65A1"/>
          <w:sz w:val="26"/>
          <w:szCs w:val="26"/>
        </w:rPr>
        <w:lastRenderedPageBreak/>
        <w:t xml:space="preserve">Доходы </w:t>
      </w:r>
      <w:r w:rsidR="00D83E92" w:rsidRPr="00D83E92">
        <w:rPr>
          <w:rFonts w:ascii="Times New Roman" w:hAnsi="Times New Roman" w:cs="Times New Roman"/>
          <w:color w:val="3D65A1"/>
          <w:sz w:val="26"/>
          <w:szCs w:val="26"/>
        </w:rPr>
        <w:t>консолидированного</w:t>
      </w:r>
      <w:r w:rsidR="00D83E92"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color w:val="3D65A1"/>
          <w:sz w:val="26"/>
          <w:szCs w:val="26"/>
        </w:rPr>
        <w:t>бюджета Чувашской Республики</w:t>
      </w:r>
    </w:p>
    <w:p w14:paraId="4261E107" w14:textId="21CE5718" w:rsidR="00C13479" w:rsidRPr="004F4583" w:rsidRDefault="00CB3CC0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Доходы </w:t>
      </w:r>
      <w:r w:rsidR="00961499"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консолидированного </w:t>
      </w: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бюджета Чувашской Республики в номинальном выражении растут опережающими темпами</w:t>
      </w:r>
    </w:p>
    <w:p w14:paraId="32BCAC9B" w14:textId="24DEE039" w:rsidR="007454E3" w:rsidRPr="004F4583" w:rsidRDefault="007454E3" w:rsidP="0026146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Доходы </w:t>
      </w:r>
      <w:r w:rsidR="00961499"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консолидированного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бюджета Чувашской Республики в абсолютном выражении выросли за 2019</w:t>
      </w:r>
      <w:r w:rsidR="004D0C1D" w:rsidRPr="004F4583">
        <w:rPr>
          <w:rFonts w:ascii="Times New Roman" w:hAnsi="Times New Roman"/>
          <w:color w:val="000000"/>
          <w:sz w:val="26"/>
          <w:szCs w:val="26"/>
        </w:rPr>
        <w:t>–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2023 г</w:t>
      </w:r>
      <w:r w:rsidR="004D0C1D" w:rsidRPr="004F4583">
        <w:rPr>
          <w:rFonts w:ascii="Times New Roman" w:hAnsi="Times New Roman" w:cs="Times New Roman"/>
          <w:color w:val="000000"/>
          <w:sz w:val="26"/>
          <w:szCs w:val="26"/>
        </w:rPr>
        <w:t>оды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в 1,6 раз</w:t>
      </w:r>
      <w:r w:rsidR="00B87BA0">
        <w:rPr>
          <w:rFonts w:ascii="Times New Roman" w:hAnsi="Times New Roman" w:cs="Times New Roman"/>
          <w:color w:val="000000"/>
          <w:sz w:val="26"/>
          <w:szCs w:val="26"/>
        </w:rPr>
        <w:t>а (+59,7%) и составили 106514,3 </w:t>
      </w:r>
      <w:r w:rsidR="003175D2">
        <w:rPr>
          <w:rFonts w:ascii="Times New Roman" w:hAnsi="Times New Roman" w:cs="Times New Roman"/>
          <w:color w:val="000000"/>
          <w:sz w:val="26"/>
          <w:szCs w:val="26"/>
        </w:rPr>
        <w:t xml:space="preserve">млн.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рублей в 2023 г</w:t>
      </w:r>
      <w:r w:rsidR="004D0C1D" w:rsidRPr="004F4583">
        <w:rPr>
          <w:rFonts w:ascii="Times New Roman" w:hAnsi="Times New Roman" w:cs="Times New Roman"/>
          <w:color w:val="000000"/>
          <w:sz w:val="26"/>
          <w:szCs w:val="26"/>
        </w:rPr>
        <w:t>оду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. В реальном выражении (в ценах 2019 г</w:t>
      </w:r>
      <w:r w:rsidR="004D0C1D" w:rsidRPr="004F4583">
        <w:rPr>
          <w:rFonts w:ascii="Times New Roman" w:hAnsi="Times New Roman" w:cs="Times New Roman"/>
          <w:color w:val="000000"/>
          <w:sz w:val="26"/>
          <w:szCs w:val="26"/>
        </w:rPr>
        <w:t>ода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) д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ходы </w:t>
      </w:r>
      <w:r w:rsidR="00D83E92"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консолидированного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бюджета выросли на 15,7% при медианном значении по ПФО </w:t>
      </w:r>
      <w:r w:rsidR="00301A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13,9%.</w:t>
      </w:r>
    </w:p>
    <w:p w14:paraId="639AB2C4" w14:textId="77777777" w:rsidR="00D910DC" w:rsidRPr="004F4583" w:rsidRDefault="00D910DC" w:rsidP="0026146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77EED3D2" w14:textId="49FE5585" w:rsidR="002A7712" w:rsidRPr="00576731" w:rsidRDefault="007454E3" w:rsidP="002A7712">
      <w:pPr>
        <w:spacing w:after="0" w:line="240" w:lineRule="auto"/>
        <w:contextualSpacing/>
        <w:jc w:val="right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576731">
        <w:rPr>
          <w:rFonts w:ascii="Times New Roman" w:hAnsi="Times New Roman" w:cs="Times New Roman"/>
          <w:iCs/>
          <w:color w:val="000000"/>
          <w:sz w:val="26"/>
          <w:szCs w:val="26"/>
        </w:rPr>
        <w:t>Таблица 1.4.1</w:t>
      </w:r>
      <w:r w:rsidR="004201C6" w:rsidRPr="00576731">
        <w:rPr>
          <w:rFonts w:ascii="Times New Roman" w:hAnsi="Times New Roman" w:cs="Times New Roman"/>
          <w:iCs/>
          <w:color w:val="000000"/>
          <w:sz w:val="26"/>
          <w:szCs w:val="26"/>
        </w:rPr>
        <w:t>4</w:t>
      </w:r>
      <w:r w:rsidR="00C33BB2">
        <w:rPr>
          <w:rFonts w:ascii="Times New Roman" w:hAnsi="Times New Roman" w:cs="Times New Roman"/>
          <w:iCs/>
          <w:color w:val="000000"/>
          <w:sz w:val="26"/>
          <w:szCs w:val="26"/>
        </w:rPr>
        <w:t>.1</w:t>
      </w:r>
      <w:r w:rsidRPr="00576731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</w:t>
      </w:r>
    </w:p>
    <w:p w14:paraId="7ACCD443" w14:textId="77777777" w:rsidR="002A7712" w:rsidRPr="00576731" w:rsidRDefault="002A7712" w:rsidP="00261465">
      <w:pPr>
        <w:spacing w:after="0" w:line="240" w:lineRule="auto"/>
        <w:contextualSpacing/>
        <w:jc w:val="center"/>
        <w:rPr>
          <w:rFonts w:ascii="Times New Roman" w:hAnsi="Times New Roman" w:cs="Times New Roman"/>
          <w:iCs/>
          <w:color w:val="000000"/>
          <w:sz w:val="26"/>
          <w:szCs w:val="26"/>
        </w:rPr>
      </w:pPr>
    </w:p>
    <w:p w14:paraId="5018968E" w14:textId="77777777" w:rsidR="00B87BA0" w:rsidRPr="00576731" w:rsidRDefault="007454E3" w:rsidP="00261465">
      <w:pPr>
        <w:spacing w:after="0" w:line="240" w:lineRule="auto"/>
        <w:contextualSpacing/>
        <w:jc w:val="center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576731">
        <w:rPr>
          <w:rFonts w:ascii="Times New Roman" w:hAnsi="Times New Roman" w:cs="Times New Roman"/>
          <w:iCs/>
          <w:color w:val="000000"/>
          <w:sz w:val="26"/>
          <w:szCs w:val="26"/>
        </w:rPr>
        <w:t>Доходы консолидированных бюджетов</w:t>
      </w:r>
      <w:r w:rsidR="005B0750" w:rsidRPr="00576731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</w:t>
      </w:r>
      <w:r w:rsidR="008D275F" w:rsidRPr="00576731">
        <w:rPr>
          <w:rFonts w:ascii="Times New Roman" w:hAnsi="Times New Roman" w:cs="Times New Roman"/>
          <w:iCs/>
          <w:color w:val="000000"/>
          <w:sz w:val="26"/>
          <w:szCs w:val="26"/>
        </w:rPr>
        <w:t>субъектов</w:t>
      </w:r>
      <w:r w:rsidR="005B0750" w:rsidRPr="00576731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</w:t>
      </w:r>
      <w:r w:rsidR="00B87BA0" w:rsidRPr="00576731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Российской Федерации </w:t>
      </w:r>
    </w:p>
    <w:p w14:paraId="0B368390" w14:textId="5A54B12F" w:rsidR="007454E3" w:rsidRPr="00576731" w:rsidRDefault="00B87BA0" w:rsidP="00261465">
      <w:pPr>
        <w:spacing w:after="0" w:line="240" w:lineRule="auto"/>
        <w:contextualSpacing/>
        <w:jc w:val="center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576731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в </w:t>
      </w:r>
      <w:r w:rsidR="005B0750" w:rsidRPr="00576731">
        <w:rPr>
          <w:rFonts w:ascii="Times New Roman" w:hAnsi="Times New Roman" w:cs="Times New Roman"/>
          <w:iCs/>
          <w:color w:val="000000"/>
          <w:sz w:val="26"/>
          <w:szCs w:val="26"/>
        </w:rPr>
        <w:t>ПФО</w:t>
      </w:r>
      <w:r w:rsidR="007454E3" w:rsidRPr="00576731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, исполнение, </w:t>
      </w:r>
      <w:r w:rsidR="003175D2" w:rsidRPr="00576731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млрд. </w:t>
      </w:r>
      <w:r w:rsidR="00EE7720" w:rsidRPr="00576731">
        <w:rPr>
          <w:rFonts w:ascii="Times New Roman" w:hAnsi="Times New Roman" w:cs="Times New Roman"/>
          <w:iCs/>
          <w:color w:val="000000"/>
          <w:sz w:val="26"/>
          <w:szCs w:val="26"/>
        </w:rPr>
        <w:t>рублей</w:t>
      </w:r>
    </w:p>
    <w:p w14:paraId="44BBE938" w14:textId="77777777" w:rsidR="002A7712" w:rsidRPr="004F4583" w:rsidRDefault="002A7712" w:rsidP="00261465">
      <w:pPr>
        <w:spacing w:after="0" w:line="240" w:lineRule="auto"/>
        <w:contextualSpacing/>
        <w:jc w:val="center"/>
        <w:rPr>
          <w:rFonts w:ascii="Times New Roman" w:hAnsi="Times New Roman" w:cs="Times New Roman"/>
          <w:iCs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665"/>
        <w:gridCol w:w="1666"/>
        <w:gridCol w:w="1665"/>
        <w:gridCol w:w="1666"/>
      </w:tblGrid>
      <w:tr w:rsidR="007454E3" w:rsidRPr="004F4583" w14:paraId="7F65E201" w14:textId="77777777" w:rsidTr="003D14CE">
        <w:trPr>
          <w:trHeight w:val="64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F4C7C" w14:textId="77777777" w:rsidR="00301A31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3D65A1"/>
              </w:rPr>
            </w:pPr>
            <w:r w:rsidRPr="004F4583">
              <w:rPr>
                <w:rFonts w:ascii="Times New Roman" w:hAnsi="Times New Roman" w:cs="Times New Roman"/>
                <w:b/>
                <w:color w:val="3D65A1"/>
              </w:rPr>
              <w:t xml:space="preserve">Субъект </w:t>
            </w:r>
          </w:p>
          <w:p w14:paraId="4561E934" w14:textId="53760677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3D65A1"/>
              </w:rPr>
            </w:pPr>
            <w:r w:rsidRPr="004F4583">
              <w:rPr>
                <w:rFonts w:ascii="Times New Roman" w:hAnsi="Times New Roman" w:cs="Times New Roman"/>
                <w:b/>
                <w:color w:val="3D65A1"/>
              </w:rPr>
              <w:t>Российской Федерации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C4B14" w14:textId="0A7F4E39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3D65A1"/>
              </w:rPr>
            </w:pPr>
            <w:r w:rsidRPr="004F4583">
              <w:rPr>
                <w:rFonts w:ascii="Times New Roman" w:hAnsi="Times New Roman" w:cs="Times New Roman"/>
                <w:b/>
                <w:color w:val="3D65A1"/>
              </w:rPr>
              <w:t>2023</w:t>
            </w:r>
            <w:r w:rsidR="00301A31">
              <w:rPr>
                <w:rFonts w:ascii="Times New Roman" w:hAnsi="Times New Roman" w:cs="Times New Roman"/>
                <w:b/>
                <w:color w:val="3D65A1"/>
              </w:rPr>
              <w:t xml:space="preserve"> г.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91A48" w14:textId="64BDADA5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3D65A1"/>
              </w:rPr>
            </w:pPr>
            <w:r w:rsidRPr="004F4583">
              <w:rPr>
                <w:rFonts w:ascii="Times New Roman" w:hAnsi="Times New Roman" w:cs="Times New Roman"/>
                <w:b/>
                <w:color w:val="3D65A1"/>
              </w:rPr>
              <w:t>2023</w:t>
            </w:r>
            <w:r w:rsidR="00301A31">
              <w:rPr>
                <w:rFonts w:ascii="Times New Roman" w:hAnsi="Times New Roman" w:cs="Times New Roman"/>
                <w:b/>
                <w:color w:val="3D65A1"/>
              </w:rPr>
              <w:t xml:space="preserve"> г.</w:t>
            </w:r>
            <w:r w:rsidRPr="004F4583">
              <w:rPr>
                <w:rFonts w:ascii="Times New Roman" w:hAnsi="Times New Roman" w:cs="Times New Roman"/>
                <w:b/>
                <w:color w:val="3D65A1"/>
              </w:rPr>
              <w:t xml:space="preserve"> в ценах 2019</w:t>
            </w:r>
            <w:r w:rsidR="00301A31">
              <w:rPr>
                <w:rFonts w:ascii="Times New Roman" w:hAnsi="Times New Roman" w:cs="Times New Roman"/>
                <w:b/>
                <w:color w:val="3D65A1"/>
              </w:rPr>
              <w:t xml:space="preserve"> г.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1A499" w14:textId="77777777" w:rsidR="002A7712" w:rsidRDefault="00301A31" w:rsidP="00301A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3D65A1"/>
              </w:rPr>
            </w:pPr>
            <w:r>
              <w:rPr>
                <w:rFonts w:ascii="Times New Roman" w:hAnsi="Times New Roman" w:cs="Times New Roman"/>
                <w:b/>
                <w:color w:val="3D65A1"/>
              </w:rPr>
              <w:t>Н</w:t>
            </w:r>
            <w:r w:rsidR="007454E3" w:rsidRPr="004F4583">
              <w:rPr>
                <w:rFonts w:ascii="Times New Roman" w:hAnsi="Times New Roman" w:cs="Times New Roman"/>
                <w:b/>
                <w:color w:val="3D65A1"/>
              </w:rPr>
              <w:t>оминал</w:t>
            </w:r>
            <w:r w:rsidR="007454E3" w:rsidRPr="004F4583">
              <w:rPr>
                <w:rFonts w:ascii="Times New Roman" w:hAnsi="Times New Roman" w:cs="Times New Roman"/>
                <w:b/>
                <w:color w:val="3D65A1"/>
              </w:rPr>
              <w:t>ь</w:t>
            </w:r>
            <w:r w:rsidR="007454E3" w:rsidRPr="004F4583">
              <w:rPr>
                <w:rFonts w:ascii="Times New Roman" w:hAnsi="Times New Roman" w:cs="Times New Roman"/>
                <w:b/>
                <w:color w:val="3D65A1"/>
              </w:rPr>
              <w:t xml:space="preserve">ный прирост </w:t>
            </w:r>
            <w:r w:rsidR="002A7712">
              <w:rPr>
                <w:rFonts w:ascii="Times New Roman" w:hAnsi="Times New Roman" w:cs="Times New Roman"/>
                <w:b/>
                <w:color w:val="3D65A1"/>
              </w:rPr>
              <w:t xml:space="preserve">за </w:t>
            </w:r>
            <w:r w:rsidR="007454E3" w:rsidRPr="004F4583">
              <w:rPr>
                <w:rFonts w:ascii="Times New Roman" w:hAnsi="Times New Roman" w:cs="Times New Roman"/>
                <w:b/>
                <w:color w:val="3D65A1"/>
              </w:rPr>
              <w:t>2019</w:t>
            </w:r>
            <w:r>
              <w:rPr>
                <w:rFonts w:ascii="Times New Roman" w:hAnsi="Times New Roman" w:cs="Times New Roman"/>
                <w:b/>
                <w:color w:val="3D65A1"/>
              </w:rPr>
              <w:t>–</w:t>
            </w:r>
          </w:p>
          <w:p w14:paraId="0A11F1BC" w14:textId="601456F6" w:rsidR="007454E3" w:rsidRPr="004F4583" w:rsidRDefault="007454E3" w:rsidP="00301A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3D65A1"/>
              </w:rPr>
            </w:pPr>
            <w:r w:rsidRPr="004F4583">
              <w:rPr>
                <w:rFonts w:ascii="Times New Roman" w:hAnsi="Times New Roman" w:cs="Times New Roman"/>
                <w:b/>
                <w:color w:val="3D65A1"/>
              </w:rPr>
              <w:t>2023</w:t>
            </w:r>
            <w:r w:rsidR="00301A31">
              <w:rPr>
                <w:rFonts w:ascii="Times New Roman" w:hAnsi="Times New Roman" w:cs="Times New Roman"/>
                <w:b/>
                <w:color w:val="3D65A1"/>
              </w:rPr>
              <w:t xml:space="preserve"> гг.</w:t>
            </w:r>
            <w:r w:rsidR="005B0750" w:rsidRPr="004F4583">
              <w:rPr>
                <w:rFonts w:ascii="Times New Roman" w:hAnsi="Times New Roman" w:cs="Times New Roman"/>
                <w:b/>
                <w:color w:val="3D65A1"/>
              </w:rPr>
              <w:t>,</w:t>
            </w:r>
            <w:r w:rsidR="00CC74A2">
              <w:rPr>
                <w:rFonts w:ascii="Times New Roman" w:hAnsi="Times New Roman" w:cs="Times New Roman"/>
                <w:b/>
                <w:color w:val="3D65A1"/>
              </w:rPr>
              <w:t>%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D1AEF" w14:textId="77777777" w:rsidR="002A7712" w:rsidRDefault="00301A31" w:rsidP="00301A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3D65A1"/>
              </w:rPr>
            </w:pPr>
            <w:r>
              <w:rPr>
                <w:rFonts w:ascii="Times New Roman" w:hAnsi="Times New Roman" w:cs="Times New Roman"/>
                <w:b/>
                <w:color w:val="3D65A1"/>
              </w:rPr>
              <w:t>Р</w:t>
            </w:r>
            <w:r w:rsidR="007454E3" w:rsidRPr="004F4583">
              <w:rPr>
                <w:rFonts w:ascii="Times New Roman" w:hAnsi="Times New Roman" w:cs="Times New Roman"/>
                <w:b/>
                <w:color w:val="3D65A1"/>
              </w:rPr>
              <w:t xml:space="preserve">еальный прирост </w:t>
            </w:r>
            <w:r w:rsidR="002A7712">
              <w:rPr>
                <w:rFonts w:ascii="Times New Roman" w:hAnsi="Times New Roman" w:cs="Times New Roman"/>
                <w:b/>
                <w:color w:val="3D65A1"/>
              </w:rPr>
              <w:t xml:space="preserve">за </w:t>
            </w:r>
            <w:r w:rsidR="007454E3" w:rsidRPr="004F4583">
              <w:rPr>
                <w:rFonts w:ascii="Times New Roman" w:hAnsi="Times New Roman" w:cs="Times New Roman"/>
                <w:b/>
                <w:color w:val="3D65A1"/>
              </w:rPr>
              <w:t>2019</w:t>
            </w:r>
            <w:r>
              <w:rPr>
                <w:rFonts w:ascii="Times New Roman" w:hAnsi="Times New Roman" w:cs="Times New Roman"/>
                <w:b/>
                <w:color w:val="3D65A1"/>
              </w:rPr>
              <w:t>–</w:t>
            </w:r>
          </w:p>
          <w:p w14:paraId="6D7367E6" w14:textId="0FFF0896" w:rsidR="007454E3" w:rsidRPr="004F4583" w:rsidRDefault="007454E3" w:rsidP="00301A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3D65A1"/>
              </w:rPr>
            </w:pPr>
            <w:r w:rsidRPr="004F4583">
              <w:rPr>
                <w:rFonts w:ascii="Times New Roman" w:hAnsi="Times New Roman" w:cs="Times New Roman"/>
                <w:b/>
                <w:color w:val="3D65A1"/>
              </w:rPr>
              <w:t>2023</w:t>
            </w:r>
            <w:r w:rsidR="00301A31">
              <w:rPr>
                <w:rFonts w:ascii="Times New Roman" w:hAnsi="Times New Roman" w:cs="Times New Roman"/>
                <w:b/>
                <w:color w:val="3D65A1"/>
              </w:rPr>
              <w:t xml:space="preserve"> гг.</w:t>
            </w:r>
            <w:r w:rsidR="005B0750" w:rsidRPr="004F4583">
              <w:rPr>
                <w:rFonts w:ascii="Times New Roman" w:hAnsi="Times New Roman" w:cs="Times New Roman"/>
                <w:b/>
                <w:color w:val="3D65A1"/>
              </w:rPr>
              <w:t>,</w:t>
            </w:r>
            <w:r w:rsidR="00CC74A2">
              <w:rPr>
                <w:rFonts w:ascii="Times New Roman" w:hAnsi="Times New Roman" w:cs="Times New Roman"/>
                <w:b/>
                <w:color w:val="3D65A1"/>
              </w:rPr>
              <w:t>%</w:t>
            </w:r>
          </w:p>
        </w:tc>
      </w:tr>
      <w:tr w:rsidR="007454E3" w:rsidRPr="004F4583" w14:paraId="0A76625C" w14:textId="77777777" w:rsidTr="003D14CE">
        <w:trPr>
          <w:trHeight w:val="2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9C3F85" w14:textId="77777777" w:rsidR="007454E3" w:rsidRPr="004F4583" w:rsidRDefault="007454E3" w:rsidP="0026146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ПФО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3D8E3C" w14:textId="77777777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2998,6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866120" w14:textId="77777777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2186,0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8E47D" w14:textId="60232FDA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59,3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25D69" w14:textId="3D0D310F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16,1</w:t>
            </w:r>
          </w:p>
        </w:tc>
      </w:tr>
      <w:tr w:rsidR="007454E3" w:rsidRPr="004F4583" w14:paraId="30B9764A" w14:textId="77777777" w:rsidTr="003D14CE">
        <w:trPr>
          <w:trHeight w:val="2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A81565" w14:textId="77777777" w:rsidR="007454E3" w:rsidRPr="004F4583" w:rsidRDefault="007454E3" w:rsidP="0026146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Кировская область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49C9D1" w14:textId="77777777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111,0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D00FCC" w14:textId="77777777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79,4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AD9C7" w14:textId="40EFB4A8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54,0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818AE0" w14:textId="3E1FEC6C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10,1</w:t>
            </w:r>
          </w:p>
        </w:tc>
      </w:tr>
      <w:tr w:rsidR="007454E3" w:rsidRPr="004F4583" w14:paraId="4373D35A" w14:textId="77777777" w:rsidTr="003D14CE">
        <w:trPr>
          <w:trHeight w:val="2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FBB03A" w14:textId="77777777" w:rsidR="007454E3" w:rsidRPr="004F4583" w:rsidRDefault="007454E3" w:rsidP="0026146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Нижегородская область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A47584" w14:textId="77777777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396,4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3D17A1" w14:textId="77777777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291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04AB1" w14:textId="46F2718A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84,8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E1B8E" w14:textId="69BDB8EF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35,7</w:t>
            </w:r>
          </w:p>
        </w:tc>
      </w:tr>
      <w:tr w:rsidR="007454E3" w:rsidRPr="004F4583" w14:paraId="2EABE26D" w14:textId="77777777" w:rsidTr="003D14CE">
        <w:trPr>
          <w:trHeight w:val="2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800973" w14:textId="77777777" w:rsidR="007454E3" w:rsidRPr="004F4583" w:rsidRDefault="007454E3" w:rsidP="0026146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Оренбургская область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F74DE1" w14:textId="77777777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176,0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73870F" w14:textId="77777777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128,8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10784" w14:textId="5DFA932C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48,2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A2E37" w14:textId="2E6C9087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8,5</w:t>
            </w:r>
          </w:p>
        </w:tc>
      </w:tr>
      <w:tr w:rsidR="007454E3" w:rsidRPr="004F4583" w14:paraId="3D8275FE" w14:textId="77777777" w:rsidTr="003D14CE">
        <w:trPr>
          <w:trHeight w:val="2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1A3F66" w14:textId="77777777" w:rsidR="007454E3" w:rsidRPr="004F4583" w:rsidRDefault="007454E3" w:rsidP="0026146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Пензенская область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FEF0B0" w14:textId="77777777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103,0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647875" w14:textId="77777777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74,7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E2FB1" w14:textId="70ECE93B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52,4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877A3" w14:textId="15F14D82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10,5</w:t>
            </w:r>
          </w:p>
        </w:tc>
      </w:tr>
      <w:tr w:rsidR="007454E3" w:rsidRPr="004F4583" w14:paraId="76BCACA2" w14:textId="77777777" w:rsidTr="003D14CE">
        <w:trPr>
          <w:trHeight w:val="2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F55994" w14:textId="77777777" w:rsidR="007454E3" w:rsidRPr="004F4583" w:rsidRDefault="007454E3" w:rsidP="0026146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Пермский край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7A6777" w14:textId="77777777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291,0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E0453A" w14:textId="77777777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211,2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CABCB" w14:textId="4BBC6C00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58,2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76FE7" w14:textId="65372C1F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14,8</w:t>
            </w:r>
          </w:p>
        </w:tc>
      </w:tr>
      <w:tr w:rsidR="007454E3" w:rsidRPr="004F4583" w14:paraId="5134B719" w14:textId="77777777" w:rsidTr="003D14CE">
        <w:trPr>
          <w:trHeight w:val="2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37BA23" w14:textId="77777777" w:rsidR="007454E3" w:rsidRPr="004F4583" w:rsidRDefault="007454E3" w:rsidP="0026146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Республика Башкорт</w:t>
            </w:r>
            <w:r w:rsidRPr="004F4583">
              <w:rPr>
                <w:rFonts w:ascii="Times New Roman" w:hAnsi="Times New Roman" w:cs="Times New Roman"/>
                <w:color w:val="000000"/>
              </w:rPr>
              <w:t>о</w:t>
            </w:r>
            <w:r w:rsidRPr="004F4583">
              <w:rPr>
                <w:rFonts w:ascii="Times New Roman" w:hAnsi="Times New Roman" w:cs="Times New Roman"/>
                <w:color w:val="000000"/>
              </w:rPr>
              <w:t>стан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ECB125" w14:textId="77777777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338,4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54CFE1" w14:textId="77777777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249,3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7B2C0" w14:textId="10A48E6F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41,4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11237" w14:textId="02A7F308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4,1</w:t>
            </w:r>
          </w:p>
        </w:tc>
      </w:tr>
      <w:tr w:rsidR="007454E3" w:rsidRPr="004F4583" w14:paraId="55DCF1D2" w14:textId="77777777" w:rsidTr="003D14CE">
        <w:trPr>
          <w:trHeight w:val="2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61223B" w14:textId="77777777" w:rsidR="007454E3" w:rsidRPr="004F4583" w:rsidRDefault="007454E3" w:rsidP="0026146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Республика Марий Эл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6B1DB5" w14:textId="77777777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63,6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5F6E5C" w14:textId="77777777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45,6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9B5CF" w14:textId="13F904C1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72,9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09FBD" w14:textId="00232A17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23,9</w:t>
            </w:r>
          </w:p>
        </w:tc>
      </w:tr>
      <w:tr w:rsidR="007454E3" w:rsidRPr="004F4583" w14:paraId="66077046" w14:textId="77777777" w:rsidTr="003D14CE">
        <w:trPr>
          <w:trHeight w:val="2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35EF2A" w14:textId="77777777" w:rsidR="007454E3" w:rsidRPr="004F4583" w:rsidRDefault="007454E3" w:rsidP="0026146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Республика Мордовия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24EAFB" w14:textId="77777777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70,2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579F62" w14:textId="77777777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53,2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A6AA4" w14:textId="53381E14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50,2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9C8C2" w14:textId="60125FF7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13,9</w:t>
            </w:r>
          </w:p>
        </w:tc>
      </w:tr>
      <w:tr w:rsidR="007454E3" w:rsidRPr="004F4583" w14:paraId="232A49DD" w14:textId="77777777" w:rsidTr="003D14CE">
        <w:trPr>
          <w:trHeight w:val="2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6B174E" w14:textId="77777777" w:rsidR="007454E3" w:rsidRPr="004F4583" w:rsidRDefault="007454E3" w:rsidP="0026146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Республика Татарстан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69D811" w14:textId="77777777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565,2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92B7A7" w14:textId="77777777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416,4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C5357" w14:textId="2AE6C76C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67,7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609FF" w14:textId="3BF86CA1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23,6</w:t>
            </w:r>
          </w:p>
        </w:tc>
      </w:tr>
      <w:tr w:rsidR="007454E3" w:rsidRPr="004F4583" w14:paraId="1B3A2939" w14:textId="77777777" w:rsidTr="003D14CE">
        <w:trPr>
          <w:trHeight w:val="2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606F0A" w14:textId="77777777" w:rsidR="007454E3" w:rsidRPr="004F4583" w:rsidRDefault="007454E3" w:rsidP="0026146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Самарская область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909E9D" w14:textId="77777777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336,4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21A78E" w14:textId="77777777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241,8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5C71B" w14:textId="727D521F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57,3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42C74" w14:textId="446C2744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13,1</w:t>
            </w:r>
          </w:p>
        </w:tc>
      </w:tr>
      <w:tr w:rsidR="007454E3" w:rsidRPr="004F4583" w14:paraId="06255D8C" w14:textId="77777777" w:rsidTr="003D14CE">
        <w:trPr>
          <w:trHeight w:val="2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4C2356" w14:textId="77777777" w:rsidR="007454E3" w:rsidRPr="004F4583" w:rsidRDefault="007454E3" w:rsidP="0026146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Саратовская область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F4537E" w14:textId="77777777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203,3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33B38F" w14:textId="77777777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147,7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C43ED" w14:textId="4CC471F0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67,7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6AB45" w14:textId="042B4030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21,8</w:t>
            </w:r>
          </w:p>
        </w:tc>
      </w:tr>
      <w:tr w:rsidR="007454E3" w:rsidRPr="004F4583" w14:paraId="7AACF202" w14:textId="77777777" w:rsidTr="003D14CE">
        <w:trPr>
          <w:trHeight w:val="2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82716A" w14:textId="77777777" w:rsidR="007454E3" w:rsidRPr="004F4583" w:rsidRDefault="007454E3" w:rsidP="0026146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Удмуртская Республика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45DA22" w14:textId="77777777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130,9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CE1009" w14:textId="77777777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94,5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A0044" w14:textId="2753D5A3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31,7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8DFC3" w14:textId="0A4A14CF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0,1</w:t>
            </w:r>
          </w:p>
        </w:tc>
      </w:tr>
      <w:tr w:rsidR="007454E3" w:rsidRPr="004F4583" w14:paraId="42F6BF3C" w14:textId="77777777" w:rsidTr="003D14CE">
        <w:trPr>
          <w:trHeight w:val="2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CD4371" w14:textId="77777777" w:rsidR="007454E3" w:rsidRPr="004F4583" w:rsidRDefault="007454E3" w:rsidP="0026146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Ульяновская область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A124AF" w14:textId="77777777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106,7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093739" w14:textId="77777777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76,1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8640A" w14:textId="563792B3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53,4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2C7C5" w14:textId="570CF27C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9,7</w:t>
            </w:r>
          </w:p>
        </w:tc>
      </w:tr>
      <w:tr w:rsidR="007454E3" w:rsidRPr="004F4583" w14:paraId="0D7BAB47" w14:textId="77777777" w:rsidTr="003D14CE">
        <w:trPr>
          <w:trHeight w:val="2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134581" w14:textId="77777777" w:rsidR="007454E3" w:rsidRPr="004F4583" w:rsidRDefault="007454E3" w:rsidP="0026146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4F4583">
              <w:rPr>
                <w:rFonts w:ascii="Times New Roman" w:hAnsi="Times New Roman" w:cs="Times New Roman"/>
                <w:b/>
                <w:color w:val="000000"/>
              </w:rPr>
              <w:t>Чувашская Республика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5E1E22" w14:textId="77777777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4F4583">
              <w:rPr>
                <w:rFonts w:ascii="Times New Roman" w:hAnsi="Times New Roman" w:cs="Times New Roman"/>
                <w:b/>
                <w:color w:val="000000"/>
              </w:rPr>
              <w:t>106,5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B6E800" w14:textId="77777777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77,2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F2655" w14:textId="2D03B79E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4F4583">
              <w:rPr>
                <w:rFonts w:ascii="Times New Roman" w:hAnsi="Times New Roman" w:cs="Times New Roman"/>
                <w:b/>
                <w:color w:val="000000"/>
              </w:rPr>
              <w:t>59,7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E7F04" w14:textId="26BF5C1C" w:rsidR="007454E3" w:rsidRPr="004F4583" w:rsidRDefault="007454E3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15,7</w:t>
            </w:r>
          </w:p>
        </w:tc>
      </w:tr>
    </w:tbl>
    <w:p w14:paraId="5C6668B5" w14:textId="77777777" w:rsidR="007454E3" w:rsidRPr="004F4583" w:rsidRDefault="007454E3" w:rsidP="00261465">
      <w:pPr>
        <w:spacing w:before="12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3F041CD" w14:textId="329CECE7" w:rsidR="004F285F" w:rsidRPr="004F4583" w:rsidRDefault="007454E3" w:rsidP="004F285F">
      <w:pPr>
        <w:spacing w:before="120"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Чувашская Республика по темпам роста доходов </w:t>
      </w:r>
      <w:r w:rsidR="00D83E92"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консолидированного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бю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д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жета опережает большую часть </w:t>
      </w:r>
      <w:r w:rsidR="00B87BA0">
        <w:rPr>
          <w:rFonts w:ascii="Times New Roman" w:hAnsi="Times New Roman" w:cs="Times New Roman"/>
          <w:color w:val="000000"/>
          <w:sz w:val="26"/>
          <w:szCs w:val="26"/>
        </w:rPr>
        <w:t xml:space="preserve">субъектов Российской Федерации в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ПФО</w:t>
      </w:r>
      <w:r w:rsidR="00B87BA0">
        <w:rPr>
          <w:rFonts w:ascii="Times New Roman" w:hAnsi="Times New Roman" w:cs="Times New Roman"/>
          <w:color w:val="000000"/>
          <w:sz w:val="26"/>
          <w:szCs w:val="26"/>
        </w:rPr>
        <w:t xml:space="preserve"> (далее </w:t>
      </w:r>
      <w:r w:rsidR="009248A9">
        <w:rPr>
          <w:rFonts w:ascii="Times New Roman" w:hAnsi="Times New Roman" w:cs="Times New Roman"/>
          <w:color w:val="000000"/>
          <w:sz w:val="26"/>
          <w:szCs w:val="26"/>
        </w:rPr>
        <w:t xml:space="preserve">также </w:t>
      </w:r>
      <w:r w:rsidR="00B87BA0">
        <w:rPr>
          <w:rFonts w:ascii="Times New Roman" w:hAnsi="Times New Roman" w:cs="Times New Roman"/>
          <w:color w:val="000000"/>
          <w:sz w:val="26"/>
          <w:szCs w:val="26"/>
        </w:rPr>
        <w:t>– субъекты ПФО)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, занимая пятое место по реальному приросту за 2019</w:t>
      </w:r>
      <w:r w:rsidR="00BF6B50" w:rsidRPr="004F4583">
        <w:rPr>
          <w:rFonts w:ascii="Times New Roman" w:hAnsi="Times New Roman"/>
          <w:color w:val="000000"/>
          <w:sz w:val="26"/>
          <w:szCs w:val="26"/>
        </w:rPr>
        <w:t>–</w:t>
      </w:r>
      <w:r w:rsidR="008D77CD">
        <w:rPr>
          <w:rFonts w:ascii="Times New Roman" w:hAnsi="Times New Roman"/>
          <w:color w:val="000000"/>
          <w:sz w:val="26"/>
          <w:szCs w:val="26"/>
        </w:rPr>
        <w:br/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2023 г</w:t>
      </w:r>
      <w:r w:rsidR="00BF6B50" w:rsidRPr="004F4583">
        <w:rPr>
          <w:rFonts w:ascii="Times New Roman" w:hAnsi="Times New Roman" w:cs="Times New Roman"/>
          <w:color w:val="000000"/>
          <w:sz w:val="26"/>
          <w:szCs w:val="26"/>
        </w:rPr>
        <w:t>оды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. В 2019 г</w:t>
      </w:r>
      <w:r w:rsidR="00BF6B50" w:rsidRPr="004F4583">
        <w:rPr>
          <w:rFonts w:ascii="Times New Roman" w:hAnsi="Times New Roman" w:cs="Times New Roman"/>
          <w:color w:val="000000"/>
          <w:sz w:val="26"/>
          <w:szCs w:val="26"/>
        </w:rPr>
        <w:t>оду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B87BA0">
        <w:rPr>
          <w:rFonts w:ascii="Times New Roman" w:hAnsi="Times New Roman" w:cs="Times New Roman"/>
          <w:color w:val="000000"/>
          <w:sz w:val="26"/>
          <w:szCs w:val="26"/>
        </w:rPr>
        <w:t>Чувашия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занимал</w:t>
      </w:r>
      <w:r w:rsidR="00B87BA0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12 место среди </w:t>
      </w:r>
      <w:r w:rsidR="00B87BA0">
        <w:rPr>
          <w:rFonts w:ascii="Times New Roman" w:hAnsi="Times New Roman" w:cs="Times New Roman"/>
          <w:color w:val="000000"/>
          <w:sz w:val="26"/>
          <w:szCs w:val="26"/>
        </w:rPr>
        <w:t>субъектов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ПФО по об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ъ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ему доходов </w:t>
      </w:r>
      <w:r w:rsidR="00D83E92"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консолидированного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бюджета, в 2023 г</w:t>
      </w:r>
      <w:r w:rsidR="00BF6B50" w:rsidRPr="004F4583">
        <w:rPr>
          <w:rFonts w:ascii="Times New Roman" w:hAnsi="Times New Roman" w:cs="Times New Roman"/>
          <w:color w:val="000000"/>
          <w:sz w:val="26"/>
          <w:szCs w:val="26"/>
        </w:rPr>
        <w:t>оду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– 11 место.</w:t>
      </w:r>
    </w:p>
    <w:p w14:paraId="15FB75AC" w14:textId="6A54A055" w:rsidR="00C13479" w:rsidRPr="004F4583" w:rsidRDefault="004F285F" w:rsidP="004F285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noProof/>
          <w:sz w:val="26"/>
          <w:szCs w:val="26"/>
          <w:lang w:eastAsia="ru-RU"/>
        </w:rPr>
        <w:lastRenderedPageBreak/>
        <w:drawing>
          <wp:inline distT="0" distB="0" distL="0" distR="0" wp14:anchorId="4B97CCD2" wp14:editId="5EF9B7F8">
            <wp:extent cx="5204460" cy="2625090"/>
            <wp:effectExtent l="0" t="0" r="0" b="3810"/>
            <wp:docPr id="629157047" name="Диаграмма 18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14:paraId="6ADE14A9" w14:textId="6599F5E0" w:rsidR="00C13479" w:rsidRPr="004F4583" w:rsidRDefault="00CB3CC0" w:rsidP="00261465">
      <w:pPr>
        <w:pStyle w:val="affffff3"/>
        <w:spacing w:line="240" w:lineRule="auto"/>
        <w:contextualSpacing/>
        <w:rPr>
          <w:rFonts w:ascii="Times New Roman" w:hAnsi="Times New Roman" w:cs="Times New Roman"/>
          <w:i w:val="0"/>
          <w:iCs/>
        </w:rPr>
      </w:pPr>
      <w:r w:rsidRPr="004F4583">
        <w:rPr>
          <w:rFonts w:ascii="Times New Roman" w:hAnsi="Times New Roman" w:cs="Times New Roman"/>
          <w:i w:val="0"/>
          <w:iCs/>
        </w:rPr>
        <w:t xml:space="preserve">Рисунок 1.4.14.1. Динамика доходов </w:t>
      </w:r>
      <w:r w:rsidR="00787C06" w:rsidRPr="004F4583">
        <w:rPr>
          <w:rFonts w:ascii="Times New Roman" w:hAnsi="Times New Roman" w:cs="Times New Roman"/>
          <w:i w:val="0"/>
          <w:iCs/>
        </w:rPr>
        <w:t>консолидированных</w:t>
      </w:r>
      <w:r w:rsidRPr="004F4583">
        <w:rPr>
          <w:rFonts w:ascii="Times New Roman" w:hAnsi="Times New Roman" w:cs="Times New Roman"/>
          <w:i w:val="0"/>
          <w:iCs/>
        </w:rPr>
        <w:t xml:space="preserve"> бюджетов </w:t>
      </w:r>
      <w:r w:rsidR="008D275F" w:rsidRPr="004F4583">
        <w:rPr>
          <w:rFonts w:ascii="Times New Roman" w:hAnsi="Times New Roman" w:cs="Times New Roman"/>
          <w:i w:val="0"/>
          <w:iCs/>
        </w:rPr>
        <w:t>субъектов</w:t>
      </w:r>
      <w:r w:rsidR="00787C06" w:rsidRPr="004F4583">
        <w:rPr>
          <w:rFonts w:ascii="Times New Roman" w:hAnsi="Times New Roman" w:cs="Times New Roman"/>
          <w:i w:val="0"/>
          <w:iCs/>
        </w:rPr>
        <w:t xml:space="preserve"> ПФО</w:t>
      </w:r>
      <w:r w:rsidRPr="004F4583">
        <w:rPr>
          <w:rFonts w:ascii="Times New Roman" w:hAnsi="Times New Roman" w:cs="Times New Roman"/>
          <w:i w:val="0"/>
          <w:iCs/>
        </w:rPr>
        <w:t>, прирост,</w:t>
      </w:r>
      <w:r w:rsidR="00011044">
        <w:rPr>
          <w:rFonts w:ascii="Times New Roman" w:hAnsi="Times New Roman" w:cs="Times New Roman"/>
          <w:i w:val="0"/>
          <w:iCs/>
        </w:rPr>
        <w:t xml:space="preserve"> </w:t>
      </w:r>
      <w:r w:rsidR="00CC74A2">
        <w:rPr>
          <w:rFonts w:ascii="Times New Roman" w:hAnsi="Times New Roman" w:cs="Times New Roman"/>
          <w:i w:val="0"/>
          <w:iCs/>
        </w:rPr>
        <w:t>%</w:t>
      </w:r>
    </w:p>
    <w:p w14:paraId="551ECD0B" w14:textId="23AE8A64" w:rsidR="00787C06" w:rsidRPr="004F4583" w:rsidRDefault="00787C06" w:rsidP="00261465">
      <w:pPr>
        <w:spacing w:before="240" w:after="0" w:line="240" w:lineRule="auto"/>
        <w:jc w:val="both"/>
        <w:rPr>
          <w:rFonts w:ascii="Times New Roman" w:hAnsi="Times New Roman" w:cs="Times New Roman"/>
          <w:b/>
          <w:smallCaps/>
          <w:color w:val="A30800"/>
          <w:sz w:val="26"/>
          <w:szCs w:val="26"/>
        </w:rPr>
      </w:pPr>
      <w:r w:rsidRPr="004F4583">
        <w:rPr>
          <w:rFonts w:ascii="Times New Roman" w:hAnsi="Times New Roman" w:cs="Times New Roman"/>
          <w:b/>
          <w:smallCaps/>
          <w:color w:val="A30800"/>
          <w:sz w:val="26"/>
          <w:szCs w:val="26"/>
        </w:rPr>
        <w:t xml:space="preserve">Доходы </w:t>
      </w:r>
      <w:r w:rsidR="000A7A89" w:rsidRPr="000A7A89">
        <w:rPr>
          <w:rFonts w:ascii="Times New Roman" w:hAnsi="Times New Roman" w:cs="Times New Roman"/>
          <w:b/>
          <w:smallCaps/>
          <w:color w:val="A30800"/>
          <w:sz w:val="26"/>
          <w:szCs w:val="26"/>
        </w:rPr>
        <w:t>консолидированного</w:t>
      </w:r>
      <w:r w:rsidR="000A7A89"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b/>
          <w:smallCaps/>
          <w:color w:val="A30800"/>
          <w:sz w:val="26"/>
          <w:szCs w:val="26"/>
        </w:rPr>
        <w:t>бюджета Чувашской Республики на душу населения в номинальном выражении растут и приближаются к средним по ПФО</w:t>
      </w:r>
    </w:p>
    <w:p w14:paraId="19AD1097" w14:textId="26ADA583" w:rsidR="00787C06" w:rsidRPr="004F4583" w:rsidRDefault="00787C06" w:rsidP="0026146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Доходы </w:t>
      </w:r>
      <w:r w:rsidR="000A7A89"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консолидированного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бюджета Чува</w:t>
      </w:r>
      <w:r w:rsidR="000A7A89">
        <w:rPr>
          <w:rFonts w:ascii="Times New Roman" w:hAnsi="Times New Roman" w:cs="Times New Roman"/>
          <w:color w:val="000000"/>
          <w:sz w:val="26"/>
          <w:szCs w:val="26"/>
        </w:rPr>
        <w:t>шской Республики в расчете на 1 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жителя выросли за 2019</w:t>
      </w:r>
      <w:r w:rsidR="00BF6B50" w:rsidRPr="004F4583">
        <w:rPr>
          <w:rFonts w:ascii="Times New Roman" w:hAnsi="Times New Roman"/>
          <w:color w:val="000000"/>
          <w:sz w:val="26"/>
          <w:szCs w:val="26"/>
        </w:rPr>
        <w:t>–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2023 г</w:t>
      </w:r>
      <w:r w:rsidR="00BF6B50" w:rsidRPr="004F4583">
        <w:rPr>
          <w:rFonts w:ascii="Times New Roman" w:hAnsi="Times New Roman" w:cs="Times New Roman"/>
          <w:color w:val="000000"/>
          <w:sz w:val="26"/>
          <w:szCs w:val="26"/>
        </w:rPr>
        <w:t>оды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номинально на 65,1% и составили в 2023 г</w:t>
      </w:r>
      <w:r w:rsidR="00BF6B50" w:rsidRPr="004F4583">
        <w:rPr>
          <w:rFonts w:ascii="Times New Roman" w:hAnsi="Times New Roman" w:cs="Times New Roman"/>
          <w:color w:val="000000"/>
          <w:sz w:val="26"/>
          <w:szCs w:val="26"/>
        </w:rPr>
        <w:t>од</w:t>
      </w:r>
      <w:r w:rsidR="000A7A89">
        <w:rPr>
          <w:rFonts w:ascii="Times New Roman" w:hAnsi="Times New Roman" w:cs="Times New Roman"/>
          <w:color w:val="000000"/>
          <w:sz w:val="26"/>
          <w:szCs w:val="26"/>
        </w:rPr>
        <w:t>у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90,8 тыс. рублей, </w:t>
      </w:r>
      <w:r w:rsidR="00B87BA0">
        <w:rPr>
          <w:rFonts w:ascii="Times New Roman" w:hAnsi="Times New Roman" w:cs="Times New Roman"/>
          <w:color w:val="000000"/>
          <w:sz w:val="26"/>
          <w:szCs w:val="26"/>
        </w:rPr>
        <w:t xml:space="preserve">что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близко к медианному по ПФО значению (92,6 тыс. рублей). В 2023 г</w:t>
      </w:r>
      <w:r w:rsidR="00BF6B50" w:rsidRPr="004F4583">
        <w:rPr>
          <w:rFonts w:ascii="Times New Roman" w:hAnsi="Times New Roman" w:cs="Times New Roman"/>
          <w:color w:val="000000"/>
          <w:sz w:val="26"/>
          <w:szCs w:val="26"/>
        </w:rPr>
        <w:t>оду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2A2663">
        <w:rPr>
          <w:rFonts w:ascii="Times New Roman" w:hAnsi="Times New Roman" w:cs="Times New Roman"/>
          <w:color w:val="000000"/>
          <w:sz w:val="26"/>
          <w:szCs w:val="26"/>
        </w:rPr>
        <w:t>р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еспублика заняла 9 место по доходам в расчете на душу населения ср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ди </w:t>
      </w:r>
      <w:r w:rsidR="00B87BA0">
        <w:rPr>
          <w:rFonts w:ascii="Times New Roman" w:hAnsi="Times New Roman" w:cs="Times New Roman"/>
          <w:color w:val="000000"/>
          <w:sz w:val="26"/>
          <w:szCs w:val="26"/>
        </w:rPr>
        <w:t xml:space="preserve">субъектов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ПФО.</w:t>
      </w:r>
    </w:p>
    <w:p w14:paraId="1326E6E4" w14:textId="77777777" w:rsidR="004F285F" w:rsidRPr="004F4583" w:rsidRDefault="004F285F" w:rsidP="0026146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EADE7DB" w14:textId="40D831A4" w:rsidR="00C13479" w:rsidRPr="004F4583" w:rsidRDefault="004F285F" w:rsidP="0026146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4F4583">
        <w:rPr>
          <w:noProof/>
          <w:lang w:eastAsia="ru-RU"/>
        </w:rPr>
        <mc:AlternateContent>
          <mc:Choice Requires="wpg">
            <w:drawing>
              <wp:inline distT="0" distB="0" distL="0" distR="0" wp14:anchorId="40F52A3C" wp14:editId="1E431E9E">
                <wp:extent cx="6063369" cy="2044097"/>
                <wp:effectExtent l="0" t="0" r="0" b="0"/>
                <wp:docPr id="1869724659" name="Группа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3369" cy="2044097"/>
                          <a:chOff x="-126952" y="0"/>
                          <a:chExt cx="6261052" cy="2110740"/>
                        </a:xfrm>
                      </wpg:grpSpPr>
                      <wpg:grpSp>
                        <wpg:cNvPr id="584916996" name="Группа 9"/>
                        <wpg:cNvGrpSpPr/>
                        <wpg:grpSpPr>
                          <a:xfrm>
                            <a:off x="-126952" y="0"/>
                            <a:ext cx="6261052" cy="2110740"/>
                            <a:chOff x="-126952" y="0"/>
                            <a:chExt cx="6261052" cy="2110740"/>
                          </a:xfrm>
                        </wpg:grpSpPr>
                        <wps:wsp>
                          <wps:cNvPr id="684170251" name="Надпись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340" y="0"/>
                              <a:ext cx="1866900" cy="335280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solidFill>
                                <a:srgbClr val="C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109B739" w14:textId="77777777" w:rsidR="009C7E6A" w:rsidRPr="0062688A" w:rsidRDefault="009C7E6A" w:rsidP="004F285F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6"/>
                                    <w:szCs w:val="26"/>
                                  </w:rPr>
                                </w:pPr>
                                <w:r w:rsidRPr="0062688A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6"/>
                                    <w:szCs w:val="26"/>
                                  </w:rPr>
                                  <w:t>Доходы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355613603" name="Надпись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56460" y="0"/>
                              <a:ext cx="1866900" cy="335280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solidFill>
                                <a:srgbClr val="C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965D6E4" w14:textId="77777777" w:rsidR="009C7E6A" w:rsidRPr="0062688A" w:rsidRDefault="009C7E6A" w:rsidP="004F285F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6"/>
                                    <w:szCs w:val="26"/>
                                  </w:rPr>
                                </w:pPr>
                                <w:r w:rsidRPr="0062688A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6"/>
                                    <w:szCs w:val="26"/>
                                  </w:rPr>
                                  <w:t>Собственные доходы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56594661" name="Надпись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29100" y="0"/>
                              <a:ext cx="1866900" cy="335280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solidFill>
                                <a:srgbClr val="C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9AA3226" w14:textId="77777777" w:rsidR="009C7E6A" w:rsidRPr="0062688A" w:rsidRDefault="009C7E6A" w:rsidP="004F285F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6"/>
                                    <w:szCs w:val="26"/>
                                  </w:rPr>
                                  <w:t>Налоговые д</w:t>
                                </w:r>
                                <w:r w:rsidRPr="0062688A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6"/>
                                    <w:szCs w:val="26"/>
                                  </w:rPr>
                                  <w:t>оходы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612148850" name="Надпись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26952" y="335275"/>
                              <a:ext cx="2047193" cy="487680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9C232A2" w14:textId="23F58C1E" w:rsidR="009C7E6A" w:rsidRPr="0062688A" w:rsidRDefault="009C7E6A" w:rsidP="004F285F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C00000"/>
                                    <w:sz w:val="24"/>
                                    <w:szCs w:val="24"/>
                                  </w:rPr>
                                </w:pPr>
                                <w:r w:rsidRPr="0062688A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C00000"/>
                                    <w:sz w:val="50"/>
                                    <w:szCs w:val="50"/>
                                  </w:rPr>
                                  <w:t>121,0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C00000"/>
                                    <w:sz w:val="50"/>
                                    <w:szCs w:val="5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млрд. рублей</w:t>
                                </w:r>
                                <w:r w:rsidRPr="0062688A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 xml:space="preserve"> рублей</w:t>
                                </w:r>
                              </w:p>
                              <w:p w14:paraId="0A1D6093" w14:textId="77777777" w:rsidR="009C7E6A" w:rsidRPr="0062688A" w:rsidRDefault="009C7E6A" w:rsidP="004F285F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C00000"/>
                                    <w:sz w:val="50"/>
                                    <w:szCs w:val="5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1728817772" name="Надпись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33600" y="335280"/>
                              <a:ext cx="1920240" cy="487680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0107322" w14:textId="7A4E581B" w:rsidR="009C7E6A" w:rsidRPr="0062688A" w:rsidRDefault="009C7E6A" w:rsidP="004F285F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C00000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C00000"/>
                                    <w:sz w:val="50"/>
                                    <w:szCs w:val="50"/>
                                  </w:rPr>
                                  <w:t>82</w:t>
                                </w:r>
                                <w:r w:rsidRPr="0062688A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C00000"/>
                                    <w:sz w:val="50"/>
                                    <w:szCs w:val="50"/>
                                  </w:rPr>
                                  <w:t>,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C00000"/>
                                    <w:sz w:val="50"/>
                                    <w:szCs w:val="50"/>
                                  </w:rPr>
                                  <w:t xml:space="preserve">3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млрд. рублей</w:t>
                                </w:r>
                              </w:p>
                              <w:p w14:paraId="721DBD89" w14:textId="77777777" w:rsidR="009C7E6A" w:rsidRPr="0062688A" w:rsidRDefault="009C7E6A" w:rsidP="004F285F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C00000"/>
                                    <w:sz w:val="50"/>
                                    <w:szCs w:val="5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179000865" name="Надпись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13860" y="335280"/>
                              <a:ext cx="1920240" cy="487680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D671F00" w14:textId="7F0BB2A0" w:rsidR="009C7E6A" w:rsidRPr="0062688A" w:rsidRDefault="009C7E6A" w:rsidP="004F285F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C00000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C00000"/>
                                    <w:sz w:val="50"/>
                                    <w:szCs w:val="50"/>
                                  </w:rPr>
                                  <w:t>73</w:t>
                                </w:r>
                                <w:r w:rsidRPr="0062688A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C00000"/>
                                    <w:sz w:val="50"/>
                                    <w:szCs w:val="50"/>
                                  </w:rPr>
                                  <w:t>,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C00000"/>
                                    <w:sz w:val="50"/>
                                    <w:szCs w:val="50"/>
                                  </w:rPr>
                                  <w:t xml:space="preserve">1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млрд. рублей</w:t>
                                </w:r>
                              </w:p>
                              <w:p w14:paraId="781D4D64" w14:textId="77777777" w:rsidR="009C7E6A" w:rsidRPr="0062688A" w:rsidRDefault="009C7E6A" w:rsidP="004F285F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C00000"/>
                                    <w:sz w:val="50"/>
                                    <w:szCs w:val="5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g:grpSp>
                          <wpg:cNvPr id="194717443" name="Группа 4"/>
                          <wpg:cNvGrpSpPr/>
                          <wpg:grpSpPr>
                            <a:xfrm>
                              <a:off x="121920" y="784860"/>
                              <a:ext cx="1760220" cy="640080"/>
                              <a:chOff x="0" y="0"/>
                              <a:chExt cx="1760220" cy="640080"/>
                            </a:xfrm>
                          </wpg:grpSpPr>
                          <pic:pic xmlns:pic="http://schemas.openxmlformats.org/drawingml/2006/picture">
                            <pic:nvPicPr>
                              <pic:cNvPr id="1539145180" name="Рисунок 2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45720"/>
                                <a:ext cx="556260" cy="54864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g:grpSp>
                            <wpg:cNvPr id="9400680" name="Группа 3"/>
                            <wpg:cNvGrpSpPr/>
                            <wpg:grpSpPr>
                              <a:xfrm>
                                <a:off x="556260" y="0"/>
                                <a:ext cx="1203960" cy="640080"/>
                                <a:chOff x="0" y="0"/>
                                <a:chExt cx="1203960" cy="640080"/>
                              </a:xfrm>
                            </wpg:grpSpPr>
                            <wps:wsp>
                              <wps:cNvPr id="686615325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203960" cy="4038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CA2D5C6" w14:textId="77777777" w:rsidR="009C7E6A" w:rsidRPr="0062688A" w:rsidRDefault="009C7E6A" w:rsidP="004F285F">
                                    <w:pPr>
                                      <w:spacing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40"/>
                                        <w:szCs w:val="40"/>
                                      </w:rPr>
                                    </w:pPr>
                                    <w:r w:rsidRPr="0062688A">
                                      <w:rPr>
                                        <w:rFonts w:ascii="Times New Roman" w:hAnsi="Times New Roman" w:cs="Times New Roman"/>
                                        <w:color w:val="C00000"/>
                                        <w:sz w:val="40"/>
                                        <w:szCs w:val="40"/>
                                      </w:rPr>
                                      <w:t>113,6%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>
                                <a:noAutofit/>
                              </wps:bodyPr>
                            </wps:wsp>
                            <wps:wsp>
                              <wps:cNvPr id="1665495945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259080"/>
                                  <a:ext cx="120396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DC73C94" w14:textId="77777777" w:rsidR="009C7E6A" w:rsidRPr="0062688A" w:rsidRDefault="009C7E6A" w:rsidP="004F285F">
                                    <w:pPr>
                                      <w:spacing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40"/>
                                        <w:szCs w:val="40"/>
                                      </w:rPr>
                                    </w:pPr>
                                    <w:r w:rsidRPr="0062688A">
                                      <w:rPr>
                                        <w:rFonts w:ascii="Times New Roman" w:hAnsi="Times New Roman" w:cs="Times New Roman"/>
                                        <w:sz w:val="40"/>
                                        <w:szCs w:val="40"/>
                                      </w:rPr>
                                      <w:t>к 2023 г.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1896076007" name="Группа 4"/>
                          <wpg:cNvGrpSpPr/>
                          <wpg:grpSpPr>
                            <a:xfrm>
                              <a:off x="2209800" y="784860"/>
                              <a:ext cx="1760220" cy="640080"/>
                              <a:chOff x="0" y="0"/>
                              <a:chExt cx="1760220" cy="640080"/>
                            </a:xfrm>
                          </wpg:grpSpPr>
                          <pic:pic xmlns:pic="http://schemas.openxmlformats.org/drawingml/2006/picture">
                            <pic:nvPicPr>
                              <pic:cNvPr id="681465184" name="Рисунок 2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45720"/>
                                <a:ext cx="556260" cy="54864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g:grpSp>
                            <wpg:cNvPr id="201994000" name="Группа 3"/>
                            <wpg:cNvGrpSpPr/>
                            <wpg:grpSpPr>
                              <a:xfrm>
                                <a:off x="556260" y="0"/>
                                <a:ext cx="1203960" cy="640080"/>
                                <a:chOff x="0" y="0"/>
                                <a:chExt cx="1203960" cy="640080"/>
                              </a:xfrm>
                            </wpg:grpSpPr>
                            <wps:wsp>
                              <wps:cNvPr id="977879916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203960" cy="4038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5E6DB64" w14:textId="77777777" w:rsidR="009C7E6A" w:rsidRPr="0062688A" w:rsidRDefault="009C7E6A" w:rsidP="004F285F">
                                    <w:pPr>
                                      <w:spacing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40"/>
                                        <w:szCs w:val="40"/>
                                      </w:rPr>
                                    </w:pPr>
                                    <w:r w:rsidRPr="0062688A">
                                      <w:rPr>
                                        <w:rFonts w:ascii="Times New Roman" w:hAnsi="Times New Roman" w:cs="Times New Roman"/>
                                        <w:color w:val="C00000"/>
                                        <w:sz w:val="40"/>
                                        <w:szCs w:val="40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color w:val="C00000"/>
                                        <w:sz w:val="40"/>
                                        <w:szCs w:val="40"/>
                                      </w:rPr>
                                      <w:t>21</w:t>
                                    </w:r>
                                    <w:r w:rsidRPr="0062688A">
                                      <w:rPr>
                                        <w:rFonts w:ascii="Times New Roman" w:hAnsi="Times New Roman" w:cs="Times New Roman"/>
                                        <w:color w:val="C00000"/>
                                        <w:sz w:val="40"/>
                                        <w:szCs w:val="40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color w:val="C00000"/>
                                        <w:sz w:val="40"/>
                                        <w:szCs w:val="40"/>
                                      </w:rPr>
                                      <w:t>5</w:t>
                                    </w:r>
                                    <w:r w:rsidRPr="0062688A">
                                      <w:rPr>
                                        <w:rFonts w:ascii="Times New Roman" w:hAnsi="Times New Roman" w:cs="Times New Roman"/>
                                        <w:color w:val="C00000"/>
                                        <w:sz w:val="40"/>
                                        <w:szCs w:val="40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>
                                <a:noAutofit/>
                              </wps:bodyPr>
                            </wps:wsp>
                            <wps:wsp>
                              <wps:cNvPr id="786402650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259080"/>
                                  <a:ext cx="120396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6FCF852" w14:textId="77777777" w:rsidR="009C7E6A" w:rsidRPr="0062688A" w:rsidRDefault="009C7E6A" w:rsidP="004F285F">
                                    <w:pPr>
                                      <w:spacing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40"/>
                                        <w:szCs w:val="40"/>
                                      </w:rPr>
                                    </w:pPr>
                                    <w:r w:rsidRPr="0062688A">
                                      <w:rPr>
                                        <w:rFonts w:ascii="Times New Roman" w:hAnsi="Times New Roman" w:cs="Times New Roman"/>
                                        <w:sz w:val="40"/>
                                        <w:szCs w:val="40"/>
                                      </w:rPr>
                                      <w:t>к 2023 г.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2103910112" name="Группа 4"/>
                          <wpg:cNvGrpSpPr/>
                          <wpg:grpSpPr>
                            <a:xfrm>
                              <a:off x="4297680" y="784860"/>
                              <a:ext cx="1760220" cy="640080"/>
                              <a:chOff x="0" y="0"/>
                              <a:chExt cx="1760220" cy="640080"/>
                            </a:xfrm>
                          </wpg:grpSpPr>
                          <pic:pic xmlns:pic="http://schemas.openxmlformats.org/drawingml/2006/picture">
                            <pic:nvPicPr>
                              <pic:cNvPr id="477998347" name="Рисунок 2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45720"/>
                                <a:ext cx="556260" cy="54864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g:grpSp>
                            <wpg:cNvPr id="698412603" name="Группа 3"/>
                            <wpg:cNvGrpSpPr/>
                            <wpg:grpSpPr>
                              <a:xfrm>
                                <a:off x="556260" y="0"/>
                                <a:ext cx="1203960" cy="640080"/>
                                <a:chOff x="0" y="0"/>
                                <a:chExt cx="1203960" cy="640080"/>
                              </a:xfrm>
                            </wpg:grpSpPr>
                            <wps:wsp>
                              <wps:cNvPr id="1980728771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203960" cy="4038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34402CA" w14:textId="77777777" w:rsidR="009C7E6A" w:rsidRPr="0062688A" w:rsidRDefault="009C7E6A" w:rsidP="004F285F">
                                    <w:pPr>
                                      <w:spacing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40"/>
                                        <w:szCs w:val="40"/>
                                      </w:rPr>
                                    </w:pPr>
                                    <w:r w:rsidRPr="0062688A">
                                      <w:rPr>
                                        <w:rFonts w:ascii="Times New Roman" w:hAnsi="Times New Roman" w:cs="Times New Roman"/>
                                        <w:color w:val="C00000"/>
                                        <w:sz w:val="40"/>
                                        <w:szCs w:val="40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color w:val="C00000"/>
                                        <w:sz w:val="40"/>
                                        <w:szCs w:val="40"/>
                                      </w:rPr>
                                      <w:t>20</w:t>
                                    </w:r>
                                    <w:r w:rsidRPr="0062688A">
                                      <w:rPr>
                                        <w:rFonts w:ascii="Times New Roman" w:hAnsi="Times New Roman" w:cs="Times New Roman"/>
                                        <w:color w:val="C00000"/>
                                        <w:sz w:val="40"/>
                                        <w:szCs w:val="40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color w:val="C00000"/>
                                        <w:sz w:val="40"/>
                                        <w:szCs w:val="40"/>
                                      </w:rPr>
                                      <w:t>0</w:t>
                                    </w:r>
                                    <w:r w:rsidRPr="0062688A">
                                      <w:rPr>
                                        <w:rFonts w:ascii="Times New Roman" w:hAnsi="Times New Roman" w:cs="Times New Roman"/>
                                        <w:color w:val="C00000"/>
                                        <w:sz w:val="40"/>
                                        <w:szCs w:val="40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>
                                <a:noAutofit/>
                              </wps:bodyPr>
                            </wps:wsp>
                            <wps:wsp>
                              <wps:cNvPr id="632118568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259080"/>
                                  <a:ext cx="120396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E00D007" w14:textId="77777777" w:rsidR="009C7E6A" w:rsidRPr="0062688A" w:rsidRDefault="009C7E6A" w:rsidP="004F285F">
                                    <w:pPr>
                                      <w:spacing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40"/>
                                        <w:szCs w:val="40"/>
                                      </w:rPr>
                                    </w:pPr>
                                    <w:r w:rsidRPr="0062688A">
                                      <w:rPr>
                                        <w:rFonts w:ascii="Times New Roman" w:hAnsi="Times New Roman" w:cs="Times New Roman"/>
                                        <w:sz w:val="40"/>
                                        <w:szCs w:val="40"/>
                                      </w:rPr>
                                      <w:t>к 2023 г.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1435781039" name="Группа 6"/>
                          <wpg:cNvGrpSpPr/>
                          <wpg:grpSpPr>
                            <a:xfrm>
                              <a:off x="327660" y="1455420"/>
                              <a:ext cx="1463040" cy="655320"/>
                              <a:chOff x="0" y="0"/>
                              <a:chExt cx="1463040" cy="655320"/>
                            </a:xfrm>
                          </wpg:grpSpPr>
                          <pic:pic xmlns:pic="http://schemas.openxmlformats.org/drawingml/2006/picture">
                            <pic:nvPicPr>
                              <pic:cNvPr id="767084432" name="Рисунок 5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5740" cy="65532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137450357" name="Надпись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05740" y="0"/>
                                <a:ext cx="1257300" cy="40386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1E7D38" w14:textId="77777777" w:rsidR="009C7E6A" w:rsidRPr="0062688A" w:rsidRDefault="009C7E6A" w:rsidP="004F285F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C00000"/>
                                      <w:sz w:val="40"/>
                                      <w:szCs w:val="40"/>
                                    </w:rPr>
                                    <w:t>в 1,8 р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C00000"/>
                                      <w:sz w:val="40"/>
                                      <w:szCs w:val="40"/>
                                    </w:rPr>
                                    <w:t>а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C00000"/>
                                      <w:sz w:val="40"/>
                                      <w:szCs w:val="40"/>
                                    </w:rPr>
                                    <w:t>за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  <wps:wsp>
                            <wps:cNvPr id="110750038" name="Надпись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28600" y="274320"/>
                                <a:ext cx="1203960" cy="38100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C50A63" w14:textId="77777777" w:rsidR="009C7E6A" w:rsidRPr="0062688A" w:rsidRDefault="009C7E6A" w:rsidP="004F285F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40"/>
                                    </w:rPr>
                                  </w:pPr>
                                  <w:r w:rsidRPr="0062688A"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40"/>
                                    </w:rPr>
                                    <w:t>к 20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40"/>
                                    </w:rPr>
                                    <w:t>19</w:t>
                                  </w:r>
                                  <w:r w:rsidRPr="0062688A"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40"/>
                                    </w:rPr>
                                    <w:t xml:space="preserve"> г.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wpg:grpSp>
                        <wpg:grpSp>
                          <wpg:cNvPr id="2135361752" name="Группа 6"/>
                          <wpg:cNvGrpSpPr/>
                          <wpg:grpSpPr>
                            <a:xfrm>
                              <a:off x="2377440" y="1455420"/>
                              <a:ext cx="1463040" cy="655320"/>
                              <a:chOff x="0" y="0"/>
                              <a:chExt cx="1463040" cy="655320"/>
                            </a:xfrm>
                          </wpg:grpSpPr>
                          <pic:pic xmlns:pic="http://schemas.openxmlformats.org/drawingml/2006/picture">
                            <pic:nvPicPr>
                              <pic:cNvPr id="785477524" name="Рисунок 5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5740" cy="65532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6788295" name="Надпись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05740" y="0"/>
                                <a:ext cx="1257300" cy="40386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C6356B" w14:textId="77777777" w:rsidR="009C7E6A" w:rsidRPr="0062688A" w:rsidRDefault="009C7E6A" w:rsidP="004F285F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C00000"/>
                                      <w:sz w:val="40"/>
                                      <w:szCs w:val="40"/>
                                    </w:rPr>
                                    <w:t>в 2,1 р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C00000"/>
                                      <w:sz w:val="40"/>
                                      <w:szCs w:val="40"/>
                                    </w:rPr>
                                    <w:t>а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C00000"/>
                                      <w:sz w:val="40"/>
                                      <w:szCs w:val="40"/>
                                    </w:rPr>
                                    <w:t>за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  <wps:wsp>
                            <wps:cNvPr id="51666298" name="Надпись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28600" y="274320"/>
                                <a:ext cx="1203960" cy="38100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26E37C" w14:textId="77777777" w:rsidR="009C7E6A" w:rsidRPr="0062688A" w:rsidRDefault="009C7E6A" w:rsidP="004F285F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40"/>
                                    </w:rPr>
                                  </w:pPr>
                                  <w:r w:rsidRPr="0062688A"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40"/>
                                    </w:rPr>
                                    <w:t>к 20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40"/>
                                    </w:rPr>
                                    <w:t>19</w:t>
                                  </w:r>
                                  <w:r w:rsidRPr="0062688A"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40"/>
                                    </w:rPr>
                                    <w:t xml:space="preserve"> г.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wpg:grpSp>
                        <wpg:grpSp>
                          <wpg:cNvPr id="1074993959" name="Группа 6"/>
                          <wpg:cNvGrpSpPr/>
                          <wpg:grpSpPr>
                            <a:xfrm>
                              <a:off x="4419600" y="1455420"/>
                              <a:ext cx="1463040" cy="655320"/>
                              <a:chOff x="0" y="0"/>
                              <a:chExt cx="1463040" cy="655320"/>
                            </a:xfrm>
                          </wpg:grpSpPr>
                          <pic:pic xmlns:pic="http://schemas.openxmlformats.org/drawingml/2006/picture">
                            <pic:nvPicPr>
                              <pic:cNvPr id="102382522" name="Рисунок 5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5740" cy="65532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1851478175" name="Надпись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05740" y="0"/>
                                <a:ext cx="1257300" cy="40386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4FFDB6" w14:textId="77777777" w:rsidR="009C7E6A" w:rsidRPr="0062688A" w:rsidRDefault="009C7E6A" w:rsidP="004F285F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C00000"/>
                                      <w:sz w:val="40"/>
                                      <w:szCs w:val="40"/>
                                    </w:rPr>
                                    <w:t>в 2,0 р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C00000"/>
                                      <w:sz w:val="40"/>
                                      <w:szCs w:val="40"/>
                                    </w:rPr>
                                    <w:t>а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C00000"/>
                                      <w:sz w:val="40"/>
                                      <w:szCs w:val="40"/>
                                    </w:rPr>
                                    <w:t>за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  <wps:wsp>
                            <wps:cNvPr id="222532145" name="Надпись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28600" y="274320"/>
                                <a:ext cx="1203960" cy="38100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CCDB78" w14:textId="77777777" w:rsidR="009C7E6A" w:rsidRPr="0062688A" w:rsidRDefault="009C7E6A" w:rsidP="004F285F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40"/>
                                    </w:rPr>
                                  </w:pPr>
                                  <w:r w:rsidRPr="0062688A"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40"/>
                                    </w:rPr>
                                    <w:t>к 20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40"/>
                                    </w:rPr>
                                    <w:t>19</w:t>
                                  </w:r>
                                  <w:r w:rsidRPr="0062688A"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40"/>
                                    </w:rPr>
                                    <w:t xml:space="preserve"> г.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wpg:grpSp>
                      </wpg:grpSp>
                      <wps:wsp>
                        <wps:cNvPr id="950328524" name="Прямая соединительная линия 41"/>
                        <wps:cNvCnPr/>
                        <wps:spPr>
                          <a:xfrm>
                            <a:off x="2042160" y="0"/>
                            <a:ext cx="0" cy="206502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dash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211020786" name="Прямая соединительная линия 41"/>
                        <wps:cNvCnPr/>
                        <wps:spPr>
                          <a:xfrm>
                            <a:off x="4137660" y="0"/>
                            <a:ext cx="0" cy="206502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dash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42" o:spid="_x0000_s1074" style="width:477.45pt;height:160.95pt;mso-position-horizontal-relative:char;mso-position-vertical-relative:line" coordorigin="-1269" coordsize="62610,211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">
                <v:group id="Группа 9" o:spid="_x0000_s1075" style="position:absolute;left:-1269;width:62610;height:21107" coordorigin="-1269" coordsize="62610,211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">
                  <v:shape id="Надпись 2" o:spid="_x0000_s1076" type="#_x0000_t202" style="position:absolute;left:533;width:18669;height:33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" filled="f" strokecolor="#c00000" strokeweight="1.5pt">
                    <v:textbox>
                      <w:txbxContent>
                        <w:p w14:paraId="6109B739" w14:textId="77777777" w:rsidR="009C7E6A" w:rsidRPr="0062688A" w:rsidRDefault="009C7E6A" w:rsidP="004F285F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6"/>
                              <w:szCs w:val="26"/>
                            </w:rPr>
                          </w:pPr>
                          <w:r w:rsidRPr="0062688A">
                            <w:rPr>
                              <w:rFonts w:ascii="Times New Roman" w:hAnsi="Times New Roman" w:cs="Times New Roman"/>
                              <w:b/>
                              <w:bCs/>
                              <w:sz w:val="26"/>
                              <w:szCs w:val="26"/>
                            </w:rPr>
                            <w:t>Доходы</w:t>
                          </w:r>
                        </w:p>
                      </w:txbxContent>
                    </v:textbox>
                  </v:shape>
                  <v:shape id="Надпись 2" o:spid="_x0000_s1077" type="#_x0000_t202" style="position:absolute;left:21564;width:18669;height:33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" filled="f" strokecolor="#c00000" strokeweight="1.5pt">
                    <v:textbox>
                      <w:txbxContent>
                        <w:p w14:paraId="0965D6E4" w14:textId="77777777" w:rsidR="009C7E6A" w:rsidRPr="0062688A" w:rsidRDefault="009C7E6A" w:rsidP="004F285F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6"/>
                              <w:szCs w:val="26"/>
                            </w:rPr>
                          </w:pPr>
                          <w:r w:rsidRPr="0062688A">
                            <w:rPr>
                              <w:rFonts w:ascii="Times New Roman" w:hAnsi="Times New Roman" w:cs="Times New Roman"/>
                              <w:b/>
                              <w:bCs/>
                              <w:sz w:val="26"/>
                              <w:szCs w:val="26"/>
                            </w:rPr>
                            <w:t>Собственные доходы</w:t>
                          </w:r>
                        </w:p>
                      </w:txbxContent>
                    </v:textbox>
                  </v:shape>
                  <v:shape id="Надпись 2" o:spid="_x0000_s1078" type="#_x0000_t202" style="position:absolute;left:42291;width:18669;height:33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" filled="f" strokecolor="#c00000" strokeweight="1.5pt">
                    <v:textbox>
                      <w:txbxContent>
                        <w:p w14:paraId="29AA3226" w14:textId="77777777" w:rsidR="009C7E6A" w:rsidRPr="0062688A" w:rsidRDefault="009C7E6A" w:rsidP="004F285F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z w:val="26"/>
                              <w:szCs w:val="26"/>
                            </w:rPr>
                            <w:t>Налоговые д</w:t>
                          </w:r>
                          <w:r w:rsidRPr="0062688A">
                            <w:rPr>
                              <w:rFonts w:ascii="Times New Roman" w:hAnsi="Times New Roman" w:cs="Times New Roman"/>
                              <w:b/>
                              <w:bCs/>
                              <w:sz w:val="26"/>
                              <w:szCs w:val="26"/>
                            </w:rPr>
                            <w:t>оходы</w:t>
                          </w:r>
                        </w:p>
                      </w:txbxContent>
                    </v:textbox>
                  </v:shape>
                  <v:shape id="Надпись 2" o:spid="_x0000_s1079" type="#_x0000_t202" style="position:absolute;left:-1269;top:3352;width:20471;height:48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zaPsoA&#10;AADiAAAADwAAAGRycy9kb3ducmV2LnhtbESPXUvDMBSG74X9h3AG3rm0c47SLRuiiIIOtG5jl4fm&#10;9IM1SUliV/+952Lg5cv7xbPejqYTA/nQOqsgnSUgyJZOt7ZWsP9+uctAhIhWY+csKfilANvN5GaN&#10;uXYX+0VDEWvBIzbkqKCJsc+lDGVDBsPM9WTZq5w3GFn6WmqPFx43nZwnyVIabC0/NNjTU0Plufgx&#10;CpbP2W4x7N7vj/7j9fN0qvaHqkiUup2OjysQkcb4H7623zT30nm6yLIHhmAkxgG5+QM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AY82j7KAAAA4gAAAA8AAAAAAAAAAAAAAAAAmAIA&#10;AGRycy9kb3ducmV2LnhtbFBLBQYAAAAABAAEAPUAAACPAwAAAAA=&#10;" filled="f" stroked="f" strokeweight="1.5pt">
                    <v:textbox>
                      <w:txbxContent>
                        <w:p w14:paraId="59C232A2" w14:textId="23F58C1E" w:rsidR="009C7E6A" w:rsidRPr="0062688A" w:rsidRDefault="009C7E6A" w:rsidP="004F285F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color w:val="C00000"/>
                              <w:sz w:val="24"/>
                              <w:szCs w:val="24"/>
                            </w:rPr>
                          </w:pPr>
                          <w:r w:rsidRPr="0062688A">
                            <w:rPr>
                              <w:rFonts w:ascii="Times New Roman" w:hAnsi="Times New Roman" w:cs="Times New Roman"/>
                              <w:b/>
                              <w:bCs/>
                              <w:color w:val="C00000"/>
                              <w:sz w:val="50"/>
                              <w:szCs w:val="50"/>
                            </w:rPr>
                            <w:t>121,0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C00000"/>
                              <w:sz w:val="50"/>
                              <w:szCs w:val="5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>млрд. рублей</w:t>
                          </w:r>
                          <w:r w:rsidRPr="0062688A"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 w:rsidRPr="0062688A"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>рублей</w:t>
                          </w:r>
                          <w:proofErr w:type="spellEnd"/>
                          <w:proofErr w:type="gramEnd"/>
                        </w:p>
                        <w:p w14:paraId="0A1D6093" w14:textId="77777777" w:rsidR="009C7E6A" w:rsidRPr="0062688A" w:rsidRDefault="009C7E6A" w:rsidP="004F285F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color w:val="C00000"/>
                              <w:sz w:val="50"/>
                              <w:szCs w:val="50"/>
                            </w:rPr>
                          </w:pPr>
                        </w:p>
                      </w:txbxContent>
                    </v:textbox>
                  </v:shape>
                  <v:shape id="Надпись 2" o:spid="_x0000_s1080" type="#_x0000_t202" style="position:absolute;left:21336;top:3352;width:19202;height:48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1sEskA&#10;AADjAAAADwAAAGRycy9kb3ducmV2LnhtbERP3UvDMBB/F/wfwgm+uXRV1lKXjaGIgg62OmWPR3P9&#10;YM2lJLGr/70RBB/v933L9WR6MZLznWUF81kCgriyuuNGweH96SYH4QOyxt4yKfgmD+vV5cUSC23P&#10;vKexDI2IIewLVNCGMBRS+qolg35mB+LI1dYZDPF0jdQOzzHc9DJNkoU02HFsaHGgh5aqU/llFCwe&#10;8+3duH29/XRvz7vjsT581GWi1PXVtLkHEWgK/+I/94uO87M0z+dZlqXw+1MEQK5+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oh1sEskAAADjAAAADwAAAAAAAAAAAAAAAACYAgAA&#10;ZHJzL2Rvd25yZXYueG1sUEsFBgAAAAAEAAQA9QAAAI4DAAAAAA==&#10;" filled="f" stroked="f" strokeweight="1.5pt">
                    <v:textbox>
                      <w:txbxContent>
                        <w:p w14:paraId="60107322" w14:textId="7A4E581B" w:rsidR="009C7E6A" w:rsidRPr="0062688A" w:rsidRDefault="009C7E6A" w:rsidP="004F285F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color w:val="C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C00000"/>
                              <w:sz w:val="50"/>
                              <w:szCs w:val="50"/>
                            </w:rPr>
                            <w:t>82</w:t>
                          </w:r>
                          <w:r w:rsidRPr="0062688A">
                            <w:rPr>
                              <w:rFonts w:ascii="Times New Roman" w:hAnsi="Times New Roman" w:cs="Times New Roman"/>
                              <w:b/>
                              <w:bCs/>
                              <w:color w:val="C00000"/>
                              <w:sz w:val="50"/>
                              <w:szCs w:val="50"/>
                            </w:rPr>
                            <w:t>,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C00000"/>
                              <w:sz w:val="50"/>
                              <w:szCs w:val="50"/>
                            </w:rPr>
                            <w:t xml:space="preserve">3 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>млрд. рублей</w:t>
                          </w:r>
                        </w:p>
                        <w:p w14:paraId="721DBD89" w14:textId="77777777" w:rsidR="009C7E6A" w:rsidRPr="0062688A" w:rsidRDefault="009C7E6A" w:rsidP="004F285F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color w:val="C00000"/>
                              <w:sz w:val="50"/>
                              <w:szCs w:val="50"/>
                            </w:rPr>
                          </w:pPr>
                        </w:p>
                      </w:txbxContent>
                    </v:textbox>
                  </v:shape>
                  <v:shape id="Надпись 2" o:spid="_x0000_s1081" type="#_x0000_t202" style="position:absolute;left:42138;top:3352;width:19203;height:48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LiBscA&#10;AADiAAAADwAAAGRycy9kb3ducmV2LnhtbERPW0vDMBR+F/wP4Qi+ucRbV+uyIYoozIGrU/Z4aE4v&#10;2JyUJHb13xtB8PHjuy9Wk+3FSD50jjWczxQI4sqZjhsNu7fHsxxEiMgGe8ek4ZsCrJbHRwssjDvw&#10;lsYyNiKFcChQQxvjUEgZqpYshpkbiBNXO28xJugbaTweUrjt5YVSmbTYcWpocaD7lqrP8stqyB7y&#10;zdW4WV9++Jen1/2+3r3XpdL69GS6uwURaYr/4j/3s0nz5zdKqTy7ht9LCYNc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Wy4gbHAAAA4gAAAA8AAAAAAAAAAAAAAAAAmAIAAGRy&#10;cy9kb3ducmV2LnhtbFBLBQYAAAAABAAEAPUAAACMAwAAAAA=&#10;" filled="f" stroked="f" strokeweight="1.5pt">
                    <v:textbox>
                      <w:txbxContent>
                        <w:p w14:paraId="7D671F00" w14:textId="7F0BB2A0" w:rsidR="009C7E6A" w:rsidRPr="0062688A" w:rsidRDefault="009C7E6A" w:rsidP="004F285F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color w:val="C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C00000"/>
                              <w:sz w:val="50"/>
                              <w:szCs w:val="50"/>
                            </w:rPr>
                            <w:t>73</w:t>
                          </w:r>
                          <w:r w:rsidRPr="0062688A">
                            <w:rPr>
                              <w:rFonts w:ascii="Times New Roman" w:hAnsi="Times New Roman" w:cs="Times New Roman"/>
                              <w:b/>
                              <w:bCs/>
                              <w:color w:val="C00000"/>
                              <w:sz w:val="50"/>
                              <w:szCs w:val="50"/>
                            </w:rPr>
                            <w:t>,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C00000"/>
                              <w:sz w:val="50"/>
                              <w:szCs w:val="50"/>
                            </w:rPr>
                            <w:t xml:space="preserve">1 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>млрд. рублей</w:t>
                          </w:r>
                        </w:p>
                        <w:p w14:paraId="781D4D64" w14:textId="77777777" w:rsidR="009C7E6A" w:rsidRPr="0062688A" w:rsidRDefault="009C7E6A" w:rsidP="004F285F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color w:val="C00000"/>
                              <w:sz w:val="50"/>
                              <w:szCs w:val="50"/>
                            </w:rPr>
                          </w:pPr>
                        </w:p>
                      </w:txbxContent>
                    </v:textbox>
                  </v:shape>
                  <v:group id="Группа 4" o:spid="_x0000_s1082" style="position:absolute;left:1219;top:7848;width:17602;height:6401" coordsize="17602,64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">
                    <v:shape id="Рисунок 2" o:spid="_x0000_s1083" type="#_x0000_t75" style="position:absolute;top:457;width:5562;height:54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">
                      <v:imagedata r:id="rId46" o:title=""/>
                      <v:path arrowok="t"/>
                    </v:shape>
                    <v:group id="Группа 3" o:spid="_x0000_s1084" style="position:absolute;left:5562;width:12040;height:6400" coordsize="12039,64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">
                      <v:shape id="Надпись 2" o:spid="_x0000_s1085" type="#_x0000_t202" style="position:absolute;width:12039;height:403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" filled="f" stroked="f" strokeweight="1.5pt">
                        <v:textbox>
                          <w:txbxContent>
                            <w:p w14:paraId="7CA2D5C6" w14:textId="77777777" w:rsidR="009C7E6A" w:rsidRPr="0062688A" w:rsidRDefault="009C7E6A" w:rsidP="004F285F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40"/>
                                  <w:szCs w:val="40"/>
                                </w:rPr>
                              </w:pPr>
                              <w:r w:rsidRPr="0062688A">
                                <w:rPr>
                                  <w:rFonts w:ascii="Times New Roman" w:hAnsi="Times New Roman" w:cs="Times New Roman"/>
                                  <w:color w:val="C00000"/>
                                  <w:sz w:val="40"/>
                                  <w:szCs w:val="40"/>
                                </w:rPr>
                                <w:t>113,6%</w:t>
                              </w:r>
                            </w:p>
                          </w:txbxContent>
                        </v:textbox>
                      </v:shape>
                      <v:shape id="Надпись 2" o:spid="_x0000_s1086" type="#_x0000_t202" style="position:absolute;top:2590;width:12039;height:3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KMIckA&#10;AADjAAAADwAAAGRycy9kb3ducmV2LnhtbERP3UvDMBB/F/wfwgm+uVRty1aXDVFEwQ1cN2WPR3P9&#10;wOZSktjV/94Igo/3+77lejK9GMn5zrKC61kCgriyuuNGwWH/dDUH4QOyxt4yKfgmD+vV+dkSC21P&#10;vKOxDI2IIewLVNCGMBRS+qolg35mB+LI1dYZDPF0jdQOTzHc9PImSXJpsOPY0OJADy1Vn+WXUZA/&#10;zrfpuH29/XCb57fjsT6812Wi1OXFdH8HItAU/sV/7hcd5+d5li6yRZrB708RALn6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o3KMIckAAADjAAAADwAAAAAAAAAAAAAAAACYAgAA&#10;ZHJzL2Rvd25yZXYueG1sUEsFBgAAAAAEAAQA9QAAAI4DAAAAAA==&#10;" filled="f" stroked="f" strokeweight="1.5pt">
                        <v:textbox>
                          <w:txbxContent>
                            <w:p w14:paraId="4DC73C94" w14:textId="77777777" w:rsidR="009C7E6A" w:rsidRPr="0062688A" w:rsidRDefault="009C7E6A" w:rsidP="004F285F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40"/>
                                  <w:szCs w:val="40"/>
                                </w:rPr>
                              </w:pPr>
                              <w:r w:rsidRPr="0062688A">
                                <w:rPr>
                                  <w:rFonts w:ascii="Times New Roman" w:hAnsi="Times New Roman" w:cs="Times New Roman"/>
                                  <w:sz w:val="40"/>
                                  <w:szCs w:val="40"/>
                                </w:rPr>
                                <w:t>к 2023 г.</w:t>
                              </w:r>
                            </w:p>
                          </w:txbxContent>
                        </v:textbox>
                      </v:shape>
                    </v:group>
                  </v:group>
                  <v:group id="Группа 4" o:spid="_x0000_s1087" style="position:absolute;left:22098;top:7848;width:17602;height:6401" coordsize="17602,64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">
                    <v:shape id="Рисунок 2" o:spid="_x0000_s1088" type="#_x0000_t75" style="position:absolute;top:457;width:5562;height:54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WrSfTJAAAA4gAAAA8AAABkcnMvZG93bnJldi54bWxEj8FqwzAQRO+F/IPYQG+N7MQ2rhslhECh&#10;hVKI0g9YrI1taq2MpST231eFQo/DzLxhtvvJ9uJGo+8cK0hXCQji2pmOGwVf59enEoQPyAZ7x6Rg&#10;Jg/73eJhi5Vxdz7RTYdGRAj7ChW0IQyVlL5uyaJfuYE4ehc3WgxRjo00I94j3PZynSSFtNhxXGhx&#10;oGNL9be+WgXvVB83+lPL5/yj32SXk57z66zU43I6vIAINIX/8F/7zSgoyjQr8rTM4PdSvANy9wM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ZatJ9MkAAADiAAAADwAAAAAAAAAA&#10;AAAAAACfAgAAZHJzL2Rvd25yZXYueG1sUEsFBgAAAAAEAAQA9wAAAJUDAAAAAA==&#10;">
                      <v:imagedata r:id="rId46" o:title=""/>
                      <v:path arrowok="t"/>
                    </v:shape>
                    <v:group id="Группа 3" o:spid="_x0000_s1089" style="position:absolute;left:5562;width:12040;height:6400" coordsize="12039,64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">
                      <v:shape id="Надпись 2" o:spid="_x0000_s1090" type="#_x0000_t202" style="position:absolute;width:12039;height:403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NteMsA&#10;AADiAAAADwAAAGRycy9kb3ducmV2LnhtbESPW0sDMRSE3wX/QziCbzZblb3ZtIgiCraga5U+HjZn&#10;L7g5WZK4Xf+9EQQfh5n5hlltZjOIiZzvLStYLhIQxLXVPbcK9m8PFzkIH5A1DpZJwTd52KxPT1ZY&#10;anvkV5qq0IoIYV+igi6EsZTS1x0Z9As7Ekevsc5giNK1Ujs8RrgZ5GWSpNJgz3Ghw5HuOqo/qy+j&#10;IL3Pd9fT7vnqw20fXw6HZv/eVIlS52fz7Q2IQHP4D/+1n7SCIsvyrCiWKfxeindArn8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AU4214ywAAAOIAAAAPAAAAAAAAAAAAAAAAAJgC&#10;AABkcnMvZG93bnJldi54bWxQSwUGAAAAAAQABAD1AAAAkAMAAAAA&#10;" filled="f" stroked="f" strokeweight="1.5pt">
                        <v:textbox>
                          <w:txbxContent>
                            <w:p w14:paraId="15E6DB64" w14:textId="77777777" w:rsidR="009C7E6A" w:rsidRPr="0062688A" w:rsidRDefault="009C7E6A" w:rsidP="004F285F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40"/>
                                  <w:szCs w:val="40"/>
                                </w:rPr>
                              </w:pPr>
                              <w:r w:rsidRPr="0062688A">
                                <w:rPr>
                                  <w:rFonts w:ascii="Times New Roman" w:hAnsi="Times New Roman" w:cs="Times New Roman"/>
                                  <w:color w:val="C00000"/>
                                  <w:sz w:val="40"/>
                                  <w:szCs w:val="40"/>
                                </w:rPr>
                                <w:t>1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C00000"/>
                                  <w:sz w:val="40"/>
                                  <w:szCs w:val="40"/>
                                </w:rPr>
                                <w:t>21</w:t>
                              </w:r>
                              <w:r w:rsidRPr="0062688A">
                                <w:rPr>
                                  <w:rFonts w:ascii="Times New Roman" w:hAnsi="Times New Roman" w:cs="Times New Roman"/>
                                  <w:color w:val="C00000"/>
                                  <w:sz w:val="40"/>
                                  <w:szCs w:val="40"/>
                                </w:rPr>
                                <w:t>,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C00000"/>
                                  <w:sz w:val="40"/>
                                  <w:szCs w:val="40"/>
                                </w:rPr>
                                <w:t>5</w:t>
                              </w:r>
                              <w:r w:rsidRPr="0062688A">
                                <w:rPr>
                                  <w:rFonts w:ascii="Times New Roman" w:hAnsi="Times New Roman" w:cs="Times New Roman"/>
                                  <w:color w:val="C00000"/>
                                  <w:sz w:val="40"/>
                                  <w:szCs w:val="40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  <v:shape id="Надпись 2" o:spid="_x0000_s1091" type="#_x0000_t202" style="position:absolute;top:2590;width:12039;height:3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VdAsoA&#10;AADiAAAADwAAAGRycy9kb3ducmV2LnhtbESPXUvDMBSG7wX/QziCdy5xzq7UZUMUUXAD7abs8tCc&#10;fmBzUpLY1X9vLgQvX94vntVmsr0YyYfOsYbrmQJBXDnTcaPhsH+6ykGEiGywd0wafijAZn1+tsLC&#10;uBO/01jGRqQRDgVqaGMcCilD1ZLFMHMDcfJq5y3GJH0jjcdTGre9nCuVSYsdp4cWB3poqfoqv62G&#10;7DHfLcbd682n3z6/HY/14aMuldaXF9P9HYhIU/wP/7VfjIZlni3UPLtNEAkp4YBc/wI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AbFXQLKAAAA4gAAAA8AAAAAAAAAAAAAAAAAmAIA&#10;AGRycy9kb3ducmV2LnhtbFBLBQYAAAAABAAEAPUAAACPAwAAAAA=&#10;" filled="f" stroked="f" strokeweight="1.5pt">
                        <v:textbox>
                          <w:txbxContent>
                            <w:p w14:paraId="16FCF852" w14:textId="77777777" w:rsidR="009C7E6A" w:rsidRPr="0062688A" w:rsidRDefault="009C7E6A" w:rsidP="004F285F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40"/>
                                  <w:szCs w:val="40"/>
                                </w:rPr>
                              </w:pPr>
                              <w:r w:rsidRPr="0062688A">
                                <w:rPr>
                                  <w:rFonts w:ascii="Times New Roman" w:hAnsi="Times New Roman" w:cs="Times New Roman"/>
                                  <w:sz w:val="40"/>
                                  <w:szCs w:val="40"/>
                                </w:rPr>
                                <w:t>к 2023 г.</w:t>
                              </w:r>
                            </w:p>
                          </w:txbxContent>
                        </v:textbox>
                      </v:shape>
                    </v:group>
                  </v:group>
                  <v:group id="Группа 4" o:spid="_x0000_s1092" style="position:absolute;left:42976;top:7848;width:17603;height:6401" coordsize="17602,64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">
                    <v:shape id="Рисунок 2" o:spid="_x0000_s1093" type="#_x0000_t75" style="position:absolute;top:457;width:5562;height:54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">
                      <v:imagedata r:id="rId46" o:title=""/>
                      <v:path arrowok="t"/>
                    </v:shape>
                    <v:group id="Группа 3" o:spid="_x0000_s1094" style="position:absolute;left:5562;width:12040;height:6400" coordsize="12039,64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">
                      <v:shape id="Надпись 2" o:spid="_x0000_s1095" type="#_x0000_t202" style="position:absolute;width:12039;height:403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3WMrckA&#10;AADjAAAADwAAAGRycy9kb3ducmV2LnhtbERP3UvDMBB/F/wfwgm+uWRT1lqXDVFEwQ20Ttnj0Vw/&#10;sLmUJHb1vzeC4OP9vm+1mWwvRvKhc6xhPlMgiCtnOm407N8eLnIQISIb7B2Thm8KsFmfnqywMO7I&#10;rzSWsREphEOBGtoYh0LKULVkMczcQJy42nmLMZ2+kcbjMYXbXi6UWkqLHaeGFge6a6n6LL+shuV9&#10;vrsad8+XH377+HI41Pv3ulRan59NtzcgIk3xX/znfjJp/nWuskWeZXP4/SkBINc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93WMrckAAADjAAAADwAAAAAAAAAAAAAAAACYAgAA&#10;ZHJzL2Rvd25yZXYueG1sUEsFBgAAAAAEAAQA9QAAAI4DAAAAAA==&#10;" filled="f" stroked="f" strokeweight="1.5pt">
                        <v:textbox>
                          <w:txbxContent>
                            <w:p w14:paraId="034402CA" w14:textId="77777777" w:rsidR="009C7E6A" w:rsidRPr="0062688A" w:rsidRDefault="009C7E6A" w:rsidP="004F285F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40"/>
                                  <w:szCs w:val="40"/>
                                </w:rPr>
                              </w:pPr>
                              <w:r w:rsidRPr="0062688A">
                                <w:rPr>
                                  <w:rFonts w:ascii="Times New Roman" w:hAnsi="Times New Roman" w:cs="Times New Roman"/>
                                  <w:color w:val="C00000"/>
                                  <w:sz w:val="40"/>
                                  <w:szCs w:val="40"/>
                                </w:rPr>
                                <w:t>1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C00000"/>
                                  <w:sz w:val="40"/>
                                  <w:szCs w:val="40"/>
                                </w:rPr>
                                <w:t>20</w:t>
                              </w:r>
                              <w:r w:rsidRPr="0062688A">
                                <w:rPr>
                                  <w:rFonts w:ascii="Times New Roman" w:hAnsi="Times New Roman" w:cs="Times New Roman"/>
                                  <w:color w:val="C00000"/>
                                  <w:sz w:val="40"/>
                                  <w:szCs w:val="40"/>
                                </w:rPr>
                                <w:t>,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C00000"/>
                                  <w:sz w:val="40"/>
                                  <w:szCs w:val="40"/>
                                </w:rPr>
                                <w:t>0</w:t>
                              </w:r>
                              <w:r w:rsidRPr="0062688A">
                                <w:rPr>
                                  <w:rFonts w:ascii="Times New Roman" w:hAnsi="Times New Roman" w:cs="Times New Roman"/>
                                  <w:color w:val="C00000"/>
                                  <w:sz w:val="40"/>
                                  <w:szCs w:val="40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  <v:shape id="Надпись 2" o:spid="_x0000_s1096" type="#_x0000_t202" style="position:absolute;top:2590;width:12039;height:3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0LPMgA&#10;AADiAAAADwAAAGRycy9kb3ducmV2LnhtbERPW0vDMBR+F/wP4Qh7c2k3LaUuG6LIBB3MOmWPoTm9&#10;YHNSktjVf+95GOzx47uvNpPtxYg+dI4UpPMEBFLlTEeNgsPny20OIkRNRveOUMEfBtisr69WujDu&#10;RB84lrERHEKh0AraGIdCylC1aHWYuwGJudp5qyND30jj9YnDbS8XSZJJqzvihlYP+NRi9VP+WgXZ&#10;c767G3dvy2//vt0fj/Xhqy4TpWY30+MDiIhTvIjP7lfDvuUiTfP7jDfzJb4Dcv0P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KjQs8yAAAAOIAAAAPAAAAAAAAAAAAAAAAAJgCAABk&#10;cnMvZG93bnJldi54bWxQSwUGAAAAAAQABAD1AAAAjQMAAAAA&#10;" filled="f" stroked="f" strokeweight="1.5pt">
                        <v:textbox>
                          <w:txbxContent>
                            <w:p w14:paraId="1E00D007" w14:textId="77777777" w:rsidR="009C7E6A" w:rsidRPr="0062688A" w:rsidRDefault="009C7E6A" w:rsidP="004F285F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40"/>
                                  <w:szCs w:val="40"/>
                                </w:rPr>
                              </w:pPr>
                              <w:r w:rsidRPr="0062688A">
                                <w:rPr>
                                  <w:rFonts w:ascii="Times New Roman" w:hAnsi="Times New Roman" w:cs="Times New Roman"/>
                                  <w:sz w:val="40"/>
                                  <w:szCs w:val="40"/>
                                </w:rPr>
                                <w:t>к 2023 г.</w:t>
                              </w:r>
                            </w:p>
                          </w:txbxContent>
                        </v:textbox>
                      </v:shape>
                    </v:group>
                  </v:group>
                  <v:group id="Группа 6" o:spid="_x0000_s1097" style="position:absolute;left:3276;top:14554;width:14631;height:6553" coordsize="14630,65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">
                    <v:shape id="Рисунок 5" o:spid="_x0000_s1098" type="#_x0000_t75" style="position:absolute;width:2057;height:65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">
                      <v:imagedata r:id="rId47" o:title=""/>
                      <v:path arrowok="t"/>
                    </v:shape>
                    <v:shape id="Надпись 2" o:spid="_x0000_s1099" type="#_x0000_t202" style="position:absolute;left:2057;width:12573;height:403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4/4ccA&#10;AADiAAAADwAAAGRycy9kb3ducmV2LnhtbERPW0vDMBR+F/wP4Qi+uUS7G3XZEEUUdKDdJns8NKcX&#10;bE5KErv6740g+Pjx3Veb0XZiIB9axxquJwoEcelMy7WG/e7xagkiRGSDnWPS8E0BNuvzsxXmxp34&#10;nYYi1iKFcMhRQxNjn0sZyoYshonriRNXOW8xJuhraTyeUrjt5I1Sc2mx5dTQYE/3DZWfxZfVMH9Y&#10;bqfD9iX78K9Pb8djtT9UhdL68mK8uwURaYz/4j/3s0nzs8V0prLZAn4vJQxy/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ueP+HHAAAA4gAAAA8AAAAAAAAAAAAAAAAAmAIAAGRy&#10;cy9kb3ducmV2LnhtbFBLBQYAAAAABAAEAPUAAACMAwAAAAA=&#10;" filled="f" stroked="f" strokeweight="1.5pt">
                      <v:textbox>
                        <w:txbxContent>
                          <w:p w14:paraId="521E7D38" w14:textId="77777777" w:rsidR="009C7E6A" w:rsidRPr="0062688A" w:rsidRDefault="009C7E6A" w:rsidP="004F285F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C00000"/>
                                <w:sz w:val="40"/>
                                <w:szCs w:val="40"/>
                              </w:rPr>
                              <w:t>в 1,8 р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C00000"/>
                                <w:sz w:val="40"/>
                                <w:szCs w:val="40"/>
                              </w:rPr>
                              <w:t>а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C00000"/>
                                <w:sz w:val="40"/>
                                <w:szCs w:val="40"/>
                              </w:rPr>
                              <w:t>за</w:t>
                            </w:r>
                          </w:p>
                        </w:txbxContent>
                      </v:textbox>
                    </v:shape>
                    <v:shape id="Надпись 2" o:spid="_x0000_s1100" type="#_x0000_t202" style="position:absolute;left:2286;top:2743;width:12039;height:3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wvicgA&#10;AADiAAAADwAAAGRycy9kb3ducmV2LnhtbERPy0oDMRTdC/5DuII7m9RqW8amRVpEwRZ0WqXLMLnz&#10;wMnNkMTp+PfeRaHLw3kvVoNrRY8hNp40jEcKBFLhbUOVhsP+5W4OIiZD1rSeUMMfRlgtr68WJrP+&#10;RJ/Y56kSHEIxMxrqlLpMyljU6Ewc+Q6JudIHZxLDUEkbzInDXSvvlZpKZxrihtp0uK6x+Ml/nYbp&#10;Zr576Hfvk++wff04HsvDV5krrW9vhucnEAmHdBGf3W+W54/V7FGpCW/mS4xBLv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drC+JyAAAAOIAAAAPAAAAAAAAAAAAAAAAAJgCAABk&#10;cnMvZG93bnJldi54bWxQSwUGAAAAAAQABAD1AAAAjQMAAAAA&#10;" filled="f" stroked="f" strokeweight="1.5pt">
                      <v:textbox>
                        <w:txbxContent>
                          <w:p w14:paraId="5AC50A63" w14:textId="77777777" w:rsidR="009C7E6A" w:rsidRPr="0062688A" w:rsidRDefault="009C7E6A" w:rsidP="004F285F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 w:rsidRPr="0062688A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к 20</w:t>
                            </w: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19</w:t>
                            </w:r>
                            <w:r w:rsidRPr="0062688A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 xml:space="preserve"> г.</w:t>
                            </w:r>
                          </w:p>
                        </w:txbxContent>
                      </v:textbox>
                    </v:shape>
                  </v:group>
                  <v:group id="Группа 6" o:spid="_x0000_s1101" style="position:absolute;left:23774;top:14554;width:14630;height:6553" coordsize="14630,65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">
                    <v:shape id="Рисунок 5" o:spid="_x0000_s1102" type="#_x0000_t75" style="position:absolute;width:2057;height:65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">
                      <v:imagedata r:id="rId47" o:title=""/>
                      <v:path arrowok="t"/>
                    </v:shape>
                    <v:shape id="Надпись 2" o:spid="_x0000_s1103" type="#_x0000_t202" style="position:absolute;left:2057;width:12573;height:403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Q588oA&#10;AADgAAAADwAAAGRycy9kb3ducmV2LnhtbESP3UoDMRSE7wXfIRzBO5u1aruuTYsopQUttNsqvTxs&#10;zv7g5mRJ4nZ9+0YQvBxmvhlmthhMK3pyvrGs4HaUgCAurG64UnDYL29SED4ga2wtk4If8rCYX17M&#10;MNP2xDvq81CJWMI+QwV1CF0mpS9qMuhHtiOOXmmdwRClq6R2eIrlppXjJJlIgw3HhRo7eqmp+Mq/&#10;jYLJa7q57zdvd5/ufbU9HsvDR5knSl1fDc9PIAIN4T/8R6915KZpOn58gN9D8QzI+Rk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BM0OfPKAAAA4AAAAA8AAAAAAAAAAAAAAAAAmAIA&#10;AGRycy9kb3ducmV2LnhtbFBLBQYAAAAABAAEAPUAAACPAwAAAAA=&#10;" filled="f" stroked="f" strokeweight="1.5pt">
                      <v:textbox>
                        <w:txbxContent>
                          <w:p w14:paraId="46C6356B" w14:textId="77777777" w:rsidR="009C7E6A" w:rsidRPr="0062688A" w:rsidRDefault="009C7E6A" w:rsidP="004F285F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C00000"/>
                                <w:sz w:val="40"/>
                                <w:szCs w:val="40"/>
                              </w:rPr>
                              <w:t>в 2,1 р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C00000"/>
                                <w:sz w:val="40"/>
                                <w:szCs w:val="40"/>
                              </w:rPr>
                              <w:t>а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C00000"/>
                                <w:sz w:val="40"/>
                                <w:szCs w:val="40"/>
                              </w:rPr>
                              <w:t>за</w:t>
                            </w:r>
                          </w:p>
                        </w:txbxContent>
                      </v:textbox>
                    </v:shape>
                    <v:shape id="Надпись 2" o:spid="_x0000_s1104" type="#_x0000_t202" style="position:absolute;left:2286;top:2743;width:12039;height:3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0UIk8gA&#10;AADhAAAADwAAAGRycy9kb3ducmV2LnhtbERPy0oDMRTdC/2HcAV3NtOqoY5NiyiiYAs6VunyMrnz&#10;oJObIYnT8e/NotDl4byX69F2YiAfWscaZtMMBHHpTMu1ht3Xy/UCRIjIBjvHpOGPAqxXk4sl5sYd&#10;+ZOGItYihXDIUUMTY59LGcqGLIap64kTVzlvMSboa2k8HlO47eQ8y5S02HJqaLCnp4bKQ/FrNajn&#10;xfZ22L7f/PjN68d+X+2+qyLT+upyfHwAEWmMZ/HJ/WY03M2UUvP7NDk9Sm9Arv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DRQiTyAAAAOEAAAAPAAAAAAAAAAAAAAAAAJgCAABk&#10;cnMvZG93bnJldi54bWxQSwUGAAAAAAQABAD1AAAAjQMAAAAA&#10;" filled="f" stroked="f" strokeweight="1.5pt">
                      <v:textbox>
                        <w:txbxContent>
                          <w:p w14:paraId="2E26E37C" w14:textId="77777777" w:rsidR="009C7E6A" w:rsidRPr="0062688A" w:rsidRDefault="009C7E6A" w:rsidP="004F285F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 w:rsidRPr="0062688A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к 20</w:t>
                            </w: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19</w:t>
                            </w:r>
                            <w:r w:rsidRPr="0062688A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 xml:space="preserve"> г.</w:t>
                            </w:r>
                          </w:p>
                        </w:txbxContent>
                      </v:textbox>
                    </v:shape>
                  </v:group>
                  <v:group id="Группа 6" o:spid="_x0000_s1105" style="position:absolute;left:44196;top:14554;width:14630;height:6553" coordsize="14630,65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">
                    <v:shape id="Рисунок 5" o:spid="_x0000_s1106" type="#_x0000_t75" style="position:absolute;width:2057;height:65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WtIajGAAAA4gAAAA8AAABkcnMvZG93bnJldi54bWxET89rwjAUvg/8H8ITvM3UiEM6owxx4MGD&#10;dhPZ7dG8taXNS2mytvvvF0HY8eP7vdmNthE9db5yrGExT0AQ585UXGj4/Hh/XoPwAdlg45g0/JKH&#10;3XbytMHUuIEv1GehEDGEfYoayhDaVEqfl2TRz11LHLlv11kMEXaFNB0OMdw2UiXJi7RYcWwosaV9&#10;SXmd/VgNNR4P9Vffr2p5OF8zc1rmZrhpPZuOb68gAo3hX/xwH02cn6jlWq2UgvuliEFu/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la0hqMYAAADiAAAADwAAAAAAAAAAAAAA&#10;AACfAgAAZHJzL2Rvd25yZXYueG1sUEsFBgAAAAAEAAQA9wAAAJIDAAAAAA==&#10;">
                      <v:imagedata r:id="rId47" o:title=""/>
                      <v:path arrowok="t"/>
                    </v:shape>
                    <v:shape id="Надпись 2" o:spid="_x0000_s1107" type="#_x0000_t202" style="position:absolute;left:2057;width:12573;height:403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6VwskA&#10;AADjAAAADwAAAGRycy9kb3ducmV2LnhtbERPS0vDQBC+C/0PyxS82U20jxC7LUURBS1orNLjkJ08&#10;aHY27K5p/PeuIHic7z3r7Wg6MZDzrWUF6SwBQVxa3XKt4PD+cJWB8AFZY2eZFHyTh+1mcrHGXNsz&#10;v9FQhFrEEPY5KmhC6HMpfdmQQT+zPXHkKusMhni6WmqH5xhuOnmdJEtpsOXY0GBPdw2Vp+LLKFje&#10;Z/v5sH+++XQvj6/HY3X4qIpEqcvpuLsFEWgM/+I/95OO87NFOl9l6WoBvz9FAOTmB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NJ6VwskAAADjAAAADwAAAAAAAAAAAAAAAACYAgAA&#10;ZHJzL2Rvd25yZXYueG1sUEsFBgAAAAAEAAQA9QAAAI4DAAAAAA==&#10;" filled="f" stroked="f" strokeweight="1.5pt">
                      <v:textbox>
                        <w:txbxContent>
                          <w:p w14:paraId="6A4FFDB6" w14:textId="77777777" w:rsidR="009C7E6A" w:rsidRPr="0062688A" w:rsidRDefault="009C7E6A" w:rsidP="004F285F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C00000"/>
                                <w:sz w:val="40"/>
                                <w:szCs w:val="40"/>
                              </w:rPr>
                              <w:t>в 2,0 р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C00000"/>
                                <w:sz w:val="40"/>
                                <w:szCs w:val="40"/>
                              </w:rPr>
                              <w:t>а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C00000"/>
                                <w:sz w:val="40"/>
                                <w:szCs w:val="40"/>
                              </w:rPr>
                              <w:t>за</w:t>
                            </w:r>
                          </w:p>
                        </w:txbxContent>
                      </v:textbox>
                    </v:shape>
                    <v:shape id="Надпись 2" o:spid="_x0000_s1108" type="#_x0000_t202" style="position:absolute;left:2286;top:2743;width:12039;height:3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6L80csA&#10;AADiAAAADwAAAGRycy9kb3ducmV2LnhtbESPW0sDMRSE3wX/QziCbzbb9ELZNi2iiIIWdK2lj4fN&#10;2QtuTpYkbtd/bwTBx2FmvmE2u9F2YiAfWscappMMBHHpTMu1hsP7w80KRIjIBjvHpOGbAuy2lxcb&#10;zI078xsNRaxFgnDIUUMTY59LGcqGLIaJ64mTVzlvMSbpa2k8nhPcdlJl2VJabDktNNjTXUPlZ/Fl&#10;NSzvV/v5sH+eHf3L4+vpVB0+qiLT+vpqvF2DiDTG//Bf+8loUEotZmo6X8DvpXQH5PYH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CPovzRywAAAOIAAAAPAAAAAAAAAAAAAAAAAJgC&#10;AABkcnMvZG93bnJldi54bWxQSwUGAAAAAAQABAD1AAAAkAMAAAAA&#10;" filled="f" stroked="f" strokeweight="1.5pt">
                      <v:textbox>
                        <w:txbxContent>
                          <w:p w14:paraId="38CCDB78" w14:textId="77777777" w:rsidR="009C7E6A" w:rsidRPr="0062688A" w:rsidRDefault="009C7E6A" w:rsidP="004F285F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 w:rsidRPr="0062688A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к 20</w:t>
                            </w: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19</w:t>
                            </w:r>
                            <w:r w:rsidRPr="0062688A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 xml:space="preserve"> г.</w:t>
                            </w:r>
                          </w:p>
                        </w:txbxContent>
                      </v:textbox>
                    </v:shape>
                  </v:group>
                </v:group>
                <v:line id="Прямая соединительная линия 41" o:spid="_x0000_s1109" style="position:absolute;visibility:visible;mso-wrap-style:square" from="20421,0" to="20421,206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" strokecolor="#a6a6a6" strokeweight="1pt">
                  <v:stroke dashstyle="dash" joinstyle="miter"/>
                </v:line>
                <v:line id="Прямая соединительная линия 41" o:spid="_x0000_s1110" style="position:absolute;visibility:visible;mso-wrap-style:square" from="41376,0" to="41376,206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zoe8cAAADjAAAADwAAAGRycy9kb3ducmV2LnhtbERPX2vCMBB/H+w7hBv4NpMW50pnlDkQ&#10;ZLAHuwnb29Hc2rLmUpKo9dsvguDj/f7fYjXaXhzJh86xhmyqQBDXznTcaPj63DwWIEJENtg7Jg1n&#10;CrBa3t8tsDTuxDs6VrERKYRDiRraGIdSylC3ZDFM3UCcuF/nLcZ0+kYaj6cUbnuZKzWXFjtODS0O&#10;9NZS/VcdrIbvKCvlf9bvH8qvn/bVrLD7XdB68jC+voCINMab+OremjQ/zzKVq+diDpefEgBy+Q8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FPOh7xwAAAOMAAAAPAAAAAAAA&#10;AAAAAAAAAKECAABkcnMvZG93bnJldi54bWxQSwUGAAAAAAQABAD5AAAAlQMAAAAA&#10;" strokecolor="#a6a6a6" strokeweight="1pt">
                  <v:stroke dashstyle="dash" joinstyle="miter"/>
                </v:line>
                <w10:anchorlock/>
              </v:group>
            </w:pict>
          </mc:Fallback>
        </mc:AlternateContent>
      </w:r>
    </w:p>
    <w:p w14:paraId="73D1F574" w14:textId="24BCB7D7" w:rsidR="00787C06" w:rsidRPr="004F4583" w:rsidRDefault="00787C06" w:rsidP="00261465">
      <w:pPr>
        <w:spacing w:after="0" w:line="240" w:lineRule="auto"/>
        <w:contextualSpacing/>
        <w:jc w:val="center"/>
        <w:rPr>
          <w:rFonts w:ascii="Times New Roman" w:hAnsi="Times New Roman" w:cs="Times New Roman"/>
          <w:noProof/>
          <w:sz w:val="26"/>
          <w:szCs w:val="26"/>
        </w:rPr>
      </w:pPr>
    </w:p>
    <w:p w14:paraId="2E2D5133" w14:textId="49C0E563" w:rsidR="00913AC9" w:rsidRPr="004F4583" w:rsidRDefault="00B30275" w:rsidP="004F285F">
      <w:pPr>
        <w:pStyle w:val="affffff3"/>
        <w:spacing w:line="240" w:lineRule="auto"/>
        <w:contextualSpacing/>
        <w:rPr>
          <w:rFonts w:ascii="Times New Roman" w:hAnsi="Times New Roman"/>
          <w:i w:val="0"/>
          <w:iCs/>
        </w:rPr>
      </w:pPr>
      <w:r w:rsidRPr="004F4583">
        <w:rPr>
          <w:rFonts w:ascii="Times New Roman" w:hAnsi="Times New Roman"/>
          <w:i w:val="0"/>
          <w:iCs/>
        </w:rPr>
        <w:t xml:space="preserve">Рисунок 1.4.14.2. Динамика доходов консолидированного бюджета Чувашской Республики </w:t>
      </w:r>
      <w:r w:rsidR="001C1C4F">
        <w:rPr>
          <w:rFonts w:ascii="Times New Roman" w:hAnsi="Times New Roman"/>
          <w:i w:val="0"/>
          <w:iCs/>
        </w:rPr>
        <w:br/>
      </w:r>
      <w:r w:rsidRPr="004F4583">
        <w:rPr>
          <w:rFonts w:ascii="Times New Roman" w:hAnsi="Times New Roman"/>
          <w:i w:val="0"/>
          <w:iCs/>
        </w:rPr>
        <w:t>к уровню 2019 г</w:t>
      </w:r>
      <w:r w:rsidR="00F16B08" w:rsidRPr="004F4583">
        <w:rPr>
          <w:rFonts w:ascii="Times New Roman" w:hAnsi="Times New Roman"/>
          <w:i w:val="0"/>
          <w:iCs/>
        </w:rPr>
        <w:t>ода</w:t>
      </w:r>
    </w:p>
    <w:p w14:paraId="1E7C21AC" w14:textId="08D6A966" w:rsidR="005D4760" w:rsidRPr="004F4583" w:rsidRDefault="00B30275" w:rsidP="004F285F">
      <w:pPr>
        <w:pStyle w:val="affffff3"/>
        <w:spacing w:line="240" w:lineRule="auto"/>
        <w:contextualSpacing/>
        <w:rPr>
          <w:rFonts w:ascii="Times New Roman" w:hAnsi="Times New Roman"/>
          <w:i w:val="0"/>
          <w:iCs/>
        </w:rPr>
      </w:pPr>
      <w:r w:rsidRPr="004F4583">
        <w:rPr>
          <w:rFonts w:ascii="Times New Roman" w:hAnsi="Times New Roman"/>
          <w:i w:val="0"/>
          <w:iCs/>
        </w:rPr>
        <w:t xml:space="preserve"> </w:t>
      </w:r>
    </w:p>
    <w:p w14:paraId="73E616C5" w14:textId="082CD485" w:rsidR="00B30275" w:rsidRPr="00B87BA0" w:rsidRDefault="00B30275" w:rsidP="00B87BA0">
      <w:pPr>
        <w:spacing w:after="0" w:line="230" w:lineRule="auto"/>
        <w:ind w:firstLine="709"/>
        <w:contextualSpacing/>
        <w:jc w:val="both"/>
        <w:rPr>
          <w:rFonts w:ascii="Times New Roman" w:hAnsi="Times New Roman"/>
          <w:sz w:val="26"/>
        </w:rPr>
      </w:pPr>
      <w:r w:rsidRPr="004F4583">
        <w:rPr>
          <w:rFonts w:ascii="Times New Roman" w:hAnsi="Times New Roman"/>
          <w:sz w:val="26"/>
        </w:rPr>
        <w:t xml:space="preserve">Консолидированный бюджет Чувашской </w:t>
      </w:r>
      <w:r w:rsidRPr="00B87BA0">
        <w:rPr>
          <w:rFonts w:ascii="Times New Roman" w:hAnsi="Times New Roman"/>
          <w:sz w:val="26"/>
        </w:rPr>
        <w:t>Республики по доходам (по опер</w:t>
      </w:r>
      <w:r w:rsidRPr="00B87BA0">
        <w:rPr>
          <w:rFonts w:ascii="Times New Roman" w:hAnsi="Times New Roman"/>
          <w:sz w:val="26"/>
        </w:rPr>
        <w:t>а</w:t>
      </w:r>
      <w:r w:rsidRPr="00B87BA0">
        <w:rPr>
          <w:rFonts w:ascii="Times New Roman" w:hAnsi="Times New Roman"/>
          <w:sz w:val="26"/>
        </w:rPr>
        <w:t xml:space="preserve">тивным данным) по итогам 2024 года исполнен в объеме </w:t>
      </w:r>
      <w:r w:rsidR="006A158B" w:rsidRPr="00B87BA0">
        <w:rPr>
          <w:rFonts w:ascii="Times New Roman" w:hAnsi="Times New Roman"/>
          <w:sz w:val="26"/>
        </w:rPr>
        <w:t xml:space="preserve">120996,1 </w:t>
      </w:r>
      <w:r w:rsidR="003175D2" w:rsidRPr="00B87BA0">
        <w:rPr>
          <w:rFonts w:ascii="Times New Roman" w:hAnsi="Times New Roman"/>
          <w:sz w:val="26"/>
        </w:rPr>
        <w:t xml:space="preserve">млн. </w:t>
      </w:r>
      <w:r w:rsidRPr="00B87BA0">
        <w:rPr>
          <w:rFonts w:ascii="Times New Roman" w:hAnsi="Times New Roman"/>
          <w:sz w:val="26"/>
        </w:rPr>
        <w:t xml:space="preserve">рублей с ростом на 13,6% к уровню 2023 года, в том числе по собственным (налоговым и неналоговым) доходам – в объеме </w:t>
      </w:r>
      <w:r w:rsidR="006A158B" w:rsidRPr="00B87BA0">
        <w:rPr>
          <w:rFonts w:ascii="Times New Roman" w:hAnsi="Times New Roman"/>
          <w:sz w:val="26"/>
        </w:rPr>
        <w:t xml:space="preserve">82312,7 </w:t>
      </w:r>
      <w:r w:rsidR="003175D2" w:rsidRPr="00B87BA0">
        <w:rPr>
          <w:rFonts w:ascii="Times New Roman" w:hAnsi="Times New Roman"/>
          <w:sz w:val="26"/>
        </w:rPr>
        <w:t xml:space="preserve">млн. </w:t>
      </w:r>
      <w:r w:rsidR="00B87BA0" w:rsidRPr="00B87BA0">
        <w:rPr>
          <w:rFonts w:ascii="Times New Roman" w:hAnsi="Times New Roman"/>
          <w:sz w:val="26"/>
        </w:rPr>
        <w:t>рублей</w:t>
      </w:r>
      <w:r w:rsidRPr="00B87BA0">
        <w:rPr>
          <w:rFonts w:ascii="Times New Roman" w:hAnsi="Times New Roman"/>
          <w:sz w:val="26"/>
        </w:rPr>
        <w:t xml:space="preserve"> с ростом на 21,5% </w:t>
      </w:r>
      <w:r w:rsidR="001C1C4F">
        <w:rPr>
          <w:rFonts w:ascii="Times New Roman" w:hAnsi="Times New Roman"/>
          <w:sz w:val="26"/>
        </w:rPr>
        <w:br/>
      </w:r>
      <w:r w:rsidRPr="00B87BA0">
        <w:rPr>
          <w:rFonts w:ascii="Times New Roman" w:hAnsi="Times New Roman"/>
          <w:sz w:val="26"/>
        </w:rPr>
        <w:t>к 2023 году.</w:t>
      </w:r>
    </w:p>
    <w:p w14:paraId="5D0471C9" w14:textId="7BCAC614" w:rsidR="00B30275" w:rsidRPr="004F4583" w:rsidRDefault="00B30275" w:rsidP="00B87BA0">
      <w:pPr>
        <w:spacing w:after="0" w:line="230" w:lineRule="auto"/>
        <w:ind w:firstLine="709"/>
        <w:contextualSpacing/>
        <w:jc w:val="both"/>
        <w:rPr>
          <w:rFonts w:ascii="Times New Roman" w:hAnsi="Times New Roman"/>
          <w:sz w:val="26"/>
        </w:rPr>
      </w:pPr>
      <w:r w:rsidRPr="00B87BA0">
        <w:rPr>
          <w:rFonts w:ascii="Times New Roman" w:hAnsi="Times New Roman"/>
          <w:sz w:val="26"/>
        </w:rPr>
        <w:t xml:space="preserve">Поступление налоговых доходов за 2024 год в консолидированный бюджет Чувашской Республики составило </w:t>
      </w:r>
      <w:r w:rsidR="00071B8C" w:rsidRPr="00B87BA0">
        <w:rPr>
          <w:rFonts w:ascii="Times New Roman" w:hAnsi="Times New Roman"/>
          <w:sz w:val="26"/>
        </w:rPr>
        <w:t xml:space="preserve">73129,0 </w:t>
      </w:r>
      <w:r w:rsidR="003175D2" w:rsidRPr="00B87BA0">
        <w:rPr>
          <w:rFonts w:ascii="Times New Roman" w:hAnsi="Times New Roman"/>
          <w:sz w:val="26"/>
        </w:rPr>
        <w:t xml:space="preserve">млн. </w:t>
      </w:r>
      <w:r w:rsidRPr="00B87BA0">
        <w:rPr>
          <w:rFonts w:ascii="Times New Roman" w:hAnsi="Times New Roman"/>
          <w:sz w:val="26"/>
        </w:rPr>
        <w:t>рублей с ростом</w:t>
      </w:r>
      <w:r w:rsidRPr="004F4583">
        <w:rPr>
          <w:rFonts w:ascii="Times New Roman" w:hAnsi="Times New Roman"/>
          <w:sz w:val="26"/>
        </w:rPr>
        <w:t xml:space="preserve"> </w:t>
      </w:r>
      <w:r w:rsidR="002A2663" w:rsidRPr="004F4583">
        <w:rPr>
          <w:rFonts w:ascii="Times New Roman" w:hAnsi="Times New Roman"/>
          <w:sz w:val="26"/>
        </w:rPr>
        <w:t>на 20,0%</w:t>
      </w:r>
      <w:r w:rsidR="002A2663">
        <w:rPr>
          <w:rFonts w:ascii="Times New Roman" w:hAnsi="Times New Roman"/>
          <w:sz w:val="26"/>
        </w:rPr>
        <w:t xml:space="preserve"> </w:t>
      </w:r>
      <w:r w:rsidRPr="004F4583">
        <w:rPr>
          <w:rFonts w:ascii="Times New Roman" w:hAnsi="Times New Roman"/>
          <w:sz w:val="26"/>
        </w:rPr>
        <w:t xml:space="preserve">к уровню 2023 года (60937,6 </w:t>
      </w:r>
      <w:r w:rsidR="003175D2">
        <w:rPr>
          <w:rFonts w:ascii="Times New Roman" w:hAnsi="Times New Roman"/>
          <w:sz w:val="26"/>
        </w:rPr>
        <w:t xml:space="preserve">млн. </w:t>
      </w:r>
      <w:r w:rsidRPr="004F4583">
        <w:rPr>
          <w:rFonts w:ascii="Times New Roman" w:hAnsi="Times New Roman"/>
          <w:sz w:val="26"/>
        </w:rPr>
        <w:t>рублей).</w:t>
      </w:r>
    </w:p>
    <w:p w14:paraId="0E8E0D5B" w14:textId="46AF239A" w:rsidR="00B30275" w:rsidRPr="00B87BA0" w:rsidRDefault="00B30275" w:rsidP="00B87BA0">
      <w:pPr>
        <w:spacing w:after="0" w:line="230" w:lineRule="auto"/>
        <w:ind w:firstLine="709"/>
        <w:contextualSpacing/>
        <w:jc w:val="both"/>
        <w:rPr>
          <w:rFonts w:ascii="Times New Roman" w:hAnsi="Times New Roman"/>
          <w:sz w:val="26"/>
        </w:rPr>
      </w:pPr>
      <w:r w:rsidRPr="004F4583">
        <w:rPr>
          <w:rFonts w:ascii="Times New Roman" w:hAnsi="Times New Roman"/>
          <w:sz w:val="26"/>
        </w:rPr>
        <w:t xml:space="preserve">По сравнению с 2019 годом объем доходов консолидированного бюджета Чувашской </w:t>
      </w:r>
      <w:r w:rsidRPr="00B87BA0">
        <w:rPr>
          <w:rFonts w:ascii="Times New Roman" w:hAnsi="Times New Roman"/>
          <w:sz w:val="26"/>
        </w:rPr>
        <w:t xml:space="preserve">Республики (по оперативным данным) в 2024 году увеличился с </w:t>
      </w:r>
      <w:r w:rsidRPr="00B87BA0">
        <w:rPr>
          <w:rFonts w:ascii="Times New Roman" w:hAnsi="Times New Roman"/>
          <w:sz w:val="26"/>
        </w:rPr>
        <w:lastRenderedPageBreak/>
        <w:t xml:space="preserve">66684,9 </w:t>
      </w:r>
      <w:r w:rsidR="003175D2" w:rsidRPr="00B87BA0">
        <w:rPr>
          <w:rFonts w:ascii="Times New Roman" w:hAnsi="Times New Roman"/>
          <w:sz w:val="26"/>
        </w:rPr>
        <w:t xml:space="preserve">млн. </w:t>
      </w:r>
      <w:r w:rsidRPr="00B87BA0">
        <w:rPr>
          <w:rFonts w:ascii="Times New Roman" w:hAnsi="Times New Roman"/>
          <w:sz w:val="26"/>
        </w:rPr>
        <w:t xml:space="preserve">рублей до </w:t>
      </w:r>
      <w:r w:rsidR="000739CE" w:rsidRPr="00B87BA0">
        <w:rPr>
          <w:rFonts w:ascii="Times New Roman" w:hAnsi="Times New Roman"/>
          <w:sz w:val="26"/>
        </w:rPr>
        <w:t xml:space="preserve">120996,1 </w:t>
      </w:r>
      <w:r w:rsidR="003175D2" w:rsidRPr="00B87BA0">
        <w:rPr>
          <w:rFonts w:ascii="Times New Roman" w:hAnsi="Times New Roman"/>
          <w:sz w:val="26"/>
        </w:rPr>
        <w:t xml:space="preserve">млн. </w:t>
      </w:r>
      <w:r w:rsidRPr="00B87BA0">
        <w:rPr>
          <w:rFonts w:ascii="Times New Roman" w:hAnsi="Times New Roman"/>
          <w:sz w:val="26"/>
        </w:rPr>
        <w:t>рублей</w:t>
      </w:r>
      <w:r w:rsidR="002A2663" w:rsidRPr="00B87BA0">
        <w:rPr>
          <w:rFonts w:ascii="Times New Roman" w:hAnsi="Times New Roman"/>
          <w:sz w:val="26"/>
        </w:rPr>
        <w:t>,</w:t>
      </w:r>
      <w:r w:rsidRPr="00B87BA0">
        <w:rPr>
          <w:rFonts w:ascii="Times New Roman" w:hAnsi="Times New Roman"/>
          <w:sz w:val="26"/>
        </w:rPr>
        <w:t xml:space="preserve"> или в 1,8 раза, объем собственных доходов увеличился с 39217,3 </w:t>
      </w:r>
      <w:r w:rsidR="003175D2" w:rsidRPr="00B87BA0">
        <w:rPr>
          <w:rFonts w:ascii="Times New Roman" w:hAnsi="Times New Roman"/>
          <w:sz w:val="26"/>
        </w:rPr>
        <w:t xml:space="preserve">млн. </w:t>
      </w:r>
      <w:r w:rsidRPr="00B87BA0">
        <w:rPr>
          <w:rFonts w:ascii="Times New Roman" w:hAnsi="Times New Roman"/>
          <w:sz w:val="26"/>
        </w:rPr>
        <w:t xml:space="preserve">рублей до </w:t>
      </w:r>
      <w:r w:rsidR="000739CE" w:rsidRPr="00B87BA0">
        <w:rPr>
          <w:rFonts w:ascii="Times New Roman" w:hAnsi="Times New Roman"/>
          <w:sz w:val="26"/>
        </w:rPr>
        <w:t xml:space="preserve">82312,7 </w:t>
      </w:r>
      <w:r w:rsidR="003175D2" w:rsidRPr="00B87BA0">
        <w:rPr>
          <w:rFonts w:ascii="Times New Roman" w:hAnsi="Times New Roman"/>
          <w:sz w:val="26"/>
        </w:rPr>
        <w:t xml:space="preserve">млн. </w:t>
      </w:r>
      <w:r w:rsidRPr="00B87BA0">
        <w:rPr>
          <w:rFonts w:ascii="Times New Roman" w:hAnsi="Times New Roman"/>
          <w:sz w:val="26"/>
        </w:rPr>
        <w:t>рублей, или в 2,1 раза.</w:t>
      </w:r>
    </w:p>
    <w:p w14:paraId="73C7D7F1" w14:textId="4BA91FB7" w:rsidR="008D275F" w:rsidRPr="004F4583" w:rsidRDefault="008D275F" w:rsidP="00B87BA0">
      <w:pPr>
        <w:spacing w:after="0" w:line="230" w:lineRule="auto"/>
        <w:contextualSpacing/>
        <w:jc w:val="both"/>
        <w:rPr>
          <w:rFonts w:ascii="Times New Roman" w:hAnsi="Times New Roman" w:cs="Times New Roman"/>
          <w:b/>
          <w:smallCaps/>
          <w:color w:val="A30800"/>
          <w:sz w:val="26"/>
          <w:szCs w:val="26"/>
        </w:rPr>
      </w:pPr>
      <w:r w:rsidRPr="00B87BA0">
        <w:rPr>
          <w:rFonts w:ascii="Times New Roman" w:hAnsi="Times New Roman" w:cs="Times New Roman"/>
          <w:b/>
          <w:smallCaps/>
          <w:color w:val="A30800"/>
          <w:sz w:val="26"/>
          <w:szCs w:val="26"/>
        </w:rPr>
        <w:t>Собственные доходы консолидированного бюджета</w:t>
      </w:r>
      <w:r w:rsidRPr="004F4583">
        <w:rPr>
          <w:rFonts w:ascii="Times New Roman" w:hAnsi="Times New Roman" w:cs="Times New Roman"/>
          <w:b/>
          <w:smallCaps/>
          <w:color w:val="A30800"/>
          <w:sz w:val="26"/>
          <w:szCs w:val="26"/>
        </w:rPr>
        <w:t xml:space="preserve"> Чувашской Республики устойчиво растут</w:t>
      </w:r>
    </w:p>
    <w:p w14:paraId="54B42DAA" w14:textId="34E22EA7" w:rsidR="008D275F" w:rsidRPr="004F4583" w:rsidRDefault="008D275F" w:rsidP="0026146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color w:val="000000"/>
          <w:sz w:val="26"/>
          <w:szCs w:val="26"/>
        </w:rPr>
        <w:t>Собственные доходы консолидированного бюджета Чувашской Республики в абсолютном выражении выросли за 2019</w:t>
      </w:r>
      <w:r w:rsidR="00B60352" w:rsidRPr="004F4583">
        <w:rPr>
          <w:rFonts w:ascii="Times New Roman" w:hAnsi="Times New Roman"/>
          <w:color w:val="000000"/>
          <w:sz w:val="26"/>
          <w:szCs w:val="26"/>
        </w:rPr>
        <w:t>–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2023 г</w:t>
      </w:r>
      <w:r w:rsidR="00B60352" w:rsidRPr="004F4583">
        <w:rPr>
          <w:rFonts w:ascii="Times New Roman" w:hAnsi="Times New Roman" w:cs="Times New Roman"/>
          <w:color w:val="000000"/>
          <w:sz w:val="26"/>
          <w:szCs w:val="26"/>
        </w:rPr>
        <w:t>оды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в 1,7 раза (+72,8%) и сост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вили 67751,9 </w:t>
      </w:r>
      <w:r w:rsidR="003175D2">
        <w:rPr>
          <w:rFonts w:ascii="Times New Roman" w:hAnsi="Times New Roman" w:cs="Times New Roman"/>
          <w:color w:val="000000"/>
          <w:sz w:val="26"/>
          <w:szCs w:val="26"/>
        </w:rPr>
        <w:t xml:space="preserve">млн.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рублей в 2023 г</w:t>
      </w:r>
      <w:r w:rsidR="00B60352" w:rsidRPr="004F4583">
        <w:rPr>
          <w:rFonts w:ascii="Times New Roman" w:hAnsi="Times New Roman" w:cs="Times New Roman"/>
          <w:color w:val="000000"/>
          <w:sz w:val="26"/>
          <w:szCs w:val="26"/>
        </w:rPr>
        <w:t>оду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. В реальном выражении (в ценах 2019 г</w:t>
      </w:r>
      <w:r w:rsidR="00B60352" w:rsidRPr="004F4583">
        <w:rPr>
          <w:rFonts w:ascii="Times New Roman" w:hAnsi="Times New Roman" w:cs="Times New Roman"/>
          <w:color w:val="000000"/>
          <w:sz w:val="26"/>
          <w:szCs w:val="26"/>
        </w:rPr>
        <w:t>ода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) доходы </w:t>
      </w:r>
      <w:r w:rsidR="00DD7D38"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консолидированного бюджета Чувашской Республики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выросли на 25,2% при среднем значении по ПФО 14,8%.</w:t>
      </w:r>
    </w:p>
    <w:p w14:paraId="1F48A901" w14:textId="77777777" w:rsidR="008D275F" w:rsidRPr="004F4583" w:rsidRDefault="008D275F" w:rsidP="0026146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1347D17" w14:textId="60633696" w:rsidR="00A74E12" w:rsidRPr="001C1C4F" w:rsidRDefault="008D275F" w:rsidP="00A74E12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1C1C4F">
        <w:rPr>
          <w:rFonts w:ascii="Times New Roman" w:hAnsi="Times New Roman" w:cs="Times New Roman"/>
          <w:iCs/>
          <w:color w:val="000000"/>
          <w:sz w:val="26"/>
          <w:szCs w:val="26"/>
        </w:rPr>
        <w:t>Таблица 1.4.1</w:t>
      </w:r>
      <w:r w:rsidR="00B94D9C" w:rsidRPr="001C1C4F">
        <w:rPr>
          <w:rFonts w:ascii="Times New Roman" w:hAnsi="Times New Roman" w:cs="Times New Roman"/>
          <w:iCs/>
          <w:color w:val="000000"/>
          <w:sz w:val="26"/>
          <w:szCs w:val="26"/>
        </w:rPr>
        <w:t>4</w:t>
      </w:r>
      <w:r w:rsidRPr="001C1C4F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.2 </w:t>
      </w:r>
    </w:p>
    <w:p w14:paraId="205F957E" w14:textId="77777777" w:rsidR="00A74E12" w:rsidRPr="001C1C4F" w:rsidRDefault="00A74E12" w:rsidP="00261465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iCs/>
          <w:color w:val="000000"/>
          <w:sz w:val="26"/>
          <w:szCs w:val="26"/>
        </w:rPr>
      </w:pPr>
    </w:p>
    <w:p w14:paraId="41884176" w14:textId="7D9F4E8B" w:rsidR="008D275F" w:rsidRPr="001C1C4F" w:rsidRDefault="008D275F" w:rsidP="00A74E12">
      <w:pPr>
        <w:spacing w:after="0" w:line="240" w:lineRule="auto"/>
        <w:contextualSpacing/>
        <w:jc w:val="center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1C1C4F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Собственные доходы консолидированных бюджетов субъектов </w:t>
      </w:r>
      <w:r w:rsidR="001C1C4F">
        <w:rPr>
          <w:rFonts w:ascii="Times New Roman" w:hAnsi="Times New Roman" w:cs="Times New Roman"/>
          <w:iCs/>
          <w:color w:val="000000"/>
          <w:sz w:val="26"/>
          <w:szCs w:val="26"/>
        </w:rPr>
        <w:br/>
      </w:r>
      <w:r w:rsidR="00B87BA0" w:rsidRPr="001C1C4F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Российской Федерации в </w:t>
      </w:r>
      <w:r w:rsidRPr="001C1C4F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ПФО, исполнение, </w:t>
      </w:r>
      <w:r w:rsidR="003175D2" w:rsidRPr="001C1C4F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млрд. </w:t>
      </w:r>
      <w:r w:rsidR="00EE7720" w:rsidRPr="001C1C4F">
        <w:rPr>
          <w:rFonts w:ascii="Times New Roman" w:hAnsi="Times New Roman" w:cs="Times New Roman"/>
          <w:iCs/>
          <w:color w:val="000000"/>
          <w:sz w:val="26"/>
          <w:szCs w:val="26"/>
        </w:rPr>
        <w:t>рублей</w:t>
      </w:r>
    </w:p>
    <w:p w14:paraId="35B203AA" w14:textId="77777777" w:rsidR="00A74E12" w:rsidRPr="004F4583" w:rsidRDefault="00A74E12" w:rsidP="00261465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iCs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665"/>
        <w:gridCol w:w="1666"/>
        <w:gridCol w:w="1665"/>
        <w:gridCol w:w="1666"/>
      </w:tblGrid>
      <w:tr w:rsidR="008D275F" w:rsidRPr="004F4583" w14:paraId="12B920A7" w14:textId="77777777" w:rsidTr="00B94D9C">
        <w:trPr>
          <w:trHeight w:val="64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35492" w14:textId="77777777" w:rsidR="00A74E12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3D65A1"/>
              </w:rPr>
            </w:pPr>
            <w:r w:rsidRPr="004F4583">
              <w:rPr>
                <w:rFonts w:ascii="Times New Roman" w:hAnsi="Times New Roman" w:cs="Times New Roman"/>
                <w:b/>
                <w:color w:val="3D65A1"/>
              </w:rPr>
              <w:t xml:space="preserve">Субъект </w:t>
            </w:r>
          </w:p>
          <w:p w14:paraId="23442B41" w14:textId="77102746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3D65A1"/>
              </w:rPr>
            </w:pPr>
            <w:r w:rsidRPr="004F4583">
              <w:rPr>
                <w:rFonts w:ascii="Times New Roman" w:hAnsi="Times New Roman" w:cs="Times New Roman"/>
                <w:b/>
                <w:color w:val="3D65A1"/>
              </w:rPr>
              <w:t>Российской Федерации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C18DC" w14:textId="2B2D6DFF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3D65A1"/>
              </w:rPr>
            </w:pPr>
            <w:r w:rsidRPr="004F4583">
              <w:rPr>
                <w:rFonts w:ascii="Times New Roman" w:hAnsi="Times New Roman" w:cs="Times New Roman"/>
                <w:b/>
                <w:color w:val="3D65A1"/>
              </w:rPr>
              <w:t>2023</w:t>
            </w:r>
            <w:r w:rsidR="00A74E12">
              <w:rPr>
                <w:rFonts w:ascii="Times New Roman" w:hAnsi="Times New Roman" w:cs="Times New Roman"/>
                <w:b/>
                <w:color w:val="3D65A1"/>
              </w:rPr>
              <w:t xml:space="preserve"> г.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264E5" w14:textId="28353986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3D65A1"/>
              </w:rPr>
            </w:pPr>
            <w:r w:rsidRPr="004F4583">
              <w:rPr>
                <w:rFonts w:ascii="Times New Roman" w:hAnsi="Times New Roman" w:cs="Times New Roman"/>
                <w:b/>
                <w:color w:val="3D65A1"/>
              </w:rPr>
              <w:t>2023</w:t>
            </w:r>
            <w:r w:rsidR="00A74E12">
              <w:rPr>
                <w:rFonts w:ascii="Times New Roman" w:hAnsi="Times New Roman" w:cs="Times New Roman"/>
                <w:b/>
                <w:color w:val="3D65A1"/>
              </w:rPr>
              <w:t xml:space="preserve"> г.</w:t>
            </w:r>
            <w:r w:rsidRPr="004F4583">
              <w:rPr>
                <w:rFonts w:ascii="Times New Roman" w:hAnsi="Times New Roman" w:cs="Times New Roman"/>
                <w:b/>
                <w:color w:val="3D65A1"/>
              </w:rPr>
              <w:t xml:space="preserve"> в ценах 2019</w:t>
            </w:r>
            <w:r w:rsidR="00A74E12">
              <w:rPr>
                <w:rFonts w:ascii="Times New Roman" w:hAnsi="Times New Roman" w:cs="Times New Roman"/>
                <w:b/>
                <w:color w:val="3D65A1"/>
              </w:rPr>
              <w:t xml:space="preserve"> г.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11237" w14:textId="77777777" w:rsidR="00A74E12" w:rsidRDefault="00A74E12" w:rsidP="00A74E1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3D65A1"/>
              </w:rPr>
            </w:pPr>
            <w:r w:rsidRPr="004F4583">
              <w:rPr>
                <w:rFonts w:ascii="Times New Roman" w:hAnsi="Times New Roman" w:cs="Times New Roman"/>
                <w:b/>
                <w:color w:val="3D65A1"/>
              </w:rPr>
              <w:t>Н</w:t>
            </w:r>
            <w:r w:rsidR="008D275F" w:rsidRPr="004F4583">
              <w:rPr>
                <w:rFonts w:ascii="Times New Roman" w:hAnsi="Times New Roman" w:cs="Times New Roman"/>
                <w:b/>
                <w:color w:val="3D65A1"/>
              </w:rPr>
              <w:t>оминал</w:t>
            </w:r>
            <w:r w:rsidR="008D275F" w:rsidRPr="004F4583">
              <w:rPr>
                <w:rFonts w:ascii="Times New Roman" w:hAnsi="Times New Roman" w:cs="Times New Roman"/>
                <w:b/>
                <w:color w:val="3D65A1"/>
              </w:rPr>
              <w:t>ь</w:t>
            </w:r>
            <w:r w:rsidR="008D275F" w:rsidRPr="004F4583">
              <w:rPr>
                <w:rFonts w:ascii="Times New Roman" w:hAnsi="Times New Roman" w:cs="Times New Roman"/>
                <w:b/>
                <w:color w:val="3D65A1"/>
              </w:rPr>
              <w:t xml:space="preserve">ный прирост </w:t>
            </w:r>
            <w:r>
              <w:rPr>
                <w:rFonts w:ascii="Times New Roman" w:hAnsi="Times New Roman" w:cs="Times New Roman"/>
                <w:b/>
                <w:color w:val="3D65A1"/>
              </w:rPr>
              <w:t xml:space="preserve">за </w:t>
            </w:r>
            <w:r w:rsidR="008D275F" w:rsidRPr="004F4583">
              <w:rPr>
                <w:rFonts w:ascii="Times New Roman" w:hAnsi="Times New Roman" w:cs="Times New Roman"/>
                <w:b/>
                <w:color w:val="3D65A1"/>
              </w:rPr>
              <w:t>2019</w:t>
            </w:r>
            <w:r>
              <w:rPr>
                <w:rFonts w:ascii="Times New Roman" w:hAnsi="Times New Roman" w:cs="Times New Roman"/>
                <w:b/>
                <w:color w:val="3D65A1"/>
              </w:rPr>
              <w:t>–</w:t>
            </w:r>
          </w:p>
          <w:p w14:paraId="48358F24" w14:textId="42247922" w:rsidR="008D275F" w:rsidRPr="004F4583" w:rsidRDefault="008D275F" w:rsidP="00A74E1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3D65A1"/>
              </w:rPr>
            </w:pPr>
            <w:r w:rsidRPr="004F4583">
              <w:rPr>
                <w:rFonts w:ascii="Times New Roman" w:hAnsi="Times New Roman" w:cs="Times New Roman"/>
                <w:b/>
                <w:color w:val="3D65A1"/>
              </w:rPr>
              <w:t>2023</w:t>
            </w:r>
            <w:r w:rsidR="00A74E12">
              <w:rPr>
                <w:rFonts w:ascii="Times New Roman" w:hAnsi="Times New Roman" w:cs="Times New Roman"/>
                <w:b/>
                <w:color w:val="3D65A1"/>
              </w:rPr>
              <w:t xml:space="preserve"> гг.</w:t>
            </w:r>
            <w:r w:rsidRPr="004F4583">
              <w:rPr>
                <w:rFonts w:ascii="Times New Roman" w:hAnsi="Times New Roman" w:cs="Times New Roman"/>
                <w:b/>
                <w:color w:val="3D65A1"/>
              </w:rPr>
              <w:t>,</w:t>
            </w:r>
            <w:r w:rsidR="00CC74A2">
              <w:rPr>
                <w:rFonts w:ascii="Times New Roman" w:hAnsi="Times New Roman" w:cs="Times New Roman"/>
                <w:b/>
                <w:color w:val="3D65A1"/>
              </w:rPr>
              <w:t>%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7ED30" w14:textId="77777777" w:rsidR="00A74E12" w:rsidRDefault="00A74E12" w:rsidP="00A74E1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3D65A1"/>
              </w:rPr>
            </w:pPr>
            <w:r w:rsidRPr="004F4583">
              <w:rPr>
                <w:rFonts w:ascii="Times New Roman" w:hAnsi="Times New Roman" w:cs="Times New Roman"/>
                <w:b/>
                <w:color w:val="3D65A1"/>
              </w:rPr>
              <w:t>Р</w:t>
            </w:r>
            <w:r w:rsidR="008D275F" w:rsidRPr="004F4583">
              <w:rPr>
                <w:rFonts w:ascii="Times New Roman" w:hAnsi="Times New Roman" w:cs="Times New Roman"/>
                <w:b/>
                <w:color w:val="3D65A1"/>
              </w:rPr>
              <w:t xml:space="preserve">еальный прирост </w:t>
            </w:r>
            <w:r>
              <w:rPr>
                <w:rFonts w:ascii="Times New Roman" w:hAnsi="Times New Roman" w:cs="Times New Roman"/>
                <w:b/>
                <w:color w:val="3D65A1"/>
              </w:rPr>
              <w:t xml:space="preserve">за </w:t>
            </w:r>
            <w:r w:rsidR="008D275F" w:rsidRPr="004F4583">
              <w:rPr>
                <w:rFonts w:ascii="Times New Roman" w:hAnsi="Times New Roman" w:cs="Times New Roman"/>
                <w:b/>
                <w:color w:val="3D65A1"/>
              </w:rPr>
              <w:t>2019</w:t>
            </w:r>
            <w:r>
              <w:rPr>
                <w:rFonts w:ascii="Times New Roman" w:hAnsi="Times New Roman" w:cs="Times New Roman"/>
                <w:b/>
                <w:color w:val="3D65A1"/>
              </w:rPr>
              <w:t>–</w:t>
            </w:r>
          </w:p>
          <w:p w14:paraId="49C12BC6" w14:textId="3E630A21" w:rsidR="008D275F" w:rsidRPr="004F4583" w:rsidRDefault="008D275F" w:rsidP="00A74E1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3D65A1"/>
              </w:rPr>
            </w:pPr>
            <w:r w:rsidRPr="004F4583">
              <w:rPr>
                <w:rFonts w:ascii="Times New Roman" w:hAnsi="Times New Roman" w:cs="Times New Roman"/>
                <w:b/>
                <w:color w:val="3D65A1"/>
              </w:rPr>
              <w:t>2023</w:t>
            </w:r>
            <w:r w:rsidR="00A74E12">
              <w:rPr>
                <w:rFonts w:ascii="Times New Roman" w:hAnsi="Times New Roman" w:cs="Times New Roman"/>
                <w:b/>
                <w:color w:val="3D65A1"/>
              </w:rPr>
              <w:t xml:space="preserve"> гг.</w:t>
            </w:r>
            <w:r w:rsidRPr="004F4583">
              <w:rPr>
                <w:rFonts w:ascii="Times New Roman" w:hAnsi="Times New Roman" w:cs="Times New Roman"/>
                <w:b/>
                <w:color w:val="3D65A1"/>
              </w:rPr>
              <w:t>,</w:t>
            </w:r>
            <w:r w:rsidR="00CC74A2">
              <w:rPr>
                <w:rFonts w:ascii="Times New Roman" w:hAnsi="Times New Roman" w:cs="Times New Roman"/>
                <w:b/>
                <w:color w:val="3D65A1"/>
              </w:rPr>
              <w:t>%</w:t>
            </w:r>
          </w:p>
        </w:tc>
      </w:tr>
      <w:tr w:rsidR="008D275F" w:rsidRPr="004F4583" w14:paraId="12AB6711" w14:textId="77777777" w:rsidTr="00B94D9C">
        <w:trPr>
          <w:trHeight w:val="2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265259" w14:textId="77777777" w:rsidR="008D275F" w:rsidRPr="004F4583" w:rsidRDefault="008D275F" w:rsidP="0026146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ПФО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21C90" w14:textId="77777777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2359,52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EA04C" w14:textId="77777777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1720,1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8513C" w14:textId="3F7FFA53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57,4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14B88" w14:textId="63C7581C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14,8</w:t>
            </w:r>
          </w:p>
        </w:tc>
      </w:tr>
      <w:tr w:rsidR="008D275F" w:rsidRPr="004F4583" w14:paraId="73E000DB" w14:textId="77777777" w:rsidTr="00B94D9C">
        <w:trPr>
          <w:trHeight w:val="2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9DB5AA" w14:textId="77777777" w:rsidR="008D275F" w:rsidRPr="004F4583" w:rsidRDefault="008D275F" w:rsidP="0026146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Кировская область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F2754" w14:textId="77777777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73,24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4A2ED" w14:textId="77777777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52,4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B16AC" w14:textId="2BB307D6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58,6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17D48" w14:textId="718C1731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13,5</w:t>
            </w:r>
          </w:p>
        </w:tc>
      </w:tr>
      <w:tr w:rsidR="008D275F" w:rsidRPr="004F4583" w14:paraId="1BE93455" w14:textId="77777777" w:rsidTr="00B94D9C">
        <w:trPr>
          <w:trHeight w:val="2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8DB942" w14:textId="77777777" w:rsidR="008D275F" w:rsidRPr="004F4583" w:rsidRDefault="008D275F" w:rsidP="0026146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Нижегородская область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901CE" w14:textId="77777777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330,37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6F3CF" w14:textId="77777777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242,5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419FA" w14:textId="0E4073BD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81,4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55420" w14:textId="266297A8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33,2</w:t>
            </w:r>
          </w:p>
        </w:tc>
      </w:tr>
      <w:tr w:rsidR="008D275F" w:rsidRPr="004F4583" w14:paraId="6CDC9B43" w14:textId="77777777" w:rsidTr="00B94D9C">
        <w:trPr>
          <w:trHeight w:val="2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895926" w14:textId="77777777" w:rsidR="008D275F" w:rsidRPr="004F4583" w:rsidRDefault="008D275F" w:rsidP="0026146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Оренбургская область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DF075" w14:textId="77777777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139,43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E7054" w14:textId="77777777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8065C" w14:textId="59A4C8B7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49,6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8A19B" w14:textId="2F60CE64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9,4</w:t>
            </w:r>
          </w:p>
        </w:tc>
      </w:tr>
      <w:tr w:rsidR="008D275F" w:rsidRPr="004F4583" w14:paraId="229F2120" w14:textId="77777777" w:rsidTr="00B94D9C">
        <w:trPr>
          <w:trHeight w:val="2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3D3F04" w14:textId="77777777" w:rsidR="008D275F" w:rsidRPr="004F4583" w:rsidRDefault="008D275F" w:rsidP="0026146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Пензенская область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76906" w14:textId="77777777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71,25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4EC95" w14:textId="77777777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51,6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5156C" w14:textId="21B4F105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61,0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3D5D5" w14:textId="2FDA9B4F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16,6</w:t>
            </w:r>
          </w:p>
        </w:tc>
      </w:tr>
      <w:tr w:rsidR="008D275F" w:rsidRPr="004F4583" w14:paraId="26003937" w14:textId="77777777" w:rsidTr="00B94D9C">
        <w:trPr>
          <w:trHeight w:val="2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C68CCF" w14:textId="77777777" w:rsidR="008D275F" w:rsidRPr="004F4583" w:rsidRDefault="008D275F" w:rsidP="0026146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Пермский край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4C647" w14:textId="77777777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248,68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76CE9" w14:textId="77777777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180,5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9D553" w14:textId="358F0CCE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58,0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9B136" w14:textId="7084FC63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14,7</w:t>
            </w:r>
          </w:p>
        </w:tc>
      </w:tr>
      <w:tr w:rsidR="008D275F" w:rsidRPr="004F4583" w14:paraId="1F00F724" w14:textId="77777777" w:rsidTr="00B94D9C">
        <w:trPr>
          <w:trHeight w:val="2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9FA93A" w14:textId="77777777" w:rsidR="008D275F" w:rsidRPr="004F4583" w:rsidRDefault="008D275F" w:rsidP="0026146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Республика Башкорт</w:t>
            </w:r>
            <w:r w:rsidRPr="004F4583">
              <w:rPr>
                <w:rFonts w:ascii="Times New Roman" w:hAnsi="Times New Roman" w:cs="Times New Roman"/>
                <w:color w:val="000000"/>
              </w:rPr>
              <w:t>о</w:t>
            </w:r>
            <w:r w:rsidRPr="004F4583">
              <w:rPr>
                <w:rFonts w:ascii="Times New Roman" w:hAnsi="Times New Roman" w:cs="Times New Roman"/>
                <w:color w:val="000000"/>
              </w:rPr>
              <w:t>стан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C0365" w14:textId="77777777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257,15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AEDC4" w14:textId="77777777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189,4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05B41" w14:textId="4BEB1952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36,9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9D1C4" w14:textId="38D3683D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0,8</w:t>
            </w:r>
          </w:p>
        </w:tc>
      </w:tr>
      <w:tr w:rsidR="008D275F" w:rsidRPr="004F4583" w14:paraId="5D8934F4" w14:textId="77777777" w:rsidTr="00B94D9C">
        <w:trPr>
          <w:trHeight w:val="2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15D6A1" w14:textId="77777777" w:rsidR="008D275F" w:rsidRPr="004F4583" w:rsidRDefault="008D275F" w:rsidP="0026146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Республика Марий Эл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79AF4" w14:textId="77777777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37,19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072E3" w14:textId="77777777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26,7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43CC5" w14:textId="15373A81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72,6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BFDED" w14:textId="2152B2D2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23,9</w:t>
            </w:r>
          </w:p>
        </w:tc>
      </w:tr>
      <w:tr w:rsidR="008D275F" w:rsidRPr="004F4583" w14:paraId="138F35BB" w14:textId="77777777" w:rsidTr="00B94D9C">
        <w:trPr>
          <w:trHeight w:val="2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C16446" w14:textId="77777777" w:rsidR="008D275F" w:rsidRPr="004F4583" w:rsidRDefault="008D275F" w:rsidP="0026146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Республика Мордовия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0B4B5" w14:textId="77777777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43,44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17785" w14:textId="77777777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32,9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2F525" w14:textId="02CC26EE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47,9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35F64" w14:textId="7CA2E0C7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12,0</w:t>
            </w:r>
          </w:p>
        </w:tc>
      </w:tr>
      <w:tr w:rsidR="008D275F" w:rsidRPr="004F4583" w14:paraId="3B45A463" w14:textId="77777777" w:rsidTr="00B94D9C">
        <w:trPr>
          <w:trHeight w:val="2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0CF576" w14:textId="77777777" w:rsidR="008D275F" w:rsidRPr="004F4583" w:rsidRDefault="008D275F" w:rsidP="0026146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Республика Татарстан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1A85B" w14:textId="77777777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481,15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46189" w14:textId="77777777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354,4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E7A45" w14:textId="6CFE378C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60,9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57710" w14:textId="0F961EDE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18,5</w:t>
            </w:r>
          </w:p>
        </w:tc>
      </w:tr>
      <w:tr w:rsidR="008D275F" w:rsidRPr="004F4583" w14:paraId="08C568FF" w14:textId="77777777" w:rsidTr="00B94D9C">
        <w:trPr>
          <w:trHeight w:val="2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C0424D" w14:textId="77777777" w:rsidR="008D275F" w:rsidRPr="004F4583" w:rsidRDefault="008D275F" w:rsidP="0026146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Самарская область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C8A18" w14:textId="77777777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284,38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A99F3" w14:textId="77777777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204,4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0FA50" w14:textId="6FA5F3D0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52,7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F8C47" w14:textId="0D2AE5C5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9,7</w:t>
            </w:r>
          </w:p>
        </w:tc>
      </w:tr>
      <w:tr w:rsidR="008D275F" w:rsidRPr="004F4583" w14:paraId="18B448BB" w14:textId="77777777" w:rsidTr="00B94D9C">
        <w:trPr>
          <w:trHeight w:val="2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59B304" w14:textId="77777777" w:rsidR="008D275F" w:rsidRPr="004F4583" w:rsidRDefault="008D275F" w:rsidP="0026146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Саратовская область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552A8" w14:textId="77777777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140,87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0C555" w14:textId="77777777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102,3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F209A" w14:textId="4C87705E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63,7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27BCC" w14:textId="41BD761B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18,9</w:t>
            </w:r>
          </w:p>
        </w:tc>
      </w:tr>
      <w:tr w:rsidR="008D275F" w:rsidRPr="004F4583" w14:paraId="62E13E29" w14:textId="77777777" w:rsidTr="00B94D9C">
        <w:trPr>
          <w:trHeight w:val="2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56FF14" w14:textId="77777777" w:rsidR="008D275F" w:rsidRPr="004F4583" w:rsidRDefault="008D275F" w:rsidP="0026146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Удмуртская Республика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4979B" w14:textId="77777777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100,52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8DA04" w14:textId="77777777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72,5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0BAF2" w14:textId="02EE9F18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41,3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0BA8B" w14:textId="1C68C4D9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1,9</w:t>
            </w:r>
          </w:p>
        </w:tc>
      </w:tr>
      <w:tr w:rsidR="008D275F" w:rsidRPr="004F4583" w14:paraId="49B5B5ED" w14:textId="77777777" w:rsidTr="00B94D9C">
        <w:trPr>
          <w:trHeight w:val="2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1A98A9" w14:textId="77777777" w:rsidR="008D275F" w:rsidRPr="004F4583" w:rsidRDefault="008D275F" w:rsidP="00261465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/>
              </w:rPr>
              <w:t>Ульяновская область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F8F91" w14:textId="77777777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84,11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39766" w14:textId="77777777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40949" w14:textId="175A0023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52,3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4F848" w14:textId="7A5486E7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8,7</w:t>
            </w:r>
          </w:p>
        </w:tc>
      </w:tr>
      <w:tr w:rsidR="008D275F" w:rsidRPr="004F4583" w14:paraId="61DD5175" w14:textId="77777777" w:rsidTr="00B94D9C">
        <w:trPr>
          <w:trHeight w:val="28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112D49" w14:textId="77777777" w:rsidR="008D275F" w:rsidRPr="004F4583" w:rsidRDefault="008D275F" w:rsidP="0026146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</w:rPr>
            </w:pPr>
            <w:r w:rsidRPr="004F4583">
              <w:rPr>
                <w:rFonts w:ascii="Times New Roman" w:hAnsi="Times New Roman" w:cs="Times New Roman"/>
                <w:b/>
                <w:color w:val="000000"/>
              </w:rPr>
              <w:t>Чувашская Республика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32622" w14:textId="77777777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67,75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AAD4F" w14:textId="77777777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49,1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78A10" w14:textId="72C3FCD4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72,8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B863E6" w14:textId="17C85677" w:rsidR="008D275F" w:rsidRPr="004F4583" w:rsidRDefault="008D275F" w:rsidP="002614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25,2</w:t>
            </w:r>
          </w:p>
        </w:tc>
      </w:tr>
    </w:tbl>
    <w:p w14:paraId="0E989655" w14:textId="77777777" w:rsidR="00A257EE" w:rsidRPr="004F4583" w:rsidRDefault="00A257EE" w:rsidP="00B94D9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</w:rPr>
      </w:pPr>
    </w:p>
    <w:p w14:paraId="3A368075" w14:textId="6E919CDF" w:rsidR="00B94D9C" w:rsidRPr="004F4583" w:rsidRDefault="00B94D9C" w:rsidP="00B94D9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</w:rPr>
      </w:pPr>
      <w:r w:rsidRPr="004F4583">
        <w:rPr>
          <w:rFonts w:ascii="Times New Roman" w:hAnsi="Times New Roman"/>
          <w:sz w:val="26"/>
        </w:rPr>
        <w:t>Чувашская Республика по темпам роста собственных доходов консолидир</w:t>
      </w:r>
      <w:r w:rsidRPr="004F4583">
        <w:rPr>
          <w:rFonts w:ascii="Times New Roman" w:hAnsi="Times New Roman"/>
          <w:sz w:val="26"/>
        </w:rPr>
        <w:t>о</w:t>
      </w:r>
      <w:r w:rsidRPr="004F4583">
        <w:rPr>
          <w:rFonts w:ascii="Times New Roman" w:hAnsi="Times New Roman"/>
          <w:sz w:val="26"/>
        </w:rPr>
        <w:t xml:space="preserve">ванного бюджета значительно опережает большую часть </w:t>
      </w:r>
      <w:r w:rsidR="00B87BA0">
        <w:rPr>
          <w:rFonts w:ascii="Times New Roman" w:hAnsi="Times New Roman"/>
          <w:sz w:val="26"/>
        </w:rPr>
        <w:t>субъектов</w:t>
      </w:r>
      <w:r w:rsidRPr="004F4583">
        <w:rPr>
          <w:rFonts w:ascii="Times New Roman" w:hAnsi="Times New Roman"/>
          <w:sz w:val="26"/>
        </w:rPr>
        <w:t xml:space="preserve"> ПФО, занимая второе место по номинальному и реальному приросту за 2019</w:t>
      </w:r>
      <w:r w:rsidR="007B72A4">
        <w:rPr>
          <w:rFonts w:ascii="Times New Roman" w:hAnsi="Times New Roman"/>
          <w:sz w:val="26"/>
        </w:rPr>
        <w:t>–</w:t>
      </w:r>
      <w:r w:rsidRPr="004F4583">
        <w:rPr>
          <w:rFonts w:ascii="Times New Roman" w:hAnsi="Times New Roman"/>
          <w:sz w:val="26"/>
        </w:rPr>
        <w:t>2023 годы.</w:t>
      </w:r>
    </w:p>
    <w:p w14:paraId="028AECB8" w14:textId="77777777" w:rsidR="008D275F" w:rsidRPr="004F4583" w:rsidRDefault="008D275F" w:rsidP="0026146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0A4B69E" w14:textId="7452E67A" w:rsidR="00C13479" w:rsidRPr="004F4583" w:rsidRDefault="00CB3CC0" w:rsidP="00B87BA0">
      <w:pPr>
        <w:pStyle w:val="6"/>
        <w:spacing w:line="240" w:lineRule="auto"/>
        <w:contextualSpacing/>
        <w:jc w:val="center"/>
        <w:rPr>
          <w:rFonts w:ascii="Times New Roman" w:hAnsi="Times New Roman" w:cs="Times New Roman"/>
          <w:color w:val="3D65A1"/>
          <w:sz w:val="26"/>
          <w:szCs w:val="26"/>
        </w:rPr>
      </w:pPr>
      <w:r w:rsidRPr="004F4583">
        <w:rPr>
          <w:rFonts w:ascii="Times New Roman" w:hAnsi="Times New Roman" w:cs="Times New Roman"/>
          <w:color w:val="3D65A1"/>
          <w:sz w:val="26"/>
          <w:szCs w:val="26"/>
        </w:rPr>
        <w:t xml:space="preserve">Расходы </w:t>
      </w:r>
      <w:r w:rsidR="007B72A4" w:rsidRPr="007B72A4">
        <w:rPr>
          <w:rFonts w:ascii="Times New Roman" w:hAnsi="Times New Roman" w:cs="Times New Roman"/>
          <w:color w:val="3D65A1"/>
          <w:sz w:val="26"/>
          <w:szCs w:val="26"/>
        </w:rPr>
        <w:t>консолидированного</w:t>
      </w:r>
      <w:r w:rsidR="007B72A4" w:rsidRPr="004F4583">
        <w:rPr>
          <w:rFonts w:ascii="Times New Roman" w:hAnsi="Times New Roman"/>
          <w:sz w:val="26"/>
        </w:rPr>
        <w:t xml:space="preserve"> </w:t>
      </w:r>
      <w:r w:rsidRPr="004F4583">
        <w:rPr>
          <w:rFonts w:ascii="Times New Roman" w:hAnsi="Times New Roman" w:cs="Times New Roman"/>
          <w:color w:val="3D65A1"/>
          <w:sz w:val="26"/>
          <w:szCs w:val="26"/>
        </w:rPr>
        <w:t>бюджета Чувашской Республики</w:t>
      </w:r>
    </w:p>
    <w:p w14:paraId="59FEA11D" w14:textId="6BCEFE46" w:rsidR="00C13479" w:rsidRPr="004F4583" w:rsidRDefault="00CB3CC0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Расходы </w:t>
      </w:r>
      <w:r w:rsidR="0070312E"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консолидированного </w:t>
      </w: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бюджета Чувашской Республики в номинальном выражении растут опережающими темпами</w:t>
      </w:r>
    </w:p>
    <w:p w14:paraId="366761F9" w14:textId="666D5BE9" w:rsidR="00961499" w:rsidRPr="004F4583" w:rsidRDefault="00961499" w:rsidP="002614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color w:val="000000"/>
          <w:sz w:val="26"/>
          <w:szCs w:val="26"/>
        </w:rPr>
        <w:t>Расходы консолидированного бюджета Чувашской Республики в абсолютном выражении выросли за 2019</w:t>
      </w:r>
      <w:r w:rsidR="00505D6C" w:rsidRPr="004F4583">
        <w:rPr>
          <w:rFonts w:ascii="Times New Roman" w:hAnsi="Times New Roman"/>
          <w:color w:val="000000"/>
          <w:sz w:val="26"/>
          <w:szCs w:val="26"/>
        </w:rPr>
        <w:t>–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2023 г</w:t>
      </w:r>
      <w:r w:rsidR="00505D6C" w:rsidRPr="004F4583">
        <w:rPr>
          <w:rFonts w:ascii="Times New Roman" w:hAnsi="Times New Roman" w:cs="Times New Roman"/>
          <w:color w:val="000000"/>
          <w:sz w:val="26"/>
          <w:szCs w:val="26"/>
        </w:rPr>
        <w:t>оды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номинально на 72,1% (выше среднего зн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чения в целом по ПФО на 8,7 </w:t>
      </w:r>
      <w:r w:rsidR="00B35434">
        <w:rPr>
          <w:rFonts w:ascii="Times New Roman" w:hAnsi="Times New Roman" w:cs="Times New Roman"/>
          <w:color w:val="000000"/>
          <w:sz w:val="26"/>
          <w:szCs w:val="26"/>
        </w:rPr>
        <w:t>процентного пункта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) и составили в 2023 г</w:t>
      </w:r>
      <w:r w:rsidR="00505D6C" w:rsidRPr="004F4583">
        <w:rPr>
          <w:rFonts w:ascii="Times New Roman" w:hAnsi="Times New Roman" w:cs="Times New Roman"/>
          <w:color w:val="000000"/>
          <w:sz w:val="26"/>
          <w:szCs w:val="26"/>
        </w:rPr>
        <w:t>оду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106370,6 </w:t>
      </w:r>
      <w:r w:rsidR="003175D2">
        <w:rPr>
          <w:rFonts w:ascii="Times New Roman" w:hAnsi="Times New Roman" w:cs="Times New Roman"/>
          <w:color w:val="000000"/>
          <w:sz w:val="26"/>
          <w:szCs w:val="26"/>
        </w:rPr>
        <w:t xml:space="preserve">млн.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рублей. </w:t>
      </w:r>
    </w:p>
    <w:p w14:paraId="37265850" w14:textId="4AF291C5" w:rsidR="00961499" w:rsidRPr="004F4583" w:rsidRDefault="00961499" w:rsidP="002614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F4583">
        <w:rPr>
          <w:rFonts w:ascii="Times New Roman" w:hAnsi="Times New Roman" w:cs="Times New Roman"/>
          <w:color w:val="000000"/>
          <w:sz w:val="26"/>
          <w:szCs w:val="26"/>
        </w:rPr>
        <w:t>В реальном выражении расходы</w:t>
      </w:r>
      <w:r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консолидированного бюджета Чувашской Республики выросли на 24,8% (выше среднего значения в целом по ПФО на 5,7 </w:t>
      </w:r>
      <w:r w:rsidR="00B35434">
        <w:rPr>
          <w:rFonts w:ascii="Times New Roman" w:hAnsi="Times New Roman" w:cs="Times New Roman"/>
          <w:color w:val="000000"/>
          <w:sz w:val="26"/>
          <w:szCs w:val="26"/>
        </w:rPr>
        <w:t>процентного пункта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).</w:t>
      </w:r>
    </w:p>
    <w:p w14:paraId="3B49D65B" w14:textId="77777777" w:rsidR="00791C22" w:rsidRPr="00C1256E" w:rsidRDefault="00791C22" w:rsidP="00791C22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1CCE53FD" wp14:editId="3278C357">
            <wp:extent cx="5486400" cy="3200400"/>
            <wp:effectExtent l="0" t="0" r="0" b="0"/>
            <wp:docPr id="36232670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14:paraId="1AB13F19" w14:textId="77777777" w:rsidR="00791C22" w:rsidRDefault="00791C22" w:rsidP="00791C22">
      <w:pPr>
        <w:jc w:val="center"/>
        <w:rPr>
          <w:rFonts w:ascii="Times New Roman" w:hAnsi="Times New Roman" w:cs="Times New Roman"/>
        </w:rPr>
      </w:pPr>
      <w:r w:rsidRPr="00B877FB">
        <w:rPr>
          <w:rFonts w:ascii="Times New Roman" w:hAnsi="Times New Roman" w:cs="Times New Roman"/>
        </w:rPr>
        <w:t>Рисунок 1.4.14.</w:t>
      </w:r>
      <w:r>
        <w:rPr>
          <w:rFonts w:ascii="Times New Roman" w:hAnsi="Times New Roman" w:cs="Times New Roman"/>
        </w:rPr>
        <w:t>3</w:t>
      </w:r>
      <w:r w:rsidRPr="00B877FB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Динамика расходов консолидированных бюджетов субъектов ПФО, прирост, %</w:t>
      </w:r>
    </w:p>
    <w:p w14:paraId="4F6B1A11" w14:textId="2B5174B9" w:rsidR="00961499" w:rsidRPr="004E561E" w:rsidRDefault="00961499" w:rsidP="00261465">
      <w:pPr>
        <w:spacing w:after="0" w:line="240" w:lineRule="auto"/>
        <w:rPr>
          <w:rFonts w:ascii="Times New Roman" w:hAnsi="Times New Roman" w:cs="Times New Roman"/>
        </w:rPr>
      </w:pPr>
    </w:p>
    <w:p w14:paraId="5C46B7C3" w14:textId="23A4FF4B" w:rsidR="00F83DF4" w:rsidRPr="004F4583" w:rsidRDefault="00F83DF4" w:rsidP="00F83DF4">
      <w:pPr>
        <w:spacing w:after="0" w:line="240" w:lineRule="auto"/>
        <w:ind w:firstLine="567"/>
        <w:jc w:val="both"/>
        <w:rPr>
          <w:rFonts w:ascii="Times New Roman" w:hAnsi="Times New Roman"/>
          <w:sz w:val="26"/>
        </w:rPr>
      </w:pPr>
      <w:r w:rsidRPr="004F4583">
        <w:rPr>
          <w:rFonts w:ascii="Times New Roman" w:hAnsi="Times New Roman"/>
          <w:sz w:val="26"/>
        </w:rPr>
        <w:t>Исполнение консолидированного бюджета Чувашской Республики за 2024 г</w:t>
      </w:r>
      <w:r w:rsidR="00F47B67" w:rsidRPr="004F4583">
        <w:rPr>
          <w:rFonts w:ascii="Times New Roman" w:hAnsi="Times New Roman"/>
          <w:sz w:val="26"/>
        </w:rPr>
        <w:t>од</w:t>
      </w:r>
      <w:r w:rsidRPr="004F4583">
        <w:rPr>
          <w:rFonts w:ascii="Times New Roman" w:hAnsi="Times New Roman"/>
          <w:sz w:val="26"/>
        </w:rPr>
        <w:t xml:space="preserve"> по расходам</w:t>
      </w:r>
      <w:r w:rsidR="007A6A38">
        <w:rPr>
          <w:rFonts w:ascii="Times New Roman" w:hAnsi="Times New Roman"/>
          <w:sz w:val="26"/>
        </w:rPr>
        <w:t>,</w:t>
      </w:r>
      <w:r w:rsidRPr="004F4583">
        <w:rPr>
          <w:rFonts w:ascii="Times New Roman" w:hAnsi="Times New Roman"/>
          <w:sz w:val="26"/>
        </w:rPr>
        <w:t xml:space="preserve"> по оперативным данным</w:t>
      </w:r>
      <w:r w:rsidR="007A6A38">
        <w:rPr>
          <w:rFonts w:ascii="Times New Roman" w:hAnsi="Times New Roman"/>
          <w:sz w:val="26"/>
        </w:rPr>
        <w:t>,</w:t>
      </w:r>
      <w:r w:rsidRPr="004F4583">
        <w:rPr>
          <w:rFonts w:ascii="Times New Roman" w:hAnsi="Times New Roman"/>
          <w:sz w:val="26"/>
        </w:rPr>
        <w:t xml:space="preserve"> составляет </w:t>
      </w:r>
      <w:r w:rsidR="00EA5101" w:rsidRPr="009458EA">
        <w:rPr>
          <w:rFonts w:ascii="Times New Roman" w:hAnsi="Times New Roman"/>
          <w:sz w:val="26"/>
        </w:rPr>
        <w:t xml:space="preserve">116950,7 </w:t>
      </w:r>
      <w:r w:rsidR="003175D2">
        <w:rPr>
          <w:rFonts w:ascii="Times New Roman" w:hAnsi="Times New Roman"/>
          <w:sz w:val="26"/>
        </w:rPr>
        <w:t xml:space="preserve">млн. </w:t>
      </w:r>
      <w:r w:rsidRPr="004F4583">
        <w:rPr>
          <w:rFonts w:ascii="Times New Roman" w:hAnsi="Times New Roman"/>
          <w:sz w:val="26"/>
        </w:rPr>
        <w:t>рублей (рост к 2023 г</w:t>
      </w:r>
      <w:r w:rsidR="00F47B67" w:rsidRPr="004F4583">
        <w:rPr>
          <w:rFonts w:ascii="Times New Roman" w:hAnsi="Times New Roman"/>
          <w:sz w:val="26"/>
        </w:rPr>
        <w:t>оду</w:t>
      </w:r>
      <w:r w:rsidRPr="004F4583">
        <w:rPr>
          <w:rFonts w:ascii="Times New Roman" w:hAnsi="Times New Roman"/>
          <w:sz w:val="26"/>
        </w:rPr>
        <w:t xml:space="preserve"> на 9,9%). </w:t>
      </w:r>
    </w:p>
    <w:p w14:paraId="2004AE20" w14:textId="7F0397C5" w:rsidR="00F83DF4" w:rsidRPr="004F4583" w:rsidRDefault="00F83DF4" w:rsidP="00F83DF4">
      <w:pPr>
        <w:spacing w:after="0" w:line="240" w:lineRule="auto"/>
        <w:ind w:firstLine="567"/>
        <w:jc w:val="both"/>
        <w:rPr>
          <w:rFonts w:ascii="Times New Roman" w:hAnsi="Times New Roman"/>
          <w:sz w:val="26"/>
        </w:rPr>
      </w:pPr>
      <w:r w:rsidRPr="004F4583">
        <w:rPr>
          <w:rFonts w:ascii="Times New Roman" w:hAnsi="Times New Roman"/>
          <w:sz w:val="26"/>
        </w:rPr>
        <w:t>Расходы консолидированного бюджета Чувашской Республики за пять лет увеличились в 1,9 раза (</w:t>
      </w:r>
      <w:r w:rsidR="00871929">
        <w:rPr>
          <w:rFonts w:ascii="Times New Roman" w:hAnsi="Times New Roman"/>
          <w:sz w:val="26"/>
        </w:rPr>
        <w:t xml:space="preserve">в </w:t>
      </w:r>
      <w:r w:rsidR="009D0B45" w:rsidRPr="004F4583">
        <w:rPr>
          <w:rFonts w:ascii="Times New Roman" w:hAnsi="Times New Roman"/>
          <w:sz w:val="26"/>
        </w:rPr>
        <w:t xml:space="preserve">2019 году </w:t>
      </w:r>
      <w:r w:rsidR="009D0B45">
        <w:rPr>
          <w:rFonts w:ascii="Times New Roman" w:hAnsi="Times New Roman"/>
          <w:sz w:val="26"/>
        </w:rPr>
        <w:t xml:space="preserve">– </w:t>
      </w:r>
      <w:r w:rsidRPr="004F4583">
        <w:rPr>
          <w:rFonts w:ascii="Times New Roman" w:hAnsi="Times New Roman"/>
          <w:sz w:val="26"/>
        </w:rPr>
        <w:t xml:space="preserve">61814,3 </w:t>
      </w:r>
      <w:r w:rsidR="003175D2">
        <w:rPr>
          <w:rFonts w:ascii="Times New Roman" w:hAnsi="Times New Roman"/>
          <w:sz w:val="26"/>
        </w:rPr>
        <w:t xml:space="preserve">млн. </w:t>
      </w:r>
      <w:r w:rsidRPr="004F4583">
        <w:rPr>
          <w:rFonts w:ascii="Times New Roman" w:hAnsi="Times New Roman"/>
          <w:sz w:val="26"/>
        </w:rPr>
        <w:t>рублей).</w:t>
      </w:r>
    </w:p>
    <w:p w14:paraId="3E480252" w14:textId="77777777" w:rsidR="00961499" w:rsidRPr="004F4583" w:rsidRDefault="00961499" w:rsidP="002614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50D07C2C" w14:textId="6EF7A7C2" w:rsidR="00624BE9" w:rsidRPr="004F4583" w:rsidRDefault="00624BE9" w:rsidP="00C1256E">
      <w:pPr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  <w:r w:rsidRPr="004F4583">
        <w:rPr>
          <w:noProof/>
          <w:lang w:eastAsia="ru-RU"/>
        </w:rPr>
        <mc:AlternateContent>
          <mc:Choice Requires="wpg">
            <w:drawing>
              <wp:inline distT="0" distB="0" distL="0" distR="0" wp14:anchorId="22445664" wp14:editId="57E63BD0">
                <wp:extent cx="6042660" cy="2343629"/>
                <wp:effectExtent l="0" t="0" r="15240" b="0"/>
                <wp:docPr id="1756710744" name="Группа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2660" cy="2343629"/>
                          <a:chOff x="0" y="0"/>
                          <a:chExt cx="6340433" cy="2300464"/>
                        </a:xfrm>
                      </wpg:grpSpPr>
                      <wpg:grpSp>
                        <wpg:cNvPr id="248801865" name="Группа 40"/>
                        <wpg:cNvGrpSpPr/>
                        <wpg:grpSpPr>
                          <a:xfrm>
                            <a:off x="0" y="0"/>
                            <a:ext cx="6340433" cy="2300464"/>
                            <a:chOff x="0" y="0"/>
                            <a:chExt cx="6340433" cy="2300464"/>
                          </a:xfrm>
                        </wpg:grpSpPr>
                        <wps:wsp>
                          <wps:cNvPr id="488637220" name="Надпись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340" y="0"/>
                              <a:ext cx="1866900" cy="335280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solidFill>
                                <a:srgbClr val="C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2D2BB24" w14:textId="77777777" w:rsidR="009C7E6A" w:rsidRPr="0062688A" w:rsidRDefault="009C7E6A" w:rsidP="00624BE9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6"/>
                                    <w:szCs w:val="26"/>
                                  </w:rPr>
                                  <w:t>Расходы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1861992771" name="Надпись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56460" y="0"/>
                              <a:ext cx="1866900" cy="335280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solidFill>
                                <a:srgbClr val="C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4355CD1" w14:textId="77777777" w:rsidR="009C7E6A" w:rsidRPr="0062688A" w:rsidRDefault="009C7E6A" w:rsidP="00624BE9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6"/>
                                    <w:szCs w:val="26"/>
                                  </w:rPr>
                                  <w:t>Расходы на 1 жителя</w:t>
                                </w:r>
                              </w:p>
                              <w:p w14:paraId="0E367A06" w14:textId="77777777" w:rsidR="009C7E6A" w:rsidRPr="0062688A" w:rsidRDefault="009C7E6A" w:rsidP="00624BE9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6"/>
                                    <w:szCs w:val="2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812247273" name="Надпись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335211"/>
                              <a:ext cx="2049780" cy="487680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8C7332C" w14:textId="25511B6F" w:rsidR="009C7E6A" w:rsidRPr="0062688A" w:rsidRDefault="009C7E6A" w:rsidP="00624BE9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C00000"/>
                                    <w:sz w:val="24"/>
                                    <w:szCs w:val="24"/>
                                  </w:rPr>
                                </w:pPr>
                                <w:r w:rsidRPr="0062688A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C00000"/>
                                    <w:sz w:val="50"/>
                                    <w:szCs w:val="50"/>
                                  </w:rPr>
                                  <w:t>1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C00000"/>
                                    <w:sz w:val="50"/>
                                    <w:szCs w:val="50"/>
                                  </w:rPr>
                                  <w:t>17</w:t>
                                </w:r>
                                <w:r w:rsidRPr="0062688A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C00000"/>
                                    <w:sz w:val="50"/>
                                    <w:szCs w:val="50"/>
                                  </w:rPr>
                                  <w:t>,0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C00000"/>
                                    <w:sz w:val="50"/>
                                    <w:szCs w:val="5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млрд. рублей</w:t>
                                </w:r>
                              </w:p>
                              <w:p w14:paraId="6D02F1ED" w14:textId="77777777" w:rsidR="009C7E6A" w:rsidRPr="0062688A" w:rsidRDefault="009C7E6A" w:rsidP="00624BE9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C00000"/>
                                    <w:sz w:val="50"/>
                                    <w:szCs w:val="5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757528872" name="Надпись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33600" y="335280"/>
                              <a:ext cx="1920240" cy="487680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1FCA3C0" w14:textId="77777777" w:rsidR="009C7E6A" w:rsidRPr="0062688A" w:rsidRDefault="009C7E6A" w:rsidP="00624BE9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C00000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C00000"/>
                                    <w:sz w:val="50"/>
                                    <w:szCs w:val="50"/>
                                  </w:rPr>
                                  <w:t>100</w:t>
                                </w:r>
                                <w:r w:rsidRPr="0062688A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C00000"/>
                                    <w:sz w:val="50"/>
                                    <w:szCs w:val="50"/>
                                  </w:rPr>
                                  <w:t>,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C00000"/>
                                    <w:sz w:val="50"/>
                                    <w:szCs w:val="50"/>
                                  </w:rPr>
                                  <w:t xml:space="preserve">2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тыс.</w:t>
                                </w:r>
                                <w:r w:rsidRPr="0062688A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 xml:space="preserve"> рублей</w:t>
                                </w:r>
                              </w:p>
                              <w:p w14:paraId="1422DCD0" w14:textId="77777777" w:rsidR="009C7E6A" w:rsidRPr="0062688A" w:rsidRDefault="009C7E6A" w:rsidP="00624BE9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C00000"/>
                                    <w:sz w:val="50"/>
                                    <w:szCs w:val="5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g:grpSp>
                          <wpg:cNvPr id="849474516" name="Группа 4"/>
                          <wpg:cNvGrpSpPr/>
                          <wpg:grpSpPr>
                            <a:xfrm>
                              <a:off x="121920" y="784860"/>
                              <a:ext cx="1760220" cy="640080"/>
                              <a:chOff x="0" y="0"/>
                              <a:chExt cx="1760220" cy="640080"/>
                            </a:xfrm>
                          </wpg:grpSpPr>
                          <pic:pic xmlns:pic="http://schemas.openxmlformats.org/drawingml/2006/picture">
                            <pic:nvPicPr>
                              <pic:cNvPr id="171843456" name="Рисунок 2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45720"/>
                                <a:ext cx="556260" cy="54864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g:grpSp>
                            <wpg:cNvPr id="159039200" name="Группа 3"/>
                            <wpg:cNvGrpSpPr/>
                            <wpg:grpSpPr>
                              <a:xfrm>
                                <a:off x="556260" y="0"/>
                                <a:ext cx="1203960" cy="640080"/>
                                <a:chOff x="0" y="0"/>
                                <a:chExt cx="1203960" cy="640080"/>
                              </a:xfrm>
                            </wpg:grpSpPr>
                            <wps:wsp>
                              <wps:cNvPr id="143223821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203960" cy="4038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C19D95C" w14:textId="77777777" w:rsidR="009C7E6A" w:rsidRPr="0062688A" w:rsidRDefault="009C7E6A" w:rsidP="00624BE9">
                                    <w:pPr>
                                      <w:spacing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40"/>
                                        <w:szCs w:val="40"/>
                                      </w:rPr>
                                    </w:pPr>
                                    <w:r w:rsidRPr="0062688A">
                                      <w:rPr>
                                        <w:rFonts w:ascii="Times New Roman" w:hAnsi="Times New Roman" w:cs="Times New Roman"/>
                                        <w:color w:val="C00000"/>
                                        <w:sz w:val="40"/>
                                        <w:szCs w:val="40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color w:val="C00000"/>
                                        <w:sz w:val="40"/>
                                        <w:szCs w:val="40"/>
                                      </w:rPr>
                                      <w:t>09</w:t>
                                    </w:r>
                                    <w:r w:rsidRPr="0062688A">
                                      <w:rPr>
                                        <w:rFonts w:ascii="Times New Roman" w:hAnsi="Times New Roman" w:cs="Times New Roman"/>
                                        <w:color w:val="C00000"/>
                                        <w:sz w:val="40"/>
                                        <w:szCs w:val="40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color w:val="C00000"/>
                                        <w:sz w:val="40"/>
                                        <w:szCs w:val="40"/>
                                      </w:rPr>
                                      <w:t>9</w:t>
                                    </w:r>
                                    <w:r w:rsidRPr="0062688A">
                                      <w:rPr>
                                        <w:rFonts w:ascii="Times New Roman" w:hAnsi="Times New Roman" w:cs="Times New Roman"/>
                                        <w:color w:val="C00000"/>
                                        <w:sz w:val="40"/>
                                        <w:szCs w:val="40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>
                                <a:noAutofit/>
                              </wps:bodyPr>
                            </wps:wsp>
                            <wps:wsp>
                              <wps:cNvPr id="658484518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259080"/>
                                  <a:ext cx="120396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1A2149B" w14:textId="77777777" w:rsidR="009C7E6A" w:rsidRPr="0062688A" w:rsidRDefault="009C7E6A" w:rsidP="00624BE9">
                                    <w:pPr>
                                      <w:spacing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40"/>
                                        <w:szCs w:val="40"/>
                                      </w:rPr>
                                    </w:pPr>
                                    <w:r w:rsidRPr="0062688A">
                                      <w:rPr>
                                        <w:rFonts w:ascii="Times New Roman" w:hAnsi="Times New Roman" w:cs="Times New Roman"/>
                                        <w:sz w:val="40"/>
                                        <w:szCs w:val="40"/>
                                      </w:rPr>
                                      <w:t>к 2023 г.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1168241165" name="Группа 4"/>
                          <wpg:cNvGrpSpPr/>
                          <wpg:grpSpPr>
                            <a:xfrm>
                              <a:off x="2209800" y="784860"/>
                              <a:ext cx="1760220" cy="640080"/>
                              <a:chOff x="0" y="0"/>
                              <a:chExt cx="1760220" cy="640080"/>
                            </a:xfrm>
                          </wpg:grpSpPr>
                          <pic:pic xmlns:pic="http://schemas.openxmlformats.org/drawingml/2006/picture">
                            <pic:nvPicPr>
                              <pic:cNvPr id="1366853213" name="Рисунок 2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45720"/>
                                <a:ext cx="556260" cy="54864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g:grpSp>
                            <wpg:cNvPr id="415155183" name="Группа 3"/>
                            <wpg:cNvGrpSpPr/>
                            <wpg:grpSpPr>
                              <a:xfrm>
                                <a:off x="556260" y="0"/>
                                <a:ext cx="1203960" cy="640080"/>
                                <a:chOff x="0" y="0"/>
                                <a:chExt cx="1203960" cy="640080"/>
                              </a:xfrm>
                            </wpg:grpSpPr>
                            <wps:wsp>
                              <wps:cNvPr id="1497254380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203960" cy="4038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9C7B98E" w14:textId="77777777" w:rsidR="009C7E6A" w:rsidRPr="0062688A" w:rsidRDefault="009C7E6A" w:rsidP="00624BE9">
                                    <w:pPr>
                                      <w:spacing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40"/>
                                        <w:szCs w:val="40"/>
                                      </w:rPr>
                                    </w:pPr>
                                    <w:r w:rsidRPr="0062688A">
                                      <w:rPr>
                                        <w:rFonts w:ascii="Times New Roman" w:hAnsi="Times New Roman" w:cs="Times New Roman"/>
                                        <w:color w:val="C00000"/>
                                        <w:sz w:val="40"/>
                                        <w:szCs w:val="40"/>
                                      </w:rPr>
                                      <w:t>1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color w:val="C00000"/>
                                        <w:sz w:val="40"/>
                                        <w:szCs w:val="40"/>
                                      </w:rPr>
                                      <w:t>10</w:t>
                                    </w:r>
                                    <w:r w:rsidRPr="0062688A">
                                      <w:rPr>
                                        <w:rFonts w:ascii="Times New Roman" w:hAnsi="Times New Roman" w:cs="Times New Roman"/>
                                        <w:color w:val="C00000"/>
                                        <w:sz w:val="40"/>
                                        <w:szCs w:val="40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color w:val="C00000"/>
                                        <w:sz w:val="40"/>
                                        <w:szCs w:val="40"/>
                                      </w:rPr>
                                      <w:t>5</w:t>
                                    </w:r>
                                    <w:r w:rsidRPr="0062688A">
                                      <w:rPr>
                                        <w:rFonts w:ascii="Times New Roman" w:hAnsi="Times New Roman" w:cs="Times New Roman"/>
                                        <w:color w:val="C00000"/>
                                        <w:sz w:val="40"/>
                                        <w:szCs w:val="40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>
                                <a:noAutofit/>
                              </wps:bodyPr>
                            </wps:wsp>
                            <wps:wsp>
                              <wps:cNvPr id="1580674231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259080"/>
                                  <a:ext cx="120396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EF10F3A" w14:textId="77777777" w:rsidR="009C7E6A" w:rsidRPr="0062688A" w:rsidRDefault="009C7E6A" w:rsidP="00624BE9">
                                    <w:pPr>
                                      <w:spacing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40"/>
                                        <w:szCs w:val="40"/>
                                      </w:rPr>
                                    </w:pPr>
                                    <w:r w:rsidRPr="0062688A">
                                      <w:rPr>
                                        <w:rFonts w:ascii="Times New Roman" w:hAnsi="Times New Roman" w:cs="Times New Roman"/>
                                        <w:sz w:val="40"/>
                                        <w:szCs w:val="40"/>
                                      </w:rPr>
                                      <w:t>к 2023 г.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822185002" name="Группа 6"/>
                          <wpg:cNvGrpSpPr/>
                          <wpg:grpSpPr>
                            <a:xfrm>
                              <a:off x="327660" y="1455123"/>
                              <a:ext cx="1722119" cy="655617"/>
                              <a:chOff x="0" y="-297"/>
                              <a:chExt cx="1722119" cy="655617"/>
                            </a:xfrm>
                          </wpg:grpSpPr>
                          <pic:pic xmlns:pic="http://schemas.openxmlformats.org/drawingml/2006/picture">
                            <pic:nvPicPr>
                              <pic:cNvPr id="591607164" name="Рисунок 5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5740" cy="65532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918303959" name="Надпись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05740" y="-297"/>
                                <a:ext cx="1516379" cy="40386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57D3FD" w14:textId="77777777" w:rsidR="009C7E6A" w:rsidRPr="0062688A" w:rsidRDefault="009C7E6A" w:rsidP="00624BE9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C00000"/>
                                      <w:sz w:val="40"/>
                                      <w:szCs w:val="40"/>
                                    </w:rPr>
                                    <w:t>в 1,9 раза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  <wps:wsp>
                            <wps:cNvPr id="1167214074" name="Надпись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28600" y="274320"/>
                                <a:ext cx="1203960" cy="38100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F23453" w14:textId="77777777" w:rsidR="009C7E6A" w:rsidRPr="0062688A" w:rsidRDefault="009C7E6A" w:rsidP="00624BE9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40"/>
                                    </w:rPr>
                                  </w:pPr>
                                  <w:r w:rsidRPr="0062688A"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40"/>
                                    </w:rPr>
                                    <w:t>к 20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40"/>
                                    </w:rPr>
                                    <w:t>19</w:t>
                                  </w:r>
                                  <w:r w:rsidRPr="0062688A"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40"/>
                                    </w:rPr>
                                    <w:t xml:space="preserve"> г.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wpg:grpSp>
                        <wpg:grpSp>
                          <wpg:cNvPr id="296009770" name="Группа 6"/>
                          <wpg:cNvGrpSpPr/>
                          <wpg:grpSpPr>
                            <a:xfrm>
                              <a:off x="2377440" y="1455123"/>
                              <a:ext cx="1783078" cy="655617"/>
                              <a:chOff x="0" y="-297"/>
                              <a:chExt cx="1783078" cy="655617"/>
                            </a:xfrm>
                          </wpg:grpSpPr>
                          <pic:pic xmlns:pic="http://schemas.openxmlformats.org/drawingml/2006/picture">
                            <pic:nvPicPr>
                              <pic:cNvPr id="1725321115" name="Рисунок 5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05740" cy="65532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1744768092" name="Надпись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05739" y="-297"/>
                                <a:ext cx="1577339" cy="40386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F0272D" w14:textId="77777777" w:rsidR="009C7E6A" w:rsidRPr="0062688A" w:rsidRDefault="009C7E6A" w:rsidP="00624BE9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C00000"/>
                                      <w:sz w:val="40"/>
                                      <w:szCs w:val="40"/>
                                    </w:rPr>
                                    <w:t>в 2,0 раза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  <wps:wsp>
                            <wps:cNvPr id="799078573" name="Надпись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28600" y="274320"/>
                                <a:ext cx="1203960" cy="38100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896C38" w14:textId="77777777" w:rsidR="009C7E6A" w:rsidRPr="0062688A" w:rsidRDefault="009C7E6A" w:rsidP="00624BE9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40"/>
                                    </w:rPr>
                                  </w:pPr>
                                  <w:r w:rsidRPr="0062688A"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40"/>
                                    </w:rPr>
                                    <w:t>к 20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40"/>
                                    </w:rPr>
                                    <w:t>19</w:t>
                                  </w:r>
                                  <w:r w:rsidRPr="0062688A">
                                    <w:rPr>
                                      <w:rFonts w:ascii="Times New Roman" w:hAnsi="Times New Roman" w:cs="Times New Roman"/>
                                      <w:sz w:val="40"/>
                                      <w:szCs w:val="40"/>
                                    </w:rPr>
                                    <w:t xml:space="preserve"> г.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wpg:grpSp>
                        <wpg:grpSp>
                          <wpg:cNvPr id="1454381523" name="Группа 39"/>
                          <wpg:cNvGrpSpPr/>
                          <wpg:grpSpPr>
                            <a:xfrm>
                              <a:off x="4160520" y="0"/>
                              <a:ext cx="2179913" cy="2300464"/>
                              <a:chOff x="0" y="0"/>
                              <a:chExt cx="2179913" cy="2300464"/>
                            </a:xfrm>
                          </wpg:grpSpPr>
                          <wps:wsp>
                            <wps:cNvPr id="154858975" name="Надпись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8580" y="0"/>
                                <a:ext cx="2111333" cy="495199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C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0F6EE5" w14:textId="77777777" w:rsidR="009C7E6A" w:rsidRPr="0062688A" w:rsidRDefault="009C7E6A" w:rsidP="00624BE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Государственный долг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  <wps:wsp>
                            <wps:cNvPr id="747942324" name="Надпись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8580" y="236244"/>
                                <a:ext cx="2011680" cy="2590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B8B1B1" w14:textId="77777777" w:rsidR="009C7E6A" w:rsidRPr="00096985" w:rsidRDefault="009C7E6A" w:rsidP="00624BE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C00000"/>
                                      <w:sz w:val="16"/>
                                      <w:szCs w:val="16"/>
                                    </w:rPr>
                                  </w:pPr>
                                  <w:r w:rsidRPr="00096985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C00000"/>
                                      <w:sz w:val="16"/>
                                      <w:szCs w:val="16"/>
                                    </w:rPr>
                                    <w:t>Оценка на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C00000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 </w:t>
                                  </w:r>
                                  <w:r w:rsidRPr="00096985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C00000"/>
                                      <w:sz w:val="16"/>
                                      <w:szCs w:val="16"/>
                                    </w:rPr>
                                    <w:t>01.01.2025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g:grpSp>
                            <wpg:cNvPr id="1533628821" name="Группа 38"/>
                            <wpg:cNvGrpSpPr/>
                            <wpg:grpSpPr>
                              <a:xfrm>
                                <a:off x="365760" y="495300"/>
                                <a:ext cx="1272540" cy="1179195"/>
                                <a:chOff x="0" y="0"/>
                                <a:chExt cx="1455420" cy="1348740"/>
                              </a:xfrm>
                            </wpg:grpSpPr>
                            <wpg:graphicFrame>
                              <wpg:cNvPr id="823444834" name="Диаграмма 37"/>
                              <wpg:cNvFrPr/>
                              <wpg:xfrm>
                                <a:off x="0" y="0"/>
                                <a:ext cx="1455420" cy="1348740"/>
                              </wpg:xfrm>
                              <a:graphic>
                                <a:graphicData uri="http://schemas.openxmlformats.org/drawingml/2006/chart">
                                  <c:chart xmlns:c="http://schemas.openxmlformats.org/drawingml/2006/chart" xmlns:r="http://schemas.openxmlformats.org/officeDocument/2006/relationships" r:id="rId49"/>
                                </a:graphicData>
                              </a:graphic>
                            </wpg:graphicFrame>
                            <wps:wsp>
                              <wps:cNvPr id="1963388751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74476" y="335235"/>
                                  <a:ext cx="701040" cy="6629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F45A3B7" w14:textId="77777777" w:rsidR="009C7E6A" w:rsidRPr="00096985" w:rsidRDefault="009C7E6A" w:rsidP="00624BE9">
                                    <w:pPr>
                                      <w:spacing w:line="240" w:lineRule="auto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C00000"/>
                                        <w:sz w:val="20"/>
                                        <w:szCs w:val="20"/>
                                      </w:rPr>
                                    </w:pPr>
                                    <w:r w:rsidRPr="00096985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C00000"/>
                                        <w:sz w:val="28"/>
                                        <w:szCs w:val="28"/>
                                      </w:rPr>
                                      <w:t>16,3</w:t>
                                    </w:r>
                                    <w:r w:rsidRPr="00096985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C00000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096985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C00000"/>
                                        <w:sz w:val="20"/>
                                        <w:szCs w:val="20"/>
                                      </w:rPr>
                                      <w:br/>
                                    </w:r>
                                    <w:r w:rsidRPr="00096985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 xml:space="preserve">млрд. </w:t>
                                    </w:r>
                                    <w:r w:rsidRPr="00096985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br/>
                                      <w:t>рублей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grpSp>
                          <wps:wsp>
                            <wps:cNvPr id="460009403" name="Надпись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143000" y="662940"/>
                                <a:ext cx="929640" cy="861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289B3A" w14:textId="2583F650" w:rsidR="009C7E6A" w:rsidRPr="00A755BD" w:rsidRDefault="009C7E6A" w:rsidP="00624BE9">
                                  <w:pPr>
                                    <w:spacing w:line="240" w:lineRule="auto"/>
                                    <w:jc w:val="right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A755BD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>БЮДЖЕТНЫЕ КРЕДИТЫ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br/>
                                  </w:r>
                                  <w:r w:rsidRPr="00096985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  <w:r w:rsidRPr="00096985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>,3</w:t>
                                  </w:r>
                                  <w:r w:rsidRPr="00096985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C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C00000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млрд.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br/>
                                  </w:r>
                                  <w:r w:rsidRPr="00096985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рублей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943718707" name="Надпись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662940"/>
                                <a:ext cx="1135380" cy="7391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749A83" w14:textId="0DA39A0F" w:rsidR="009C7E6A" w:rsidRPr="00A755BD" w:rsidRDefault="009C7E6A" w:rsidP="00624BE9">
                                  <w:pPr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</w:pPr>
                                  <w:r w:rsidRPr="00A755BD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 xml:space="preserve">ГОС.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br/>
                                  </w:r>
                                  <w:r w:rsidRPr="00A755BD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>ГАРАНТИИ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  <w:br/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C00000"/>
                                      <w:sz w:val="28"/>
                                      <w:szCs w:val="28"/>
                                    </w:rPr>
                                    <w:t>4,0</w:t>
                                  </w:r>
                                  <w:r w:rsidRPr="00096985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C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C00000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млрд.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br/>
                                  </w:r>
                                  <w:r w:rsidRPr="00096985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рублей</w:t>
                                  </w:r>
                                </w:p>
                                <w:p w14:paraId="46588BB3" w14:textId="77777777" w:rsidR="009C7E6A" w:rsidRPr="00096985" w:rsidRDefault="009C7E6A" w:rsidP="00624BE9">
                                  <w:pPr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C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1015358282" name="Надпись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6200" y="1615101"/>
                                <a:ext cx="1905000" cy="68536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7DE0AA" w14:textId="0789E9CE" w:rsidR="009C7E6A" w:rsidRPr="00096985" w:rsidRDefault="009C7E6A" w:rsidP="004B1D16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C00000"/>
                                      <w:sz w:val="20"/>
                                      <w:szCs w:val="20"/>
                                    </w:rPr>
                                  </w:pPr>
                                  <w:r w:rsidRPr="00A755BD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Отношение госдолга </w:t>
                                  </w:r>
                                  <w:r w:rsidRPr="00A755BD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br/>
                                    <w:t xml:space="preserve">к собственным доходам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br/>
                                  </w:r>
                                  <w:r w:rsidRPr="00A755BD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бюджета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 w:rsidRPr="007443A4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C00000"/>
                                      <w:sz w:val="24"/>
                                      <w:szCs w:val="24"/>
                                    </w:rPr>
                                    <w:t>24,3%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</wpg:grpSp>
                      <wps:wsp>
                        <wps:cNvPr id="11063456" name="Прямая соединительная линия 41"/>
                        <wps:cNvCnPr/>
                        <wps:spPr>
                          <a:xfrm>
                            <a:off x="2049780" y="0"/>
                            <a:ext cx="0" cy="206502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dash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761197532" name="Прямая соединительная линия 41"/>
                        <wps:cNvCnPr/>
                        <wps:spPr>
                          <a:xfrm>
                            <a:off x="4145280" y="0"/>
                            <a:ext cx="0" cy="206502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dash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43" o:spid="_x0000_s1111" style="width:475.8pt;height:184.55pt;mso-position-horizontal-relative:char;mso-position-vertical-relative:line" coordsize="63404,23004" o:gfxdata="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">
                <v:group id="Группа 40" o:spid="_x0000_s1112" style="position:absolute;width:63404;height:23004" coordsize="63404,230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">
                  <v:shape id="Надпись 2" o:spid="_x0000_s1113" type="#_x0000_t202" style="position:absolute;left:533;width:18669;height:33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2SwcsA&#10;AADiAAAADwAAAGRycy9kb3ducmV2LnhtbESPzWrCQBSF9wXfYbiCm6KTxqohdZSiCKILMXXj7pK5&#10;TUIzd0JmotGn7ywKXR7OH99y3Zta3Kh1lWUFb5MIBHFudcWFgsvXbpyAcB5ZY22ZFDzIwXo1eFli&#10;qu2dz3TLfCHCCLsUFZTeN6mULi/JoJvYhjh437Y16INsC6lbvIdxU8s4iubSYMXhocSGNiXlP1ln&#10;FMSHrrsck+wwPT/zRfF6um6u25lSo2H/+QHCU+//w3/tvVbwniTz6SKOA0RACjggV78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Ah3ZLBywAAAOIAAAAPAAAAAAAAAAAAAAAAAJgC&#10;AABkcnMvZG93bnJldi54bWxQSwUGAAAAAAQABAD1AAAAkAMAAAAA&#10;" filled="f" strokecolor="#c00000" strokeweight="1.5pt">
                    <v:textbox>
                      <w:txbxContent>
                        <w:p w14:paraId="12D2BB24" w14:textId="77777777" w:rsidR="009C7E6A" w:rsidRPr="0062688A" w:rsidRDefault="009C7E6A" w:rsidP="00624BE9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z w:val="26"/>
                              <w:szCs w:val="26"/>
                            </w:rPr>
                            <w:t>Расходы</w:t>
                          </w:r>
                        </w:p>
                      </w:txbxContent>
                    </v:textbox>
                  </v:shape>
                  <v:shape id="Надпись 2" o:spid="_x0000_s1114" type="#_x0000_t202" style="position:absolute;left:21564;width:18669;height:33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4w4RssA&#10;AADjAAAADwAAAGRycy9kb3ducmV2LnhtbERPzWrCQBC+F/oOyxS8lLpJiiamriKWgthDMfXibchO&#10;k9DsbMhuNPXpuwWhx/n+Z7keTSvO1LvGsoJ4GoEgLq1uuFJw/Hx7ykA4j6yxtUwKfsjBenV/t8Rc&#10;2wsf6Fz4SoQQdjkqqL3vcildWZNBN7UdceC+bG/Qh7OvpO7xEsJNK5MomkuDDYeGGjva1lR+F4NR&#10;kOyH4fieFfvnw7VMq8eP0/b0OlNq8jBuXkB4Gv2/+Obe6TA/m8eLRZKmMfz9FACQq18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BPjDhGywAAAOMAAAAPAAAAAAAAAAAAAAAAAJgC&#10;AABkcnMvZG93bnJldi54bWxQSwUGAAAAAAQABAD1AAAAkAMAAAAA&#10;" filled="f" strokecolor="#c00000" strokeweight="1.5pt">
                    <v:textbox>
                      <w:txbxContent>
                        <w:p w14:paraId="04355CD1" w14:textId="77777777" w:rsidR="009C7E6A" w:rsidRPr="0062688A" w:rsidRDefault="009C7E6A" w:rsidP="00624BE9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z w:val="26"/>
                              <w:szCs w:val="26"/>
                            </w:rPr>
                            <w:t>Расходы на 1 жителя</w:t>
                          </w:r>
                        </w:p>
                        <w:p w14:paraId="0E367A06" w14:textId="77777777" w:rsidR="009C7E6A" w:rsidRPr="0062688A" w:rsidRDefault="009C7E6A" w:rsidP="00624BE9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6"/>
                              <w:szCs w:val="26"/>
                            </w:rPr>
                          </w:pPr>
                        </w:p>
                      </w:txbxContent>
                    </v:textbox>
                  </v:shape>
                  <v:shape id="Надпись 2" o:spid="_x0000_s1115" type="#_x0000_t202" style="position:absolute;top:3352;width:20497;height:48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" filled="f" stroked="f" strokeweight="1.5pt">
                    <v:textbox>
                      <w:txbxContent>
                        <w:p w14:paraId="58C7332C" w14:textId="25511B6F" w:rsidR="009C7E6A" w:rsidRPr="0062688A" w:rsidRDefault="009C7E6A" w:rsidP="00624BE9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C00000"/>
                              <w:sz w:val="24"/>
                              <w:szCs w:val="24"/>
                            </w:rPr>
                          </w:pPr>
                          <w:r w:rsidRPr="0062688A">
                            <w:rPr>
                              <w:rFonts w:ascii="Times New Roman" w:hAnsi="Times New Roman" w:cs="Times New Roman"/>
                              <w:b/>
                              <w:bCs/>
                              <w:color w:val="C00000"/>
                              <w:sz w:val="50"/>
                              <w:szCs w:val="50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C00000"/>
                              <w:sz w:val="50"/>
                              <w:szCs w:val="50"/>
                            </w:rPr>
                            <w:t>17</w:t>
                          </w:r>
                          <w:r w:rsidRPr="0062688A">
                            <w:rPr>
                              <w:rFonts w:ascii="Times New Roman" w:hAnsi="Times New Roman" w:cs="Times New Roman"/>
                              <w:b/>
                              <w:bCs/>
                              <w:color w:val="C00000"/>
                              <w:sz w:val="50"/>
                              <w:szCs w:val="50"/>
                            </w:rPr>
                            <w:t>,0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C00000"/>
                              <w:sz w:val="50"/>
                              <w:szCs w:val="5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>млрд. рублей</w:t>
                          </w:r>
                        </w:p>
                        <w:p w14:paraId="6D02F1ED" w14:textId="77777777" w:rsidR="009C7E6A" w:rsidRPr="0062688A" w:rsidRDefault="009C7E6A" w:rsidP="00624BE9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color w:val="C00000"/>
                              <w:sz w:val="50"/>
                              <w:szCs w:val="50"/>
                            </w:rPr>
                          </w:pPr>
                        </w:p>
                      </w:txbxContent>
                    </v:textbox>
                  </v:shape>
                  <v:shape id="Надпись 2" o:spid="_x0000_s1116" type="#_x0000_t202" style="position:absolute;left:21336;top:3352;width:19202;height:48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" filled="f" stroked="f" strokeweight="1.5pt">
                    <v:textbox>
                      <w:txbxContent>
                        <w:p w14:paraId="41FCA3C0" w14:textId="77777777" w:rsidR="009C7E6A" w:rsidRPr="0062688A" w:rsidRDefault="009C7E6A" w:rsidP="00624BE9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color w:val="C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C00000"/>
                              <w:sz w:val="50"/>
                              <w:szCs w:val="50"/>
                            </w:rPr>
                            <w:t>100</w:t>
                          </w:r>
                          <w:r w:rsidRPr="0062688A">
                            <w:rPr>
                              <w:rFonts w:ascii="Times New Roman" w:hAnsi="Times New Roman" w:cs="Times New Roman"/>
                              <w:b/>
                              <w:bCs/>
                              <w:color w:val="C00000"/>
                              <w:sz w:val="50"/>
                              <w:szCs w:val="50"/>
                            </w:rPr>
                            <w:t>,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C00000"/>
                              <w:sz w:val="50"/>
                              <w:szCs w:val="50"/>
                            </w:rPr>
                            <w:t xml:space="preserve">2 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>тыс.</w:t>
                          </w:r>
                          <w:r w:rsidRPr="0062688A">
                            <w:rPr>
                              <w:rFonts w:ascii="Times New Roman" w:hAnsi="Times New Roman" w:cs="Times New Roman"/>
                              <w:b/>
                              <w:bCs/>
                              <w:sz w:val="24"/>
                              <w:szCs w:val="24"/>
                            </w:rPr>
                            <w:t xml:space="preserve"> рублей</w:t>
                          </w:r>
                        </w:p>
                        <w:p w14:paraId="1422DCD0" w14:textId="77777777" w:rsidR="009C7E6A" w:rsidRPr="0062688A" w:rsidRDefault="009C7E6A" w:rsidP="00624BE9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color w:val="C00000"/>
                              <w:sz w:val="50"/>
                              <w:szCs w:val="50"/>
                            </w:rPr>
                          </w:pPr>
                        </w:p>
                      </w:txbxContent>
                    </v:textbox>
                  </v:shape>
                  <v:group id="Группа 4" o:spid="_x0000_s1117" style="position:absolute;left:1219;top:7848;width:17602;height:6401" coordsize="17602,64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">
                    <v:shape id="Рисунок 2" o:spid="_x0000_s1118" type="#_x0000_t75" style="position:absolute;top:457;width:5562;height:54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SSZEnGAAAA4gAAAA8AAABkcnMvZG93bnJldi54bWxET91qwjAUvh/sHcIZeDdT15+5zigiDBTG&#10;wGwPcGiObVlzUpqo7dsvgrDLj+9/tRltJy40+NaxgsU8AUFcOdNyreDn++N5CcIHZIOdY1IwkYfN&#10;+vFhhaVxVz7SRYdaxBD2JSpoQuhLKX3VkEU/dz1x5E5usBgiHGppBrzGcNvJlyQppMWWY0ODPe0a&#10;qn712So4ULVL9ZeWb/lnl2ano57y86TU7GncvoMINIZ/8d29N3H+62KZpVlewO1SxCDX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dJJkScYAAADiAAAADwAAAAAAAAAAAAAA&#10;AACfAgAAZHJzL2Rvd25yZXYueG1sUEsFBgAAAAAEAAQA9wAAAJIDAAAAAA==&#10;">
                      <v:imagedata r:id="rId46" o:title=""/>
                      <v:path arrowok="t"/>
                    </v:shape>
                    <v:group id="Группа 3" o:spid="_x0000_s1119" style="position:absolute;left:5562;width:12040;height:6400" coordsize="12039,64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">
                      <v:shape id="Надпись 2" o:spid="_x0000_s1120" type="#_x0000_t202" style="position:absolute;width:12039;height:403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9vNsgA&#10;AADiAAAADwAAAGRycy9kb3ducmV2LnhtbERPW0vDMBR+F/wP4Qi+uXTtGKUuGzIRBR24bsoeD83p&#10;hTUnJYld/fdGEHz8+O6rzWR6MZLznWUF81kCgriyuuNGwfHwdJeD8AFZY2+ZFHyTh836+mqFhbYX&#10;3tNYhkbEEPYFKmhDGAopfdWSQT+zA3HkausMhghdI7XDSww3vUyTZCkNdhwbWhxo21J1Lr+MguVj&#10;vluMu9fs0709v59O9fGjLhOlbm+mh3sQgabwL/5zv+g4f5GlaZanc/i9FDHI9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nf282yAAAAOIAAAAPAAAAAAAAAAAAAAAAAJgCAABk&#10;cnMvZG93bnJldi54bWxQSwUGAAAAAAQABAD1AAAAjQMAAAAA&#10;" filled="f" stroked="f" strokeweight="1.5pt">
                        <v:textbox>
                          <w:txbxContent>
                            <w:p w14:paraId="2C19D95C" w14:textId="77777777" w:rsidR="009C7E6A" w:rsidRPr="0062688A" w:rsidRDefault="009C7E6A" w:rsidP="00624BE9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40"/>
                                  <w:szCs w:val="40"/>
                                </w:rPr>
                              </w:pPr>
                              <w:r w:rsidRPr="0062688A">
                                <w:rPr>
                                  <w:rFonts w:ascii="Times New Roman" w:hAnsi="Times New Roman" w:cs="Times New Roman"/>
                                  <w:color w:val="C00000"/>
                                  <w:sz w:val="40"/>
                                  <w:szCs w:val="40"/>
                                </w:rPr>
                                <w:t>1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C00000"/>
                                  <w:sz w:val="40"/>
                                  <w:szCs w:val="40"/>
                                </w:rPr>
                                <w:t>09</w:t>
                              </w:r>
                              <w:r w:rsidRPr="0062688A">
                                <w:rPr>
                                  <w:rFonts w:ascii="Times New Roman" w:hAnsi="Times New Roman" w:cs="Times New Roman"/>
                                  <w:color w:val="C00000"/>
                                  <w:sz w:val="40"/>
                                  <w:szCs w:val="40"/>
                                </w:rPr>
                                <w:t>,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C00000"/>
                                  <w:sz w:val="40"/>
                                  <w:szCs w:val="40"/>
                                </w:rPr>
                                <w:t>9</w:t>
                              </w:r>
                              <w:r w:rsidRPr="0062688A">
                                <w:rPr>
                                  <w:rFonts w:ascii="Times New Roman" w:hAnsi="Times New Roman" w:cs="Times New Roman"/>
                                  <w:color w:val="C00000"/>
                                  <w:sz w:val="40"/>
                                  <w:szCs w:val="40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  <v:shape id="Надпись 2" o:spid="_x0000_s1121" type="#_x0000_t202" style="position:absolute;top:2590;width:12039;height:3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4BoskA&#10;AADiAAAADwAAAGRycy9kb3ducmV2LnhtbERPW0vDMBR+F/Yfwhn45tJpN0q3bIgiCjrQuo09hub0&#10;wpqTksSu/nvPw8DHj+++3o62EwP60DpSMJ8lIJBKZ1qqFey/X+4yECFqMrpzhAp+McB2M7lZ69y4&#10;C33hUMRacAiFXCtoYuxzKUPZoNVh5nok5irnrY4MfS2N1xcOt528T5KltLolbmh0j08NlufixypY&#10;Pme7dNi9Pxz9x+vn6VTtD1WRKHU7HR9XICKO8V98db8Z9i2yNEsXc97Ml/gOyM0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+A4BoskAAADiAAAADwAAAAAAAAAAAAAAAACYAgAA&#10;ZHJzL2Rvd25yZXYueG1sUEsFBgAAAAAEAAQA9QAAAI4DAAAAAA==&#10;" filled="f" stroked="f" strokeweight="1.5pt">
                        <v:textbox>
                          <w:txbxContent>
                            <w:p w14:paraId="01A2149B" w14:textId="77777777" w:rsidR="009C7E6A" w:rsidRPr="0062688A" w:rsidRDefault="009C7E6A" w:rsidP="00624BE9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40"/>
                                  <w:szCs w:val="40"/>
                                </w:rPr>
                              </w:pPr>
                              <w:r w:rsidRPr="0062688A">
                                <w:rPr>
                                  <w:rFonts w:ascii="Times New Roman" w:hAnsi="Times New Roman" w:cs="Times New Roman"/>
                                  <w:sz w:val="40"/>
                                  <w:szCs w:val="40"/>
                                </w:rPr>
                                <w:t>к 2023 г.</w:t>
                              </w:r>
                            </w:p>
                          </w:txbxContent>
                        </v:textbox>
                      </v:shape>
                    </v:group>
                  </v:group>
                  <v:group id="Группа 4" o:spid="_x0000_s1122" style="position:absolute;left:22098;top:7848;width:17602;height:6401" coordsize="17602,64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">
                    <v:shape id="Рисунок 2" o:spid="_x0000_s1123" type="#_x0000_t75" style="position:absolute;top:457;width:5562;height:54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hLTPrHAAAA4wAAAA8AAABkcnMvZG93bnJldi54bWxET19rwjAQfx/4HcIJe5upZi2uM4oIwgZj&#10;YNwHOJqzLWsupYnafvtlMNjj/f7fZje6TtxoCK1nDctFBoK48rblWsPX+fi0BhEissXOM2mYKMBu&#10;O3vYYGn9nU90M7EWKYRDiRqaGPtSylA15DAsfE+cuIsfHMZ0DrW0A95TuOvkKssK6bDl1NBgT4eG&#10;qm9zdRreqToo82nkS/7RqefLyUz5ddL6cT7uX0FEGuO/+M/9ZtN8VRTrXK2WCn5/SgDI7Q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FhLTPrHAAAA4wAAAA8AAAAAAAAAAAAA&#10;AAAAnwIAAGRycy9kb3ducmV2LnhtbFBLBQYAAAAABAAEAPcAAACTAwAAAAA=&#10;">
                      <v:imagedata r:id="rId46" o:title=""/>
                      <v:path arrowok="t"/>
                    </v:shape>
                    <v:group id="Группа 3" o:spid="_x0000_s1124" style="position:absolute;left:5562;width:12040;height:6400" coordsize="12039,64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">
                      <v:shape id="Надпись 2" o:spid="_x0000_s1125" type="#_x0000_t202" style="position:absolute;width:12039;height:403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" filled="f" stroked="f" strokeweight="1.5pt">
                        <v:textbox>
                          <w:txbxContent>
                            <w:p w14:paraId="29C7B98E" w14:textId="77777777" w:rsidR="009C7E6A" w:rsidRPr="0062688A" w:rsidRDefault="009C7E6A" w:rsidP="00624BE9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40"/>
                                  <w:szCs w:val="40"/>
                                </w:rPr>
                              </w:pPr>
                              <w:r w:rsidRPr="0062688A">
                                <w:rPr>
                                  <w:rFonts w:ascii="Times New Roman" w:hAnsi="Times New Roman" w:cs="Times New Roman"/>
                                  <w:color w:val="C00000"/>
                                  <w:sz w:val="40"/>
                                  <w:szCs w:val="40"/>
                                </w:rPr>
                                <w:t>1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C00000"/>
                                  <w:sz w:val="40"/>
                                  <w:szCs w:val="40"/>
                                </w:rPr>
                                <w:t>10</w:t>
                              </w:r>
                              <w:r w:rsidRPr="0062688A">
                                <w:rPr>
                                  <w:rFonts w:ascii="Times New Roman" w:hAnsi="Times New Roman" w:cs="Times New Roman"/>
                                  <w:color w:val="C00000"/>
                                  <w:sz w:val="40"/>
                                  <w:szCs w:val="40"/>
                                </w:rPr>
                                <w:t>,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C00000"/>
                                  <w:sz w:val="40"/>
                                  <w:szCs w:val="40"/>
                                </w:rPr>
                                <w:t>5</w:t>
                              </w:r>
                              <w:r w:rsidRPr="0062688A">
                                <w:rPr>
                                  <w:rFonts w:ascii="Times New Roman" w:hAnsi="Times New Roman" w:cs="Times New Roman"/>
                                  <w:color w:val="C00000"/>
                                  <w:sz w:val="40"/>
                                  <w:szCs w:val="40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  <v:shape id="Надпись 2" o:spid="_x0000_s1126" type="#_x0000_t202" style="position:absolute;top:2590;width:12039;height:3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OqgskA&#10;AADjAAAADwAAAGRycy9kb3ducmV2LnhtbERPS0vEMBC+C/6HMII3N9mHtdTNLqKIgi5oXWWPQzN9&#10;YDMpSezWf28EweN871lvJ9uLkXzoHGuYzxQI4sqZjhsN+7f7ixxEiMgGe8ek4ZsCbDenJ2ssjDvy&#10;K41lbEQK4VCghjbGoZAyVC1ZDDM3ECeudt5iTKdvpPF4TOG2lwulMmmx49TQ4kC3LVWf5ZfVkN3l&#10;u9W4e1p++OeHl8Oh3r/XpdL6/Gy6uQYRaYr/4j/3o0nzL3OVXa0Wyzn8/pQAkJs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VvOqgskAAADjAAAADwAAAAAAAAAAAAAAAACYAgAA&#10;ZHJzL2Rvd25yZXYueG1sUEsFBgAAAAAEAAQA9QAAAI4DAAAAAA==&#10;" filled="f" stroked="f" strokeweight="1.5pt">
                        <v:textbox>
                          <w:txbxContent>
                            <w:p w14:paraId="4EF10F3A" w14:textId="77777777" w:rsidR="009C7E6A" w:rsidRPr="0062688A" w:rsidRDefault="009C7E6A" w:rsidP="00624BE9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40"/>
                                  <w:szCs w:val="40"/>
                                </w:rPr>
                              </w:pPr>
                              <w:r w:rsidRPr="0062688A">
                                <w:rPr>
                                  <w:rFonts w:ascii="Times New Roman" w:hAnsi="Times New Roman" w:cs="Times New Roman"/>
                                  <w:sz w:val="40"/>
                                  <w:szCs w:val="40"/>
                                </w:rPr>
                                <w:t>к 2023 г.</w:t>
                              </w:r>
                            </w:p>
                          </w:txbxContent>
                        </v:textbox>
                      </v:shape>
                    </v:group>
                  </v:group>
                  <v:group id="Группа 6" o:spid="_x0000_s1127" style="position:absolute;left:3276;top:14551;width:17221;height:6556" coordorigin=",-2" coordsize="17221,65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">
                    <v:shape id="Рисунок 5" o:spid="_x0000_s1128" type="#_x0000_t75" style="position:absolute;width:2057;height:65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">
                      <v:imagedata r:id="rId47" o:title=""/>
                      <v:path arrowok="t"/>
                    </v:shape>
                    <v:shape id="Надпись 2" o:spid="_x0000_s1129" type="#_x0000_t202" style="position:absolute;left:2057;top:-2;width:15164;height:403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" filled="f" stroked="f" strokeweight="1.5pt">
                      <v:textbox>
                        <w:txbxContent>
                          <w:p w14:paraId="4A57D3FD" w14:textId="77777777" w:rsidR="009C7E6A" w:rsidRPr="0062688A" w:rsidRDefault="009C7E6A" w:rsidP="00624BE9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C00000"/>
                                <w:sz w:val="40"/>
                                <w:szCs w:val="40"/>
                              </w:rPr>
                              <w:t>в 1,9 раза</w:t>
                            </w:r>
                          </w:p>
                        </w:txbxContent>
                      </v:textbox>
                    </v:shape>
                    <v:shape id="Надпись 2" o:spid="_x0000_s1130" type="#_x0000_t202" style="position:absolute;left:2286;top:2743;width:12039;height:3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P5IMkA&#10;AADjAAAADwAAAGRycy9kb3ducmV2LnhtbERPW0vDMBR+F/YfwhF8c0ln6UZdNkQRBR3Muo09hub0&#10;wpqTksSu/nszEPZ4vvtZrkfTsQGdby1JSKYCGFJpdUu1hN336/0CmA+KtOosoYRf9LBeTW6WKtf2&#10;TF84FKFmMYR8riQ0IfQ5575s0Cg/tT1S5CrrjArxdDXXTp1juOn4TIiMG9VSbGhUj88Nlqfix0jI&#10;XhabdNh8PBzc59v2eKx2+6oQUt7djk+PwAKO4Sr+d7/rOD/J5rMkFfMULj9FAPjqD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/ZP5IMkAAADjAAAADwAAAAAAAAAAAAAAAACYAgAA&#10;ZHJzL2Rvd25yZXYueG1sUEsFBgAAAAAEAAQA9QAAAI4DAAAAAA==&#10;" filled="f" stroked="f" strokeweight="1.5pt">
                      <v:textbox>
                        <w:txbxContent>
                          <w:p w14:paraId="25F23453" w14:textId="77777777" w:rsidR="009C7E6A" w:rsidRPr="0062688A" w:rsidRDefault="009C7E6A" w:rsidP="00624BE9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 w:rsidRPr="0062688A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к 20</w:t>
                            </w: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19</w:t>
                            </w:r>
                            <w:r w:rsidRPr="0062688A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 xml:space="preserve"> г.</w:t>
                            </w:r>
                          </w:p>
                        </w:txbxContent>
                      </v:textbox>
                    </v:shape>
                  </v:group>
                  <v:group id="Группа 6" o:spid="_x0000_s1131" style="position:absolute;left:23774;top:14551;width:17831;height:6556" coordorigin=",-2" coordsize="17830,65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">
                    <v:shape id="Рисунок 5" o:spid="_x0000_s1132" type="#_x0000_t75" style="position:absolute;width:2057;height:65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+LMIvIAAAA4wAAAA8AAABkcnMvZG93bnJldi54bWxET81qwkAQvgt9h2UKvekmkVhJXaWIBQ89&#10;aNoivQ3ZaRKSnQ3ZNUnf3i0UPM73P5vdZFoxUO9qywriRQSCuLC65lLB58fbfA3CeWSNrWVS8EsO&#10;dtuH2QYzbUc+05D7UoQQdhkqqLzvMildUZFBt7AdceB+bG/Qh7Mvpe5xDOGmlUkUraTBmkNDhR3t&#10;Kyqa/GoUNHg8NN/DkDbycPrK9fuy0ONFqafH6fUFhKfJ38X/7qMO85+TdJnEcZzC308BALm9AQ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C/izCLyAAAAOMAAAAPAAAAAAAAAAAA&#10;AAAAAJ8CAABkcnMvZG93bnJldi54bWxQSwUGAAAAAAQABAD3AAAAlAMAAAAA&#10;">
                      <v:imagedata r:id="rId47" o:title=""/>
                      <v:path arrowok="t"/>
                    </v:shape>
                    <v:shape id="Надпись 2" o:spid="_x0000_s1133" type="#_x0000_t202" style="position:absolute;left:2057;top:-2;width:15773;height:403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GRY8oA&#10;AADjAAAADwAAAGRycy9kb3ducmV2LnhtbERPW0vDMBR+H/gfwhF82xJn6WpdNkQRBTdw3ZQ9HprT&#10;CzZJSWJX/70ZDHw83/0s16Pu2EDOt9ZIuJ0JYGRKq1pTSzjsX6YZMB/QKOysIQm/5GG9uposMVf2&#10;ZHY0FKFmMcT4HCU0IfQ5575sSKOf2Z5M5CrrNIZ4uporh6cYrjs+FyLlGlsTGxrs6amh8rv40RLS&#10;52ybDNv3uy+3ef04HqvDZ1UIKW+ux8cHYIHG8C++uN9UnL9IkkWaifs5nH+KAPDVH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PbBkWPKAAAA4wAAAA8AAAAAAAAAAAAAAAAAmAIA&#10;AGRycy9kb3ducmV2LnhtbFBLBQYAAAAABAAEAPUAAACPAwAAAAA=&#10;" filled="f" stroked="f" strokeweight="1.5pt">
                      <v:textbox>
                        <w:txbxContent>
                          <w:p w14:paraId="17F0272D" w14:textId="77777777" w:rsidR="009C7E6A" w:rsidRPr="0062688A" w:rsidRDefault="009C7E6A" w:rsidP="00624BE9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C00000"/>
                                <w:sz w:val="40"/>
                                <w:szCs w:val="40"/>
                              </w:rPr>
                              <w:t>в 2,0 раза</w:t>
                            </w:r>
                          </w:p>
                        </w:txbxContent>
                      </v:textbox>
                    </v:shape>
                    <v:shape id="Надпись 2" o:spid="_x0000_s1134" type="#_x0000_t202" style="position:absolute;left:2286;top:2743;width:12039;height:3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" filled="f" stroked="f" strokeweight="1.5pt">
                      <v:textbox>
                        <w:txbxContent>
                          <w:p w14:paraId="09896C38" w14:textId="77777777" w:rsidR="009C7E6A" w:rsidRPr="0062688A" w:rsidRDefault="009C7E6A" w:rsidP="00624BE9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 w:rsidRPr="0062688A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к 20</w:t>
                            </w: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19</w:t>
                            </w:r>
                            <w:r w:rsidRPr="0062688A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 xml:space="preserve"> г.</w:t>
                            </w:r>
                          </w:p>
                        </w:txbxContent>
                      </v:textbox>
                    </v:shape>
                  </v:group>
                  <v:group id="Группа 39" o:spid="_x0000_s1135" style="position:absolute;left:41605;width:21799;height:23004" coordsize="21799,230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">
                    <v:shape id="Надпись 2" o:spid="_x0000_s1136" type="#_x0000_t202" style="position:absolute;left:685;width:21114;height:49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lDTckA&#10;AADiAAAADwAAAGRycy9kb3ducmV2LnhtbERPTWvCQBC9F/oflil4KbqpNTWmrlIUodhDMXrxNmTH&#10;JDQ7G7IbTf31XUHo8fG+58ve1OJMrassK3gZRSCIc6srLhQc9pthAsJ5ZI21ZVLwSw6Wi8eHOaba&#10;XnhH58wXIoSwS1FB6X2TSunykgy6kW2IA3eyrUEfYFtI3eIlhJtajqPoTRqsODSU2NCqpPwn64yC&#10;8bbrDl9Jtn3dXfNp8fx9XB3XsVKDp/7jHYSn3v+L7+5PHebHkyROZtMYbpcCBrn4A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CklDTckAAADiAAAADwAAAAAAAAAAAAAAAACYAgAA&#10;ZHJzL2Rvd25yZXYueG1sUEsFBgAAAAAEAAQA9QAAAI4DAAAAAA==&#10;" filled="f" strokecolor="#c00000" strokeweight="1.5pt">
                      <v:textbox>
                        <w:txbxContent>
                          <w:p w14:paraId="190F6EE5" w14:textId="77777777" w:rsidR="009C7E6A" w:rsidRPr="0062688A" w:rsidRDefault="009C7E6A" w:rsidP="00624BE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</w:rPr>
                              <w:t>Государственный долг</w:t>
                            </w:r>
                          </w:p>
                        </w:txbxContent>
                      </v:textbox>
                    </v:shape>
                    <v:shape id="Надпись 2" o:spid="_x0000_s1137" type="#_x0000_t202" style="position:absolute;left:685;top:2362;width:20117;height:25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nvlcoA&#10;AADiAAAADwAAAGRycy9kb3ducmV2LnhtbESPT2vCQBTE74LfYXlCb7rbNP5LXaW0FDxVtLXQ2yP7&#10;TEKzb0N2a+K37wqCx2FmfsOsNr2txZlaXznW8DhRIIhzZyouNHx9vo8XIHxANlg7Jg0X8rBZDwcr&#10;zIzreE/nQyhEhLDPUEMZQpNJ6fOSLPqJa4ijd3KtxRBlW0jTYhfhtpaJUjNpseK4UGJDryXlv4c/&#10;q+H4cfr5TtWueLPTpnO9kmyXUuuHUf/yDCJQH+7hW3trNMzT+TJNnpIUrpfiHZDrf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MUJ75XKAAAA4gAAAA8AAAAAAAAAAAAAAAAAmAIA&#10;AGRycy9kb3ducmV2LnhtbFBLBQYAAAAABAAEAPUAAACPAwAAAAA=&#10;" filled="f" stroked="f">
                      <v:textbox>
                        <w:txbxContent>
                          <w:p w14:paraId="1AB8B1B1" w14:textId="77777777" w:rsidR="009C7E6A" w:rsidRPr="00096985" w:rsidRDefault="009C7E6A" w:rsidP="00624BE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09698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C00000"/>
                                <w:sz w:val="16"/>
                                <w:szCs w:val="16"/>
                              </w:rPr>
                              <w:t>Оценка на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C00000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09698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C00000"/>
                                <w:sz w:val="16"/>
                                <w:szCs w:val="16"/>
                              </w:rPr>
                              <w:t>01.01.2025</w:t>
                            </w:r>
                          </w:p>
                        </w:txbxContent>
                      </v:textbox>
                    </v:shape>
                    <v:group id="Группа 38" o:spid="_x0000_s1138" style="position:absolute;left:3657;top:4953;width:12726;height:11791" coordsize="14554,134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">
                      <v:shape id="Диаграмма 37" o:spid="_x0000_s1139" type="#_x0000_t75" style="position:absolute;left:1490;top:1315;width:11632;height:1088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">
                        <v:imagedata r:id="rId50" o:title=""/>
                        <o:lock v:ext="edit" aspectratio="f"/>
                      </v:shape>
                      <v:shape id="Надпись 2" o:spid="_x0000_s1140" type="#_x0000_t202" style="position:absolute;left:3744;top:3352;width:7011;height:66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zuJMcA&#10;AADjAAAADwAAAGRycy9kb3ducmV2LnhtbERPX2vCMBB/F/Ydwg1808Q5Xe2MMpSBTxOdDvZ2NGdb&#10;1lxKE2399kYY+Hi//zdfdrYSF2p86VjDaKhAEGfOlJxrOHx/DhIQPiAbrByThit5WC6eenNMjWt5&#10;R5d9yEUMYZ+ihiKEOpXSZwVZ9ENXE0fu5BqLIZ5NLk2DbQy3lXxRaiotlhwbCqxpVVD2tz9bDcev&#10;0+/Pq9rmazupW9cpyXYmte4/dx/vIAJ14SH+d29MnD+bjsdJ8jYZwf2nCIBc3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ec7iTHAAAA4wAAAA8AAAAAAAAAAAAAAAAAmAIAAGRy&#10;cy9kb3ducmV2LnhtbFBLBQYAAAAABAAEAPUAAACMAwAAAAA=&#10;" filled="f" stroked="f">
                        <v:textbox>
                          <w:txbxContent>
                            <w:p w14:paraId="2F45A3B7" w14:textId="77777777" w:rsidR="009C7E6A" w:rsidRPr="00096985" w:rsidRDefault="009C7E6A" w:rsidP="00624BE9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C00000"/>
                                  <w:sz w:val="20"/>
                                  <w:szCs w:val="20"/>
                                </w:rPr>
                              </w:pPr>
                              <w:r w:rsidRPr="0009698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C00000"/>
                                  <w:sz w:val="28"/>
                                  <w:szCs w:val="28"/>
                                </w:rPr>
                                <w:t>16,3</w:t>
                              </w:r>
                              <w:r w:rsidRPr="0009698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C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09698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C00000"/>
                                  <w:sz w:val="20"/>
                                  <w:szCs w:val="20"/>
                                </w:rPr>
                                <w:br/>
                              </w:r>
                              <w:r w:rsidRPr="0009698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16"/>
                                  <w:szCs w:val="16"/>
                                </w:rPr>
                                <w:t xml:space="preserve">млрд. </w:t>
                              </w:r>
                              <w:r w:rsidRPr="0009698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sz w:val="16"/>
                                  <w:szCs w:val="16"/>
                                </w:rPr>
                                <w:br/>
                                <w:t>рублей</w:t>
                              </w:r>
                            </w:p>
                          </w:txbxContent>
                        </v:textbox>
                      </v:shape>
                    </v:group>
                    <v:shape id="Надпись 2" o:spid="_x0000_s1141" type="#_x0000_t202" style="position:absolute;left:11430;top:6629;width:9296;height:86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CmtckA&#10;AADiAAAADwAAAGRycy9kb3ducmV2LnhtbESPQUvDQBSE70L/w/IKvdl9tbHY2G2RFsGTYrUFb4/s&#10;axKafRuyaxP/vSsIPQ4z8w2z2gyuURfuQu3FwGyKoFgKb2spDXx+PN8+gAqRxFLjhQ38cIDNenSz&#10;otz6Xt75so+lShAJORmoYmxzrUNRsaMw9S1L8k6+cxST7EptO+oT3DX6DnGhHdWSFipqeVtxcd5/&#10;OwOH19PXMcO3cufu294PqMUttTGT8fD0CCryEK/h//aLNZAtEHGZ4Rz+LqU7oNe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OtCmtckAAADiAAAADwAAAAAAAAAAAAAAAACYAgAA&#10;ZHJzL2Rvd25yZXYueG1sUEsFBgAAAAAEAAQA9QAAAI4DAAAAAA==&#10;" filled="f" stroked="f">
                      <v:textbox>
                        <w:txbxContent>
                          <w:p w14:paraId="15289B3A" w14:textId="2583F650" w:rsidR="009C7E6A" w:rsidRPr="00A755BD" w:rsidRDefault="009C7E6A" w:rsidP="00624BE9">
                            <w:pPr>
                              <w:spacing w:line="240" w:lineRule="auto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755B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  <w:t>БЮДЖЕТНЫЕ КРЕДИТЫ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br/>
                            </w:r>
                            <w:r w:rsidRPr="0009698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2</w:t>
                            </w:r>
                            <w:r w:rsidRPr="0009698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,3</w:t>
                            </w:r>
                            <w:r w:rsidRPr="0009698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C00000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млрд.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br/>
                            </w:r>
                            <w:r w:rsidRPr="0009698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рублей</w:t>
                            </w:r>
                          </w:p>
                        </w:txbxContent>
                      </v:textbox>
                    </v:shape>
                    <v:shape id="Надпись 2" o:spid="_x0000_s1142" type="#_x0000_t202" style="position:absolute;top:6629;width:11353;height:73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Wj1ckA&#10;AADiAAAADwAAAGRycy9kb3ducmV2LnhtbESPQWvCQBSE74L/YXlCb3XXVo1GVyktBU8VY1vo7ZF9&#10;JsHs25Ddmvjvu0LB4zAz3zDrbW9rcaHWV441TMYKBHHuTMWFhs/j++MChA/IBmvHpOFKHrab4WCN&#10;qXEdH+iShUJECPsUNZQhNKmUPi/Joh+7hjh6J9daDFG2hTQtdhFua/mk1FxarDgulNjQa0n5Ofu1&#10;Gr4+Tj/fU7Uv3uys6VyvJNul1Pph1L+sQATqwz38394ZDcvpczJZJCqB26V4B+TmD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kiWj1ckAAADiAAAADwAAAAAAAAAAAAAAAACYAgAA&#10;ZHJzL2Rvd25yZXYueG1sUEsFBgAAAAAEAAQA9QAAAI4DAAAAAA==&#10;" filled="f" stroked="f">
                      <v:textbox>
                        <w:txbxContent>
                          <w:p w14:paraId="5A749A83" w14:textId="0DA39A0F" w:rsidR="009C7E6A" w:rsidRPr="00A755BD" w:rsidRDefault="009C7E6A" w:rsidP="00624BE9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proofErr w:type="gramStart"/>
                            <w:r w:rsidRPr="00A755B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ГОС.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  <w:br/>
                            </w:r>
                            <w:r w:rsidRPr="00A755B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  <w:t>ГАРАНТИИ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12"/>
                                <w:szCs w:val="12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C00000"/>
                                <w:sz w:val="28"/>
                                <w:szCs w:val="28"/>
                              </w:rPr>
                              <w:t>4,0</w:t>
                            </w:r>
                            <w:r w:rsidRPr="0009698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C00000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млрд.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br/>
                            </w:r>
                            <w:r w:rsidRPr="0009698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рублей</w:t>
                            </w:r>
                          </w:p>
                          <w:p w14:paraId="46588BB3" w14:textId="77777777" w:rsidR="009C7E6A" w:rsidRPr="00096985" w:rsidRDefault="009C7E6A" w:rsidP="00624BE9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C0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  <v:shape id="Надпись 2" o:spid="_x0000_s1143" type="#_x0000_t202" style="position:absolute;left:762;top:16151;width:19050;height:68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hLJccA&#10;AADjAAAADwAAAGRycy9kb3ducmV2LnhtbERPS2vCQBC+F/wPywje6q5pIzF1FbEUemrxCd6G7JiE&#10;ZmdDdjXpv+8WCj3O957lerCNuFPna8caZlMFgrhwpuZSw/Hw9piB8AHZYOOYNHyTh/Vq9LDE3Lie&#10;d3Tfh1LEEPY5aqhCaHMpfVGRRT91LXHkrq6zGOLZldJ02Mdw28hEqbm0WHNsqLClbUXF1/5mNZw+&#10;rpfzs/osX23a9m5Qku1Caj0ZD5sXEIGG8C/+c7+bOF/N0qc0S7IEfn+KAMjV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fYSyXHAAAA4wAAAA8AAAAAAAAAAAAAAAAAmAIAAGRy&#10;cy9kb3ducmV2LnhtbFBLBQYAAAAABAAEAPUAAACMAwAAAAA=&#10;" filled="f" stroked="f">
                      <v:textbox>
                        <w:txbxContent>
                          <w:p w14:paraId="597DE0AA" w14:textId="0789E9CE" w:rsidR="009C7E6A" w:rsidRPr="00096985" w:rsidRDefault="009C7E6A" w:rsidP="004B1D16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C00000"/>
                                <w:sz w:val="20"/>
                                <w:szCs w:val="20"/>
                              </w:rPr>
                            </w:pPr>
                            <w:r w:rsidRPr="00A755B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Отношение госдолга </w:t>
                            </w:r>
                            <w:r w:rsidRPr="00A755B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  <w:t xml:space="preserve">к собственным доходам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</w:r>
                            <w:r w:rsidRPr="00A755B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бюджета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  <w:r w:rsidRPr="007443A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C00000"/>
                                <w:sz w:val="24"/>
                                <w:szCs w:val="24"/>
                              </w:rPr>
                              <w:t>24,3%</w:t>
                            </w:r>
                          </w:p>
                        </w:txbxContent>
                      </v:textbox>
                    </v:shape>
                  </v:group>
                </v:group>
                <v:line id="Прямая соединительная линия 41" o:spid="_x0000_s1144" style="position:absolute;visibility:visible;mso-wrap-style:square" from="20497,0" to="20497,206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r3ksMUAAADhAAAADwAAAGRycy9kb3ducmV2LnhtbERPXWvCMBR9H/gfwhX2NhOnFqlGmQNh&#10;DHywKujbpblry5qbkmTa/XszGPh4ON/LdW9bcSUfGscaxiMFgrh0puFKw/GwfZmDCBHZYOuYNPxS&#10;gPVq8LTE3Lgb7+laxEqkEA45aqhj7HIpQ1mTxTByHXHivpy3GBP0lTQebynctvJVqUxabDg11NjR&#10;e03ld/FjNZyjLJS/bD53ym9mp2I6t6d90Pp52L8tQETq40P87/4waf5YZZPpLIO/RwmCXN0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r3ksMUAAADhAAAADwAAAAAAAAAA&#10;AAAAAAChAgAAZHJzL2Rvd25yZXYueG1sUEsFBgAAAAAEAAQA+QAAAJMDAAAAAA==&#10;" strokecolor="#a6a6a6" strokeweight="1pt">
                  <v:stroke dashstyle="dash" joinstyle="miter"/>
                </v:line>
                <v:line id="Прямая соединительная линия 41" o:spid="_x0000_s1145" style="position:absolute;visibility:visible;mso-wrap-style:square" from="41452,0" to="41452,206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MiBWcgAAADjAAAADwAAAGRycy9kb3ducmV2LnhtbERPS2sCMRC+C/0PYQq9abK2vrZGqUKh&#10;FDy4VdDbsJnuLt1MliTq9t83hUKP871nue5tK67kQ+NYQzZSIIhLZxquNBw+XodzECEiG2wdk4Zv&#10;CrBe3Q2WmBt34z1di1iJFMIhRw11jF0uZShrshhGriNO3KfzFmM6fSWNx1sKt60cKzWVFhtODTV2&#10;tK2p/CouVsMpykL58+Z9p/xmciye5va4D1o/3PcvzyAi9fFf/Od+M2n+bJpli9nkcQy/PyUA5OoH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hMiBWcgAAADjAAAADwAAAAAA&#10;AAAAAAAAAAChAgAAZHJzL2Rvd25yZXYueG1sUEsFBgAAAAAEAAQA+QAAAJYDAAAAAA==&#10;" strokecolor="#a6a6a6" strokeweight="1pt">
                  <v:stroke dashstyle="dash" joinstyle="miter"/>
                </v:line>
                <w10:anchorlock/>
              </v:group>
              <o:OLEObject Type="Embed" ProgID="Excel.Chart.8" ShapeID="Диаграмма 37" DrawAspect="Content" ObjectID="_1799731236" r:id="rId51">
                <o:FieldCodes>\s</o:FieldCodes>
              </o:OLEObject>
            </w:pict>
          </mc:Fallback>
        </mc:AlternateContent>
      </w:r>
    </w:p>
    <w:p w14:paraId="076FF600" w14:textId="36918436" w:rsidR="00961499" w:rsidRPr="004F4583" w:rsidRDefault="00961499" w:rsidP="00261465">
      <w:pPr>
        <w:pStyle w:val="affffff3"/>
        <w:spacing w:line="240" w:lineRule="auto"/>
        <w:contextualSpacing/>
        <w:rPr>
          <w:rFonts w:ascii="Times New Roman" w:hAnsi="Times New Roman" w:cs="Times New Roman"/>
          <w:i w:val="0"/>
          <w:iCs/>
        </w:rPr>
      </w:pPr>
      <w:r w:rsidRPr="004F4583">
        <w:rPr>
          <w:rFonts w:ascii="Times New Roman" w:hAnsi="Times New Roman" w:cs="Times New Roman"/>
          <w:i w:val="0"/>
          <w:iCs/>
        </w:rPr>
        <w:t>Рисунок 1.4.14.</w:t>
      </w:r>
      <w:r w:rsidR="005D4760" w:rsidRPr="004F4583">
        <w:rPr>
          <w:rFonts w:ascii="Times New Roman" w:hAnsi="Times New Roman" w:cs="Times New Roman"/>
          <w:i w:val="0"/>
          <w:iCs/>
        </w:rPr>
        <w:t>4</w:t>
      </w:r>
      <w:r w:rsidRPr="004F4583">
        <w:rPr>
          <w:rFonts w:ascii="Times New Roman" w:hAnsi="Times New Roman" w:cs="Times New Roman"/>
          <w:i w:val="0"/>
          <w:iCs/>
        </w:rPr>
        <w:t xml:space="preserve">. Динамика расходов консолидированного бюджета Чувашской Республики </w:t>
      </w:r>
      <w:r w:rsidR="00144129">
        <w:rPr>
          <w:rFonts w:ascii="Times New Roman" w:hAnsi="Times New Roman" w:cs="Times New Roman"/>
          <w:i w:val="0"/>
          <w:iCs/>
        </w:rPr>
        <w:br/>
      </w:r>
      <w:r w:rsidRPr="004F4583">
        <w:rPr>
          <w:rFonts w:ascii="Times New Roman" w:hAnsi="Times New Roman" w:cs="Times New Roman"/>
          <w:i w:val="0"/>
          <w:iCs/>
        </w:rPr>
        <w:t>к уровню 2019 г</w:t>
      </w:r>
      <w:r w:rsidR="007051F0">
        <w:rPr>
          <w:rFonts w:ascii="Times New Roman" w:hAnsi="Times New Roman" w:cs="Times New Roman"/>
          <w:i w:val="0"/>
          <w:iCs/>
        </w:rPr>
        <w:t>ода</w:t>
      </w:r>
    </w:p>
    <w:p w14:paraId="5C0765BA" w14:textId="77777777" w:rsidR="00961499" w:rsidRPr="004F4583" w:rsidRDefault="00961499" w:rsidP="00261465">
      <w:pPr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14:paraId="3B91F5AA" w14:textId="2B833B0C" w:rsidR="00961499" w:rsidRPr="004F4583" w:rsidRDefault="00961499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color w:val="000000"/>
          <w:sz w:val="26"/>
          <w:szCs w:val="26"/>
        </w:rPr>
        <w:t>Расходы консолидированного бюджета Чувашской Республики в расчете на 1 жителя выросли за 2019</w:t>
      </w:r>
      <w:r w:rsidR="00F47B67" w:rsidRPr="004F4583">
        <w:rPr>
          <w:rFonts w:ascii="Times New Roman" w:hAnsi="Times New Roman"/>
          <w:color w:val="000000"/>
          <w:sz w:val="26"/>
          <w:szCs w:val="26"/>
        </w:rPr>
        <w:t>–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2023 г</w:t>
      </w:r>
      <w:r w:rsidR="00F47B67" w:rsidRPr="004F4583">
        <w:rPr>
          <w:rFonts w:ascii="Times New Roman" w:hAnsi="Times New Roman" w:cs="Times New Roman"/>
          <w:color w:val="000000"/>
          <w:sz w:val="26"/>
          <w:szCs w:val="26"/>
        </w:rPr>
        <w:t>оды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номинально на 79,6% и составили в 2023 г</w:t>
      </w:r>
      <w:r w:rsidR="00F47B67" w:rsidRPr="004F4583">
        <w:rPr>
          <w:rFonts w:ascii="Times New Roman" w:hAnsi="Times New Roman" w:cs="Times New Roman"/>
          <w:color w:val="000000"/>
          <w:sz w:val="26"/>
          <w:szCs w:val="26"/>
        </w:rPr>
        <w:t>оду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90,7 тыс. рублей. В целом по ПФО за этот период подушевые расходы </w:t>
      </w:r>
      <w:r w:rsidR="007051F0" w:rsidRPr="004F4583">
        <w:rPr>
          <w:rFonts w:ascii="Times New Roman" w:hAnsi="Times New Roman" w:cs="Times New Roman"/>
          <w:color w:val="000000"/>
          <w:sz w:val="26"/>
          <w:szCs w:val="26"/>
        </w:rPr>
        <w:t>консолид</w:t>
      </w:r>
      <w:r w:rsidR="007051F0" w:rsidRPr="004F4583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="007051F0"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рованного бюджета Чувашской Республики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выросли на 67,4%.</w:t>
      </w:r>
    </w:p>
    <w:p w14:paraId="698A4768" w14:textId="188E0B51" w:rsidR="00961499" w:rsidRPr="004F4583" w:rsidRDefault="00961499" w:rsidP="00E45AA4">
      <w:pPr>
        <w:spacing w:after="0" w:line="240" w:lineRule="auto"/>
        <w:ind w:firstLine="709"/>
        <w:jc w:val="both"/>
        <w:rPr>
          <w:rFonts w:ascii="Times New Roman" w:hAnsi="Times New Roman"/>
          <w:color w:val="3D65A1"/>
          <w:sz w:val="26"/>
        </w:rPr>
      </w:pP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Расходы консолидированного бюджета Чувашской Республики на 1 жителя </w:t>
      </w:r>
      <w:r w:rsidR="001558AE" w:rsidRPr="004F4583">
        <w:rPr>
          <w:rFonts w:ascii="Times New Roman" w:hAnsi="Times New Roman"/>
          <w:sz w:val="26"/>
        </w:rPr>
        <w:t>по итогам 2024 г</w:t>
      </w:r>
      <w:r w:rsidR="00E45AA4" w:rsidRPr="004F4583">
        <w:rPr>
          <w:rFonts w:ascii="Times New Roman" w:hAnsi="Times New Roman"/>
          <w:sz w:val="26"/>
        </w:rPr>
        <w:t>ода</w:t>
      </w:r>
      <w:r w:rsidR="001558AE" w:rsidRPr="004F4583">
        <w:rPr>
          <w:rFonts w:ascii="Times New Roman" w:hAnsi="Times New Roman"/>
          <w:sz w:val="26"/>
        </w:rPr>
        <w:t xml:space="preserve"> составили 100,2 тыс. рублей, что превышает уровень расходов 2019 г</w:t>
      </w:r>
      <w:r w:rsidR="00E45AA4" w:rsidRPr="004F4583">
        <w:rPr>
          <w:rFonts w:ascii="Times New Roman" w:hAnsi="Times New Roman"/>
          <w:sz w:val="26"/>
        </w:rPr>
        <w:t>ода</w:t>
      </w:r>
      <w:r w:rsidR="001558AE" w:rsidRPr="004F4583">
        <w:rPr>
          <w:rFonts w:ascii="Times New Roman" w:hAnsi="Times New Roman"/>
          <w:sz w:val="26"/>
        </w:rPr>
        <w:t xml:space="preserve"> в 2 раза. </w:t>
      </w:r>
    </w:p>
    <w:p w14:paraId="78E25A03" w14:textId="4E2DA237" w:rsidR="00961499" w:rsidRPr="004F4583" w:rsidRDefault="00961499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color w:val="000000"/>
          <w:sz w:val="26"/>
          <w:szCs w:val="26"/>
        </w:rPr>
        <w:lastRenderedPageBreak/>
        <w:t>Государственный долг Чувашской Республики по итогам 2024 г</w:t>
      </w:r>
      <w:r w:rsidR="00E45AA4" w:rsidRPr="004F4583">
        <w:rPr>
          <w:rFonts w:ascii="Times New Roman" w:hAnsi="Times New Roman" w:cs="Times New Roman"/>
          <w:color w:val="000000"/>
          <w:sz w:val="26"/>
          <w:szCs w:val="26"/>
        </w:rPr>
        <w:t>ода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оценив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ется в размере 16299,1 </w:t>
      </w:r>
      <w:r w:rsidR="003175D2">
        <w:rPr>
          <w:rFonts w:ascii="Times New Roman" w:hAnsi="Times New Roman" w:cs="Times New Roman"/>
          <w:color w:val="000000"/>
          <w:sz w:val="26"/>
          <w:szCs w:val="26"/>
        </w:rPr>
        <w:t xml:space="preserve">млн.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рублей, или </w:t>
      </w:r>
      <w:r w:rsidR="004B1D16" w:rsidRPr="00E87007">
        <w:rPr>
          <w:rFonts w:ascii="Times New Roman" w:hAnsi="Times New Roman" w:cs="Times New Roman"/>
          <w:color w:val="000000"/>
          <w:sz w:val="26"/>
          <w:szCs w:val="26"/>
        </w:rPr>
        <w:t>24,3</w:t>
      </w:r>
      <w:r w:rsidRPr="00E87007">
        <w:rPr>
          <w:rFonts w:ascii="Times New Roman" w:hAnsi="Times New Roman" w:cs="Times New Roman"/>
          <w:color w:val="000000"/>
          <w:sz w:val="26"/>
          <w:szCs w:val="26"/>
        </w:rPr>
        <w:t>%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к собственным доходам республ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канского бюджета Чувашской Республики (в 2019 г</w:t>
      </w:r>
      <w:r w:rsidR="00E45AA4" w:rsidRPr="004F4583">
        <w:rPr>
          <w:rFonts w:ascii="Times New Roman" w:hAnsi="Times New Roman" w:cs="Times New Roman"/>
          <w:color w:val="000000"/>
          <w:sz w:val="26"/>
          <w:szCs w:val="26"/>
        </w:rPr>
        <w:t>оду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– 33,8%). </w:t>
      </w:r>
    </w:p>
    <w:p w14:paraId="199C46FB" w14:textId="5CE5F6E5" w:rsidR="00961499" w:rsidRPr="004F4583" w:rsidRDefault="00961499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В структуре государственного долга Чувашской Республики 75,5% занимают бюджетные кредиты, привлеченные из федерального бюджета (12310,9 </w:t>
      </w:r>
      <w:r w:rsidR="003175D2">
        <w:rPr>
          <w:rFonts w:ascii="Times New Roman" w:hAnsi="Times New Roman" w:cs="Times New Roman"/>
          <w:color w:val="000000"/>
          <w:sz w:val="26"/>
          <w:szCs w:val="26"/>
        </w:rPr>
        <w:t xml:space="preserve">млн.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ру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б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лей) и 24,5% </w:t>
      </w:r>
      <w:r w:rsidR="00BE6EFD">
        <w:rPr>
          <w:rFonts w:ascii="Times New Roman" w:hAnsi="Times New Roman" w:cs="Times New Roman"/>
          <w:color w:val="000000"/>
          <w:sz w:val="26"/>
          <w:szCs w:val="26"/>
        </w:rPr>
        <w:t xml:space="preserve">–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государственные гарантии Чувашской Республики (3988,2 </w:t>
      </w:r>
      <w:r w:rsidR="003175D2">
        <w:rPr>
          <w:rFonts w:ascii="Times New Roman" w:hAnsi="Times New Roman" w:cs="Times New Roman"/>
          <w:color w:val="000000"/>
          <w:sz w:val="26"/>
          <w:szCs w:val="26"/>
        </w:rPr>
        <w:t xml:space="preserve">млн.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ру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б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лей). Все обязательства по обслуживанию и погашению государственного долга Чувашской Республики выполняются своевременно и в полном объеме.</w:t>
      </w:r>
    </w:p>
    <w:p w14:paraId="1B5BBD8A" w14:textId="7179068F" w:rsidR="00961499" w:rsidRPr="004F4583" w:rsidRDefault="00961499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F4583">
        <w:rPr>
          <w:rFonts w:ascii="Times New Roman" w:hAnsi="Times New Roman" w:cs="Times New Roman"/>
          <w:color w:val="000000"/>
          <w:sz w:val="26"/>
          <w:szCs w:val="26"/>
        </w:rPr>
        <w:t>Эффективность проведения долговой политики подтверждается полож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тельным заключением национального рейтингового агентства Эксперт РА, которое в декабре 2024 г</w:t>
      </w:r>
      <w:r w:rsidR="00E45AA4" w:rsidRPr="004F4583">
        <w:rPr>
          <w:rFonts w:ascii="Times New Roman" w:hAnsi="Times New Roman" w:cs="Times New Roman"/>
          <w:color w:val="000000"/>
          <w:sz w:val="26"/>
          <w:szCs w:val="26"/>
        </w:rPr>
        <w:t>ода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подтвердило рейтинг кредитоспособности Чувашской Респу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б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лике по национальной шкале на уровне «ruА» (умеренно высокий уровень кред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тоспособности).</w:t>
      </w:r>
    </w:p>
    <w:p w14:paraId="08F5D489" w14:textId="68C70423" w:rsidR="00AB409B" w:rsidRPr="004F4583" w:rsidRDefault="00AB409B" w:rsidP="00AB409B">
      <w:pPr>
        <w:spacing w:after="0" w:line="240" w:lineRule="auto"/>
        <w:ind w:firstLine="567"/>
        <w:jc w:val="both"/>
        <w:rPr>
          <w:rFonts w:ascii="Times New Roman" w:hAnsi="Times New Roman"/>
          <w:sz w:val="26"/>
        </w:rPr>
      </w:pPr>
      <w:r w:rsidRPr="004F4583">
        <w:rPr>
          <w:rFonts w:ascii="Times New Roman" w:hAnsi="Times New Roman"/>
          <w:sz w:val="26"/>
        </w:rPr>
        <w:t xml:space="preserve">По результатам проведенной </w:t>
      </w:r>
      <w:r w:rsidR="00BE6EFD">
        <w:rPr>
          <w:rFonts w:ascii="Times New Roman" w:hAnsi="Times New Roman"/>
          <w:sz w:val="26"/>
        </w:rPr>
        <w:t>Министерством финансов Российской Федер</w:t>
      </w:r>
      <w:r w:rsidR="00BE6EFD">
        <w:rPr>
          <w:rFonts w:ascii="Times New Roman" w:hAnsi="Times New Roman"/>
          <w:sz w:val="26"/>
        </w:rPr>
        <w:t>а</w:t>
      </w:r>
      <w:r w:rsidR="00BE6EFD">
        <w:rPr>
          <w:rFonts w:ascii="Times New Roman" w:hAnsi="Times New Roman"/>
          <w:sz w:val="26"/>
        </w:rPr>
        <w:t xml:space="preserve">ции </w:t>
      </w:r>
      <w:r w:rsidRPr="004F4583">
        <w:rPr>
          <w:rFonts w:ascii="Times New Roman" w:hAnsi="Times New Roman"/>
          <w:sz w:val="26"/>
        </w:rPr>
        <w:t>оценки долговой устойчивости Чувашская Республика в 2024 году в пятый раз подряд классифицирована в группу субъектов Российской Федерации с высоким уровнем долговой устойчивости.</w:t>
      </w:r>
    </w:p>
    <w:p w14:paraId="11A2846D" w14:textId="77777777" w:rsidR="00E14205" w:rsidRPr="004F4583" w:rsidRDefault="00E14205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01F2E8C0" w14:textId="77777777" w:rsidR="0093277C" w:rsidRDefault="00E14205" w:rsidP="0093277C">
      <w:pPr>
        <w:pStyle w:val="6"/>
        <w:spacing w:line="240" w:lineRule="auto"/>
        <w:contextualSpacing/>
        <w:jc w:val="center"/>
        <w:rPr>
          <w:rFonts w:ascii="Times New Roman" w:hAnsi="Times New Roman" w:cs="Times New Roman"/>
          <w:color w:val="3D65A1"/>
          <w:sz w:val="26"/>
          <w:szCs w:val="26"/>
        </w:rPr>
      </w:pPr>
      <w:r w:rsidRPr="004F4583">
        <w:rPr>
          <w:rFonts w:ascii="Times New Roman" w:hAnsi="Times New Roman" w:cs="Times New Roman"/>
          <w:color w:val="3D65A1"/>
          <w:sz w:val="26"/>
          <w:szCs w:val="26"/>
        </w:rPr>
        <w:t xml:space="preserve">Сопоставление доходов и расходов </w:t>
      </w:r>
      <w:r w:rsidR="00BE6EFD">
        <w:rPr>
          <w:rFonts w:ascii="Times New Roman" w:hAnsi="Times New Roman" w:cs="Times New Roman"/>
          <w:color w:val="3D65A1"/>
          <w:sz w:val="26"/>
          <w:szCs w:val="26"/>
        </w:rPr>
        <w:t xml:space="preserve">консолидированного </w:t>
      </w:r>
      <w:r w:rsidRPr="004F4583">
        <w:rPr>
          <w:rFonts w:ascii="Times New Roman" w:hAnsi="Times New Roman" w:cs="Times New Roman"/>
          <w:color w:val="3D65A1"/>
          <w:sz w:val="26"/>
          <w:szCs w:val="26"/>
        </w:rPr>
        <w:t xml:space="preserve">бюджета </w:t>
      </w:r>
    </w:p>
    <w:p w14:paraId="540E570D" w14:textId="5ED7C532" w:rsidR="00E14205" w:rsidRPr="004F4583" w:rsidRDefault="00E14205" w:rsidP="0093277C">
      <w:pPr>
        <w:pStyle w:val="6"/>
        <w:spacing w:line="240" w:lineRule="auto"/>
        <w:contextualSpacing/>
        <w:jc w:val="center"/>
        <w:rPr>
          <w:rFonts w:ascii="Times New Roman" w:hAnsi="Times New Roman" w:cs="Times New Roman"/>
          <w:color w:val="3D65A1"/>
          <w:sz w:val="26"/>
          <w:szCs w:val="26"/>
        </w:rPr>
      </w:pPr>
      <w:r w:rsidRPr="004F4583">
        <w:rPr>
          <w:rFonts w:ascii="Times New Roman" w:hAnsi="Times New Roman" w:cs="Times New Roman"/>
          <w:color w:val="3D65A1"/>
          <w:sz w:val="26"/>
          <w:szCs w:val="26"/>
        </w:rPr>
        <w:t>Чувашской Республики</w:t>
      </w:r>
    </w:p>
    <w:p w14:paraId="1E1C7811" w14:textId="77777777" w:rsidR="0093277C" w:rsidRPr="0093277C" w:rsidRDefault="00E14205" w:rsidP="0093277C">
      <w:pPr>
        <w:pStyle w:val="6"/>
        <w:spacing w:line="240" w:lineRule="auto"/>
        <w:contextualSpacing/>
        <w:jc w:val="center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Соотношение доходов и расходов </w:t>
      </w:r>
      <w:r w:rsidR="0093277C" w:rsidRPr="0093277C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консолидированного бюджета </w:t>
      </w:r>
    </w:p>
    <w:p w14:paraId="14D44A02" w14:textId="5D6ADDDD" w:rsidR="00E14205" w:rsidRPr="004F4583" w:rsidRDefault="0093277C" w:rsidP="0093277C">
      <w:pPr>
        <w:pStyle w:val="6"/>
        <w:spacing w:line="240" w:lineRule="auto"/>
        <w:contextualSpacing/>
        <w:jc w:val="center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93277C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Чувашской Республики</w:t>
      </w:r>
      <w:r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 </w:t>
      </w:r>
      <w:r w:rsidR="00E14205"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в расчете на 1 жителя существенно выровнялось</w:t>
      </w:r>
    </w:p>
    <w:p w14:paraId="2038EDAD" w14:textId="77777777" w:rsidR="00732B60" w:rsidRPr="004F4583" w:rsidRDefault="00732B60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</w:p>
    <w:p w14:paraId="3A8A1571" w14:textId="2DACD047" w:rsidR="00961499" w:rsidRPr="004F4583" w:rsidRDefault="00355DBB" w:rsidP="00261465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 wp14:anchorId="59BF0A09" wp14:editId="65FBFF40">
            <wp:extent cx="5099221" cy="2273643"/>
            <wp:effectExtent l="0" t="0" r="6350" b="0"/>
            <wp:docPr id="92155573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14:paraId="5F8C677D" w14:textId="77777777" w:rsidR="000D63FB" w:rsidRDefault="000D63FB" w:rsidP="00261465">
      <w:pPr>
        <w:spacing w:after="0" w:line="240" w:lineRule="auto"/>
        <w:ind w:firstLine="567"/>
        <w:jc w:val="center"/>
        <w:rPr>
          <w:rFonts w:ascii="Times New Roman" w:hAnsi="Times New Roman" w:cs="Times New Roman"/>
          <w:iCs/>
          <w:color w:val="000000"/>
        </w:rPr>
      </w:pPr>
    </w:p>
    <w:p w14:paraId="5E657128" w14:textId="09CE4F40" w:rsidR="00961499" w:rsidRPr="004F4583" w:rsidRDefault="00961499" w:rsidP="00261465">
      <w:pPr>
        <w:spacing w:after="0" w:line="240" w:lineRule="auto"/>
        <w:ind w:firstLine="567"/>
        <w:jc w:val="center"/>
        <w:rPr>
          <w:rFonts w:ascii="Times New Roman" w:hAnsi="Times New Roman" w:cs="Times New Roman"/>
          <w:iCs/>
        </w:rPr>
      </w:pPr>
      <w:r w:rsidRPr="004F4583">
        <w:rPr>
          <w:rFonts w:ascii="Times New Roman" w:hAnsi="Times New Roman" w:cs="Times New Roman"/>
          <w:iCs/>
          <w:color w:val="000000"/>
        </w:rPr>
        <w:t>Рисунок 1.4.1</w:t>
      </w:r>
      <w:r w:rsidR="00F7329D" w:rsidRPr="004F4583">
        <w:rPr>
          <w:rFonts w:ascii="Times New Roman" w:hAnsi="Times New Roman" w:cs="Times New Roman"/>
          <w:iCs/>
          <w:color w:val="000000"/>
        </w:rPr>
        <w:t>4</w:t>
      </w:r>
      <w:r w:rsidRPr="004F4583">
        <w:rPr>
          <w:rFonts w:ascii="Times New Roman" w:hAnsi="Times New Roman" w:cs="Times New Roman"/>
          <w:iCs/>
          <w:color w:val="000000"/>
        </w:rPr>
        <w:t>.</w:t>
      </w:r>
      <w:r w:rsidR="00F7329D" w:rsidRPr="004F4583">
        <w:rPr>
          <w:rFonts w:ascii="Times New Roman" w:hAnsi="Times New Roman" w:cs="Times New Roman"/>
          <w:iCs/>
          <w:color w:val="000000"/>
        </w:rPr>
        <w:t>5</w:t>
      </w:r>
      <w:r w:rsidRPr="004F4583">
        <w:rPr>
          <w:rFonts w:ascii="Times New Roman" w:hAnsi="Times New Roman" w:cs="Times New Roman"/>
          <w:iCs/>
          <w:color w:val="000000"/>
        </w:rPr>
        <w:t>. Доходы и расходы консолидированных бюджетов</w:t>
      </w:r>
      <w:r w:rsidR="00E14205" w:rsidRPr="004F4583">
        <w:rPr>
          <w:rFonts w:ascii="Times New Roman" w:hAnsi="Times New Roman" w:cs="Times New Roman"/>
          <w:iCs/>
          <w:color w:val="000000"/>
        </w:rPr>
        <w:t xml:space="preserve"> </w:t>
      </w:r>
      <w:r w:rsidR="0058107A">
        <w:rPr>
          <w:rFonts w:ascii="Times New Roman" w:hAnsi="Times New Roman" w:cs="Times New Roman"/>
          <w:iCs/>
          <w:color w:val="000000"/>
        </w:rPr>
        <w:t xml:space="preserve">Чувашской Республики и </w:t>
      </w:r>
      <w:r w:rsidR="00617220">
        <w:rPr>
          <w:rFonts w:ascii="Times New Roman" w:hAnsi="Times New Roman" w:cs="Times New Roman"/>
          <w:iCs/>
          <w:color w:val="000000"/>
        </w:rPr>
        <w:t xml:space="preserve">субъектов </w:t>
      </w:r>
      <w:r w:rsidR="00E14205" w:rsidRPr="004F4583">
        <w:rPr>
          <w:rFonts w:ascii="Times New Roman" w:hAnsi="Times New Roman" w:cs="Times New Roman"/>
          <w:iCs/>
          <w:color w:val="000000"/>
        </w:rPr>
        <w:t>ПФО</w:t>
      </w:r>
      <w:r w:rsidRPr="004F4583">
        <w:rPr>
          <w:rFonts w:ascii="Times New Roman" w:hAnsi="Times New Roman" w:cs="Times New Roman"/>
          <w:iCs/>
          <w:color w:val="000000"/>
        </w:rPr>
        <w:t xml:space="preserve"> в расчете на 1 жителя, тыс. руб</w:t>
      </w:r>
      <w:r w:rsidR="00C83429" w:rsidRPr="004F4583">
        <w:rPr>
          <w:rFonts w:ascii="Times New Roman" w:hAnsi="Times New Roman" w:cs="Times New Roman"/>
          <w:iCs/>
          <w:color w:val="000000"/>
        </w:rPr>
        <w:t>лей</w:t>
      </w:r>
    </w:p>
    <w:p w14:paraId="74B2F4F4" w14:textId="77777777" w:rsidR="00961499" w:rsidRPr="004F4583" w:rsidRDefault="00961499" w:rsidP="00261465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</w:rPr>
      </w:pPr>
    </w:p>
    <w:p w14:paraId="106C2449" w14:textId="11613171" w:rsidR="00961499" w:rsidRPr="00FB1C23" w:rsidRDefault="00FB1C23" w:rsidP="00FB1C23">
      <w:pPr>
        <w:pStyle w:val="6"/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961499"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Доля Чувашской Республики в </w:t>
      </w:r>
      <w:r w:rsidRPr="00FB1C23">
        <w:rPr>
          <w:rFonts w:ascii="Times New Roman" w:hAnsi="Times New Roman" w:cs="Times New Roman"/>
          <w:color w:val="000000"/>
          <w:sz w:val="26"/>
          <w:szCs w:val="26"/>
        </w:rPr>
        <w:t>консолидированн</w:t>
      </w:r>
      <w:r w:rsidR="005423BF">
        <w:rPr>
          <w:rFonts w:ascii="Times New Roman" w:hAnsi="Times New Roman" w:cs="Times New Roman"/>
          <w:color w:val="000000"/>
          <w:sz w:val="26"/>
          <w:szCs w:val="26"/>
        </w:rPr>
        <w:t>ых</w:t>
      </w:r>
      <w:r w:rsidRPr="00FB1C23">
        <w:rPr>
          <w:rFonts w:ascii="Times New Roman" w:hAnsi="Times New Roman" w:cs="Times New Roman"/>
          <w:color w:val="000000"/>
          <w:sz w:val="26"/>
          <w:szCs w:val="26"/>
        </w:rPr>
        <w:t xml:space="preserve"> бюджет</w:t>
      </w:r>
      <w:r w:rsidR="005423BF">
        <w:rPr>
          <w:rFonts w:ascii="Times New Roman" w:hAnsi="Times New Roman" w:cs="Times New Roman"/>
          <w:color w:val="000000"/>
          <w:sz w:val="26"/>
          <w:szCs w:val="26"/>
        </w:rPr>
        <w:t>ах</w:t>
      </w:r>
      <w:r w:rsidRPr="00FB1C2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5423BF">
        <w:rPr>
          <w:rFonts w:ascii="Times New Roman" w:hAnsi="Times New Roman" w:cs="Times New Roman"/>
          <w:color w:val="000000"/>
          <w:sz w:val="26"/>
          <w:szCs w:val="26"/>
        </w:rPr>
        <w:t xml:space="preserve">субъектов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961499"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ПФО стабильна, </w:t>
      </w:r>
      <w:r w:rsidR="00CB4215">
        <w:rPr>
          <w:rFonts w:ascii="Times New Roman" w:hAnsi="Times New Roman" w:cs="Times New Roman"/>
          <w:color w:val="000000"/>
          <w:sz w:val="26"/>
          <w:szCs w:val="26"/>
        </w:rPr>
        <w:t xml:space="preserve">ее </w:t>
      </w:r>
      <w:r w:rsidR="00961499" w:rsidRPr="004F4583">
        <w:rPr>
          <w:rFonts w:ascii="Times New Roman" w:hAnsi="Times New Roman" w:cs="Times New Roman"/>
          <w:color w:val="000000"/>
          <w:sz w:val="26"/>
          <w:szCs w:val="26"/>
        </w:rPr>
        <w:t>доля в сумме доходов немного выше доли в сумме расходов.</w:t>
      </w:r>
    </w:p>
    <w:p w14:paraId="1FB8D0E0" w14:textId="77777777" w:rsidR="00961499" w:rsidRPr="004F4583" w:rsidRDefault="00961499" w:rsidP="002614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1031D860" w14:textId="75F7AE82" w:rsidR="00961499" w:rsidRPr="004F4583" w:rsidRDefault="0058107A" w:rsidP="00261465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39EE9DE0" wp14:editId="122B5C8A">
            <wp:extent cx="3954162" cy="2075815"/>
            <wp:effectExtent l="0" t="0" r="8255" b="635"/>
            <wp:docPr id="69084131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</wp:inline>
        </w:drawing>
      </w:r>
    </w:p>
    <w:p w14:paraId="63469AC9" w14:textId="667C49B5" w:rsidR="00961499" w:rsidRPr="004F4583" w:rsidRDefault="00961499" w:rsidP="00261465">
      <w:pPr>
        <w:spacing w:after="0" w:line="240" w:lineRule="auto"/>
        <w:jc w:val="center"/>
        <w:rPr>
          <w:rFonts w:ascii="Times New Roman" w:hAnsi="Times New Roman" w:cs="Times New Roman"/>
          <w:iCs/>
        </w:rPr>
      </w:pPr>
      <w:r w:rsidRPr="004F4583">
        <w:rPr>
          <w:rFonts w:ascii="Times New Roman" w:hAnsi="Times New Roman" w:cs="Times New Roman"/>
          <w:iCs/>
          <w:color w:val="000000"/>
        </w:rPr>
        <w:t>Рисунок 1.4.1</w:t>
      </w:r>
      <w:r w:rsidR="006B3FA0" w:rsidRPr="004F4583">
        <w:rPr>
          <w:rFonts w:ascii="Times New Roman" w:hAnsi="Times New Roman" w:cs="Times New Roman"/>
          <w:iCs/>
          <w:color w:val="000000"/>
        </w:rPr>
        <w:t>4</w:t>
      </w:r>
      <w:r w:rsidRPr="004F4583">
        <w:rPr>
          <w:rFonts w:ascii="Times New Roman" w:hAnsi="Times New Roman" w:cs="Times New Roman"/>
          <w:iCs/>
          <w:color w:val="000000"/>
        </w:rPr>
        <w:t>.</w:t>
      </w:r>
      <w:r w:rsidR="006B3FA0" w:rsidRPr="004F4583">
        <w:rPr>
          <w:rFonts w:ascii="Times New Roman" w:hAnsi="Times New Roman" w:cs="Times New Roman"/>
          <w:iCs/>
          <w:color w:val="000000"/>
        </w:rPr>
        <w:t>6</w:t>
      </w:r>
      <w:r w:rsidRPr="004F4583">
        <w:rPr>
          <w:rFonts w:ascii="Times New Roman" w:hAnsi="Times New Roman" w:cs="Times New Roman"/>
          <w:iCs/>
          <w:color w:val="000000"/>
        </w:rPr>
        <w:t xml:space="preserve">. Доля Чувашской Республики в сумме </w:t>
      </w:r>
      <w:r w:rsidR="005423BF" w:rsidRPr="004F4583">
        <w:rPr>
          <w:rFonts w:ascii="Times New Roman" w:hAnsi="Times New Roman" w:cs="Times New Roman"/>
          <w:iCs/>
          <w:color w:val="000000"/>
        </w:rPr>
        <w:t>доходов</w:t>
      </w:r>
      <w:r w:rsidR="00B152EA">
        <w:rPr>
          <w:rFonts w:ascii="Times New Roman" w:hAnsi="Times New Roman" w:cs="Times New Roman"/>
          <w:iCs/>
          <w:color w:val="000000"/>
        </w:rPr>
        <w:t xml:space="preserve"> </w:t>
      </w:r>
      <w:r w:rsidRPr="004F4583">
        <w:rPr>
          <w:rFonts w:ascii="Times New Roman" w:hAnsi="Times New Roman" w:cs="Times New Roman"/>
          <w:iCs/>
          <w:color w:val="000000"/>
        </w:rPr>
        <w:t xml:space="preserve">консолидированных бюджетов </w:t>
      </w:r>
      <w:r w:rsidR="00E14205" w:rsidRPr="004F4583">
        <w:rPr>
          <w:rFonts w:ascii="Times New Roman" w:hAnsi="Times New Roman" w:cs="Times New Roman"/>
          <w:iCs/>
          <w:color w:val="000000"/>
        </w:rPr>
        <w:t>субъектов</w:t>
      </w:r>
      <w:r w:rsidR="00321F4F">
        <w:rPr>
          <w:rFonts w:ascii="Times New Roman" w:hAnsi="Times New Roman" w:cs="Times New Roman"/>
          <w:iCs/>
          <w:color w:val="000000"/>
        </w:rPr>
        <w:t xml:space="preserve"> ПФО</w:t>
      </w:r>
    </w:p>
    <w:p w14:paraId="26AD0EE7" w14:textId="77777777" w:rsidR="00961499" w:rsidRPr="004F4583" w:rsidRDefault="00961499" w:rsidP="00261465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</w:p>
    <w:p w14:paraId="58216D63" w14:textId="7EAA2834" w:rsidR="00961499" w:rsidRPr="004F4583" w:rsidRDefault="00B152EA" w:rsidP="00261465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0D54C0C" wp14:editId="71D35D9F">
            <wp:extent cx="4028303" cy="2075815"/>
            <wp:effectExtent l="0" t="0" r="0" b="635"/>
            <wp:docPr id="2967107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14:paraId="156E5505" w14:textId="47E1C290" w:rsidR="00961499" w:rsidRPr="004F4583" w:rsidRDefault="00961499" w:rsidP="00261465">
      <w:pPr>
        <w:spacing w:after="0" w:line="240" w:lineRule="auto"/>
        <w:jc w:val="center"/>
        <w:rPr>
          <w:rFonts w:ascii="Times New Roman" w:hAnsi="Times New Roman" w:cs="Times New Roman"/>
          <w:iCs/>
        </w:rPr>
      </w:pPr>
      <w:r w:rsidRPr="004F4583">
        <w:rPr>
          <w:rFonts w:ascii="Times New Roman" w:hAnsi="Times New Roman" w:cs="Times New Roman"/>
          <w:iCs/>
          <w:color w:val="000000"/>
        </w:rPr>
        <w:t>Рисунок 1.4.1</w:t>
      </w:r>
      <w:r w:rsidR="006B3FA0" w:rsidRPr="004F4583">
        <w:rPr>
          <w:rFonts w:ascii="Times New Roman" w:hAnsi="Times New Roman" w:cs="Times New Roman"/>
          <w:iCs/>
          <w:color w:val="000000"/>
        </w:rPr>
        <w:t>4</w:t>
      </w:r>
      <w:r w:rsidRPr="004F4583">
        <w:rPr>
          <w:rFonts w:ascii="Times New Roman" w:hAnsi="Times New Roman" w:cs="Times New Roman"/>
          <w:iCs/>
          <w:color w:val="000000"/>
        </w:rPr>
        <w:t>.</w:t>
      </w:r>
      <w:r w:rsidR="006B3FA0" w:rsidRPr="004F4583">
        <w:rPr>
          <w:rFonts w:ascii="Times New Roman" w:hAnsi="Times New Roman" w:cs="Times New Roman"/>
          <w:iCs/>
          <w:color w:val="000000"/>
        </w:rPr>
        <w:t>7</w:t>
      </w:r>
      <w:r w:rsidRPr="004F4583">
        <w:rPr>
          <w:rFonts w:ascii="Times New Roman" w:hAnsi="Times New Roman" w:cs="Times New Roman"/>
          <w:iCs/>
          <w:color w:val="000000"/>
        </w:rPr>
        <w:t xml:space="preserve">. Доля Чувашской Республики в сумме </w:t>
      </w:r>
      <w:r w:rsidR="005423BF" w:rsidRPr="004F4583">
        <w:rPr>
          <w:rFonts w:ascii="Times New Roman" w:hAnsi="Times New Roman" w:cs="Times New Roman"/>
          <w:iCs/>
          <w:color w:val="000000"/>
        </w:rPr>
        <w:t xml:space="preserve">расходов </w:t>
      </w:r>
      <w:r w:rsidRPr="004F4583">
        <w:rPr>
          <w:rFonts w:ascii="Times New Roman" w:hAnsi="Times New Roman" w:cs="Times New Roman"/>
          <w:iCs/>
          <w:color w:val="000000"/>
        </w:rPr>
        <w:t xml:space="preserve">консолидированных бюджетов </w:t>
      </w:r>
      <w:r w:rsidR="00E14205" w:rsidRPr="004F4583">
        <w:rPr>
          <w:rFonts w:ascii="Times New Roman" w:hAnsi="Times New Roman" w:cs="Times New Roman"/>
          <w:iCs/>
          <w:color w:val="000000"/>
        </w:rPr>
        <w:t>субъектов</w:t>
      </w:r>
      <w:r w:rsidR="00241DE7">
        <w:rPr>
          <w:rFonts w:ascii="Times New Roman" w:hAnsi="Times New Roman" w:cs="Times New Roman"/>
          <w:iCs/>
          <w:color w:val="000000"/>
        </w:rPr>
        <w:t xml:space="preserve"> ПФО</w:t>
      </w:r>
    </w:p>
    <w:p w14:paraId="44C0636D" w14:textId="77777777" w:rsidR="00961499" w:rsidRPr="004F4583" w:rsidRDefault="00961499" w:rsidP="00261465">
      <w:pPr>
        <w:spacing w:after="0" w:line="240" w:lineRule="auto"/>
        <w:rPr>
          <w:rFonts w:ascii="Times New Roman" w:hAnsi="Times New Roman" w:cs="Times New Roman"/>
          <w:color w:val="3D65A1"/>
          <w:sz w:val="26"/>
          <w:szCs w:val="26"/>
        </w:rPr>
      </w:pPr>
    </w:p>
    <w:p w14:paraId="790CF8A7" w14:textId="77777777" w:rsidR="005423BF" w:rsidRDefault="00961499" w:rsidP="005423BF">
      <w:pPr>
        <w:spacing w:after="0" w:line="240" w:lineRule="auto"/>
        <w:jc w:val="center"/>
        <w:rPr>
          <w:rFonts w:ascii="Times New Roman" w:hAnsi="Times New Roman" w:cs="Times New Roman"/>
          <w:bCs/>
          <w:color w:val="3D65A1"/>
          <w:spacing w:val="-6"/>
          <w:sz w:val="26"/>
          <w:szCs w:val="26"/>
        </w:rPr>
      </w:pPr>
      <w:r w:rsidRPr="004F4583">
        <w:rPr>
          <w:rFonts w:ascii="Times New Roman" w:hAnsi="Times New Roman" w:cs="Times New Roman"/>
          <w:bCs/>
          <w:color w:val="3D65A1"/>
          <w:spacing w:val="-6"/>
          <w:sz w:val="26"/>
          <w:szCs w:val="26"/>
        </w:rPr>
        <w:t xml:space="preserve">Дефицит (профицит) </w:t>
      </w:r>
      <w:r w:rsidR="00725607" w:rsidRPr="00725607">
        <w:rPr>
          <w:rFonts w:ascii="Times New Roman" w:hAnsi="Times New Roman" w:cs="Times New Roman"/>
          <w:bCs/>
          <w:color w:val="3D65A1"/>
          <w:spacing w:val="-6"/>
          <w:sz w:val="26"/>
          <w:szCs w:val="26"/>
        </w:rPr>
        <w:t>консолидированного</w:t>
      </w:r>
      <w:r w:rsidR="00725607" w:rsidRPr="004F4583">
        <w:rPr>
          <w:rFonts w:ascii="Times New Roman" w:hAnsi="Times New Roman"/>
          <w:sz w:val="26"/>
        </w:rPr>
        <w:t xml:space="preserve"> </w:t>
      </w:r>
      <w:r w:rsidRPr="004F4583">
        <w:rPr>
          <w:rFonts w:ascii="Times New Roman" w:hAnsi="Times New Roman" w:cs="Times New Roman"/>
          <w:bCs/>
          <w:color w:val="3D65A1"/>
          <w:spacing w:val="-6"/>
          <w:sz w:val="26"/>
          <w:szCs w:val="26"/>
        </w:rPr>
        <w:t xml:space="preserve">бюджета Чувашской Республики </w:t>
      </w:r>
    </w:p>
    <w:p w14:paraId="23B338CC" w14:textId="4324BB91" w:rsidR="00961499" w:rsidRPr="004F4583" w:rsidRDefault="00961499" w:rsidP="005423BF">
      <w:pPr>
        <w:spacing w:after="0" w:line="240" w:lineRule="auto"/>
        <w:jc w:val="center"/>
        <w:rPr>
          <w:rFonts w:ascii="Times New Roman" w:hAnsi="Times New Roman" w:cs="Times New Roman"/>
          <w:bCs/>
          <w:color w:val="3D65A1"/>
          <w:spacing w:val="-6"/>
          <w:sz w:val="26"/>
          <w:szCs w:val="26"/>
        </w:rPr>
      </w:pPr>
      <w:r w:rsidRPr="004F4583">
        <w:rPr>
          <w:rFonts w:ascii="Times New Roman" w:hAnsi="Times New Roman" w:cs="Times New Roman"/>
          <w:bCs/>
          <w:color w:val="3D65A1"/>
          <w:spacing w:val="-6"/>
          <w:sz w:val="26"/>
          <w:szCs w:val="26"/>
        </w:rPr>
        <w:t xml:space="preserve">и </w:t>
      </w:r>
      <w:r w:rsidR="00871929">
        <w:rPr>
          <w:rFonts w:ascii="Times New Roman" w:hAnsi="Times New Roman" w:cs="Times New Roman"/>
          <w:bCs/>
          <w:color w:val="3D65A1"/>
          <w:spacing w:val="-6"/>
          <w:sz w:val="26"/>
          <w:szCs w:val="26"/>
        </w:rPr>
        <w:t>государственный</w:t>
      </w:r>
      <w:r w:rsidRPr="004F4583">
        <w:rPr>
          <w:rFonts w:ascii="Times New Roman" w:hAnsi="Times New Roman" w:cs="Times New Roman"/>
          <w:bCs/>
          <w:color w:val="3D65A1"/>
          <w:spacing w:val="-6"/>
          <w:sz w:val="26"/>
          <w:szCs w:val="26"/>
        </w:rPr>
        <w:t xml:space="preserve"> долг</w:t>
      </w:r>
      <w:r w:rsidR="00871929">
        <w:rPr>
          <w:rFonts w:ascii="Times New Roman" w:hAnsi="Times New Roman" w:cs="Times New Roman"/>
          <w:bCs/>
          <w:color w:val="3D65A1"/>
          <w:spacing w:val="-6"/>
          <w:sz w:val="26"/>
          <w:szCs w:val="26"/>
        </w:rPr>
        <w:t xml:space="preserve"> Чувашской Республики </w:t>
      </w:r>
    </w:p>
    <w:p w14:paraId="2D96A8AD" w14:textId="394C6822" w:rsidR="00961499" w:rsidRPr="004F4583" w:rsidRDefault="00961499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color w:val="000000"/>
          <w:sz w:val="26"/>
          <w:szCs w:val="26"/>
        </w:rPr>
        <w:t>По итогам 2023 г</w:t>
      </w:r>
      <w:r w:rsidR="00575F90" w:rsidRPr="004F4583">
        <w:rPr>
          <w:rFonts w:ascii="Times New Roman" w:hAnsi="Times New Roman" w:cs="Times New Roman"/>
          <w:color w:val="000000"/>
          <w:sz w:val="26"/>
          <w:szCs w:val="26"/>
        </w:rPr>
        <w:t>ода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консолидированный бюджет Чувашской Республики исполнен с профицитом в сумме 143,7 </w:t>
      </w:r>
      <w:r w:rsidR="003175D2">
        <w:rPr>
          <w:rFonts w:ascii="Times New Roman" w:hAnsi="Times New Roman" w:cs="Times New Roman"/>
          <w:color w:val="000000"/>
          <w:sz w:val="26"/>
          <w:szCs w:val="26"/>
        </w:rPr>
        <w:t xml:space="preserve">млн.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рублей.  Суммарно </w:t>
      </w:r>
      <w:r w:rsidR="0022295A">
        <w:rPr>
          <w:rFonts w:ascii="Times New Roman" w:hAnsi="Times New Roman" w:cs="Times New Roman"/>
          <w:color w:val="000000"/>
          <w:sz w:val="26"/>
          <w:szCs w:val="26"/>
        </w:rPr>
        <w:t>во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все</w:t>
      </w:r>
      <w:r w:rsidR="0022295A">
        <w:rPr>
          <w:rFonts w:ascii="Times New Roman" w:hAnsi="Times New Roman" w:cs="Times New Roman"/>
          <w:color w:val="000000"/>
          <w:sz w:val="26"/>
          <w:szCs w:val="26"/>
        </w:rPr>
        <w:t>х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22295A">
        <w:rPr>
          <w:rFonts w:ascii="Times New Roman" w:hAnsi="Times New Roman" w:cs="Times New Roman"/>
          <w:color w:val="000000"/>
          <w:sz w:val="26"/>
          <w:szCs w:val="26"/>
        </w:rPr>
        <w:t>субъектах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ПФО наблюдался дефицит </w:t>
      </w:r>
      <w:r w:rsidR="0022295A" w:rsidRPr="004F4583">
        <w:rPr>
          <w:rFonts w:ascii="Times New Roman" w:hAnsi="Times New Roman" w:cs="Times New Roman"/>
          <w:color w:val="000000"/>
          <w:sz w:val="26"/>
          <w:szCs w:val="26"/>
        </w:rPr>
        <w:t>консолидированны</w:t>
      </w:r>
      <w:r w:rsidR="0022295A">
        <w:rPr>
          <w:rFonts w:ascii="Times New Roman" w:hAnsi="Times New Roman" w:cs="Times New Roman"/>
          <w:color w:val="000000"/>
          <w:sz w:val="26"/>
          <w:szCs w:val="26"/>
        </w:rPr>
        <w:t>х</w:t>
      </w:r>
      <w:r w:rsidR="0022295A"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бюджет</w:t>
      </w:r>
      <w:r w:rsidR="0022295A">
        <w:rPr>
          <w:rFonts w:ascii="Times New Roman" w:hAnsi="Times New Roman" w:cs="Times New Roman"/>
          <w:color w:val="000000"/>
          <w:sz w:val="26"/>
          <w:szCs w:val="26"/>
        </w:rPr>
        <w:t>ов</w:t>
      </w:r>
      <w:r w:rsidR="0022295A"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(</w:t>
      </w:r>
      <w:r w:rsidR="0022295A">
        <w:rPr>
          <w:rFonts w:ascii="Times New Roman" w:hAnsi="Times New Roman" w:cs="Times New Roman"/>
          <w:color w:val="000000"/>
          <w:sz w:val="26"/>
          <w:szCs w:val="26"/>
        </w:rPr>
        <w:t>в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4 </w:t>
      </w:r>
      <w:r w:rsidR="0022295A">
        <w:rPr>
          <w:rFonts w:ascii="Times New Roman" w:hAnsi="Times New Roman" w:cs="Times New Roman"/>
          <w:color w:val="000000"/>
          <w:sz w:val="26"/>
          <w:szCs w:val="26"/>
        </w:rPr>
        <w:t>субъектах ПФО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, включая Чувашскую Республику</w:t>
      </w:r>
      <w:r w:rsidR="00725607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бюджет исполнен с профицитом, </w:t>
      </w:r>
      <w:r w:rsidR="0058780A">
        <w:rPr>
          <w:rFonts w:ascii="Times New Roman" w:hAnsi="Times New Roman" w:cs="Times New Roman"/>
          <w:color w:val="000000"/>
          <w:sz w:val="26"/>
          <w:szCs w:val="26"/>
        </w:rPr>
        <w:t>в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10 – </w:t>
      </w:r>
      <w:r w:rsidR="00725607">
        <w:rPr>
          <w:rFonts w:ascii="Times New Roman" w:hAnsi="Times New Roman" w:cs="Times New Roman"/>
          <w:color w:val="000000"/>
          <w:sz w:val="26"/>
          <w:szCs w:val="26"/>
        </w:rPr>
        <w:t xml:space="preserve">с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деф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цит</w:t>
      </w:r>
      <w:r w:rsidR="00725607">
        <w:rPr>
          <w:rFonts w:ascii="Times New Roman" w:hAnsi="Times New Roman" w:cs="Times New Roman"/>
          <w:color w:val="000000"/>
          <w:sz w:val="26"/>
          <w:szCs w:val="26"/>
        </w:rPr>
        <w:t>ом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).</w:t>
      </w:r>
    </w:p>
    <w:p w14:paraId="744FAAE5" w14:textId="77F173EC" w:rsidR="006B3FA0" w:rsidRPr="004F4583" w:rsidRDefault="006B3FA0" w:rsidP="006B3FA0">
      <w:pPr>
        <w:spacing w:after="0" w:line="240" w:lineRule="auto"/>
        <w:ind w:firstLine="567"/>
        <w:jc w:val="both"/>
        <w:rPr>
          <w:rFonts w:ascii="Times New Roman" w:hAnsi="Times New Roman"/>
          <w:sz w:val="26"/>
        </w:rPr>
      </w:pPr>
      <w:r w:rsidRPr="004F4583">
        <w:rPr>
          <w:rFonts w:ascii="Times New Roman" w:hAnsi="Times New Roman"/>
          <w:sz w:val="26"/>
        </w:rPr>
        <w:t>По итогам 2024 года профицит консолидированного бюджета Чувашской Ре</w:t>
      </w:r>
      <w:r w:rsidRPr="004F4583">
        <w:rPr>
          <w:rFonts w:ascii="Times New Roman" w:hAnsi="Times New Roman"/>
          <w:sz w:val="26"/>
        </w:rPr>
        <w:t>с</w:t>
      </w:r>
      <w:r w:rsidRPr="004F4583">
        <w:rPr>
          <w:rFonts w:ascii="Times New Roman" w:hAnsi="Times New Roman"/>
          <w:sz w:val="26"/>
        </w:rPr>
        <w:t xml:space="preserve">публики составил </w:t>
      </w:r>
      <w:r w:rsidR="00283DE8" w:rsidRPr="00871929">
        <w:rPr>
          <w:rFonts w:ascii="Times New Roman" w:hAnsi="Times New Roman"/>
          <w:sz w:val="26"/>
        </w:rPr>
        <w:t xml:space="preserve">4045,4 </w:t>
      </w:r>
      <w:r w:rsidR="003175D2">
        <w:rPr>
          <w:rFonts w:ascii="Times New Roman" w:hAnsi="Times New Roman"/>
          <w:sz w:val="26"/>
        </w:rPr>
        <w:t xml:space="preserve">млн. </w:t>
      </w:r>
      <w:r w:rsidRPr="004F4583">
        <w:rPr>
          <w:rFonts w:ascii="Times New Roman" w:hAnsi="Times New Roman"/>
          <w:sz w:val="26"/>
        </w:rPr>
        <w:t>рублей.</w:t>
      </w:r>
    </w:p>
    <w:p w14:paraId="2F5BF9FF" w14:textId="77777777" w:rsidR="006B3FA0" w:rsidRPr="004F4583" w:rsidRDefault="006B3FA0" w:rsidP="006B3FA0">
      <w:pPr>
        <w:spacing w:after="0" w:line="240" w:lineRule="auto"/>
        <w:rPr>
          <w:rFonts w:ascii="Times New Roman" w:hAnsi="Times New Roman"/>
          <w:sz w:val="26"/>
        </w:rPr>
      </w:pPr>
    </w:p>
    <w:p w14:paraId="150D3D78" w14:textId="77777777" w:rsidR="00961499" w:rsidRPr="004F4583" w:rsidRDefault="00961499" w:rsidP="0026146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7FBDD8A" w14:textId="05172E9F" w:rsidR="00961499" w:rsidRPr="004F4583" w:rsidRDefault="00961499" w:rsidP="0058780A">
      <w:pPr>
        <w:pStyle w:val="6"/>
        <w:spacing w:line="240" w:lineRule="auto"/>
        <w:contextualSpacing/>
        <w:jc w:val="center"/>
        <w:rPr>
          <w:rFonts w:ascii="Times New Roman" w:hAnsi="Times New Roman" w:cs="Times New Roman"/>
          <w:bCs/>
          <w:color w:val="3D65A1"/>
          <w:sz w:val="26"/>
          <w:szCs w:val="26"/>
        </w:rPr>
      </w:pPr>
      <w:r w:rsidRPr="004F4583">
        <w:rPr>
          <w:rFonts w:ascii="Times New Roman" w:hAnsi="Times New Roman" w:cs="Times New Roman"/>
          <w:bCs/>
          <w:color w:val="3D65A1"/>
          <w:sz w:val="26"/>
          <w:szCs w:val="26"/>
        </w:rPr>
        <w:t xml:space="preserve">Структура доходов </w:t>
      </w:r>
      <w:r w:rsidR="00725607" w:rsidRPr="00725607">
        <w:rPr>
          <w:rFonts w:ascii="Times New Roman" w:hAnsi="Times New Roman" w:cs="Times New Roman"/>
          <w:bCs/>
          <w:color w:val="3D65A1"/>
          <w:spacing w:val="-6"/>
          <w:sz w:val="26"/>
          <w:szCs w:val="26"/>
        </w:rPr>
        <w:t>консолидированного</w:t>
      </w:r>
      <w:r w:rsidR="00725607" w:rsidRPr="004F4583">
        <w:rPr>
          <w:rFonts w:ascii="Times New Roman" w:hAnsi="Times New Roman"/>
          <w:sz w:val="26"/>
        </w:rPr>
        <w:t xml:space="preserve"> </w:t>
      </w:r>
      <w:r w:rsidRPr="004F4583">
        <w:rPr>
          <w:rFonts w:ascii="Times New Roman" w:hAnsi="Times New Roman" w:cs="Times New Roman"/>
          <w:bCs/>
          <w:color w:val="3D65A1"/>
          <w:sz w:val="26"/>
          <w:szCs w:val="26"/>
        </w:rPr>
        <w:t>бюджета Чувашской Республики</w:t>
      </w:r>
    </w:p>
    <w:p w14:paraId="546ED2C5" w14:textId="4C2FF187" w:rsidR="00961499" w:rsidRPr="004F4583" w:rsidRDefault="00961499" w:rsidP="0026146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mallCaps/>
          <w:color w:val="A30800"/>
          <w:sz w:val="26"/>
          <w:szCs w:val="26"/>
        </w:rPr>
      </w:pPr>
      <w:r w:rsidRPr="004F4583">
        <w:rPr>
          <w:rFonts w:ascii="Times New Roman" w:hAnsi="Times New Roman" w:cs="Times New Roman"/>
          <w:b/>
          <w:smallCaps/>
          <w:color w:val="A30800"/>
          <w:sz w:val="26"/>
          <w:szCs w:val="26"/>
        </w:rPr>
        <w:t xml:space="preserve">Доля собственных (налоговых и неналоговых) доходов </w:t>
      </w:r>
      <w:r w:rsidR="00725607" w:rsidRPr="00725607">
        <w:rPr>
          <w:rFonts w:ascii="Times New Roman" w:hAnsi="Times New Roman" w:cs="Times New Roman"/>
          <w:b/>
          <w:smallCaps/>
          <w:color w:val="A30800"/>
          <w:sz w:val="26"/>
          <w:szCs w:val="26"/>
        </w:rPr>
        <w:t>консоли</w:t>
      </w:r>
      <w:r w:rsidR="00116F8E">
        <w:rPr>
          <w:rFonts w:ascii="Times New Roman" w:hAnsi="Times New Roman" w:cs="Times New Roman"/>
          <w:b/>
          <w:smallCaps/>
          <w:color w:val="A30800"/>
          <w:sz w:val="26"/>
          <w:szCs w:val="26"/>
        </w:rPr>
        <w:softHyphen/>
      </w:r>
      <w:r w:rsidR="00725607" w:rsidRPr="00725607">
        <w:rPr>
          <w:rFonts w:ascii="Times New Roman" w:hAnsi="Times New Roman" w:cs="Times New Roman"/>
          <w:b/>
          <w:smallCaps/>
          <w:color w:val="A30800"/>
          <w:sz w:val="26"/>
          <w:szCs w:val="26"/>
        </w:rPr>
        <w:t>ди</w:t>
      </w:r>
      <w:r w:rsidR="00116F8E">
        <w:rPr>
          <w:rFonts w:ascii="Times New Roman" w:hAnsi="Times New Roman" w:cs="Times New Roman"/>
          <w:b/>
          <w:smallCaps/>
          <w:color w:val="A30800"/>
          <w:sz w:val="26"/>
          <w:szCs w:val="26"/>
        </w:rPr>
        <w:softHyphen/>
      </w:r>
      <w:r w:rsidR="00725607" w:rsidRPr="00725607">
        <w:rPr>
          <w:rFonts w:ascii="Times New Roman" w:hAnsi="Times New Roman" w:cs="Times New Roman"/>
          <w:b/>
          <w:smallCaps/>
          <w:color w:val="A30800"/>
          <w:sz w:val="26"/>
          <w:szCs w:val="26"/>
        </w:rPr>
        <w:t>рованного</w:t>
      </w:r>
      <w:r w:rsidR="00725607" w:rsidRPr="004F4583">
        <w:rPr>
          <w:rFonts w:ascii="Times New Roman" w:hAnsi="Times New Roman"/>
          <w:sz w:val="26"/>
        </w:rPr>
        <w:t xml:space="preserve"> </w:t>
      </w:r>
      <w:r w:rsidRPr="004F4583">
        <w:rPr>
          <w:rFonts w:ascii="Times New Roman" w:hAnsi="Times New Roman" w:cs="Times New Roman"/>
          <w:b/>
          <w:smallCaps/>
          <w:color w:val="A30800"/>
          <w:sz w:val="26"/>
          <w:szCs w:val="26"/>
        </w:rPr>
        <w:t>бюджета Чувашской Республики планомерно растет</w:t>
      </w:r>
    </w:p>
    <w:p w14:paraId="0E7F62C2" w14:textId="73C6999C" w:rsidR="00961499" w:rsidRPr="004F4583" w:rsidRDefault="00961499" w:rsidP="0026146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Собственные (налоговые и неналоговые) доходы консолидированного бю</w:t>
      </w:r>
      <w:r w:rsidRPr="004F4583">
        <w:rPr>
          <w:rFonts w:ascii="Times New Roman" w:hAnsi="Times New Roman" w:cs="Times New Roman"/>
          <w:sz w:val="26"/>
          <w:szCs w:val="26"/>
        </w:rPr>
        <w:t>д</w:t>
      </w:r>
      <w:r w:rsidRPr="004F4583">
        <w:rPr>
          <w:rFonts w:ascii="Times New Roman" w:hAnsi="Times New Roman" w:cs="Times New Roman"/>
          <w:sz w:val="26"/>
          <w:szCs w:val="26"/>
        </w:rPr>
        <w:t>жета Чувашской Республики составили в 2023 г</w:t>
      </w:r>
      <w:r w:rsidR="00575F90" w:rsidRPr="004F4583">
        <w:rPr>
          <w:rFonts w:ascii="Times New Roman" w:hAnsi="Times New Roman" w:cs="Times New Roman"/>
          <w:sz w:val="26"/>
          <w:szCs w:val="26"/>
        </w:rPr>
        <w:t>оду</w:t>
      </w:r>
      <w:r w:rsidRPr="004F4583">
        <w:rPr>
          <w:rFonts w:ascii="Times New Roman" w:hAnsi="Times New Roman" w:cs="Times New Roman"/>
          <w:sz w:val="26"/>
          <w:szCs w:val="26"/>
        </w:rPr>
        <w:t xml:space="preserve"> 67 751,9 </w:t>
      </w:r>
      <w:r w:rsidR="003175D2">
        <w:rPr>
          <w:rFonts w:ascii="Times New Roman" w:hAnsi="Times New Roman" w:cs="Times New Roman"/>
          <w:sz w:val="26"/>
          <w:szCs w:val="26"/>
        </w:rPr>
        <w:t xml:space="preserve">млн. </w:t>
      </w:r>
      <w:r w:rsidRPr="004F4583">
        <w:rPr>
          <w:rFonts w:ascii="Times New Roman" w:hAnsi="Times New Roman" w:cs="Times New Roman"/>
          <w:sz w:val="26"/>
          <w:szCs w:val="26"/>
        </w:rPr>
        <w:t>рублей.</w:t>
      </w:r>
      <w:r w:rsidR="00E14205"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sz w:val="26"/>
          <w:szCs w:val="26"/>
        </w:rPr>
        <w:t>В дох</w:t>
      </w:r>
      <w:r w:rsidRPr="004F4583">
        <w:rPr>
          <w:rFonts w:ascii="Times New Roman" w:hAnsi="Times New Roman" w:cs="Times New Roman"/>
          <w:sz w:val="26"/>
          <w:szCs w:val="26"/>
        </w:rPr>
        <w:t>о</w:t>
      </w:r>
      <w:r w:rsidRPr="004F4583">
        <w:rPr>
          <w:rFonts w:ascii="Times New Roman" w:hAnsi="Times New Roman" w:cs="Times New Roman"/>
          <w:sz w:val="26"/>
          <w:szCs w:val="26"/>
        </w:rPr>
        <w:t xml:space="preserve">дах </w:t>
      </w:r>
      <w:r w:rsidR="0058780A">
        <w:rPr>
          <w:rFonts w:ascii="Times New Roman" w:hAnsi="Times New Roman" w:cs="Times New Roman"/>
          <w:sz w:val="26"/>
          <w:szCs w:val="26"/>
        </w:rPr>
        <w:t xml:space="preserve">консолидированного </w:t>
      </w:r>
      <w:r w:rsidRPr="004F4583">
        <w:rPr>
          <w:rFonts w:ascii="Times New Roman" w:hAnsi="Times New Roman" w:cs="Times New Roman"/>
          <w:sz w:val="26"/>
          <w:szCs w:val="26"/>
        </w:rPr>
        <w:t>бюджета Чувашской Республики доля собственных дох</w:t>
      </w:r>
      <w:r w:rsidRPr="004F4583">
        <w:rPr>
          <w:rFonts w:ascii="Times New Roman" w:hAnsi="Times New Roman" w:cs="Times New Roman"/>
          <w:sz w:val="26"/>
          <w:szCs w:val="26"/>
        </w:rPr>
        <w:t>о</w:t>
      </w:r>
      <w:r w:rsidRPr="004F4583">
        <w:rPr>
          <w:rFonts w:ascii="Times New Roman" w:hAnsi="Times New Roman" w:cs="Times New Roman"/>
          <w:sz w:val="26"/>
          <w:szCs w:val="26"/>
        </w:rPr>
        <w:t xml:space="preserve">дов </w:t>
      </w:r>
      <w:r w:rsidR="0058780A">
        <w:rPr>
          <w:rFonts w:ascii="Times New Roman" w:hAnsi="Times New Roman" w:cs="Times New Roman"/>
          <w:sz w:val="26"/>
          <w:szCs w:val="26"/>
        </w:rPr>
        <w:t>выросла</w:t>
      </w:r>
      <w:r w:rsidRPr="004F4583">
        <w:rPr>
          <w:rFonts w:ascii="Times New Roman" w:hAnsi="Times New Roman" w:cs="Times New Roman"/>
          <w:sz w:val="26"/>
          <w:szCs w:val="26"/>
        </w:rPr>
        <w:t xml:space="preserve"> с 58,8% в 2019 г</w:t>
      </w:r>
      <w:r w:rsidR="00575F90" w:rsidRPr="004F4583">
        <w:rPr>
          <w:rFonts w:ascii="Times New Roman" w:hAnsi="Times New Roman" w:cs="Times New Roman"/>
          <w:sz w:val="26"/>
          <w:szCs w:val="26"/>
        </w:rPr>
        <w:t>оду</w:t>
      </w:r>
      <w:r w:rsidRPr="004F4583">
        <w:rPr>
          <w:rFonts w:ascii="Times New Roman" w:hAnsi="Times New Roman" w:cs="Times New Roman"/>
          <w:sz w:val="26"/>
          <w:szCs w:val="26"/>
        </w:rPr>
        <w:t xml:space="preserve"> до 63,6% в 2023 г</w:t>
      </w:r>
      <w:r w:rsidR="00575F90" w:rsidRPr="004F4583">
        <w:rPr>
          <w:rFonts w:ascii="Times New Roman" w:hAnsi="Times New Roman" w:cs="Times New Roman"/>
          <w:sz w:val="26"/>
          <w:szCs w:val="26"/>
        </w:rPr>
        <w:t>оду</w:t>
      </w:r>
      <w:r w:rsidRPr="004F4583">
        <w:rPr>
          <w:rFonts w:ascii="Times New Roman" w:hAnsi="Times New Roman" w:cs="Times New Roman"/>
          <w:sz w:val="26"/>
          <w:szCs w:val="26"/>
        </w:rPr>
        <w:t>. В составе собственных д</w:t>
      </w:r>
      <w:r w:rsidRPr="004F4583">
        <w:rPr>
          <w:rFonts w:ascii="Times New Roman" w:hAnsi="Times New Roman" w:cs="Times New Roman"/>
          <w:sz w:val="26"/>
          <w:szCs w:val="26"/>
        </w:rPr>
        <w:t>о</w:t>
      </w:r>
      <w:r w:rsidRPr="004F4583">
        <w:rPr>
          <w:rFonts w:ascii="Times New Roman" w:hAnsi="Times New Roman" w:cs="Times New Roman"/>
          <w:sz w:val="26"/>
          <w:szCs w:val="26"/>
        </w:rPr>
        <w:t>ходов растут и налоговые (с 53,7% в 2019 г</w:t>
      </w:r>
      <w:r w:rsidR="00575F90" w:rsidRPr="004F4583">
        <w:rPr>
          <w:rFonts w:ascii="Times New Roman" w:hAnsi="Times New Roman" w:cs="Times New Roman"/>
          <w:sz w:val="26"/>
          <w:szCs w:val="26"/>
        </w:rPr>
        <w:t>оду</w:t>
      </w:r>
      <w:r w:rsidRPr="004F4583">
        <w:rPr>
          <w:rFonts w:ascii="Times New Roman" w:hAnsi="Times New Roman" w:cs="Times New Roman"/>
          <w:sz w:val="26"/>
          <w:szCs w:val="26"/>
        </w:rPr>
        <w:t xml:space="preserve"> до 57,2% в 2023 г</w:t>
      </w:r>
      <w:r w:rsidR="00575F90" w:rsidRPr="004F4583">
        <w:rPr>
          <w:rFonts w:ascii="Times New Roman" w:hAnsi="Times New Roman" w:cs="Times New Roman"/>
          <w:sz w:val="26"/>
          <w:szCs w:val="26"/>
        </w:rPr>
        <w:t>оду</w:t>
      </w:r>
      <w:r w:rsidRPr="004F4583">
        <w:rPr>
          <w:rFonts w:ascii="Times New Roman" w:hAnsi="Times New Roman" w:cs="Times New Roman"/>
          <w:sz w:val="26"/>
          <w:szCs w:val="26"/>
        </w:rPr>
        <w:t>), и неналог</w:t>
      </w:r>
      <w:r w:rsidRPr="004F4583">
        <w:rPr>
          <w:rFonts w:ascii="Times New Roman" w:hAnsi="Times New Roman" w:cs="Times New Roman"/>
          <w:sz w:val="26"/>
          <w:szCs w:val="26"/>
        </w:rPr>
        <w:t>о</w:t>
      </w:r>
      <w:r w:rsidRPr="004F4583">
        <w:rPr>
          <w:rFonts w:ascii="Times New Roman" w:hAnsi="Times New Roman" w:cs="Times New Roman"/>
          <w:sz w:val="26"/>
          <w:szCs w:val="26"/>
        </w:rPr>
        <w:t>вые (с 5,1 до 6,4% соответственно)</w:t>
      </w:r>
      <w:r w:rsidR="00601E0D">
        <w:rPr>
          <w:rFonts w:ascii="Times New Roman" w:hAnsi="Times New Roman" w:cs="Times New Roman"/>
          <w:sz w:val="26"/>
          <w:szCs w:val="26"/>
        </w:rPr>
        <w:t xml:space="preserve"> </w:t>
      </w:r>
      <w:r w:rsidR="00601E0D" w:rsidRPr="004F4583">
        <w:rPr>
          <w:rFonts w:ascii="Times New Roman" w:hAnsi="Times New Roman" w:cs="Times New Roman"/>
          <w:sz w:val="26"/>
          <w:szCs w:val="26"/>
        </w:rPr>
        <w:t>доходы</w:t>
      </w:r>
      <w:r w:rsidRPr="004F4583">
        <w:rPr>
          <w:rFonts w:ascii="Times New Roman" w:hAnsi="Times New Roman" w:cs="Times New Roman"/>
          <w:sz w:val="26"/>
          <w:szCs w:val="26"/>
        </w:rPr>
        <w:t>.</w:t>
      </w:r>
    </w:p>
    <w:p w14:paraId="47FC5D54" w14:textId="77777777" w:rsidR="00961499" w:rsidRPr="004F4583" w:rsidRDefault="00961499" w:rsidP="0026146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79549D7" w14:textId="7253DEAF" w:rsidR="00961499" w:rsidRPr="004F4583" w:rsidRDefault="000E1893" w:rsidP="002614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w:lastRenderedPageBreak/>
        <w:drawing>
          <wp:inline distT="0" distB="0" distL="0" distR="0" wp14:anchorId="1692CDDF" wp14:editId="18F0A5E0">
            <wp:extent cx="5099050" cy="1919416"/>
            <wp:effectExtent l="0" t="0" r="6350" b="5080"/>
            <wp:docPr id="13942036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</w:p>
    <w:p w14:paraId="07864695" w14:textId="77777777" w:rsidR="005C4E72" w:rsidRPr="00777BD2" w:rsidRDefault="005C4E72" w:rsidP="00261465">
      <w:pPr>
        <w:spacing w:after="0" w:line="240" w:lineRule="auto"/>
        <w:ind w:firstLine="709"/>
        <w:jc w:val="center"/>
        <w:rPr>
          <w:rFonts w:ascii="Times New Roman" w:hAnsi="Times New Roman" w:cs="Times New Roman"/>
          <w:iCs/>
          <w:color w:val="000000"/>
          <w:sz w:val="20"/>
          <w:szCs w:val="20"/>
        </w:rPr>
      </w:pPr>
    </w:p>
    <w:p w14:paraId="753E8D47" w14:textId="5742B792" w:rsidR="00961499" w:rsidRPr="004F4583" w:rsidRDefault="00961499" w:rsidP="00261465">
      <w:pPr>
        <w:spacing w:after="0" w:line="240" w:lineRule="auto"/>
        <w:ind w:firstLine="709"/>
        <w:jc w:val="center"/>
        <w:rPr>
          <w:rFonts w:ascii="Times New Roman" w:hAnsi="Times New Roman" w:cs="Times New Roman"/>
          <w:iCs/>
        </w:rPr>
      </w:pPr>
      <w:r w:rsidRPr="004F4583">
        <w:rPr>
          <w:rFonts w:ascii="Times New Roman" w:hAnsi="Times New Roman" w:cs="Times New Roman"/>
          <w:iCs/>
          <w:color w:val="000000"/>
        </w:rPr>
        <w:t>Рисунок 1.4.1</w:t>
      </w:r>
      <w:r w:rsidR="006B3FA0" w:rsidRPr="004F4583">
        <w:rPr>
          <w:rFonts w:ascii="Times New Roman" w:hAnsi="Times New Roman" w:cs="Times New Roman"/>
          <w:iCs/>
          <w:color w:val="000000"/>
        </w:rPr>
        <w:t>4</w:t>
      </w:r>
      <w:r w:rsidRPr="004F4583">
        <w:rPr>
          <w:rFonts w:ascii="Times New Roman" w:hAnsi="Times New Roman" w:cs="Times New Roman"/>
          <w:iCs/>
          <w:color w:val="000000"/>
        </w:rPr>
        <w:t>.</w:t>
      </w:r>
      <w:r w:rsidR="006B3FA0" w:rsidRPr="004F4583">
        <w:rPr>
          <w:rFonts w:ascii="Times New Roman" w:hAnsi="Times New Roman" w:cs="Times New Roman"/>
          <w:iCs/>
          <w:color w:val="000000"/>
        </w:rPr>
        <w:t>8</w:t>
      </w:r>
      <w:r w:rsidRPr="004F4583">
        <w:rPr>
          <w:rFonts w:ascii="Times New Roman" w:hAnsi="Times New Roman" w:cs="Times New Roman"/>
          <w:iCs/>
          <w:color w:val="000000"/>
        </w:rPr>
        <w:t>. Доля налоговых доходов в доходах консолидированных бюджетов</w:t>
      </w:r>
      <w:r w:rsidR="00E14205" w:rsidRPr="004F4583">
        <w:rPr>
          <w:rFonts w:ascii="Times New Roman" w:hAnsi="Times New Roman" w:cs="Times New Roman"/>
          <w:iCs/>
          <w:color w:val="000000"/>
        </w:rPr>
        <w:t xml:space="preserve"> </w:t>
      </w:r>
      <w:r w:rsidR="00617220">
        <w:rPr>
          <w:rFonts w:ascii="Times New Roman" w:hAnsi="Times New Roman" w:cs="Times New Roman"/>
          <w:iCs/>
          <w:color w:val="000000"/>
        </w:rPr>
        <w:br/>
        <w:t xml:space="preserve">Чувашской Республики и </w:t>
      </w:r>
      <w:r w:rsidR="00E14205" w:rsidRPr="004F4583">
        <w:rPr>
          <w:rFonts w:ascii="Times New Roman" w:hAnsi="Times New Roman" w:cs="Times New Roman"/>
          <w:iCs/>
          <w:color w:val="000000"/>
        </w:rPr>
        <w:t>субъектов ПФО</w:t>
      </w:r>
    </w:p>
    <w:p w14:paraId="7BBEC444" w14:textId="77777777" w:rsidR="00961499" w:rsidRPr="00777BD2" w:rsidRDefault="00961499" w:rsidP="00777BD2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607C5F0F" w14:textId="4A1025ED" w:rsidR="00961499" w:rsidRPr="004F4583" w:rsidRDefault="00961499" w:rsidP="00777BD2">
      <w:pPr>
        <w:spacing w:after="0" w:line="23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 xml:space="preserve">Доля безвозмездных поступлений </w:t>
      </w:r>
      <w:r w:rsidR="0011614C">
        <w:rPr>
          <w:rFonts w:ascii="Times New Roman" w:hAnsi="Times New Roman" w:cs="Times New Roman"/>
          <w:sz w:val="26"/>
          <w:szCs w:val="26"/>
        </w:rPr>
        <w:t xml:space="preserve">в </w:t>
      </w:r>
      <w:r w:rsidR="0011614C" w:rsidRPr="00055D8C">
        <w:rPr>
          <w:rFonts w:ascii="Times New Roman" w:hAnsi="Times New Roman" w:cs="Times New Roman"/>
          <w:sz w:val="26"/>
          <w:szCs w:val="26"/>
        </w:rPr>
        <w:t>консолидированны</w:t>
      </w:r>
      <w:r w:rsidR="0011614C">
        <w:rPr>
          <w:rFonts w:ascii="Times New Roman" w:hAnsi="Times New Roman" w:cs="Times New Roman"/>
          <w:sz w:val="26"/>
          <w:szCs w:val="26"/>
        </w:rPr>
        <w:t>й</w:t>
      </w:r>
      <w:r w:rsidR="0011614C" w:rsidRPr="00055D8C">
        <w:rPr>
          <w:rFonts w:ascii="Times New Roman" w:hAnsi="Times New Roman" w:cs="Times New Roman"/>
          <w:sz w:val="26"/>
          <w:szCs w:val="26"/>
        </w:rPr>
        <w:t xml:space="preserve"> бюджет</w:t>
      </w:r>
      <w:r w:rsidR="0011614C"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  <w:r w:rsidRPr="004F4583">
        <w:rPr>
          <w:rFonts w:ascii="Times New Roman" w:hAnsi="Times New Roman" w:cs="Times New Roman"/>
          <w:sz w:val="26"/>
          <w:szCs w:val="26"/>
        </w:rPr>
        <w:t>сокра</w:t>
      </w:r>
      <w:r w:rsidR="00390578">
        <w:rPr>
          <w:rFonts w:ascii="Times New Roman" w:hAnsi="Times New Roman" w:cs="Times New Roman"/>
          <w:sz w:val="26"/>
          <w:szCs w:val="26"/>
        </w:rPr>
        <w:t>тилась</w:t>
      </w:r>
      <w:r w:rsidRPr="004F4583">
        <w:rPr>
          <w:rFonts w:ascii="Times New Roman" w:hAnsi="Times New Roman" w:cs="Times New Roman"/>
          <w:sz w:val="26"/>
          <w:szCs w:val="26"/>
        </w:rPr>
        <w:t xml:space="preserve"> с 41,2% в 2019 г</w:t>
      </w:r>
      <w:r w:rsidR="00B313C3" w:rsidRPr="004F4583">
        <w:rPr>
          <w:rFonts w:ascii="Times New Roman" w:hAnsi="Times New Roman" w:cs="Times New Roman"/>
          <w:sz w:val="26"/>
          <w:szCs w:val="26"/>
        </w:rPr>
        <w:t>оду</w:t>
      </w:r>
      <w:r w:rsidRPr="004F4583">
        <w:rPr>
          <w:rFonts w:ascii="Times New Roman" w:hAnsi="Times New Roman" w:cs="Times New Roman"/>
          <w:sz w:val="26"/>
          <w:szCs w:val="26"/>
        </w:rPr>
        <w:t xml:space="preserve"> (2 место в ПФО) до 36,4% в 2023 г</w:t>
      </w:r>
      <w:r w:rsidR="00B313C3" w:rsidRPr="004F4583">
        <w:rPr>
          <w:rFonts w:ascii="Times New Roman" w:hAnsi="Times New Roman" w:cs="Times New Roman"/>
          <w:sz w:val="26"/>
          <w:szCs w:val="26"/>
        </w:rPr>
        <w:t>оду</w:t>
      </w:r>
      <w:r w:rsidRPr="004F4583">
        <w:rPr>
          <w:rFonts w:ascii="Times New Roman" w:hAnsi="Times New Roman" w:cs="Times New Roman"/>
          <w:sz w:val="26"/>
          <w:szCs w:val="26"/>
        </w:rPr>
        <w:t xml:space="preserve"> (3 место в ПФО).</w:t>
      </w:r>
    </w:p>
    <w:p w14:paraId="1E57B41E" w14:textId="7A71FB2C" w:rsidR="00961499" w:rsidRPr="004F4583" w:rsidRDefault="00961499" w:rsidP="00777BD2">
      <w:pPr>
        <w:spacing w:after="0" w:line="23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Рост налоговых доходов обеспеч</w:t>
      </w:r>
      <w:r w:rsidR="00390578">
        <w:rPr>
          <w:rFonts w:ascii="Times New Roman" w:hAnsi="Times New Roman" w:cs="Times New Roman"/>
          <w:sz w:val="26"/>
          <w:szCs w:val="26"/>
        </w:rPr>
        <w:t>ен за счет</w:t>
      </w:r>
      <w:r w:rsidRPr="004F4583">
        <w:rPr>
          <w:rFonts w:ascii="Times New Roman" w:hAnsi="Times New Roman" w:cs="Times New Roman"/>
          <w:sz w:val="26"/>
          <w:szCs w:val="26"/>
        </w:rPr>
        <w:t xml:space="preserve"> налог</w:t>
      </w:r>
      <w:r w:rsidR="00390578">
        <w:rPr>
          <w:rFonts w:ascii="Times New Roman" w:hAnsi="Times New Roman" w:cs="Times New Roman"/>
          <w:sz w:val="26"/>
          <w:szCs w:val="26"/>
        </w:rPr>
        <w:t>а</w:t>
      </w:r>
      <w:r w:rsidRPr="004F4583">
        <w:rPr>
          <w:rFonts w:ascii="Times New Roman" w:hAnsi="Times New Roman" w:cs="Times New Roman"/>
          <w:sz w:val="26"/>
          <w:szCs w:val="26"/>
        </w:rPr>
        <w:t xml:space="preserve"> на прибыль организаций – 16,2% доходов консолидированного бюджета Чувашской Республики в 2023 г</w:t>
      </w:r>
      <w:r w:rsidR="0011614C">
        <w:rPr>
          <w:rFonts w:ascii="Times New Roman" w:hAnsi="Times New Roman" w:cs="Times New Roman"/>
          <w:sz w:val="26"/>
          <w:szCs w:val="26"/>
        </w:rPr>
        <w:t>оду</w:t>
      </w:r>
      <w:r w:rsidRPr="004F4583">
        <w:rPr>
          <w:rFonts w:ascii="Times New Roman" w:hAnsi="Times New Roman" w:cs="Times New Roman"/>
          <w:sz w:val="26"/>
          <w:szCs w:val="26"/>
        </w:rPr>
        <w:t xml:space="preserve"> (12,1% в 2022 г</w:t>
      </w:r>
      <w:r w:rsidR="00B313C3" w:rsidRPr="004F4583">
        <w:rPr>
          <w:rFonts w:ascii="Times New Roman" w:hAnsi="Times New Roman" w:cs="Times New Roman"/>
          <w:sz w:val="26"/>
          <w:szCs w:val="26"/>
        </w:rPr>
        <w:t>оду</w:t>
      </w:r>
      <w:r w:rsidRPr="004F4583">
        <w:rPr>
          <w:rFonts w:ascii="Times New Roman" w:hAnsi="Times New Roman" w:cs="Times New Roman"/>
          <w:sz w:val="26"/>
          <w:szCs w:val="26"/>
        </w:rPr>
        <w:t xml:space="preserve">). </w:t>
      </w:r>
      <w:r w:rsidR="00AA48A5">
        <w:rPr>
          <w:rFonts w:ascii="Times New Roman" w:hAnsi="Times New Roman" w:cs="Times New Roman"/>
          <w:sz w:val="26"/>
          <w:szCs w:val="26"/>
        </w:rPr>
        <w:t>По этому показателю с</w:t>
      </w:r>
      <w:r w:rsidRPr="004F4583">
        <w:rPr>
          <w:rFonts w:ascii="Times New Roman" w:hAnsi="Times New Roman" w:cs="Times New Roman"/>
          <w:sz w:val="26"/>
          <w:szCs w:val="26"/>
        </w:rPr>
        <w:t xml:space="preserve">реди </w:t>
      </w:r>
      <w:r w:rsidR="00AA48A5">
        <w:rPr>
          <w:rFonts w:ascii="Times New Roman" w:hAnsi="Times New Roman" w:cs="Times New Roman"/>
          <w:sz w:val="26"/>
          <w:szCs w:val="26"/>
        </w:rPr>
        <w:t>субъектов</w:t>
      </w:r>
      <w:r w:rsidRPr="004F4583">
        <w:rPr>
          <w:rFonts w:ascii="Times New Roman" w:hAnsi="Times New Roman" w:cs="Times New Roman"/>
          <w:sz w:val="26"/>
          <w:szCs w:val="26"/>
        </w:rPr>
        <w:t xml:space="preserve"> ПФО Чувашская Ре</w:t>
      </w:r>
      <w:r w:rsidRPr="004F4583">
        <w:rPr>
          <w:rFonts w:ascii="Times New Roman" w:hAnsi="Times New Roman" w:cs="Times New Roman"/>
          <w:sz w:val="26"/>
          <w:szCs w:val="26"/>
        </w:rPr>
        <w:t>с</w:t>
      </w:r>
      <w:r w:rsidRPr="004F4583">
        <w:rPr>
          <w:rFonts w:ascii="Times New Roman" w:hAnsi="Times New Roman" w:cs="Times New Roman"/>
          <w:sz w:val="26"/>
          <w:szCs w:val="26"/>
        </w:rPr>
        <w:t>публика заняла 10 место, доля налога на прибыль</w:t>
      </w:r>
      <w:r w:rsidR="00AA48A5">
        <w:rPr>
          <w:rFonts w:ascii="Times New Roman" w:hAnsi="Times New Roman" w:cs="Times New Roman"/>
          <w:sz w:val="26"/>
          <w:szCs w:val="26"/>
        </w:rPr>
        <w:t xml:space="preserve"> организаций</w:t>
      </w:r>
      <w:r w:rsidRPr="004F4583">
        <w:rPr>
          <w:rFonts w:ascii="Times New Roman" w:hAnsi="Times New Roman" w:cs="Times New Roman"/>
          <w:sz w:val="26"/>
          <w:szCs w:val="26"/>
        </w:rPr>
        <w:t xml:space="preserve"> в доходах </w:t>
      </w:r>
      <w:r w:rsidR="00055D8C" w:rsidRPr="00055D8C">
        <w:rPr>
          <w:rFonts w:ascii="Times New Roman" w:hAnsi="Times New Roman" w:cs="Times New Roman"/>
          <w:sz w:val="26"/>
          <w:szCs w:val="26"/>
        </w:rPr>
        <w:t>консол</w:t>
      </w:r>
      <w:r w:rsidR="00055D8C" w:rsidRPr="00055D8C">
        <w:rPr>
          <w:rFonts w:ascii="Times New Roman" w:hAnsi="Times New Roman" w:cs="Times New Roman"/>
          <w:sz w:val="26"/>
          <w:szCs w:val="26"/>
        </w:rPr>
        <w:t>и</w:t>
      </w:r>
      <w:r w:rsidR="00055D8C" w:rsidRPr="00055D8C">
        <w:rPr>
          <w:rFonts w:ascii="Times New Roman" w:hAnsi="Times New Roman" w:cs="Times New Roman"/>
          <w:sz w:val="26"/>
          <w:szCs w:val="26"/>
        </w:rPr>
        <w:t>дированных бюджетов</w:t>
      </w:r>
      <w:r w:rsidR="00055D8C">
        <w:rPr>
          <w:rFonts w:ascii="Times New Roman" w:hAnsi="Times New Roman" w:cs="Times New Roman"/>
          <w:sz w:val="26"/>
          <w:szCs w:val="26"/>
        </w:rPr>
        <w:t xml:space="preserve"> </w:t>
      </w:r>
      <w:r w:rsidR="00357920">
        <w:rPr>
          <w:rFonts w:ascii="Times New Roman" w:hAnsi="Times New Roman" w:cs="Times New Roman"/>
          <w:sz w:val="26"/>
          <w:szCs w:val="26"/>
        </w:rPr>
        <w:t xml:space="preserve">субъектов </w:t>
      </w:r>
      <w:r w:rsidRPr="004F4583">
        <w:rPr>
          <w:rFonts w:ascii="Times New Roman" w:hAnsi="Times New Roman" w:cs="Times New Roman"/>
          <w:sz w:val="26"/>
          <w:szCs w:val="26"/>
        </w:rPr>
        <w:t>ПФО в 2023 г</w:t>
      </w:r>
      <w:r w:rsidR="00B313C3" w:rsidRPr="004F4583">
        <w:rPr>
          <w:rFonts w:ascii="Times New Roman" w:hAnsi="Times New Roman" w:cs="Times New Roman"/>
          <w:sz w:val="26"/>
          <w:szCs w:val="26"/>
        </w:rPr>
        <w:t>оду</w:t>
      </w:r>
      <w:r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="00AA48A5">
        <w:rPr>
          <w:rFonts w:ascii="Times New Roman" w:hAnsi="Times New Roman" w:cs="Times New Roman"/>
          <w:sz w:val="26"/>
          <w:szCs w:val="26"/>
        </w:rPr>
        <w:t>составила</w:t>
      </w:r>
      <w:r w:rsidRPr="004F4583">
        <w:rPr>
          <w:rFonts w:ascii="Times New Roman" w:hAnsi="Times New Roman" w:cs="Times New Roman"/>
          <w:sz w:val="26"/>
          <w:szCs w:val="26"/>
        </w:rPr>
        <w:t xml:space="preserve"> 25,2%.</w:t>
      </w:r>
    </w:p>
    <w:p w14:paraId="25A5AB6E" w14:textId="059698E9" w:rsidR="00961499" w:rsidRPr="004F4583" w:rsidRDefault="005D3F7F" w:rsidP="00777BD2">
      <w:pPr>
        <w:spacing w:after="0" w:line="23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 счет н</w:t>
      </w:r>
      <w:r w:rsidR="00961499" w:rsidRPr="004F4583">
        <w:rPr>
          <w:rFonts w:ascii="Times New Roman" w:hAnsi="Times New Roman" w:cs="Times New Roman"/>
          <w:sz w:val="26"/>
          <w:szCs w:val="26"/>
        </w:rPr>
        <w:t>алог</w:t>
      </w:r>
      <w:r>
        <w:rPr>
          <w:rFonts w:ascii="Times New Roman" w:hAnsi="Times New Roman" w:cs="Times New Roman"/>
          <w:sz w:val="26"/>
          <w:szCs w:val="26"/>
        </w:rPr>
        <w:t>а</w:t>
      </w:r>
      <w:r w:rsidR="00961499" w:rsidRPr="004F4583">
        <w:rPr>
          <w:rFonts w:ascii="Times New Roman" w:hAnsi="Times New Roman" w:cs="Times New Roman"/>
          <w:sz w:val="26"/>
          <w:szCs w:val="26"/>
        </w:rPr>
        <w:t xml:space="preserve"> на доходы физических лиц обеспеч</w:t>
      </w:r>
      <w:r>
        <w:rPr>
          <w:rFonts w:ascii="Times New Roman" w:hAnsi="Times New Roman" w:cs="Times New Roman"/>
          <w:sz w:val="26"/>
          <w:szCs w:val="26"/>
        </w:rPr>
        <w:t>ено</w:t>
      </w:r>
      <w:r w:rsidR="00961499" w:rsidRPr="004F4583">
        <w:rPr>
          <w:rFonts w:ascii="Times New Roman" w:hAnsi="Times New Roman" w:cs="Times New Roman"/>
          <w:sz w:val="26"/>
          <w:szCs w:val="26"/>
        </w:rPr>
        <w:t xml:space="preserve"> 22,6% доходов </w:t>
      </w:r>
      <w:r>
        <w:rPr>
          <w:rFonts w:ascii="Times New Roman" w:hAnsi="Times New Roman" w:cs="Times New Roman"/>
          <w:sz w:val="26"/>
          <w:szCs w:val="26"/>
        </w:rPr>
        <w:t>конс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 xml:space="preserve">лидированного </w:t>
      </w:r>
      <w:r w:rsidR="00961499" w:rsidRPr="004F4583">
        <w:rPr>
          <w:rFonts w:ascii="Times New Roman" w:hAnsi="Times New Roman" w:cs="Times New Roman"/>
          <w:sz w:val="26"/>
          <w:szCs w:val="26"/>
        </w:rPr>
        <w:t>бюджета Чувашской Республики в 2023 г</w:t>
      </w:r>
      <w:r w:rsidR="00B313C3" w:rsidRPr="004F4583">
        <w:rPr>
          <w:rFonts w:ascii="Times New Roman" w:hAnsi="Times New Roman" w:cs="Times New Roman"/>
          <w:sz w:val="26"/>
          <w:szCs w:val="26"/>
        </w:rPr>
        <w:t>оду</w:t>
      </w:r>
      <w:r w:rsidR="00961499" w:rsidRPr="004F4583">
        <w:rPr>
          <w:rFonts w:ascii="Times New Roman" w:hAnsi="Times New Roman" w:cs="Times New Roman"/>
          <w:sz w:val="26"/>
          <w:szCs w:val="26"/>
        </w:rPr>
        <w:t xml:space="preserve"> (20,6% в 2022 г</w:t>
      </w:r>
      <w:r w:rsidR="00B313C3" w:rsidRPr="004F4583">
        <w:rPr>
          <w:rFonts w:ascii="Times New Roman" w:hAnsi="Times New Roman" w:cs="Times New Roman"/>
          <w:sz w:val="26"/>
          <w:szCs w:val="26"/>
        </w:rPr>
        <w:t>оду</w:t>
      </w:r>
      <w:r w:rsidR="00961499" w:rsidRPr="004F4583">
        <w:rPr>
          <w:rFonts w:ascii="Times New Roman" w:hAnsi="Times New Roman" w:cs="Times New Roman"/>
          <w:sz w:val="26"/>
          <w:szCs w:val="26"/>
        </w:rPr>
        <w:t xml:space="preserve">). </w:t>
      </w:r>
      <w:r w:rsidR="00AA48A5">
        <w:rPr>
          <w:rFonts w:ascii="Times New Roman" w:hAnsi="Times New Roman" w:cs="Times New Roman"/>
          <w:sz w:val="26"/>
          <w:szCs w:val="26"/>
        </w:rPr>
        <w:t>По этому показателю с</w:t>
      </w:r>
      <w:r w:rsidR="00961499" w:rsidRPr="004F4583">
        <w:rPr>
          <w:rFonts w:ascii="Times New Roman" w:hAnsi="Times New Roman" w:cs="Times New Roman"/>
          <w:sz w:val="26"/>
          <w:szCs w:val="26"/>
        </w:rPr>
        <w:t xml:space="preserve">реди </w:t>
      </w:r>
      <w:r w:rsidR="005C4E72">
        <w:rPr>
          <w:rFonts w:ascii="Times New Roman" w:hAnsi="Times New Roman" w:cs="Times New Roman"/>
          <w:sz w:val="26"/>
          <w:szCs w:val="26"/>
        </w:rPr>
        <w:t>субъектов</w:t>
      </w:r>
      <w:r w:rsidR="00961499" w:rsidRPr="004F4583">
        <w:rPr>
          <w:rFonts w:ascii="Times New Roman" w:hAnsi="Times New Roman" w:cs="Times New Roman"/>
          <w:sz w:val="26"/>
          <w:szCs w:val="26"/>
        </w:rPr>
        <w:t xml:space="preserve"> ПФО Чувашская Республика заняла 12 м</w:t>
      </w:r>
      <w:r w:rsidR="00961499" w:rsidRPr="004F4583">
        <w:rPr>
          <w:rFonts w:ascii="Times New Roman" w:hAnsi="Times New Roman" w:cs="Times New Roman"/>
          <w:sz w:val="26"/>
          <w:szCs w:val="26"/>
        </w:rPr>
        <w:t>е</w:t>
      </w:r>
      <w:r w:rsidR="00961499" w:rsidRPr="004F4583">
        <w:rPr>
          <w:rFonts w:ascii="Times New Roman" w:hAnsi="Times New Roman" w:cs="Times New Roman"/>
          <w:sz w:val="26"/>
          <w:szCs w:val="26"/>
        </w:rPr>
        <w:t xml:space="preserve">сто, доля налога на доходы физических лиц в доходах </w:t>
      </w:r>
      <w:r w:rsidR="005C4E72" w:rsidRPr="00055D8C">
        <w:rPr>
          <w:rFonts w:ascii="Times New Roman" w:hAnsi="Times New Roman" w:cs="Times New Roman"/>
          <w:sz w:val="26"/>
          <w:szCs w:val="26"/>
        </w:rPr>
        <w:t>консолидированных бюдж</w:t>
      </w:r>
      <w:r w:rsidR="005C4E72" w:rsidRPr="00055D8C">
        <w:rPr>
          <w:rFonts w:ascii="Times New Roman" w:hAnsi="Times New Roman" w:cs="Times New Roman"/>
          <w:sz w:val="26"/>
          <w:szCs w:val="26"/>
        </w:rPr>
        <w:t>е</w:t>
      </w:r>
      <w:r w:rsidR="005C4E72" w:rsidRPr="00055D8C">
        <w:rPr>
          <w:rFonts w:ascii="Times New Roman" w:hAnsi="Times New Roman" w:cs="Times New Roman"/>
          <w:sz w:val="26"/>
          <w:szCs w:val="26"/>
        </w:rPr>
        <w:t>тов</w:t>
      </w:r>
      <w:r w:rsidR="005C4E72">
        <w:rPr>
          <w:rFonts w:ascii="Times New Roman" w:hAnsi="Times New Roman" w:cs="Times New Roman"/>
          <w:sz w:val="26"/>
          <w:szCs w:val="26"/>
        </w:rPr>
        <w:t xml:space="preserve"> субъектов </w:t>
      </w:r>
      <w:r w:rsidR="00961499" w:rsidRPr="004F4583">
        <w:rPr>
          <w:rFonts w:ascii="Times New Roman" w:hAnsi="Times New Roman" w:cs="Times New Roman"/>
          <w:sz w:val="26"/>
          <w:szCs w:val="26"/>
        </w:rPr>
        <w:t>ПФО в 2023 г</w:t>
      </w:r>
      <w:r w:rsidR="00B313C3" w:rsidRPr="004F4583">
        <w:rPr>
          <w:rFonts w:ascii="Times New Roman" w:hAnsi="Times New Roman" w:cs="Times New Roman"/>
          <w:sz w:val="26"/>
          <w:szCs w:val="26"/>
        </w:rPr>
        <w:t>оду</w:t>
      </w:r>
      <w:r w:rsidR="00961499"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="005C4E72">
        <w:rPr>
          <w:rFonts w:ascii="Times New Roman" w:hAnsi="Times New Roman" w:cs="Times New Roman"/>
          <w:sz w:val="26"/>
          <w:szCs w:val="26"/>
        </w:rPr>
        <w:t xml:space="preserve">составила </w:t>
      </w:r>
      <w:r w:rsidR="00961499" w:rsidRPr="004F4583">
        <w:rPr>
          <w:rFonts w:ascii="Times New Roman" w:hAnsi="Times New Roman" w:cs="Times New Roman"/>
          <w:sz w:val="26"/>
          <w:szCs w:val="26"/>
        </w:rPr>
        <w:t>21%.</w:t>
      </w:r>
    </w:p>
    <w:p w14:paraId="5FAE6E34" w14:textId="66BA8CC8" w:rsidR="00961499" w:rsidRPr="004F4583" w:rsidRDefault="00961499" w:rsidP="00777BD2">
      <w:pPr>
        <w:spacing w:after="0" w:line="23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Поступления налогов на прибыль организаций и на доходы физических лиц в 2023 г</w:t>
      </w:r>
      <w:r w:rsidR="00B313C3" w:rsidRPr="004F4583">
        <w:rPr>
          <w:rFonts w:ascii="Times New Roman" w:hAnsi="Times New Roman" w:cs="Times New Roman"/>
          <w:sz w:val="26"/>
          <w:szCs w:val="26"/>
        </w:rPr>
        <w:t>оду</w:t>
      </w:r>
      <w:r w:rsidRPr="004F4583">
        <w:rPr>
          <w:rFonts w:ascii="Times New Roman" w:hAnsi="Times New Roman" w:cs="Times New Roman"/>
          <w:sz w:val="26"/>
          <w:szCs w:val="26"/>
        </w:rPr>
        <w:t xml:space="preserve"> росли и в номинальном, и в реальном выражении.</w:t>
      </w:r>
    </w:p>
    <w:p w14:paraId="7FC83473" w14:textId="77777777" w:rsidR="00961499" w:rsidRPr="00777BD2" w:rsidRDefault="00961499" w:rsidP="0026146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3E9119C3" w14:textId="1CC08982" w:rsidR="00961499" w:rsidRPr="004F4583" w:rsidRDefault="00E923CB" w:rsidP="00261465">
      <w:pPr>
        <w:pStyle w:val="affffff3"/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 wp14:anchorId="2167FFB1" wp14:editId="2DC8FD5F">
            <wp:extent cx="4349579" cy="1746422"/>
            <wp:effectExtent l="0" t="0" r="0" b="6350"/>
            <wp:docPr id="1699576119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6"/>
              </a:graphicData>
            </a:graphic>
          </wp:inline>
        </w:drawing>
      </w:r>
    </w:p>
    <w:p w14:paraId="7D74DE6F" w14:textId="77777777" w:rsidR="005C4E72" w:rsidRDefault="005C4E72" w:rsidP="00261465">
      <w:pPr>
        <w:pStyle w:val="affffff3"/>
        <w:spacing w:line="240" w:lineRule="auto"/>
        <w:contextualSpacing/>
        <w:rPr>
          <w:rFonts w:ascii="Times New Roman" w:hAnsi="Times New Roman" w:cs="Times New Roman"/>
          <w:i w:val="0"/>
          <w:iCs/>
        </w:rPr>
      </w:pPr>
    </w:p>
    <w:p w14:paraId="5F961C96" w14:textId="23AFB08D" w:rsidR="00961499" w:rsidRPr="004F4583" w:rsidRDefault="00961499" w:rsidP="00261465">
      <w:pPr>
        <w:pStyle w:val="affffff3"/>
        <w:spacing w:line="240" w:lineRule="auto"/>
        <w:contextualSpacing/>
        <w:rPr>
          <w:rFonts w:ascii="Times New Roman" w:hAnsi="Times New Roman" w:cs="Times New Roman"/>
          <w:i w:val="0"/>
          <w:iCs/>
        </w:rPr>
      </w:pPr>
      <w:r w:rsidRPr="004F4583">
        <w:rPr>
          <w:rFonts w:ascii="Times New Roman" w:hAnsi="Times New Roman" w:cs="Times New Roman"/>
          <w:i w:val="0"/>
          <w:iCs/>
        </w:rPr>
        <w:t>Рисунок 1.4.1</w:t>
      </w:r>
      <w:r w:rsidR="005D2CA8" w:rsidRPr="004F4583">
        <w:rPr>
          <w:rFonts w:ascii="Times New Roman" w:hAnsi="Times New Roman" w:cs="Times New Roman"/>
          <w:i w:val="0"/>
          <w:iCs/>
        </w:rPr>
        <w:t>4</w:t>
      </w:r>
      <w:r w:rsidRPr="004F4583">
        <w:rPr>
          <w:rFonts w:ascii="Times New Roman" w:hAnsi="Times New Roman" w:cs="Times New Roman"/>
          <w:i w:val="0"/>
          <w:iCs/>
        </w:rPr>
        <w:t>.</w:t>
      </w:r>
      <w:r w:rsidR="005D2CA8" w:rsidRPr="004F4583">
        <w:rPr>
          <w:rFonts w:ascii="Times New Roman" w:hAnsi="Times New Roman" w:cs="Times New Roman"/>
          <w:i w:val="0"/>
          <w:iCs/>
        </w:rPr>
        <w:t>9</w:t>
      </w:r>
      <w:r w:rsidRPr="004F4583">
        <w:rPr>
          <w:rFonts w:ascii="Times New Roman" w:hAnsi="Times New Roman" w:cs="Times New Roman"/>
          <w:i w:val="0"/>
          <w:iCs/>
        </w:rPr>
        <w:t xml:space="preserve">. Доля налога на прибыль организаций в доходах консолидированных бюджетов </w:t>
      </w:r>
      <w:r w:rsidR="00E923CB">
        <w:rPr>
          <w:rFonts w:ascii="Times New Roman" w:hAnsi="Times New Roman" w:cs="Times New Roman"/>
          <w:i w:val="0"/>
          <w:iCs/>
        </w:rPr>
        <w:br/>
        <w:t xml:space="preserve">Чувашской Республики и </w:t>
      </w:r>
      <w:r w:rsidR="00E14205" w:rsidRPr="004F4583">
        <w:rPr>
          <w:rFonts w:ascii="Times New Roman" w:hAnsi="Times New Roman" w:cs="Times New Roman"/>
          <w:i w:val="0"/>
          <w:iCs/>
        </w:rPr>
        <w:t>субъектов</w:t>
      </w:r>
      <w:r w:rsidRPr="004F4583">
        <w:rPr>
          <w:rFonts w:ascii="Times New Roman" w:hAnsi="Times New Roman" w:cs="Times New Roman"/>
          <w:i w:val="0"/>
          <w:iCs/>
        </w:rPr>
        <w:t xml:space="preserve"> П</w:t>
      </w:r>
      <w:r w:rsidR="00241DE7">
        <w:rPr>
          <w:rFonts w:ascii="Times New Roman" w:hAnsi="Times New Roman" w:cs="Times New Roman"/>
          <w:i w:val="0"/>
          <w:iCs/>
        </w:rPr>
        <w:t>ФО</w:t>
      </w:r>
    </w:p>
    <w:p w14:paraId="1CD3A307" w14:textId="77777777" w:rsidR="00961499" w:rsidRPr="00777BD2" w:rsidRDefault="00961499" w:rsidP="002614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E21F2AB" w14:textId="16CB23CB" w:rsidR="00961499" w:rsidRPr="004F4583" w:rsidRDefault="00EE528C" w:rsidP="0026146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 счет н</w:t>
      </w:r>
      <w:r w:rsidR="00961499" w:rsidRPr="004F4583">
        <w:rPr>
          <w:rFonts w:ascii="Times New Roman" w:hAnsi="Times New Roman" w:cs="Times New Roman"/>
          <w:sz w:val="26"/>
          <w:szCs w:val="26"/>
        </w:rPr>
        <w:t>алог</w:t>
      </w:r>
      <w:r>
        <w:rPr>
          <w:rFonts w:ascii="Times New Roman" w:hAnsi="Times New Roman" w:cs="Times New Roman"/>
          <w:sz w:val="26"/>
          <w:szCs w:val="26"/>
        </w:rPr>
        <w:t>а</w:t>
      </w:r>
      <w:r w:rsidR="00961499" w:rsidRPr="004F4583">
        <w:rPr>
          <w:rFonts w:ascii="Times New Roman" w:hAnsi="Times New Roman" w:cs="Times New Roman"/>
          <w:sz w:val="26"/>
          <w:szCs w:val="26"/>
        </w:rPr>
        <w:t xml:space="preserve"> на имущество организаций обеспеч</w:t>
      </w:r>
      <w:r>
        <w:rPr>
          <w:rFonts w:ascii="Times New Roman" w:hAnsi="Times New Roman" w:cs="Times New Roman"/>
          <w:sz w:val="26"/>
          <w:szCs w:val="26"/>
        </w:rPr>
        <w:t>ено</w:t>
      </w:r>
      <w:r w:rsidR="00961499" w:rsidRPr="004F4583">
        <w:rPr>
          <w:rFonts w:ascii="Times New Roman" w:hAnsi="Times New Roman" w:cs="Times New Roman"/>
          <w:sz w:val="26"/>
          <w:szCs w:val="26"/>
        </w:rPr>
        <w:t xml:space="preserve"> 3,1% доходов </w:t>
      </w:r>
      <w:r w:rsidRPr="00055D8C">
        <w:rPr>
          <w:rFonts w:ascii="Times New Roman" w:hAnsi="Times New Roman" w:cs="Times New Roman"/>
          <w:sz w:val="26"/>
          <w:szCs w:val="26"/>
        </w:rPr>
        <w:t>конс</w:t>
      </w:r>
      <w:r w:rsidRPr="00055D8C">
        <w:rPr>
          <w:rFonts w:ascii="Times New Roman" w:hAnsi="Times New Roman" w:cs="Times New Roman"/>
          <w:sz w:val="26"/>
          <w:szCs w:val="26"/>
        </w:rPr>
        <w:t>о</w:t>
      </w:r>
      <w:r w:rsidRPr="00055D8C">
        <w:rPr>
          <w:rFonts w:ascii="Times New Roman" w:hAnsi="Times New Roman" w:cs="Times New Roman"/>
          <w:sz w:val="26"/>
          <w:szCs w:val="26"/>
        </w:rPr>
        <w:t>лидированн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055D8C">
        <w:rPr>
          <w:rFonts w:ascii="Times New Roman" w:hAnsi="Times New Roman" w:cs="Times New Roman"/>
          <w:sz w:val="26"/>
          <w:szCs w:val="26"/>
        </w:rPr>
        <w:t xml:space="preserve"> </w:t>
      </w:r>
      <w:r w:rsidR="00961499" w:rsidRPr="004F4583">
        <w:rPr>
          <w:rFonts w:ascii="Times New Roman" w:hAnsi="Times New Roman" w:cs="Times New Roman"/>
          <w:sz w:val="26"/>
          <w:szCs w:val="26"/>
        </w:rPr>
        <w:t>бюджета Чувашской Республики в 2023 г</w:t>
      </w:r>
      <w:r w:rsidR="007622A9" w:rsidRPr="004F4583">
        <w:rPr>
          <w:rFonts w:ascii="Times New Roman" w:hAnsi="Times New Roman" w:cs="Times New Roman"/>
          <w:sz w:val="26"/>
          <w:szCs w:val="26"/>
        </w:rPr>
        <w:t>оду</w:t>
      </w:r>
      <w:r w:rsidR="00961499" w:rsidRPr="004F4583">
        <w:rPr>
          <w:rFonts w:ascii="Times New Roman" w:hAnsi="Times New Roman" w:cs="Times New Roman"/>
          <w:sz w:val="26"/>
          <w:szCs w:val="26"/>
        </w:rPr>
        <w:t xml:space="preserve"> (3,4% в 2022 г</w:t>
      </w:r>
      <w:r w:rsidR="007622A9" w:rsidRPr="004F4583">
        <w:rPr>
          <w:rFonts w:ascii="Times New Roman" w:hAnsi="Times New Roman" w:cs="Times New Roman"/>
          <w:sz w:val="26"/>
          <w:szCs w:val="26"/>
        </w:rPr>
        <w:t>оду</w:t>
      </w:r>
      <w:r w:rsidR="00961499" w:rsidRPr="004F4583">
        <w:rPr>
          <w:rFonts w:ascii="Times New Roman" w:hAnsi="Times New Roman" w:cs="Times New Roman"/>
          <w:sz w:val="26"/>
          <w:szCs w:val="26"/>
        </w:rPr>
        <w:t xml:space="preserve">). </w:t>
      </w:r>
      <w:r w:rsidR="00D94241">
        <w:rPr>
          <w:rFonts w:ascii="Times New Roman" w:hAnsi="Times New Roman" w:cs="Times New Roman"/>
          <w:sz w:val="26"/>
          <w:szCs w:val="26"/>
        </w:rPr>
        <w:t>По этому показателю с</w:t>
      </w:r>
      <w:r w:rsidR="00961499" w:rsidRPr="004F4583">
        <w:rPr>
          <w:rFonts w:ascii="Times New Roman" w:hAnsi="Times New Roman" w:cs="Times New Roman"/>
          <w:sz w:val="26"/>
          <w:szCs w:val="26"/>
        </w:rPr>
        <w:t xml:space="preserve">реди </w:t>
      </w:r>
      <w:r w:rsidR="00D94241">
        <w:rPr>
          <w:rFonts w:ascii="Times New Roman" w:hAnsi="Times New Roman" w:cs="Times New Roman"/>
          <w:sz w:val="26"/>
          <w:szCs w:val="26"/>
        </w:rPr>
        <w:t>субъектов</w:t>
      </w:r>
      <w:r w:rsidR="00961499" w:rsidRPr="004F4583">
        <w:rPr>
          <w:rFonts w:ascii="Times New Roman" w:hAnsi="Times New Roman" w:cs="Times New Roman"/>
          <w:sz w:val="26"/>
          <w:szCs w:val="26"/>
        </w:rPr>
        <w:t xml:space="preserve"> ПФО Чувашская Республика заняла 11 место, доля налога на имущество организаций </w:t>
      </w:r>
      <w:r w:rsidR="007A3872">
        <w:rPr>
          <w:rFonts w:ascii="Times New Roman" w:hAnsi="Times New Roman" w:cs="Times New Roman"/>
          <w:sz w:val="26"/>
          <w:szCs w:val="26"/>
        </w:rPr>
        <w:t>в</w:t>
      </w:r>
      <w:r w:rsidR="00961499"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="007A3872">
        <w:rPr>
          <w:rFonts w:ascii="Times New Roman" w:hAnsi="Times New Roman" w:cs="Times New Roman"/>
          <w:sz w:val="26"/>
          <w:szCs w:val="26"/>
        </w:rPr>
        <w:t xml:space="preserve">доходах </w:t>
      </w:r>
      <w:r w:rsidR="007A3872" w:rsidRPr="0052078D">
        <w:rPr>
          <w:rFonts w:ascii="Times New Roman" w:hAnsi="Times New Roman" w:cs="Times New Roman"/>
          <w:sz w:val="26"/>
          <w:szCs w:val="26"/>
        </w:rPr>
        <w:t>консолидированных бюджетов субъектов</w:t>
      </w:r>
      <w:r w:rsidR="007A3872"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="00961499" w:rsidRPr="004F4583">
        <w:rPr>
          <w:rFonts w:ascii="Times New Roman" w:hAnsi="Times New Roman" w:cs="Times New Roman"/>
          <w:sz w:val="26"/>
          <w:szCs w:val="26"/>
        </w:rPr>
        <w:t>ПФО в 2023 г</w:t>
      </w:r>
      <w:r w:rsidR="007622A9" w:rsidRPr="004F4583">
        <w:rPr>
          <w:rFonts w:ascii="Times New Roman" w:hAnsi="Times New Roman" w:cs="Times New Roman"/>
          <w:sz w:val="26"/>
          <w:szCs w:val="26"/>
        </w:rPr>
        <w:t>оду</w:t>
      </w:r>
      <w:r w:rsidR="00961499"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="00D94241">
        <w:rPr>
          <w:rFonts w:ascii="Times New Roman" w:hAnsi="Times New Roman" w:cs="Times New Roman"/>
          <w:sz w:val="26"/>
          <w:szCs w:val="26"/>
        </w:rPr>
        <w:t xml:space="preserve">составила </w:t>
      </w:r>
      <w:r w:rsidR="00961499" w:rsidRPr="004F4583">
        <w:rPr>
          <w:rFonts w:ascii="Times New Roman" w:hAnsi="Times New Roman" w:cs="Times New Roman"/>
          <w:sz w:val="26"/>
          <w:szCs w:val="26"/>
        </w:rPr>
        <w:t>4,9%.</w:t>
      </w:r>
    </w:p>
    <w:p w14:paraId="776793FC" w14:textId="72680F2B" w:rsidR="00961499" w:rsidRPr="004F4583" w:rsidRDefault="0052078D" w:rsidP="0026146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 счет </w:t>
      </w:r>
      <w:r w:rsidR="00D94241">
        <w:rPr>
          <w:rFonts w:ascii="Times New Roman" w:hAnsi="Times New Roman" w:cs="Times New Roman"/>
          <w:sz w:val="26"/>
          <w:szCs w:val="26"/>
        </w:rPr>
        <w:t xml:space="preserve">поступления </w:t>
      </w:r>
      <w:r>
        <w:rPr>
          <w:rFonts w:ascii="Times New Roman" w:hAnsi="Times New Roman" w:cs="Times New Roman"/>
          <w:sz w:val="26"/>
          <w:szCs w:val="26"/>
        </w:rPr>
        <w:t>а</w:t>
      </w:r>
      <w:r w:rsidR="00961499" w:rsidRPr="004F4583">
        <w:rPr>
          <w:rFonts w:ascii="Times New Roman" w:hAnsi="Times New Roman" w:cs="Times New Roman"/>
          <w:sz w:val="26"/>
          <w:szCs w:val="26"/>
        </w:rPr>
        <w:t>кциз</w:t>
      </w:r>
      <w:r w:rsidR="00712866">
        <w:rPr>
          <w:rFonts w:ascii="Times New Roman" w:hAnsi="Times New Roman" w:cs="Times New Roman"/>
          <w:sz w:val="26"/>
          <w:szCs w:val="26"/>
        </w:rPr>
        <w:t>ов</w:t>
      </w:r>
      <w:r w:rsidR="00961499" w:rsidRPr="004F4583">
        <w:rPr>
          <w:rFonts w:ascii="Times New Roman" w:hAnsi="Times New Roman" w:cs="Times New Roman"/>
          <w:sz w:val="26"/>
          <w:szCs w:val="26"/>
        </w:rPr>
        <w:t xml:space="preserve"> обеспеч</w:t>
      </w:r>
      <w:r w:rsidR="00712866">
        <w:rPr>
          <w:rFonts w:ascii="Times New Roman" w:hAnsi="Times New Roman" w:cs="Times New Roman"/>
          <w:sz w:val="26"/>
          <w:szCs w:val="26"/>
        </w:rPr>
        <w:t>ено</w:t>
      </w:r>
      <w:r w:rsidR="00961499" w:rsidRPr="004F4583">
        <w:rPr>
          <w:rFonts w:ascii="Times New Roman" w:hAnsi="Times New Roman" w:cs="Times New Roman"/>
          <w:sz w:val="26"/>
          <w:szCs w:val="26"/>
        </w:rPr>
        <w:t xml:space="preserve"> 7,0% доходов </w:t>
      </w:r>
      <w:r w:rsidR="00712866" w:rsidRPr="00712866">
        <w:rPr>
          <w:rFonts w:ascii="Times New Roman" w:hAnsi="Times New Roman" w:cs="Times New Roman"/>
          <w:sz w:val="26"/>
          <w:szCs w:val="26"/>
        </w:rPr>
        <w:t xml:space="preserve">консолидированного </w:t>
      </w:r>
      <w:r w:rsidR="00961499" w:rsidRPr="004F4583">
        <w:rPr>
          <w:rFonts w:ascii="Times New Roman" w:hAnsi="Times New Roman" w:cs="Times New Roman"/>
          <w:sz w:val="26"/>
          <w:szCs w:val="26"/>
        </w:rPr>
        <w:t>бюджета Чувашской Республики в 2023 г</w:t>
      </w:r>
      <w:r w:rsidR="007622A9" w:rsidRPr="004F4583">
        <w:rPr>
          <w:rFonts w:ascii="Times New Roman" w:hAnsi="Times New Roman" w:cs="Times New Roman"/>
          <w:sz w:val="26"/>
          <w:szCs w:val="26"/>
        </w:rPr>
        <w:t>оду</w:t>
      </w:r>
      <w:r w:rsidR="00961499" w:rsidRPr="004F4583">
        <w:rPr>
          <w:rFonts w:ascii="Times New Roman" w:hAnsi="Times New Roman" w:cs="Times New Roman"/>
          <w:sz w:val="26"/>
          <w:szCs w:val="26"/>
        </w:rPr>
        <w:t xml:space="preserve"> (7,6% в 2022 г</w:t>
      </w:r>
      <w:r w:rsidR="007622A9" w:rsidRPr="004F4583">
        <w:rPr>
          <w:rFonts w:ascii="Times New Roman" w:hAnsi="Times New Roman" w:cs="Times New Roman"/>
          <w:sz w:val="26"/>
          <w:szCs w:val="26"/>
        </w:rPr>
        <w:t>оду</w:t>
      </w:r>
      <w:r w:rsidR="00961499" w:rsidRPr="004F4583">
        <w:rPr>
          <w:rFonts w:ascii="Times New Roman" w:hAnsi="Times New Roman" w:cs="Times New Roman"/>
          <w:sz w:val="26"/>
          <w:szCs w:val="26"/>
        </w:rPr>
        <w:t xml:space="preserve">). </w:t>
      </w:r>
      <w:r w:rsidR="00D94241">
        <w:rPr>
          <w:rFonts w:ascii="Times New Roman" w:hAnsi="Times New Roman" w:cs="Times New Roman"/>
          <w:sz w:val="26"/>
          <w:szCs w:val="26"/>
        </w:rPr>
        <w:t>По этому показ</w:t>
      </w:r>
      <w:r w:rsidR="00D94241">
        <w:rPr>
          <w:rFonts w:ascii="Times New Roman" w:hAnsi="Times New Roman" w:cs="Times New Roman"/>
          <w:sz w:val="26"/>
          <w:szCs w:val="26"/>
        </w:rPr>
        <w:t>а</w:t>
      </w:r>
      <w:r w:rsidR="00D94241">
        <w:rPr>
          <w:rFonts w:ascii="Times New Roman" w:hAnsi="Times New Roman" w:cs="Times New Roman"/>
          <w:sz w:val="26"/>
          <w:szCs w:val="26"/>
        </w:rPr>
        <w:lastRenderedPageBreak/>
        <w:t>телю с</w:t>
      </w:r>
      <w:r w:rsidR="00961499" w:rsidRPr="004F4583">
        <w:rPr>
          <w:rFonts w:ascii="Times New Roman" w:hAnsi="Times New Roman" w:cs="Times New Roman"/>
          <w:sz w:val="26"/>
          <w:szCs w:val="26"/>
        </w:rPr>
        <w:t xml:space="preserve">реди </w:t>
      </w:r>
      <w:r w:rsidR="00A4025A">
        <w:rPr>
          <w:rFonts w:ascii="Times New Roman" w:hAnsi="Times New Roman" w:cs="Times New Roman"/>
          <w:sz w:val="26"/>
          <w:szCs w:val="26"/>
        </w:rPr>
        <w:t>субъектов</w:t>
      </w:r>
      <w:r w:rsidR="00961499" w:rsidRPr="004F4583">
        <w:rPr>
          <w:rFonts w:ascii="Times New Roman" w:hAnsi="Times New Roman" w:cs="Times New Roman"/>
          <w:sz w:val="26"/>
          <w:szCs w:val="26"/>
        </w:rPr>
        <w:t xml:space="preserve"> ПФО Чувашская Республика заняла 13 место. Доля посту</w:t>
      </w:r>
      <w:r w:rsidR="00961499" w:rsidRPr="004F4583">
        <w:rPr>
          <w:rFonts w:ascii="Times New Roman" w:hAnsi="Times New Roman" w:cs="Times New Roman"/>
          <w:sz w:val="26"/>
          <w:szCs w:val="26"/>
        </w:rPr>
        <w:t>п</w:t>
      </w:r>
      <w:r w:rsidR="00961499" w:rsidRPr="004F4583">
        <w:rPr>
          <w:rFonts w:ascii="Times New Roman" w:hAnsi="Times New Roman" w:cs="Times New Roman"/>
          <w:sz w:val="26"/>
          <w:szCs w:val="26"/>
        </w:rPr>
        <w:t>лени</w:t>
      </w:r>
      <w:r w:rsidR="00A00B9A">
        <w:rPr>
          <w:rFonts w:ascii="Times New Roman" w:hAnsi="Times New Roman" w:cs="Times New Roman"/>
          <w:sz w:val="26"/>
          <w:szCs w:val="26"/>
        </w:rPr>
        <w:t>я</w:t>
      </w:r>
      <w:r w:rsidR="00961499" w:rsidRPr="004F4583">
        <w:rPr>
          <w:rFonts w:ascii="Times New Roman" w:hAnsi="Times New Roman" w:cs="Times New Roman"/>
          <w:sz w:val="26"/>
          <w:szCs w:val="26"/>
        </w:rPr>
        <w:t xml:space="preserve"> акцизов в </w:t>
      </w:r>
      <w:r w:rsidR="00840C55" w:rsidRPr="004F4583">
        <w:rPr>
          <w:rFonts w:ascii="Times New Roman" w:hAnsi="Times New Roman" w:cs="Times New Roman"/>
          <w:sz w:val="26"/>
          <w:szCs w:val="26"/>
        </w:rPr>
        <w:t>доход</w:t>
      </w:r>
      <w:r w:rsidR="00840C55">
        <w:rPr>
          <w:rFonts w:ascii="Times New Roman" w:hAnsi="Times New Roman" w:cs="Times New Roman"/>
          <w:sz w:val="26"/>
          <w:szCs w:val="26"/>
        </w:rPr>
        <w:t>ы</w:t>
      </w:r>
      <w:r w:rsidR="00840C55"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="00840C55" w:rsidRPr="00840C55">
        <w:rPr>
          <w:rFonts w:ascii="Times New Roman" w:hAnsi="Times New Roman" w:cs="Times New Roman"/>
          <w:sz w:val="26"/>
          <w:szCs w:val="26"/>
        </w:rPr>
        <w:t>консолидированных бюджетов субъектов</w:t>
      </w:r>
      <w:r w:rsidR="00840C55"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="00961499" w:rsidRPr="004F4583">
        <w:rPr>
          <w:rFonts w:ascii="Times New Roman" w:hAnsi="Times New Roman" w:cs="Times New Roman"/>
          <w:sz w:val="26"/>
          <w:szCs w:val="26"/>
        </w:rPr>
        <w:t>ПФО в 2023 г</w:t>
      </w:r>
      <w:r w:rsidR="007622A9" w:rsidRPr="004F4583">
        <w:rPr>
          <w:rFonts w:ascii="Times New Roman" w:hAnsi="Times New Roman" w:cs="Times New Roman"/>
          <w:sz w:val="26"/>
          <w:szCs w:val="26"/>
        </w:rPr>
        <w:t>оду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="00A4025A">
        <w:rPr>
          <w:rFonts w:ascii="Times New Roman" w:hAnsi="Times New Roman" w:cs="Times New Roman"/>
          <w:sz w:val="26"/>
          <w:szCs w:val="26"/>
        </w:rPr>
        <w:t>составила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="00961499" w:rsidRPr="004F4583">
        <w:rPr>
          <w:rFonts w:ascii="Times New Roman" w:hAnsi="Times New Roman" w:cs="Times New Roman"/>
          <w:sz w:val="26"/>
          <w:szCs w:val="26"/>
        </w:rPr>
        <w:t>8,8%.</w:t>
      </w:r>
    </w:p>
    <w:p w14:paraId="5BA53324" w14:textId="3CFBE253" w:rsidR="00961499" w:rsidRPr="004F4583" w:rsidRDefault="00961499" w:rsidP="0026146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Поступления акцизов и налогов на имущество организаций в 2023 г</w:t>
      </w:r>
      <w:r w:rsidR="007622A9" w:rsidRPr="004F4583">
        <w:rPr>
          <w:rFonts w:ascii="Times New Roman" w:hAnsi="Times New Roman" w:cs="Times New Roman"/>
          <w:sz w:val="26"/>
          <w:szCs w:val="26"/>
        </w:rPr>
        <w:t>оду</w:t>
      </w:r>
      <w:r w:rsidRPr="004F4583">
        <w:rPr>
          <w:rFonts w:ascii="Times New Roman" w:hAnsi="Times New Roman" w:cs="Times New Roman"/>
          <w:sz w:val="26"/>
          <w:szCs w:val="26"/>
        </w:rPr>
        <w:t xml:space="preserve"> ро</w:t>
      </w:r>
      <w:r w:rsidRPr="004F4583">
        <w:rPr>
          <w:rFonts w:ascii="Times New Roman" w:hAnsi="Times New Roman" w:cs="Times New Roman"/>
          <w:sz w:val="26"/>
          <w:szCs w:val="26"/>
        </w:rPr>
        <w:t>с</w:t>
      </w:r>
      <w:r w:rsidRPr="004F4583">
        <w:rPr>
          <w:rFonts w:ascii="Times New Roman" w:hAnsi="Times New Roman" w:cs="Times New Roman"/>
          <w:sz w:val="26"/>
          <w:szCs w:val="26"/>
        </w:rPr>
        <w:t>ли только в номинальном выражении, в реальном выражении и в структуре дох</w:t>
      </w:r>
      <w:r w:rsidRPr="004F4583">
        <w:rPr>
          <w:rFonts w:ascii="Times New Roman" w:hAnsi="Times New Roman" w:cs="Times New Roman"/>
          <w:sz w:val="26"/>
          <w:szCs w:val="26"/>
        </w:rPr>
        <w:t>о</w:t>
      </w:r>
      <w:r w:rsidRPr="004F4583">
        <w:rPr>
          <w:rFonts w:ascii="Times New Roman" w:hAnsi="Times New Roman" w:cs="Times New Roman"/>
          <w:sz w:val="26"/>
          <w:szCs w:val="26"/>
        </w:rPr>
        <w:t>дов поступления сократились относительно 2022 г</w:t>
      </w:r>
      <w:r w:rsidR="007622A9" w:rsidRPr="004F4583">
        <w:rPr>
          <w:rFonts w:ascii="Times New Roman" w:hAnsi="Times New Roman" w:cs="Times New Roman"/>
          <w:sz w:val="26"/>
          <w:szCs w:val="26"/>
        </w:rPr>
        <w:t>ода</w:t>
      </w:r>
      <w:r w:rsidRPr="004F4583">
        <w:rPr>
          <w:rFonts w:ascii="Times New Roman" w:hAnsi="Times New Roman" w:cs="Times New Roman"/>
          <w:sz w:val="26"/>
          <w:szCs w:val="26"/>
        </w:rPr>
        <w:t>.</w:t>
      </w:r>
    </w:p>
    <w:p w14:paraId="6BA7CB03" w14:textId="780D4E40" w:rsidR="00961499" w:rsidRPr="004F4583" w:rsidRDefault="00961499" w:rsidP="0026146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 xml:space="preserve">Структурные изменения доходной части </w:t>
      </w:r>
      <w:r w:rsidR="00840C55">
        <w:rPr>
          <w:rFonts w:ascii="Times New Roman" w:hAnsi="Times New Roman" w:cs="Times New Roman"/>
          <w:sz w:val="26"/>
          <w:szCs w:val="26"/>
        </w:rPr>
        <w:t>консолидированного</w:t>
      </w:r>
      <w:r w:rsidR="00BF754C">
        <w:rPr>
          <w:rFonts w:ascii="Times New Roman" w:hAnsi="Times New Roman" w:cs="Times New Roman"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BF754C">
        <w:rPr>
          <w:rFonts w:ascii="Times New Roman" w:hAnsi="Times New Roman" w:cs="Times New Roman"/>
          <w:sz w:val="26"/>
          <w:szCs w:val="26"/>
        </w:rPr>
        <w:t>Ч</w:t>
      </w:r>
      <w:r w:rsidR="00BF754C">
        <w:rPr>
          <w:rFonts w:ascii="Times New Roman" w:hAnsi="Times New Roman" w:cs="Times New Roman"/>
          <w:sz w:val="26"/>
          <w:szCs w:val="26"/>
        </w:rPr>
        <w:t>у</w:t>
      </w:r>
      <w:r w:rsidR="00BF754C">
        <w:rPr>
          <w:rFonts w:ascii="Times New Roman" w:hAnsi="Times New Roman" w:cs="Times New Roman"/>
          <w:sz w:val="26"/>
          <w:szCs w:val="26"/>
        </w:rPr>
        <w:t xml:space="preserve">вашской Республики </w:t>
      </w:r>
      <w:r w:rsidRPr="004F4583">
        <w:rPr>
          <w:rFonts w:ascii="Times New Roman" w:hAnsi="Times New Roman" w:cs="Times New Roman"/>
          <w:sz w:val="26"/>
          <w:szCs w:val="26"/>
        </w:rPr>
        <w:t>в целом соответствовали общерегиональной динамике в ПФО.</w:t>
      </w:r>
    </w:p>
    <w:p w14:paraId="1F241140" w14:textId="77777777" w:rsidR="00961499" w:rsidRPr="004F4583" w:rsidRDefault="00961499" w:rsidP="0026146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5B6921A" w14:textId="476342B7" w:rsidR="00961499" w:rsidRPr="004F4583" w:rsidRDefault="00E923CB" w:rsidP="0026146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6033CB9" wp14:editId="053D61AC">
            <wp:extent cx="5787958" cy="2538919"/>
            <wp:effectExtent l="0" t="0" r="3810" b="0"/>
            <wp:docPr id="145608544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p w14:paraId="080FBEB9" w14:textId="77777777" w:rsidR="00961499" w:rsidRPr="004F4583" w:rsidRDefault="00961499" w:rsidP="00261465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</w:p>
    <w:p w14:paraId="5F14796D" w14:textId="5907403E" w:rsidR="00961499" w:rsidRPr="004F4583" w:rsidRDefault="00961499" w:rsidP="00261465">
      <w:pPr>
        <w:spacing w:after="0" w:line="240" w:lineRule="auto"/>
        <w:jc w:val="center"/>
        <w:rPr>
          <w:rFonts w:ascii="Times New Roman" w:hAnsi="Times New Roman" w:cs="Times New Roman"/>
          <w:iCs/>
        </w:rPr>
      </w:pPr>
      <w:r w:rsidRPr="004F4583">
        <w:rPr>
          <w:rFonts w:ascii="Times New Roman" w:hAnsi="Times New Roman" w:cs="Times New Roman"/>
          <w:iCs/>
          <w:color w:val="000000"/>
        </w:rPr>
        <w:t>Рисунок 1.4.1</w:t>
      </w:r>
      <w:r w:rsidR="00096976" w:rsidRPr="004F4583">
        <w:rPr>
          <w:rFonts w:ascii="Times New Roman" w:hAnsi="Times New Roman" w:cs="Times New Roman"/>
          <w:iCs/>
          <w:color w:val="000000"/>
        </w:rPr>
        <w:t>4</w:t>
      </w:r>
      <w:r w:rsidRPr="004F4583">
        <w:rPr>
          <w:rFonts w:ascii="Times New Roman" w:hAnsi="Times New Roman" w:cs="Times New Roman"/>
          <w:iCs/>
          <w:color w:val="000000"/>
        </w:rPr>
        <w:t>.</w:t>
      </w:r>
      <w:r w:rsidR="00096976" w:rsidRPr="004F4583">
        <w:rPr>
          <w:rFonts w:ascii="Times New Roman" w:hAnsi="Times New Roman" w:cs="Times New Roman"/>
          <w:iCs/>
          <w:color w:val="000000"/>
        </w:rPr>
        <w:t>10</w:t>
      </w:r>
      <w:r w:rsidRPr="004F4583">
        <w:rPr>
          <w:rFonts w:ascii="Times New Roman" w:hAnsi="Times New Roman" w:cs="Times New Roman"/>
          <w:iCs/>
          <w:color w:val="000000"/>
        </w:rPr>
        <w:t xml:space="preserve">. Изменение доли налогов в доходах консолидированных бюджетов </w:t>
      </w:r>
      <w:r w:rsidR="00FE7A62">
        <w:rPr>
          <w:rFonts w:ascii="Times New Roman" w:hAnsi="Times New Roman" w:cs="Times New Roman"/>
          <w:iCs/>
          <w:color w:val="000000"/>
        </w:rPr>
        <w:br/>
        <w:t xml:space="preserve">Чувашской Республики и </w:t>
      </w:r>
      <w:r w:rsidR="00732B60" w:rsidRPr="004F4583">
        <w:rPr>
          <w:rFonts w:ascii="Times New Roman" w:hAnsi="Times New Roman" w:cs="Times New Roman"/>
          <w:iCs/>
          <w:color w:val="000000"/>
        </w:rPr>
        <w:t>субъектов</w:t>
      </w:r>
      <w:r w:rsidRPr="004F4583">
        <w:rPr>
          <w:rFonts w:ascii="Times New Roman" w:hAnsi="Times New Roman" w:cs="Times New Roman"/>
          <w:iCs/>
          <w:color w:val="000000"/>
        </w:rPr>
        <w:t xml:space="preserve"> ПФО,</w:t>
      </w:r>
      <w:r w:rsidR="00241DE7">
        <w:rPr>
          <w:rFonts w:ascii="Times New Roman" w:hAnsi="Times New Roman" w:cs="Times New Roman"/>
          <w:iCs/>
          <w:color w:val="000000"/>
        </w:rPr>
        <w:t xml:space="preserve"> </w:t>
      </w:r>
      <w:r w:rsidR="00CC74A2">
        <w:rPr>
          <w:rFonts w:ascii="Times New Roman" w:hAnsi="Times New Roman" w:cs="Times New Roman"/>
          <w:iCs/>
          <w:color w:val="000000"/>
        </w:rPr>
        <w:t>%</w:t>
      </w:r>
    </w:p>
    <w:p w14:paraId="2F83299C" w14:textId="77777777" w:rsidR="00961499" w:rsidRPr="004F4583" w:rsidRDefault="00961499" w:rsidP="00261465">
      <w:pPr>
        <w:spacing w:after="0" w:line="240" w:lineRule="auto"/>
        <w:rPr>
          <w:rFonts w:ascii="Times New Roman" w:hAnsi="Times New Roman" w:cs="Times New Roman"/>
          <w:iCs/>
          <w:color w:val="3D65A1"/>
        </w:rPr>
      </w:pPr>
    </w:p>
    <w:p w14:paraId="25A3DD4D" w14:textId="77777777" w:rsidR="00F16EFB" w:rsidRPr="004F4583" w:rsidRDefault="00F16EFB" w:rsidP="00261465">
      <w:pPr>
        <w:spacing w:after="0" w:line="240" w:lineRule="auto"/>
        <w:rPr>
          <w:rFonts w:ascii="Times New Roman" w:hAnsi="Times New Roman" w:cs="Times New Roman"/>
          <w:bCs/>
          <w:color w:val="3D65A1"/>
          <w:sz w:val="26"/>
          <w:szCs w:val="26"/>
        </w:rPr>
      </w:pPr>
    </w:p>
    <w:p w14:paraId="55E0056F" w14:textId="752FE3F3" w:rsidR="00961499" w:rsidRPr="004F4583" w:rsidRDefault="00961499" w:rsidP="00A4025A">
      <w:pPr>
        <w:spacing w:after="0" w:line="240" w:lineRule="auto"/>
        <w:jc w:val="center"/>
        <w:rPr>
          <w:rFonts w:ascii="Times New Roman" w:hAnsi="Times New Roman" w:cs="Times New Roman"/>
          <w:bCs/>
          <w:color w:val="3D65A1"/>
          <w:sz w:val="26"/>
          <w:szCs w:val="26"/>
        </w:rPr>
      </w:pPr>
      <w:r w:rsidRPr="004F4583">
        <w:rPr>
          <w:rFonts w:ascii="Times New Roman" w:hAnsi="Times New Roman" w:cs="Times New Roman"/>
          <w:bCs/>
          <w:color w:val="3D65A1"/>
          <w:sz w:val="26"/>
          <w:szCs w:val="26"/>
        </w:rPr>
        <w:t xml:space="preserve">Структура расходов </w:t>
      </w:r>
      <w:r w:rsidR="00C500D9" w:rsidRPr="00C500D9">
        <w:rPr>
          <w:rFonts w:ascii="Times New Roman" w:hAnsi="Times New Roman" w:cs="Times New Roman"/>
          <w:bCs/>
          <w:color w:val="3D65A1"/>
          <w:sz w:val="26"/>
          <w:szCs w:val="26"/>
        </w:rPr>
        <w:t>консолидированного</w:t>
      </w:r>
      <w:r w:rsidR="00C500D9">
        <w:rPr>
          <w:rFonts w:ascii="Times New Roman" w:hAnsi="Times New Roman" w:cs="Times New Roman"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bCs/>
          <w:color w:val="3D65A1"/>
          <w:sz w:val="26"/>
          <w:szCs w:val="26"/>
        </w:rPr>
        <w:t>бюджета Чувашской Республики</w:t>
      </w:r>
    </w:p>
    <w:p w14:paraId="0E3D6345" w14:textId="4F0C9D4E" w:rsidR="00961499" w:rsidRPr="004F4583" w:rsidRDefault="00961499" w:rsidP="00261465">
      <w:pPr>
        <w:spacing w:after="0" w:line="240" w:lineRule="auto"/>
        <w:jc w:val="both"/>
        <w:rPr>
          <w:rFonts w:ascii="Times New Roman" w:hAnsi="Times New Roman" w:cs="Times New Roman"/>
          <w:b/>
          <w:color w:val="A30800"/>
          <w:sz w:val="26"/>
          <w:szCs w:val="26"/>
        </w:rPr>
      </w:pPr>
      <w:r w:rsidRPr="004F4583">
        <w:rPr>
          <w:rFonts w:ascii="Times New Roman" w:hAnsi="Times New Roman" w:cs="Times New Roman"/>
          <w:b/>
          <w:color w:val="A30800"/>
          <w:sz w:val="26"/>
          <w:szCs w:val="26"/>
        </w:rPr>
        <w:t xml:space="preserve">СОХРАНЯЕТСЯ СОЦИАЛЬНАЯ НАПРАВЛЕННОСТЬ РАСХОДОВ </w:t>
      </w:r>
      <w:r w:rsidR="00C500D9" w:rsidRPr="00C500D9">
        <w:rPr>
          <w:rFonts w:ascii="Times New Roman" w:hAnsi="Times New Roman" w:cs="Times New Roman"/>
          <w:b/>
          <w:color w:val="A30800"/>
          <w:sz w:val="26"/>
          <w:szCs w:val="26"/>
        </w:rPr>
        <w:t xml:space="preserve">КОНСОЛИДИРОВАННОГО </w:t>
      </w:r>
      <w:r w:rsidRPr="004F4583">
        <w:rPr>
          <w:rFonts w:ascii="Times New Roman" w:hAnsi="Times New Roman" w:cs="Times New Roman"/>
          <w:b/>
          <w:color w:val="A30800"/>
          <w:sz w:val="26"/>
          <w:szCs w:val="26"/>
        </w:rPr>
        <w:t>БЮДЖЕТА ЧУВАШСКОЙ РЕСПУБЛИКИ</w:t>
      </w:r>
    </w:p>
    <w:p w14:paraId="64160FC7" w14:textId="31FB9280" w:rsidR="00961499" w:rsidRPr="004F4583" w:rsidRDefault="00961499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Более половины расходов </w:t>
      </w:r>
      <w:r w:rsidR="00C500D9">
        <w:rPr>
          <w:rFonts w:ascii="Times New Roman" w:hAnsi="Times New Roman" w:cs="Times New Roman"/>
          <w:sz w:val="26"/>
          <w:szCs w:val="26"/>
        </w:rPr>
        <w:t xml:space="preserve">консолидированного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бюджета Чувашской Респу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б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лики составляют расходы на образование (29,1% в 2023 г</w:t>
      </w:r>
      <w:r w:rsidR="0084255B" w:rsidRPr="004F4583">
        <w:rPr>
          <w:rFonts w:ascii="Times New Roman" w:hAnsi="Times New Roman" w:cs="Times New Roman"/>
          <w:color w:val="000000"/>
          <w:sz w:val="26"/>
          <w:szCs w:val="26"/>
        </w:rPr>
        <w:t>оду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), социальную полит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ку (18%), здравоохранение (7,3%). Пятая часть расходов (21,9% в 2023 г</w:t>
      </w:r>
      <w:r w:rsidR="0084255B" w:rsidRPr="004F4583">
        <w:rPr>
          <w:rFonts w:ascii="Times New Roman" w:hAnsi="Times New Roman" w:cs="Times New Roman"/>
          <w:color w:val="000000"/>
          <w:sz w:val="26"/>
          <w:szCs w:val="26"/>
        </w:rPr>
        <w:t>оду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) направлена на поддержку экономики, десятая часть (9,8%) – на жилищно-коммунальное хозяйство.</w:t>
      </w:r>
    </w:p>
    <w:p w14:paraId="0ADF41FC" w14:textId="77777777" w:rsidR="00732B60" w:rsidRPr="004F4583" w:rsidRDefault="00732B60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3613C389" w14:textId="1F6DB2FC" w:rsidR="00732B60" w:rsidRPr="004F4583" w:rsidRDefault="00732B60" w:rsidP="00261465">
      <w:pPr>
        <w:pBdr>
          <w:top w:val="single" w:sz="4" w:space="10" w:color="4472C4"/>
          <w:bottom w:val="single" w:sz="4" w:space="10" w:color="4472C4"/>
        </w:pBdr>
        <w:spacing w:before="360" w:after="360" w:line="240" w:lineRule="auto"/>
        <w:ind w:right="-23"/>
        <w:contextualSpacing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</w:pP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 xml:space="preserve">ЧувашскАЯ РеспубликА ЗАНИМАЕТ 2 МЕСТО В ПФО ПО ДОЛЕ РАСХОДОВ </w:t>
      </w:r>
      <w:r w:rsidR="004F5AC7" w:rsidRPr="004F5AC7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КОНСОЛИДИРОВАННОГО БЮДЖЕТА ЧУВАШСКОЙ РЕСПУБЛИКИ</w:t>
      </w:r>
      <w:r w:rsidR="004F5AC7"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 xml:space="preserve"> </w:t>
      </w: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 xml:space="preserve">НА ОБРАЗОВАНИЕ И </w:t>
      </w:r>
      <w:r w:rsidR="004E0D75" w:rsidRPr="004E0D75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Жилищно-коммунальное хозяйство</w:t>
      </w:r>
    </w:p>
    <w:p w14:paraId="380461D7" w14:textId="4297B9A9" w:rsidR="00961499" w:rsidRPr="004F4583" w:rsidRDefault="00FE7A62" w:rsidP="0026146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51BA50ED" wp14:editId="73BF6757">
            <wp:extent cx="5313406" cy="2323070"/>
            <wp:effectExtent l="0" t="0" r="1905" b="1270"/>
            <wp:docPr id="729141927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8"/>
              </a:graphicData>
            </a:graphic>
          </wp:inline>
        </w:drawing>
      </w:r>
    </w:p>
    <w:p w14:paraId="1B2A564A" w14:textId="77777777" w:rsidR="00961499" w:rsidRPr="004F4583" w:rsidRDefault="00961499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23D1EEA" w14:textId="59D92CE7" w:rsidR="00961499" w:rsidRPr="004F4583" w:rsidRDefault="00961499" w:rsidP="00261465">
      <w:pPr>
        <w:spacing w:after="0" w:line="240" w:lineRule="auto"/>
        <w:ind w:firstLine="709"/>
        <w:jc w:val="center"/>
        <w:rPr>
          <w:rFonts w:ascii="Times New Roman" w:hAnsi="Times New Roman" w:cs="Times New Roman"/>
          <w:iCs/>
        </w:rPr>
      </w:pPr>
      <w:r w:rsidRPr="004F4583">
        <w:rPr>
          <w:rFonts w:ascii="Times New Roman" w:hAnsi="Times New Roman" w:cs="Times New Roman"/>
          <w:iCs/>
          <w:color w:val="000000"/>
        </w:rPr>
        <w:t>Рисунок 1.4.1</w:t>
      </w:r>
      <w:r w:rsidR="00CE6B53" w:rsidRPr="004F4583">
        <w:rPr>
          <w:rFonts w:ascii="Times New Roman" w:hAnsi="Times New Roman" w:cs="Times New Roman"/>
          <w:iCs/>
          <w:color w:val="000000"/>
        </w:rPr>
        <w:t>4</w:t>
      </w:r>
      <w:r w:rsidRPr="004F4583">
        <w:rPr>
          <w:rFonts w:ascii="Times New Roman" w:hAnsi="Times New Roman" w:cs="Times New Roman"/>
          <w:iCs/>
          <w:color w:val="000000"/>
        </w:rPr>
        <w:t>.</w:t>
      </w:r>
      <w:r w:rsidR="00CE6B53" w:rsidRPr="004F4583">
        <w:rPr>
          <w:rFonts w:ascii="Times New Roman" w:hAnsi="Times New Roman" w:cs="Times New Roman"/>
          <w:iCs/>
          <w:color w:val="000000"/>
        </w:rPr>
        <w:t>11</w:t>
      </w:r>
      <w:r w:rsidRPr="004F4583">
        <w:rPr>
          <w:rFonts w:ascii="Times New Roman" w:hAnsi="Times New Roman" w:cs="Times New Roman"/>
          <w:iCs/>
          <w:color w:val="000000"/>
        </w:rPr>
        <w:t xml:space="preserve">. Структура расходов </w:t>
      </w:r>
      <w:r w:rsidR="00732B60" w:rsidRPr="004F4583">
        <w:rPr>
          <w:rFonts w:ascii="Times New Roman" w:hAnsi="Times New Roman" w:cs="Times New Roman"/>
          <w:iCs/>
          <w:color w:val="000000"/>
        </w:rPr>
        <w:t xml:space="preserve">консолидированных </w:t>
      </w:r>
      <w:r w:rsidRPr="004F4583">
        <w:rPr>
          <w:rFonts w:ascii="Times New Roman" w:hAnsi="Times New Roman" w:cs="Times New Roman"/>
          <w:iCs/>
          <w:color w:val="000000"/>
        </w:rPr>
        <w:t>бюджет</w:t>
      </w:r>
      <w:r w:rsidR="00732B60" w:rsidRPr="004F4583">
        <w:rPr>
          <w:rFonts w:ascii="Times New Roman" w:hAnsi="Times New Roman" w:cs="Times New Roman"/>
          <w:iCs/>
          <w:color w:val="000000"/>
        </w:rPr>
        <w:t xml:space="preserve">ов </w:t>
      </w:r>
      <w:r w:rsidR="008B4962">
        <w:rPr>
          <w:rFonts w:ascii="Times New Roman" w:hAnsi="Times New Roman" w:cs="Times New Roman"/>
          <w:iCs/>
          <w:color w:val="000000"/>
        </w:rPr>
        <w:t xml:space="preserve">Чувашской </w:t>
      </w:r>
      <w:r w:rsidR="008B4962">
        <w:rPr>
          <w:rFonts w:ascii="Times New Roman" w:hAnsi="Times New Roman" w:cs="Times New Roman"/>
          <w:iCs/>
          <w:color w:val="000000"/>
        </w:rPr>
        <w:br/>
        <w:t xml:space="preserve">Республики и </w:t>
      </w:r>
      <w:r w:rsidR="00732B60" w:rsidRPr="004F4583">
        <w:rPr>
          <w:rFonts w:ascii="Times New Roman" w:hAnsi="Times New Roman" w:cs="Times New Roman"/>
          <w:iCs/>
          <w:color w:val="000000"/>
        </w:rPr>
        <w:t>субъектов ПФО</w:t>
      </w:r>
      <w:r w:rsidRPr="004F4583">
        <w:rPr>
          <w:rFonts w:ascii="Times New Roman" w:hAnsi="Times New Roman" w:cs="Times New Roman"/>
          <w:iCs/>
          <w:color w:val="000000"/>
        </w:rPr>
        <w:t xml:space="preserve"> </w:t>
      </w:r>
      <w:r w:rsidR="00587E9F">
        <w:rPr>
          <w:rFonts w:ascii="Times New Roman" w:hAnsi="Times New Roman" w:cs="Times New Roman"/>
          <w:iCs/>
          <w:color w:val="000000"/>
        </w:rPr>
        <w:t xml:space="preserve">в </w:t>
      </w:r>
      <w:r w:rsidRPr="004F4583">
        <w:rPr>
          <w:rFonts w:ascii="Times New Roman" w:hAnsi="Times New Roman" w:cs="Times New Roman"/>
          <w:iCs/>
          <w:color w:val="000000"/>
        </w:rPr>
        <w:t xml:space="preserve">2023 </w:t>
      </w:r>
      <w:r w:rsidR="00732B60" w:rsidRPr="004F4583">
        <w:rPr>
          <w:rFonts w:ascii="Times New Roman" w:hAnsi="Times New Roman" w:cs="Times New Roman"/>
          <w:iCs/>
          <w:color w:val="000000"/>
        </w:rPr>
        <w:t>г</w:t>
      </w:r>
      <w:r w:rsidR="008B0FF3" w:rsidRPr="004F4583">
        <w:rPr>
          <w:rFonts w:ascii="Times New Roman" w:hAnsi="Times New Roman" w:cs="Times New Roman"/>
          <w:iCs/>
          <w:color w:val="000000"/>
        </w:rPr>
        <w:t>од</w:t>
      </w:r>
      <w:r w:rsidR="00587E9F">
        <w:rPr>
          <w:rFonts w:ascii="Times New Roman" w:hAnsi="Times New Roman" w:cs="Times New Roman"/>
          <w:iCs/>
          <w:color w:val="000000"/>
        </w:rPr>
        <w:t>у</w:t>
      </w:r>
    </w:p>
    <w:p w14:paraId="3DD7BC2B" w14:textId="77777777" w:rsidR="00961499" w:rsidRPr="004F4583" w:rsidRDefault="00961499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85A8A33" w14:textId="69B6C097" w:rsidR="00961499" w:rsidRPr="004F4583" w:rsidRDefault="00961499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Как и в прежние годы, приоритетным направлением расходов </w:t>
      </w:r>
      <w:r w:rsidR="00546552" w:rsidRPr="004F4583">
        <w:rPr>
          <w:rFonts w:ascii="Times New Roman" w:hAnsi="Times New Roman" w:cs="Times New Roman"/>
          <w:color w:val="000000"/>
          <w:sz w:val="26"/>
          <w:szCs w:val="26"/>
        </w:rPr>
        <w:t>консолидир</w:t>
      </w:r>
      <w:r w:rsidR="00546552" w:rsidRPr="004F4583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="00546552"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ванного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бюджета Чувашской Республики является социально-культурная сфера. </w:t>
      </w:r>
    </w:p>
    <w:p w14:paraId="6474926E" w14:textId="1E50939D" w:rsidR="00961499" w:rsidRPr="004F4583" w:rsidRDefault="00961499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color w:val="000000"/>
          <w:sz w:val="26"/>
          <w:szCs w:val="26"/>
        </w:rPr>
        <w:t>Расходы консолидированного бюджета Чувашской Республики за 2023 г</w:t>
      </w:r>
      <w:r w:rsidR="008B0FF3" w:rsidRPr="004F4583">
        <w:rPr>
          <w:rFonts w:ascii="Times New Roman" w:hAnsi="Times New Roman" w:cs="Times New Roman"/>
          <w:color w:val="000000"/>
          <w:sz w:val="26"/>
          <w:szCs w:val="26"/>
        </w:rPr>
        <w:t>од</w:t>
      </w:r>
      <w:r w:rsidR="00732B60"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на социально-культурную сферу составили 65125,4 </w:t>
      </w:r>
      <w:r w:rsidR="003175D2">
        <w:rPr>
          <w:rFonts w:ascii="Times New Roman" w:hAnsi="Times New Roman" w:cs="Times New Roman"/>
          <w:color w:val="000000"/>
          <w:sz w:val="26"/>
          <w:szCs w:val="26"/>
        </w:rPr>
        <w:t xml:space="preserve">млн.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рублей (61,2% от общего объема расходов) с ростом на 49,1% к 2019 г</w:t>
      </w:r>
      <w:r w:rsidR="008B0FF3" w:rsidRPr="004F4583">
        <w:rPr>
          <w:rFonts w:ascii="Times New Roman" w:hAnsi="Times New Roman" w:cs="Times New Roman"/>
          <w:color w:val="000000"/>
          <w:sz w:val="26"/>
          <w:szCs w:val="26"/>
        </w:rPr>
        <w:t>оду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, из них расходы на образование – 30951,3 </w:t>
      </w:r>
      <w:r w:rsidR="003175D2">
        <w:rPr>
          <w:rFonts w:ascii="Times New Roman" w:hAnsi="Times New Roman" w:cs="Times New Roman"/>
          <w:color w:val="000000"/>
          <w:sz w:val="26"/>
          <w:szCs w:val="26"/>
        </w:rPr>
        <w:t xml:space="preserve">млн.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рублей (рост к 2019 г</w:t>
      </w:r>
      <w:r w:rsidR="008B0FF3" w:rsidRPr="004F4583">
        <w:rPr>
          <w:rFonts w:ascii="Times New Roman" w:hAnsi="Times New Roman" w:cs="Times New Roman"/>
          <w:color w:val="000000"/>
          <w:sz w:val="26"/>
          <w:szCs w:val="26"/>
        </w:rPr>
        <w:t>оду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на 46,0%)</w:t>
      </w:r>
      <w:r w:rsidR="00546552">
        <w:rPr>
          <w:rFonts w:ascii="Times New Roman" w:hAnsi="Times New Roman" w:cs="Times New Roman"/>
          <w:color w:val="000000"/>
          <w:sz w:val="26"/>
          <w:szCs w:val="26"/>
        </w:rPr>
        <w:t>, социальную политику – 19135,7 </w:t>
      </w:r>
      <w:r w:rsidR="003175D2">
        <w:rPr>
          <w:rFonts w:ascii="Times New Roman" w:hAnsi="Times New Roman" w:cs="Times New Roman"/>
          <w:color w:val="000000"/>
          <w:sz w:val="26"/>
          <w:szCs w:val="26"/>
        </w:rPr>
        <w:t xml:space="preserve">млн.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рублей (рост к 2019 г</w:t>
      </w:r>
      <w:r w:rsidR="008B0FF3" w:rsidRPr="004F4583">
        <w:rPr>
          <w:rFonts w:ascii="Times New Roman" w:hAnsi="Times New Roman" w:cs="Times New Roman"/>
          <w:color w:val="000000"/>
          <w:sz w:val="26"/>
          <w:szCs w:val="26"/>
        </w:rPr>
        <w:t>оду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на 42,0%), здравоохранение – 7784,4 </w:t>
      </w:r>
      <w:r w:rsidR="003175D2">
        <w:rPr>
          <w:rFonts w:ascii="Times New Roman" w:hAnsi="Times New Roman" w:cs="Times New Roman"/>
          <w:color w:val="000000"/>
          <w:sz w:val="26"/>
          <w:szCs w:val="26"/>
        </w:rPr>
        <w:t xml:space="preserve">млн.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рублей (рост к 2019 г</w:t>
      </w:r>
      <w:r w:rsidR="008B0FF3" w:rsidRPr="004F4583">
        <w:rPr>
          <w:rFonts w:ascii="Times New Roman" w:hAnsi="Times New Roman" w:cs="Times New Roman"/>
          <w:color w:val="000000"/>
          <w:sz w:val="26"/>
          <w:szCs w:val="26"/>
        </w:rPr>
        <w:t>оду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на 63,8%), культуру – 3814,7 </w:t>
      </w:r>
      <w:r w:rsidR="003175D2">
        <w:rPr>
          <w:rFonts w:ascii="Times New Roman" w:hAnsi="Times New Roman" w:cs="Times New Roman"/>
          <w:color w:val="000000"/>
          <w:sz w:val="26"/>
          <w:szCs w:val="26"/>
        </w:rPr>
        <w:t xml:space="preserve">млн.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рублей (рост к 2019 г</w:t>
      </w:r>
      <w:r w:rsidR="008B0FF3" w:rsidRPr="004F4583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="008B0FF3" w:rsidRPr="004F4583">
        <w:rPr>
          <w:rFonts w:ascii="Times New Roman" w:hAnsi="Times New Roman" w:cs="Times New Roman"/>
          <w:color w:val="000000"/>
          <w:sz w:val="26"/>
          <w:szCs w:val="26"/>
        </w:rPr>
        <w:t>ду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на 46,2%).</w:t>
      </w:r>
    </w:p>
    <w:p w14:paraId="67225FDF" w14:textId="77777777" w:rsidR="00961499" w:rsidRPr="004F4583" w:rsidRDefault="00961499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CC4ED04" w14:textId="77777777" w:rsidR="00961499" w:rsidRPr="004F4583" w:rsidRDefault="00961499" w:rsidP="004F5AC7">
      <w:pPr>
        <w:spacing w:after="0" w:line="240" w:lineRule="auto"/>
        <w:jc w:val="center"/>
        <w:rPr>
          <w:rFonts w:ascii="Times New Roman" w:hAnsi="Times New Roman" w:cs="Times New Roman"/>
          <w:bCs/>
          <w:color w:val="3D65A1"/>
          <w:sz w:val="26"/>
          <w:szCs w:val="26"/>
        </w:rPr>
      </w:pPr>
      <w:r w:rsidRPr="004F4583">
        <w:rPr>
          <w:rFonts w:ascii="Times New Roman" w:hAnsi="Times New Roman" w:cs="Times New Roman"/>
          <w:bCs/>
          <w:color w:val="3D65A1"/>
          <w:sz w:val="26"/>
          <w:szCs w:val="26"/>
        </w:rPr>
        <w:t>Местные бюджеты</w:t>
      </w:r>
    </w:p>
    <w:p w14:paraId="19C587B9" w14:textId="3BF7CC50" w:rsidR="00961499" w:rsidRPr="004F4583" w:rsidRDefault="00961499" w:rsidP="00261465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В 2021</w:t>
      </w:r>
      <w:r w:rsidR="008B0FF3" w:rsidRPr="004F4583">
        <w:rPr>
          <w:rFonts w:ascii="Times New Roman" w:hAnsi="Times New Roman"/>
          <w:color w:val="000000"/>
          <w:sz w:val="26"/>
          <w:szCs w:val="26"/>
        </w:rPr>
        <w:t>–</w:t>
      </w:r>
      <w:r w:rsidRPr="004F4583">
        <w:rPr>
          <w:rFonts w:ascii="Times New Roman" w:hAnsi="Times New Roman" w:cs="Times New Roman"/>
          <w:sz w:val="26"/>
          <w:szCs w:val="26"/>
        </w:rPr>
        <w:t>2024 г</w:t>
      </w:r>
      <w:r w:rsidR="008B0FF3" w:rsidRPr="004F4583">
        <w:rPr>
          <w:rFonts w:ascii="Times New Roman" w:hAnsi="Times New Roman" w:cs="Times New Roman"/>
          <w:sz w:val="26"/>
          <w:szCs w:val="26"/>
        </w:rPr>
        <w:t>од</w:t>
      </w:r>
      <w:r w:rsidR="00F521EF">
        <w:rPr>
          <w:rFonts w:ascii="Times New Roman" w:hAnsi="Times New Roman" w:cs="Times New Roman"/>
          <w:sz w:val="26"/>
          <w:szCs w:val="26"/>
        </w:rPr>
        <w:t>ах</w:t>
      </w:r>
      <w:r w:rsidRPr="004F4583">
        <w:rPr>
          <w:rFonts w:ascii="Times New Roman" w:hAnsi="Times New Roman" w:cs="Times New Roman"/>
          <w:sz w:val="26"/>
          <w:szCs w:val="26"/>
        </w:rPr>
        <w:t xml:space="preserve"> в Чувашской Республике проведен</w:t>
      </w:r>
      <w:r w:rsidR="00F521EF">
        <w:rPr>
          <w:rFonts w:ascii="Times New Roman" w:hAnsi="Times New Roman" w:cs="Times New Roman"/>
          <w:sz w:val="26"/>
          <w:szCs w:val="26"/>
        </w:rPr>
        <w:t>а</w:t>
      </w:r>
      <w:r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="00F521EF" w:rsidRPr="004F4583">
        <w:rPr>
          <w:rFonts w:ascii="Times New Roman" w:hAnsi="Times New Roman" w:cs="Times New Roman"/>
          <w:sz w:val="26"/>
          <w:szCs w:val="26"/>
        </w:rPr>
        <w:t>реформ</w:t>
      </w:r>
      <w:r w:rsidR="00F521EF">
        <w:rPr>
          <w:rFonts w:ascii="Times New Roman" w:hAnsi="Times New Roman" w:cs="Times New Roman"/>
          <w:sz w:val="26"/>
          <w:szCs w:val="26"/>
        </w:rPr>
        <w:t>а</w:t>
      </w:r>
      <w:r w:rsidR="00F521EF"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="008B4962">
        <w:rPr>
          <w:rFonts w:ascii="Times New Roman" w:hAnsi="Times New Roman" w:cs="Times New Roman"/>
          <w:sz w:val="26"/>
          <w:szCs w:val="26"/>
        </w:rPr>
        <w:t>местного самоуправления</w:t>
      </w:r>
      <w:r w:rsidRPr="004F4583">
        <w:rPr>
          <w:rFonts w:ascii="Times New Roman" w:hAnsi="Times New Roman" w:cs="Times New Roman"/>
          <w:sz w:val="26"/>
          <w:szCs w:val="26"/>
        </w:rPr>
        <w:t>. Благодаря совершенствованию и донастройке системы межбю</w:t>
      </w:r>
      <w:r w:rsidRPr="004F4583">
        <w:rPr>
          <w:rFonts w:ascii="Times New Roman" w:hAnsi="Times New Roman" w:cs="Times New Roman"/>
          <w:sz w:val="26"/>
          <w:szCs w:val="26"/>
        </w:rPr>
        <w:t>д</w:t>
      </w:r>
      <w:r w:rsidRPr="004F4583">
        <w:rPr>
          <w:rFonts w:ascii="Times New Roman" w:hAnsi="Times New Roman" w:cs="Times New Roman"/>
          <w:sz w:val="26"/>
          <w:szCs w:val="26"/>
        </w:rPr>
        <w:t xml:space="preserve">жетных отношений за </w:t>
      </w:r>
      <w:r w:rsidR="00732B60" w:rsidRPr="004F4583">
        <w:rPr>
          <w:rFonts w:ascii="Times New Roman" w:hAnsi="Times New Roman" w:cs="Times New Roman"/>
          <w:sz w:val="26"/>
          <w:szCs w:val="26"/>
        </w:rPr>
        <w:t>2019</w:t>
      </w:r>
      <w:r w:rsidR="008B0FF3" w:rsidRPr="004F4583">
        <w:rPr>
          <w:rFonts w:ascii="Times New Roman" w:hAnsi="Times New Roman"/>
          <w:color w:val="000000"/>
          <w:sz w:val="26"/>
          <w:szCs w:val="26"/>
        </w:rPr>
        <w:t>–</w:t>
      </w:r>
      <w:r w:rsidR="00732B60" w:rsidRPr="004F4583">
        <w:rPr>
          <w:rFonts w:ascii="Times New Roman" w:hAnsi="Times New Roman" w:cs="Times New Roman"/>
          <w:sz w:val="26"/>
          <w:szCs w:val="26"/>
        </w:rPr>
        <w:t>2024 г</w:t>
      </w:r>
      <w:r w:rsidR="008B0FF3" w:rsidRPr="004F4583">
        <w:rPr>
          <w:rFonts w:ascii="Times New Roman" w:hAnsi="Times New Roman" w:cs="Times New Roman"/>
          <w:sz w:val="26"/>
          <w:szCs w:val="26"/>
        </w:rPr>
        <w:t>оды</w:t>
      </w:r>
      <w:r w:rsidRPr="004F4583">
        <w:rPr>
          <w:rFonts w:ascii="Times New Roman" w:hAnsi="Times New Roman" w:cs="Times New Roman"/>
          <w:sz w:val="26"/>
          <w:szCs w:val="26"/>
        </w:rPr>
        <w:t xml:space="preserve"> доходы муниципалитетов увеличились в 1,</w:t>
      </w:r>
      <w:r w:rsidR="00CE6B53" w:rsidRPr="004F4583">
        <w:rPr>
          <w:rFonts w:ascii="Times New Roman" w:hAnsi="Times New Roman" w:cs="Times New Roman"/>
          <w:sz w:val="26"/>
          <w:szCs w:val="26"/>
        </w:rPr>
        <w:t>5</w:t>
      </w:r>
      <w:r w:rsidRPr="004F4583">
        <w:rPr>
          <w:rFonts w:ascii="Times New Roman" w:hAnsi="Times New Roman" w:cs="Times New Roman"/>
          <w:sz w:val="26"/>
          <w:szCs w:val="26"/>
        </w:rPr>
        <w:t xml:space="preserve"> раза, в том числе собственные доходы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 – </w:t>
      </w:r>
      <w:r w:rsidRPr="004F4583">
        <w:rPr>
          <w:rFonts w:ascii="Times New Roman" w:hAnsi="Times New Roman" w:cs="Times New Roman"/>
          <w:sz w:val="26"/>
          <w:szCs w:val="26"/>
        </w:rPr>
        <w:t>в 1,</w:t>
      </w:r>
      <w:r w:rsidR="00CE6B53" w:rsidRPr="004F4583">
        <w:rPr>
          <w:rFonts w:ascii="Times New Roman" w:hAnsi="Times New Roman" w:cs="Times New Roman"/>
          <w:sz w:val="26"/>
          <w:szCs w:val="26"/>
        </w:rPr>
        <w:t>8</w:t>
      </w:r>
      <w:r w:rsidRPr="004F4583">
        <w:rPr>
          <w:rFonts w:ascii="Times New Roman" w:hAnsi="Times New Roman" w:cs="Times New Roman"/>
          <w:sz w:val="26"/>
          <w:szCs w:val="26"/>
        </w:rPr>
        <w:t xml:space="preserve"> раза, объем финансовой помощи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="004D74E8">
        <w:rPr>
          <w:rFonts w:ascii="Times New Roman" w:hAnsi="Times New Roman" w:cs="Times New Roman"/>
          <w:sz w:val="26"/>
          <w:szCs w:val="26"/>
        </w:rPr>
        <w:t xml:space="preserve">из республиканского бюджета Чувашской Республики 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– </w:t>
      </w:r>
      <w:r w:rsidRPr="004F4583">
        <w:rPr>
          <w:rFonts w:ascii="Times New Roman" w:hAnsi="Times New Roman" w:cs="Times New Roman"/>
          <w:sz w:val="26"/>
          <w:szCs w:val="26"/>
        </w:rPr>
        <w:t xml:space="preserve">в 2,4 раза, нагрузка на </w:t>
      </w:r>
      <w:r w:rsidR="004C60A6">
        <w:rPr>
          <w:rFonts w:ascii="Times New Roman" w:hAnsi="Times New Roman" w:cs="Times New Roman"/>
          <w:sz w:val="26"/>
          <w:szCs w:val="26"/>
        </w:rPr>
        <w:t>мес</w:t>
      </w:r>
      <w:r w:rsidR="004C60A6">
        <w:rPr>
          <w:rFonts w:ascii="Times New Roman" w:hAnsi="Times New Roman" w:cs="Times New Roman"/>
          <w:sz w:val="26"/>
          <w:szCs w:val="26"/>
        </w:rPr>
        <w:t>т</w:t>
      </w:r>
      <w:r w:rsidR="004C60A6">
        <w:rPr>
          <w:rFonts w:ascii="Times New Roman" w:hAnsi="Times New Roman" w:cs="Times New Roman"/>
          <w:sz w:val="26"/>
          <w:szCs w:val="26"/>
        </w:rPr>
        <w:t>ные бюджеты снизилась на 12 </w:t>
      </w:r>
      <w:r w:rsidR="003175D2">
        <w:rPr>
          <w:rFonts w:ascii="Times New Roman" w:hAnsi="Times New Roman" w:cs="Times New Roman"/>
          <w:sz w:val="26"/>
          <w:szCs w:val="26"/>
        </w:rPr>
        <w:t xml:space="preserve">млрд. </w:t>
      </w:r>
      <w:r w:rsidR="00EE7720">
        <w:rPr>
          <w:rFonts w:ascii="Times New Roman" w:hAnsi="Times New Roman" w:cs="Times New Roman"/>
          <w:sz w:val="26"/>
          <w:szCs w:val="26"/>
        </w:rPr>
        <w:t>рублей</w:t>
      </w:r>
      <w:r w:rsidRPr="004F4583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49F492CE" w14:textId="4AEBD21F" w:rsidR="00961499" w:rsidRPr="004F4583" w:rsidRDefault="00961499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За счет мер по стимулированию развития муниципалитетов ежегодно обе</w:t>
      </w:r>
      <w:r w:rsidRPr="004F4583">
        <w:rPr>
          <w:rFonts w:ascii="Times New Roman" w:hAnsi="Times New Roman" w:cs="Times New Roman"/>
          <w:sz w:val="26"/>
          <w:szCs w:val="26"/>
        </w:rPr>
        <w:t>с</w:t>
      </w:r>
      <w:r w:rsidRPr="004F4583">
        <w:rPr>
          <w:rFonts w:ascii="Times New Roman" w:hAnsi="Times New Roman" w:cs="Times New Roman"/>
          <w:sz w:val="26"/>
          <w:szCs w:val="26"/>
        </w:rPr>
        <w:t>печивается стабильная положительная динамика</w:t>
      </w:r>
      <w:r w:rsidR="004C60A6">
        <w:rPr>
          <w:rFonts w:ascii="Times New Roman" w:hAnsi="Times New Roman" w:cs="Times New Roman"/>
          <w:sz w:val="26"/>
          <w:szCs w:val="26"/>
        </w:rPr>
        <w:t>, предусматривающая</w:t>
      </w:r>
      <w:r w:rsidRPr="004F4583">
        <w:rPr>
          <w:rFonts w:ascii="Times New Roman" w:hAnsi="Times New Roman" w:cs="Times New Roman"/>
          <w:sz w:val="26"/>
          <w:szCs w:val="26"/>
        </w:rPr>
        <w:t xml:space="preserve"> увеличени</w:t>
      </w:r>
      <w:r w:rsidR="00451D36">
        <w:rPr>
          <w:rFonts w:ascii="Times New Roman" w:hAnsi="Times New Roman" w:cs="Times New Roman"/>
          <w:sz w:val="26"/>
          <w:szCs w:val="26"/>
        </w:rPr>
        <w:t>е</w:t>
      </w:r>
      <w:r w:rsidRPr="004F4583">
        <w:rPr>
          <w:rFonts w:ascii="Times New Roman" w:hAnsi="Times New Roman" w:cs="Times New Roman"/>
          <w:sz w:val="26"/>
          <w:szCs w:val="26"/>
        </w:rPr>
        <w:t xml:space="preserve"> доли собственных (налоговых и неналоговых) доходов в общем объеме доходов </w:t>
      </w:r>
      <w:r w:rsidR="004D74E8">
        <w:rPr>
          <w:rFonts w:ascii="Times New Roman" w:hAnsi="Times New Roman" w:cs="Times New Roman"/>
          <w:sz w:val="26"/>
          <w:szCs w:val="26"/>
        </w:rPr>
        <w:t>местных бюджетов</w:t>
      </w:r>
      <w:r w:rsidRPr="004F4583">
        <w:rPr>
          <w:rFonts w:ascii="Times New Roman" w:hAnsi="Times New Roman" w:cs="Times New Roman"/>
          <w:sz w:val="26"/>
          <w:szCs w:val="26"/>
        </w:rPr>
        <w:t xml:space="preserve"> – с 27% в 2019 г</w:t>
      </w:r>
      <w:r w:rsidR="008B0FF3" w:rsidRPr="004F4583">
        <w:rPr>
          <w:rFonts w:ascii="Times New Roman" w:hAnsi="Times New Roman" w:cs="Times New Roman"/>
          <w:sz w:val="26"/>
          <w:szCs w:val="26"/>
        </w:rPr>
        <w:t>оду</w:t>
      </w:r>
      <w:r w:rsidRPr="004F4583">
        <w:rPr>
          <w:rFonts w:ascii="Times New Roman" w:hAnsi="Times New Roman" w:cs="Times New Roman"/>
          <w:sz w:val="26"/>
          <w:szCs w:val="26"/>
        </w:rPr>
        <w:t xml:space="preserve"> до 30% в 2023 г</w:t>
      </w:r>
      <w:r w:rsidR="008B0FF3" w:rsidRPr="004F4583">
        <w:rPr>
          <w:rFonts w:ascii="Times New Roman" w:hAnsi="Times New Roman" w:cs="Times New Roman"/>
          <w:sz w:val="26"/>
          <w:szCs w:val="26"/>
        </w:rPr>
        <w:t>оду</w:t>
      </w:r>
      <w:r w:rsidRPr="004F4583">
        <w:rPr>
          <w:rFonts w:ascii="Times New Roman" w:hAnsi="Times New Roman" w:cs="Times New Roman"/>
          <w:sz w:val="26"/>
          <w:szCs w:val="26"/>
        </w:rPr>
        <w:t>, в 2024 г</w:t>
      </w:r>
      <w:r w:rsidR="008B0FF3" w:rsidRPr="004F4583">
        <w:rPr>
          <w:rFonts w:ascii="Times New Roman" w:hAnsi="Times New Roman" w:cs="Times New Roman"/>
          <w:sz w:val="26"/>
          <w:szCs w:val="26"/>
        </w:rPr>
        <w:t>оду</w:t>
      </w:r>
      <w:r w:rsidR="00844F81" w:rsidRPr="004F4583">
        <w:rPr>
          <w:rFonts w:ascii="Times New Roman" w:hAnsi="Times New Roman" w:cs="Times New Roman"/>
          <w:sz w:val="26"/>
          <w:szCs w:val="26"/>
        </w:rPr>
        <w:t>,</w:t>
      </w:r>
      <w:r w:rsidRPr="004F4583">
        <w:rPr>
          <w:rFonts w:ascii="Times New Roman" w:hAnsi="Times New Roman" w:cs="Times New Roman"/>
          <w:sz w:val="26"/>
          <w:szCs w:val="26"/>
        </w:rPr>
        <w:t xml:space="preserve"> прогно</w:t>
      </w:r>
      <w:r w:rsidRPr="004F4583">
        <w:rPr>
          <w:rFonts w:ascii="Times New Roman" w:hAnsi="Times New Roman" w:cs="Times New Roman"/>
          <w:sz w:val="26"/>
          <w:szCs w:val="26"/>
        </w:rPr>
        <w:t>з</w:t>
      </w:r>
      <w:r w:rsidRPr="004F4583">
        <w:rPr>
          <w:rFonts w:ascii="Times New Roman" w:hAnsi="Times New Roman" w:cs="Times New Roman"/>
          <w:sz w:val="26"/>
          <w:szCs w:val="26"/>
        </w:rPr>
        <w:t>но</w:t>
      </w:r>
      <w:r w:rsidR="00451D36">
        <w:rPr>
          <w:rFonts w:ascii="Times New Roman" w:hAnsi="Times New Roman" w:cs="Times New Roman"/>
          <w:sz w:val="26"/>
          <w:szCs w:val="26"/>
        </w:rPr>
        <w:t>, 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– </w:t>
      </w:r>
      <w:r w:rsidRPr="004F4583">
        <w:rPr>
          <w:rFonts w:ascii="Times New Roman" w:hAnsi="Times New Roman" w:cs="Times New Roman"/>
          <w:sz w:val="26"/>
          <w:szCs w:val="26"/>
        </w:rPr>
        <w:t xml:space="preserve">32%. </w:t>
      </w:r>
    </w:p>
    <w:tbl>
      <w:tblPr>
        <w:tblStyle w:val="1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2977"/>
        <w:gridCol w:w="3260"/>
      </w:tblGrid>
      <w:tr w:rsidR="00844F81" w:rsidRPr="004F4583" w14:paraId="661528CD" w14:textId="77777777" w:rsidTr="003D14CE">
        <w:trPr>
          <w:trHeight w:val="932"/>
        </w:trPr>
        <w:tc>
          <w:tcPr>
            <w:tcW w:w="2694" w:type="dxa"/>
            <w:tcBorders>
              <w:right w:val="single" w:sz="12" w:space="0" w:color="7F7F7F" w:themeColor="text1" w:themeTint="80"/>
            </w:tcBorders>
          </w:tcPr>
          <w:p w14:paraId="278C1872" w14:textId="65854EC3" w:rsidR="00844F81" w:rsidRPr="004F4583" w:rsidRDefault="00844F81" w:rsidP="00261465">
            <w:pPr>
              <w:spacing w:before="120"/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 xml:space="preserve">2,4 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26"/>
                <w:szCs w:val="26"/>
              </w:rPr>
              <w:t>раза</w:t>
            </w:r>
          </w:p>
        </w:tc>
        <w:tc>
          <w:tcPr>
            <w:tcW w:w="2977" w:type="dxa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44928B3B" w14:textId="57207D9A" w:rsidR="00844F81" w:rsidRPr="004F4583" w:rsidRDefault="00844F81" w:rsidP="00261465">
            <w:pPr>
              <w:spacing w:before="120"/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>1,</w:t>
            </w:r>
            <w:r w:rsidR="00CE6B53"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>5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 xml:space="preserve"> 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26"/>
                <w:szCs w:val="26"/>
              </w:rPr>
              <w:t>раза</w:t>
            </w:r>
          </w:p>
        </w:tc>
        <w:tc>
          <w:tcPr>
            <w:tcW w:w="3260" w:type="dxa"/>
            <w:tcBorders>
              <w:left w:val="single" w:sz="12" w:space="0" w:color="7F7F7F" w:themeColor="text1" w:themeTint="80"/>
            </w:tcBorders>
          </w:tcPr>
          <w:p w14:paraId="44F42AA7" w14:textId="764216E4" w:rsidR="00844F81" w:rsidRPr="004F4583" w:rsidRDefault="00844F81" w:rsidP="00261465">
            <w:pPr>
              <w:spacing w:before="120"/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>1,</w:t>
            </w:r>
            <w:r w:rsidR="00CE6B53"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>8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 xml:space="preserve"> 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26"/>
                <w:szCs w:val="26"/>
              </w:rPr>
              <w:t>раза</w:t>
            </w:r>
          </w:p>
        </w:tc>
      </w:tr>
      <w:tr w:rsidR="00844F81" w:rsidRPr="004F4583" w14:paraId="1C2E5393" w14:textId="77777777" w:rsidTr="003D14CE">
        <w:trPr>
          <w:trHeight w:val="473"/>
        </w:trPr>
        <w:tc>
          <w:tcPr>
            <w:tcW w:w="2694" w:type="dxa"/>
            <w:tcBorders>
              <w:right w:val="single" w:sz="12" w:space="0" w:color="7F7F7F" w:themeColor="text1" w:themeTint="80"/>
            </w:tcBorders>
          </w:tcPr>
          <w:p w14:paraId="54CB1C09" w14:textId="651FD6AB" w:rsidR="00844F81" w:rsidRPr="004F4583" w:rsidRDefault="00844F81" w:rsidP="00261465">
            <w:pPr>
              <w:spacing w:after="120"/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>рост финансовой помощи из республиканского бюджета</w:t>
            </w:r>
            <w:r w:rsidR="0070578A">
              <w:rPr>
                <w:rFonts w:ascii="Times New Roman" w:eastAsia="Calibri" w:hAnsi="Times New Roman" w:cs="Times New Roman"/>
              </w:rPr>
              <w:t xml:space="preserve"> Чувашской Ре</w:t>
            </w:r>
            <w:r w:rsidR="0070578A">
              <w:rPr>
                <w:rFonts w:ascii="Times New Roman" w:eastAsia="Calibri" w:hAnsi="Times New Roman" w:cs="Times New Roman"/>
              </w:rPr>
              <w:t>с</w:t>
            </w:r>
            <w:r w:rsidR="0070578A">
              <w:rPr>
                <w:rFonts w:ascii="Times New Roman" w:eastAsia="Calibri" w:hAnsi="Times New Roman" w:cs="Times New Roman"/>
              </w:rPr>
              <w:t xml:space="preserve">публики </w:t>
            </w:r>
          </w:p>
        </w:tc>
        <w:tc>
          <w:tcPr>
            <w:tcW w:w="2977" w:type="dxa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0EFF5DC3" w14:textId="442BD180" w:rsidR="00844F81" w:rsidRPr="004F4583" w:rsidRDefault="00844F81" w:rsidP="00261465">
            <w:pPr>
              <w:spacing w:after="120"/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>рост доходов местных бю</w:t>
            </w:r>
            <w:r w:rsidRPr="004F4583">
              <w:rPr>
                <w:rFonts w:ascii="Times New Roman" w:eastAsia="Calibri" w:hAnsi="Times New Roman" w:cs="Times New Roman"/>
              </w:rPr>
              <w:t>д</w:t>
            </w:r>
            <w:r w:rsidRPr="004F4583">
              <w:rPr>
                <w:rFonts w:ascii="Times New Roman" w:eastAsia="Calibri" w:hAnsi="Times New Roman" w:cs="Times New Roman"/>
              </w:rPr>
              <w:t>жетов</w:t>
            </w:r>
          </w:p>
        </w:tc>
        <w:tc>
          <w:tcPr>
            <w:tcW w:w="3260" w:type="dxa"/>
            <w:tcBorders>
              <w:left w:val="single" w:sz="12" w:space="0" w:color="7F7F7F" w:themeColor="text1" w:themeTint="80"/>
            </w:tcBorders>
          </w:tcPr>
          <w:p w14:paraId="75BCC92B" w14:textId="1A5B3B99" w:rsidR="00844F81" w:rsidRPr="004F4583" w:rsidRDefault="00844F81" w:rsidP="00261465">
            <w:pPr>
              <w:spacing w:after="120"/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 xml:space="preserve">рост собственных доходов местных бюджетов </w:t>
            </w:r>
          </w:p>
          <w:p w14:paraId="667E73D3" w14:textId="77777777" w:rsidR="00844F81" w:rsidRPr="004F4583" w:rsidRDefault="00844F81" w:rsidP="00261465">
            <w:pPr>
              <w:spacing w:after="12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14:paraId="70818763" w14:textId="77777777" w:rsidR="00844F81" w:rsidRPr="004F4583" w:rsidRDefault="00844F81" w:rsidP="0026146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1349891E" w14:textId="3B417FD3" w:rsidR="00844F81" w:rsidRPr="004F4583" w:rsidRDefault="00961499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 xml:space="preserve">С целью снижения нагрузки на местные бюджеты и повышения финансовой обеспеченности </w:t>
      </w:r>
      <w:r w:rsidR="00451D36">
        <w:rPr>
          <w:rFonts w:ascii="Times New Roman" w:hAnsi="Times New Roman" w:cs="Times New Roman"/>
          <w:sz w:val="26"/>
          <w:szCs w:val="26"/>
        </w:rPr>
        <w:t>решения</w:t>
      </w:r>
      <w:r w:rsidRPr="004F4583">
        <w:rPr>
          <w:rFonts w:ascii="Times New Roman" w:hAnsi="Times New Roman" w:cs="Times New Roman"/>
          <w:sz w:val="26"/>
          <w:szCs w:val="26"/>
        </w:rPr>
        <w:t xml:space="preserve"> вопросов местного значения работа по инвентаризации </w:t>
      </w:r>
      <w:r w:rsidRPr="004F4583">
        <w:rPr>
          <w:rFonts w:ascii="Times New Roman" w:hAnsi="Times New Roman" w:cs="Times New Roman"/>
          <w:sz w:val="26"/>
          <w:szCs w:val="26"/>
        </w:rPr>
        <w:lastRenderedPageBreak/>
        <w:t xml:space="preserve">полномочий органов местного самоуправления </w:t>
      </w:r>
      <w:r w:rsidR="0070578A">
        <w:rPr>
          <w:rFonts w:ascii="Times New Roman" w:hAnsi="Times New Roman" w:cs="Times New Roman"/>
          <w:sz w:val="26"/>
          <w:szCs w:val="26"/>
        </w:rPr>
        <w:t xml:space="preserve">в Чувашской Республике </w:t>
      </w:r>
      <w:r w:rsidRPr="004F4583">
        <w:rPr>
          <w:rFonts w:ascii="Times New Roman" w:hAnsi="Times New Roman" w:cs="Times New Roman"/>
          <w:sz w:val="26"/>
          <w:szCs w:val="26"/>
        </w:rPr>
        <w:t>будет продолжена.</w:t>
      </w:r>
    </w:p>
    <w:p w14:paraId="23CA6DFF" w14:textId="77777777" w:rsidR="00844F81" w:rsidRPr="004F4583" w:rsidRDefault="00844F81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EB9D2E8" w14:textId="2DB1FCCB" w:rsidR="00844F81" w:rsidRPr="004F4583" w:rsidRDefault="00844F81" w:rsidP="0070578A">
      <w:pPr>
        <w:spacing w:after="0" w:line="240" w:lineRule="auto"/>
        <w:jc w:val="center"/>
        <w:rPr>
          <w:rFonts w:ascii="Times New Roman" w:hAnsi="Times New Roman" w:cs="Times New Roman"/>
          <w:bCs/>
          <w:color w:val="3D65A1"/>
          <w:sz w:val="26"/>
          <w:szCs w:val="26"/>
        </w:rPr>
      </w:pPr>
      <w:r w:rsidRPr="004F4583">
        <w:rPr>
          <w:rFonts w:ascii="Times New Roman" w:hAnsi="Times New Roman" w:cs="Times New Roman"/>
          <w:bCs/>
          <w:color w:val="3D65A1"/>
          <w:sz w:val="26"/>
          <w:szCs w:val="26"/>
        </w:rPr>
        <w:t>Реализация национальных проектов</w:t>
      </w:r>
    </w:p>
    <w:p w14:paraId="5E9785EC" w14:textId="7CAD68C4" w:rsidR="00961499" w:rsidRPr="004F4583" w:rsidRDefault="00624BE9" w:rsidP="00261465">
      <w:pPr>
        <w:spacing w:after="0" w:line="240" w:lineRule="auto"/>
        <w:rPr>
          <w:rFonts w:ascii="Times New Roman" w:hAnsi="Times New Roman" w:cs="Times New Roman"/>
          <w:color w:val="3D65A1"/>
          <w:sz w:val="26"/>
          <w:szCs w:val="26"/>
        </w:rPr>
      </w:pPr>
      <w:r w:rsidRPr="004F4583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23993232" wp14:editId="71E93E4F">
                <wp:extent cx="6176010" cy="2532397"/>
                <wp:effectExtent l="0" t="0" r="0" b="1270"/>
                <wp:docPr id="42327511" name="Группа 1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6010" cy="2532397"/>
                          <a:chOff x="0" y="-64229"/>
                          <a:chExt cx="5582088" cy="2601644"/>
                        </a:xfrm>
                      </wpg:grpSpPr>
                      <wpg:grpSp>
                        <wpg:cNvPr id="44656400" name="Группа 44656400"/>
                        <wpg:cNvGrpSpPr/>
                        <wpg:grpSpPr>
                          <a:xfrm>
                            <a:off x="0" y="-64229"/>
                            <a:ext cx="3319144" cy="2601644"/>
                            <a:chOff x="0" y="-64229"/>
                            <a:chExt cx="3319144" cy="2601644"/>
                          </a:xfrm>
                        </wpg:grpSpPr>
                        <wpg:graphicFrame>
                          <wpg:cNvPr id="1315056933" name="Диаграмма 1315056933"/>
                          <wpg:cNvFrPr/>
                          <wpg:xfrm>
                            <a:off x="0" y="281940"/>
                            <a:ext cx="3185160" cy="1737360"/>
                          </wpg:xfrm>
                          <a:graphic>
                            <a:graphicData uri="http://schemas.openxmlformats.org/drawingml/2006/chart">
                              <c:chart xmlns:c="http://schemas.openxmlformats.org/drawingml/2006/chart" xmlns:r="http://schemas.openxmlformats.org/officeDocument/2006/relationships" r:id="rId59"/>
                            </a:graphicData>
                          </a:graphic>
                        </wpg:graphicFrame>
                        <wps:wsp>
                          <wps:cNvPr id="253705199" name="Надпись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8600" y="-64229"/>
                              <a:ext cx="3090544" cy="49971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5894B74" w14:textId="0DC111FA" w:rsidR="009C7E6A" w:rsidRDefault="009C7E6A" w:rsidP="00624BE9">
                                <w:pPr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lang w:val="en-US"/>
                                  </w:rPr>
                                  <w:t>2019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</w:rPr>
                                  <w:t>–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lang w:val="en-US"/>
                                  </w:rPr>
                                  <w:t>2021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</w:rPr>
                                  <w:t xml:space="preserve">годы               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C00000"/>
                                    <w:sz w:val="36"/>
                                    <w:szCs w:val="36"/>
                                  </w:rPr>
                                  <w:t>31,3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</w:rPr>
                                  <w:t xml:space="preserve"> млрд. рублей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675215508" name="Стрелка: вправо 1675215508"/>
                          <wps:cNvSpPr/>
                          <wps:spPr>
                            <a:xfrm>
                              <a:off x="1325880" y="106680"/>
                              <a:ext cx="411480" cy="220980"/>
                            </a:xfrm>
                            <a:prstGeom prst="rightArrow">
                              <a:avLst/>
                            </a:prstGeom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1524831476" name="Группа 1524831476"/>
                          <wpg:cNvGrpSpPr/>
                          <wpg:grpSpPr>
                            <a:xfrm>
                              <a:off x="228600" y="-64229"/>
                              <a:ext cx="1273175" cy="101600"/>
                              <a:chOff x="228600" y="449580"/>
                              <a:chExt cx="1273628" cy="101600"/>
                            </a:xfrm>
                          </wpg:grpSpPr>
                          <wps:wsp>
                            <wps:cNvPr id="1036300085" name="Прямая соединительная линия 1036300085"/>
                            <wps:cNvCnPr/>
                            <wps:spPr>
                              <a:xfrm>
                                <a:off x="228600" y="449580"/>
                                <a:ext cx="12725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343152371" name="Прямая соединительная линия 1343152371"/>
                            <wps:cNvCnPr/>
                            <wps:spPr>
                              <a:xfrm>
                                <a:off x="228600" y="449580"/>
                                <a:ext cx="0" cy="1016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1508524" name="Прямая соединительная линия 41508524"/>
                            <wps:cNvCnPr/>
                            <wps:spPr>
                              <a:xfrm>
                                <a:off x="1502228" y="449580"/>
                                <a:ext cx="0" cy="1016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wpg:grpSp>
                        <wps:wsp>
                          <wps:cNvPr id="1013577078" name="Надпись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8599" y="1973121"/>
                              <a:ext cx="2956559" cy="56429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E697651" w14:textId="74F88189" w:rsidR="009C7E6A" w:rsidRDefault="009C7E6A" w:rsidP="00624BE9">
                                <w:pPr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lang w:val="en-US"/>
                                  </w:rPr>
                                  <w:t>2019–2024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</w:rPr>
                                  <w:t xml:space="preserve">годы               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C00000"/>
                                  </w:rPr>
                                  <w:t>73,3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</w:rPr>
                                  <w:t xml:space="preserve"> млрд. рублей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453889082" name="Стрелка: вправо 1453889082"/>
                          <wps:cNvSpPr/>
                          <wps:spPr>
                            <a:xfrm>
                              <a:off x="1325880" y="2011680"/>
                              <a:ext cx="411480" cy="220980"/>
                            </a:xfrm>
                            <a:prstGeom prst="rightArrow">
                              <a:avLst/>
                            </a:prstGeom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826826582" name="Группа 1826826582"/>
                        <wpg:cNvGrpSpPr/>
                        <wpg:grpSpPr>
                          <a:xfrm>
                            <a:off x="3634740" y="7590"/>
                            <a:ext cx="1947348" cy="2141250"/>
                            <a:chOff x="3634740" y="7590"/>
                            <a:chExt cx="1947348" cy="2141250"/>
                          </a:xfrm>
                        </wpg:grpSpPr>
                        <wpg:graphicFrame>
                          <wpg:cNvPr id="764261077" name="Диаграмма 764261077"/>
                          <wpg:cNvFrPr/>
                          <wpg:xfrm>
                            <a:off x="3634740" y="411480"/>
                            <a:ext cx="1844040" cy="1737360"/>
                          </wpg:xfrm>
                          <a:graphic>
                            <a:graphicData uri="http://schemas.openxmlformats.org/drawingml/2006/chart">
                              <c:chart xmlns:c="http://schemas.openxmlformats.org/drawingml/2006/chart" xmlns:r="http://schemas.openxmlformats.org/officeDocument/2006/relationships" r:id="rId60"/>
                            </a:graphicData>
                          </a:graphic>
                        </wpg:graphicFrame>
                        <wps:wsp>
                          <wps:cNvPr id="851931678" name="Надпись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88080" y="91440"/>
                              <a:ext cx="800100" cy="4191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FAA511E" w14:textId="4E65431E" w:rsidR="009C7E6A" w:rsidRDefault="009C7E6A" w:rsidP="00624BE9">
                                <w:pPr>
                                  <w:spacing w:line="240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lang w:val="en-US"/>
                                  </w:rPr>
                                  <w:t>20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</w:rPr>
                                  <w:t>25–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lang w:val="en-US"/>
                                  </w:rPr>
                                  <w:t>202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</w:rPr>
                                  <w:t>7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</w:rPr>
                                  <w:br/>
                                  <w:t>годы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592613945" name="Стрелка: вправо 592613945"/>
                          <wps:cNvSpPr/>
                          <wps:spPr>
                            <a:xfrm>
                              <a:off x="4434840" y="236220"/>
                              <a:ext cx="243840" cy="220980"/>
                            </a:xfrm>
                            <a:prstGeom prst="rightArrow">
                              <a:avLst/>
                            </a:prstGeom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1558326" name="Надпись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610100" y="7590"/>
                              <a:ext cx="971988" cy="80827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BBF4456" w14:textId="7C490745" w:rsidR="009C7E6A" w:rsidRDefault="009C7E6A" w:rsidP="00624BE9">
                                <w:pPr>
                                  <w:spacing w:line="240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C00000"/>
                                    <w:sz w:val="36"/>
                                    <w:szCs w:val="36"/>
                                  </w:rPr>
                                  <w:t>48,0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</w:rPr>
                                  <w:br/>
                                  <w:t>млрд. рублей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1887340646" name="Прямая соединительная линия 1887340646"/>
                        <wps:cNvCnPr/>
                        <wps:spPr>
                          <a:xfrm>
                            <a:off x="3383280" y="7620"/>
                            <a:ext cx="0" cy="223266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dash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189" o:spid="_x0000_s1146" style="width:486.3pt;height:199.4pt;mso-position-horizontal-relative:char;mso-position-vertical-relative:line" coordorigin=",-642" coordsize="55820,26016" o:gfxdata="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">
                <v:group id="Группа 44656400" o:spid="_x0000_s1147" style="position:absolute;top:-642;width:33191;height:26016" coordorigin=",-642" coordsize="33191,260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">
                  <v:shape id="Диаграмма 1315056933" o:spid="_x0000_s1148" type="#_x0000_t75" style="position:absolute;left:1212;top:5933;width:29532;height:1346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">
                    <v:imagedata r:id="rId61" o:title=""/>
                    <o:lock v:ext="edit" aspectratio="f"/>
                  </v:shape>
                  <v:shape id="Надпись 2" o:spid="_x0000_s1149" type="#_x0000_t202" style="position:absolute;left:2286;top:-642;width:30905;height:49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8z9MkA&#10;AADiAAAADwAAAGRycy9kb3ducmV2LnhtbESPQWvCQBSE7wX/w/IEb3VXbdomukpRBE+VWi14e2Sf&#10;SWj2bciuJv33bqHQ4zAz3zCLVW9rcaPWV441TMYKBHHuTMWFhuPn9vEVhA/IBmvHpOGHPKyWg4cF&#10;ZsZ1/EG3QyhEhLDPUEMZQpNJ6fOSLPqxa4ijd3GtxRBlW0jTYhfhtpZTpZ6lxYrjQokNrUvKvw9X&#10;q+H0fjl/Pal9sbFJ07leSbap1Ho07N/mIAL14T/8194ZDdNk9qKSSZrC76V4B+TyDg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b08z9MkAAADiAAAADwAAAAAAAAAAAAAAAACYAgAA&#10;ZHJzL2Rvd25yZXYueG1sUEsFBgAAAAAEAAQA9QAAAI4DAAAAAA==&#10;" filled="f" stroked="f">
                    <v:textbox>
                      <w:txbxContent>
                        <w:p w14:paraId="45894B74" w14:textId="0DC111FA" w:rsidR="009C7E6A" w:rsidRDefault="009C7E6A" w:rsidP="00624BE9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lang w:val="en-US"/>
                            </w:rPr>
                            <w:t>2019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lang w:val="en-US"/>
                            </w:rPr>
                            <w:t>2021</w:t>
                          </w:r>
                          <w:r>
                            <w:rPr>
                              <w:rFonts w:ascii="Times New Roman" w:hAnsi="Times New Roman" w:cs="Times New Roman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 xml:space="preserve">годы                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C00000"/>
                              <w:sz w:val="36"/>
                              <w:szCs w:val="36"/>
                            </w:rPr>
                            <w:t>31</w:t>
                          </w:r>
                          <w:proofErr w:type="gramStart"/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C00000"/>
                              <w:sz w:val="36"/>
                              <w:szCs w:val="36"/>
                            </w:rPr>
                            <w:t>,3</w:t>
                          </w:r>
                          <w:proofErr w:type="gram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млрд. рублей</w:t>
                          </w:r>
                          <w:r>
                            <w:rPr>
                              <w:rFonts w:ascii="Times New Roman" w:hAnsi="Times New Roman" w:cs="Times New Roman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type id="_x0000_t13" coordsize="21600,21600" o:spt="13" adj="16200,5400" path="m@0,l@0@1,0@1,0@2@0@2@0,21600,21600,108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@0,0;0,10800;@0,21600;21600,10800" o:connectangles="270,180,90,0" textboxrect="0,@1,@6,@2"/>
                    <v:handles>
                      <v:h position="#0,#1" xrange="0,21600" yrange="0,10800"/>
                    </v:handles>
                  </v:shapetype>
                  <v:shape id="Стрелка: вправо 1675215508" o:spid="_x0000_s1150" type="#_x0000_t13" style="position:absolute;left:13258;top:1066;width:4115;height:22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AoX8oA&#10;AADjAAAADwAAAGRycy9kb3ducmV2LnhtbESPT2vDMAzF74N9B6NBb6uTgruR1S2jZVB66x/GjiLW&#10;EtNYDrHXpv3002Gwo/Se3vtpsRpDpy40JB/ZQjktQBHX0XluLJyOH8+voFJGdthFJgs3SrBaPj4s&#10;sHLxynu6HHKjJIRThRbanPtK61S3FDBNY08s2nccAmYZh0a7Aa8SHjo9K4q5DuhZGlrsad1SfT78&#10;BAv3nd/ej2jQ3Er/aTZf9dnsk7WTp/H9DVSmMf+b/663TvDnL2ZWGlMItPwkC9DLX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A+QKF/KAAAA4wAAAA8AAAAAAAAAAAAAAAAAmAIA&#10;AGRycy9kb3ducmV2LnhtbFBLBQYAAAAABAAEAPUAAACPAwAAAAA=&#10;" adj="15800" fillcolor="#bfbfbf" stroked="f" strokeweight="1pt"/>
                  <v:group id="Группа 1524831476" o:spid="_x0000_s1151" style="position:absolute;left:2286;top:-642;width:12731;height:1015" coordorigin="2286,4495" coordsize="12736,10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">
                    <v:line id="Прямая соединительная линия 1036300085" o:spid="_x0000_s1152" style="position:absolute;visibility:visible;mso-wrap-style:square" from="2286,4495" to="15011,44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1Dnj8YAAADjAAAADwAAAGRycy9kb3ducmV2LnhtbERPS2vCQBC+C/0Pywi96a4NikRXKZZS&#10;6yHi6z7NTpPQ7GzIrjH9926h4HG+9yzXva1FR62vHGuYjBUI4tyZigsN59P7aA7CB2SDtWPS8Ese&#10;1qunwRJT4258oO4YChFD2KeooQyhSaX0eUkW/dg1xJH7dq3FEM+2kKbFWwy3tXxRaiYtVhwbSmxo&#10;U1L+c7xaDfIre9tlH5/dfnOwlyxLzLQzRuvnYf+6ABGoDw/xv3tr4nyVzBKl1HwKfz9FAOTqD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9Q54/GAAAA4wAAAA8AAAAAAAAA&#10;AAAAAAAAoQIAAGRycy9kb3ducmV2LnhtbFBLBQYAAAAABAAEAPkAAACUAwAAAAA=&#10;" strokecolor="#4472c4" strokeweight=".5pt">
                      <v:stroke joinstyle="miter"/>
                    </v:line>
                    <v:line id="Прямая соединительная линия 1343152371" o:spid="_x0000_s1153" style="position:absolute;visibility:visible;mso-wrap-style:square" from="2286,4495" to="2286,55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MB+0MgAAADjAAAADwAAAGRycy9kb3ducmV2LnhtbERPzWrCQBC+F/oOyxS81U1MtZK6SlGk&#10;toeIVu9jdpqEZmdDdo3x7V2h0ON8/zNb9KYWHbWusqwgHkYgiHOrKy4UHL7Xz1MQziNrrC2Tgis5&#10;WMwfH2aYanvhHXV7X4gQwi5FBaX3TSqly0sy6Ia2IQ7cj20N+nC2hdQtXkK4qeUoiibSYMWhocSG&#10;liXlv/uzUSBP2eor+/jstsudOWZZosed1koNnvr3NxCeev8v/nNvdJifvCTxeJS8xnD/KQAg5zc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CMB+0MgAAADjAAAADwAAAAAA&#10;AAAAAAAAAAChAgAAZHJzL2Rvd25yZXYueG1sUEsFBgAAAAAEAAQA+QAAAJYDAAAAAA==&#10;" strokecolor="#4472c4" strokeweight=".5pt">
                      <v:stroke joinstyle="miter"/>
                    </v:line>
                    <v:line id="Прямая соединительная линия 41508524" o:spid="_x0000_s1154" style="position:absolute;visibility:visible;mso-wrap-style:square" from="15022,4495" to="15022,55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" strokecolor="#4472c4" strokeweight=".5pt">
                      <v:stroke joinstyle="miter"/>
                    </v:line>
                  </v:group>
                  <v:shape id="Надпись 2" o:spid="_x0000_s1155" type="#_x0000_t202" style="position:absolute;left:2285;top:19731;width:29566;height:56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wCc8oA&#10;AADjAAAADwAAAGRycy9kb3ducmV2LnhtbESPQU/CQBCF7yT+h82YeJNdVCxWFmIkJpwgoph4m3SH&#10;trE723QXWv49czDhOPPevPfNfDn4Rp2oi3VgC5OxAUVcBFdzaeH76+N+BiomZIdNYLJwpgjLxc1o&#10;jrkLPX/SaZdKJSEcc7RQpdTmWseiIo9xHFpi0Q6h85hk7ErtOuwl3Df6wZhn7bFmaaiwpfeKir/d&#10;0VvYbw6/P09mW678tO3DYDT7F23t3e3w9goq0ZCu5v/rtRN8M3mcZpnJBFp+kgXoxQU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C3MAnPKAAAA4wAAAA8AAAAAAAAAAAAAAAAAmAIA&#10;AGRycy9kb3ducmV2LnhtbFBLBQYAAAAABAAEAPUAAACPAwAAAAA=&#10;" filled="f" stroked="f">
                    <v:textbox>
                      <w:txbxContent>
                        <w:p w14:paraId="5E697651" w14:textId="74F88189" w:rsidR="009C7E6A" w:rsidRDefault="009C7E6A" w:rsidP="00624BE9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lang w:val="en-US"/>
                            </w:rPr>
                            <w:t>2019–2024</w:t>
                          </w:r>
                          <w:r>
                            <w:rPr>
                              <w:rFonts w:ascii="Times New Roman" w:hAnsi="Times New Roman" w:cs="Times New Roman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 xml:space="preserve">годы                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C00000"/>
                            </w:rPr>
                            <w:t>73</w:t>
                          </w:r>
                          <w:proofErr w:type="gramStart"/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C00000"/>
                            </w:rPr>
                            <w:t>,3</w:t>
                          </w:r>
                          <w:proofErr w:type="gram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млрд. рублей</w:t>
                          </w:r>
                          <w:r>
                            <w:rPr>
                              <w:rFonts w:ascii="Times New Roman" w:hAnsi="Times New Roman" w:cs="Times New Roman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Стрелка: вправо 1453889082" o:spid="_x0000_s1156" type="#_x0000_t13" style="position:absolute;left:13258;top:20116;width:4115;height:22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EbcccA&#10;AADjAAAADwAAAGRycy9kb3ducmV2LnhtbERPS2sCMRC+C/0PYQreNOsjZd0apbQI0psPxOOwme4G&#10;N5Nlk+rqr28KhR7ne89y3btGXKkL1rOGyTgDQVx6Y7nScDxsRjmIEJENNp5Jw50CrFdPgyUWxt94&#10;R9d9rEQK4VCghjrGtpAylDU5DGPfEifuy3cOYzq7SpoObyncNXKaZS/SoeXUUGNL7zWVl/230/D4&#10;tNvHARWq+8Se1Me5vKhd0Hr43L+9gojUx3/xn3tr0vy5muX5Isun8PtTAkCuf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VxG3HHAAAA4wAAAA8AAAAAAAAAAAAAAAAAmAIAAGRy&#10;cy9kb3ducmV2LnhtbFBLBQYAAAAABAAEAPUAAACMAwAAAAA=&#10;" adj="15800" fillcolor="#bfbfbf" stroked="f" strokeweight="1pt"/>
                </v:group>
                <v:group id="Группа 1826826582" o:spid="_x0000_s1157" style="position:absolute;left:36347;top:75;width:19473;height:21413" coordorigin="36347,75" coordsize="19473,214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">
                  <v:shape id="Диаграмма 764261077" o:spid="_x0000_s1158" type="#_x0000_t75" style="position:absolute;left:38513;top:5119;width:14215;height:1559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">
                    <v:imagedata r:id="rId62" o:title=""/>
                    <o:lock v:ext="edit" aspectratio="f"/>
                  </v:shape>
                  <v:shape id="Надпись 2" o:spid="_x0000_s1159" type="#_x0000_t202" style="position:absolute;left:36880;top:914;width:8001;height:4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fsQMcA&#10;AADiAAAADwAAAGRycy9kb3ducmV2LnhtbERPy2oCMRTdC/2HcAvdaTKtWmdqFLEIripqW+juMrnz&#10;oJObYZI64983C8Hl4byX68E24kKdrx1rSCYKBHHuTM2lhs/zbrwA4QOywcYxabiSh/XqYbTEzLie&#10;j3Q5hVLEEPYZaqhCaDMpfV6RRT9xLXHkCtdZDBF2pTQd9jHcNvJZqbm0WHNsqLClbUX57+nPavj6&#10;KH6+p+pQvttZ27tBSbap1Prpcdi8gQg0hLv45t4bDYtZkr4k89e4OV6Kd0Cu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pH7EDHAAAA4gAAAA8AAAAAAAAAAAAAAAAAmAIAAGRy&#10;cy9kb3ducmV2LnhtbFBLBQYAAAAABAAEAPUAAACMAwAAAAA=&#10;" filled="f" stroked="f">
                    <v:textbox>
                      <w:txbxContent>
                        <w:p w14:paraId="2FAA511E" w14:textId="4E65431E" w:rsidR="009C7E6A" w:rsidRDefault="009C7E6A" w:rsidP="00624BE9">
                          <w:pPr>
                            <w:spacing w:line="240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lang w:val="en-US"/>
                            </w:rPr>
                            <w:t>20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25–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lang w:val="en-US"/>
                            </w:rPr>
                            <w:t>202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7</w:t>
                          </w:r>
                          <w:r>
                            <w:rPr>
                              <w:rFonts w:ascii="Times New Roman" w:hAnsi="Times New Roman" w:cs="Times New Roman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br/>
                            <w:t>годы</w:t>
                          </w:r>
                        </w:p>
                      </w:txbxContent>
                    </v:textbox>
                  </v:shape>
                  <v:shape id="Стрелка: вправо 592613945" o:spid="_x0000_s1160" type="#_x0000_t13" style="position:absolute;left:44348;top:2362;width:2438;height:22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KMX8sA&#10;AADiAAAADwAAAGRycy9kb3ducmV2LnhtbESPQWvCQBSE74L/YXlCL6Ib0xqa1FWkYKnQi1rt9Zl9&#10;JsHs25BdNf33rlDocZiZb5jZojO1uFLrKssKJuMIBHFudcWFgu/davQKwnlkjbVlUvBLDhbzfm+G&#10;mbY33tB16wsRIOwyVFB632RSurwkg25sG+LgnWxr0AfZFlK3eAtwU8s4ihJpsOKwUGJD7yXl5+3F&#10;KDjIn2RI+/i4SxP82B+O6y+5XCv1NOiWbyA8df4//Nf+1AqmaZxMntOXKTwuhTsg53c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BiAoxfywAAAOIAAAAPAAAAAAAAAAAAAAAAAJgC&#10;AABkcnMvZG93bnJldi54bWxQSwUGAAAAAAQABAD1AAAAkAMAAAAA&#10;" adj="11813" fillcolor="#bfbfbf" stroked="f" strokeweight="1pt"/>
                  <v:shape id="Надпись 2" o:spid="_x0000_s1161" type="#_x0000_t202" style="position:absolute;left:46101;top:75;width:9719;height:80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ST38kA&#10;AADiAAAADwAAAGRycy9kb3ducmV2LnhtbESPQWvCQBSE74L/YXmF3nQ3thGNriItQk+W2lbw9sg+&#10;k9Ds25BdTfz3rlDwOMzMN8xy3dtaXKj1lWMNyViBIM6dqbjQ8PO9Hc1A+IBssHZMGq7kYb0aDpaY&#10;GdfxF132oRARwj5DDWUITSalz0uy6MeuIY7eybUWQ5RtIU2LXYTbWk6UmkqLFceFEht6Kyn/25+t&#10;ht/d6Xh4VZ/Fu02bzvVKsp1LrZ+f+s0CRKA+PML/7Q+jIU2SNJ29TKZwvxTvgFzd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P1ST38kAAADiAAAADwAAAAAAAAAAAAAAAACYAgAA&#10;ZHJzL2Rvd25yZXYueG1sUEsFBgAAAAAEAAQA9QAAAI4DAAAAAA==&#10;" filled="f" stroked="f">
                    <v:textbox>
                      <w:txbxContent>
                        <w:p w14:paraId="1BBF4456" w14:textId="7C490745" w:rsidR="009C7E6A" w:rsidRDefault="009C7E6A" w:rsidP="00624BE9">
                          <w:pPr>
                            <w:spacing w:line="240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C00000"/>
                              <w:sz w:val="36"/>
                              <w:szCs w:val="36"/>
                            </w:rPr>
                            <w:t>48,0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br/>
                            <w:t>млрд. рублей</w:t>
                          </w:r>
                        </w:p>
                      </w:txbxContent>
                    </v:textbox>
                  </v:shape>
                </v:group>
                <v:line id="Прямая соединительная линия 1887340646" o:spid="_x0000_s1162" style="position:absolute;visibility:visible;mso-wrap-style:square" from="33832,76" to="33832,224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td8+8gAAADjAAAADwAAAGRycy9kb3ducmV2LnhtbERPX0vDMBB/F/wO4YS9uWRaa6nLhhME&#10;Gfiw6kDfjuZsy5pLSbKt+/bLYODj/f7ffDnaXhzIh86xhtlUgSCunem40fD99X5fgAgR2WDvmDSc&#10;KMBycXszx9K4I2/oUMVGpBAOJWpoYxxKKUPdksUwdQNx4v6ctxjT6RtpPB5TuO3lg1K5tNhxamhx&#10;oLeW6l21txp+oqyU/12tP5VfPW2rrLDbTdB6cje+voCINMZ/8dX9YdL8onh+zFSe5XD5KQEgF2c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ztd8+8gAAADjAAAADwAAAAAA&#10;AAAAAAAAAAChAgAAZHJzL2Rvd25yZXYueG1sUEsFBgAAAAAEAAQA+QAAAJYDAAAAAA==&#10;" strokecolor="#a6a6a6" strokeweight="1pt">
                  <v:stroke dashstyle="dash" joinstyle="miter"/>
                </v:line>
                <w10:anchorlock/>
              </v:group>
              <o:OLEObject Type="Embed" ProgID="Excel.Chart.8" ShapeID="Диаграмма 1315056933" DrawAspect="Content" ObjectID="_1799731237" r:id="rId63">
                <o:FieldCodes>\s</o:FieldCodes>
              </o:OLEObject>
              <o:OLEObject Type="Embed" ProgID="Excel.Chart.8" ShapeID="Диаграмма 764261077" DrawAspect="Content" ObjectID="_1799731238" r:id="rId64">
                <o:FieldCodes>\s</o:FieldCodes>
              </o:OLEObject>
            </w:pict>
          </mc:Fallback>
        </mc:AlternateContent>
      </w:r>
    </w:p>
    <w:p w14:paraId="2780F4E1" w14:textId="0EEBBF06" w:rsidR="00844F81" w:rsidRPr="004F4583" w:rsidRDefault="00844F81" w:rsidP="00261465">
      <w:pPr>
        <w:spacing w:after="0" w:line="240" w:lineRule="auto"/>
        <w:ind w:firstLine="709"/>
        <w:jc w:val="center"/>
        <w:rPr>
          <w:rFonts w:ascii="Times New Roman" w:hAnsi="Times New Roman" w:cs="Times New Roman"/>
          <w:iCs/>
        </w:rPr>
      </w:pPr>
      <w:r w:rsidRPr="004F4583">
        <w:rPr>
          <w:rFonts w:ascii="Times New Roman" w:hAnsi="Times New Roman" w:cs="Times New Roman"/>
          <w:iCs/>
          <w:color w:val="000000"/>
        </w:rPr>
        <w:t>Рисунок 1.4.1</w:t>
      </w:r>
      <w:r w:rsidR="00D16454" w:rsidRPr="004F4583">
        <w:rPr>
          <w:rFonts w:ascii="Times New Roman" w:hAnsi="Times New Roman" w:cs="Times New Roman"/>
          <w:iCs/>
          <w:color w:val="000000"/>
        </w:rPr>
        <w:t>4</w:t>
      </w:r>
      <w:r w:rsidRPr="004F4583">
        <w:rPr>
          <w:rFonts w:ascii="Times New Roman" w:hAnsi="Times New Roman" w:cs="Times New Roman"/>
          <w:iCs/>
          <w:color w:val="000000"/>
        </w:rPr>
        <w:t>.1</w:t>
      </w:r>
      <w:r w:rsidR="00D16454" w:rsidRPr="004F4583">
        <w:rPr>
          <w:rFonts w:ascii="Times New Roman" w:hAnsi="Times New Roman" w:cs="Times New Roman"/>
          <w:iCs/>
          <w:color w:val="000000"/>
        </w:rPr>
        <w:t>2</w:t>
      </w:r>
      <w:r w:rsidRPr="004F4583">
        <w:rPr>
          <w:rFonts w:ascii="Times New Roman" w:hAnsi="Times New Roman" w:cs="Times New Roman"/>
          <w:iCs/>
          <w:color w:val="000000"/>
        </w:rPr>
        <w:t>. Реализация национальных проектов в Чувашской Республике</w:t>
      </w:r>
    </w:p>
    <w:p w14:paraId="75F9A44B" w14:textId="77777777" w:rsidR="00961499" w:rsidRPr="004F4583" w:rsidRDefault="00961499" w:rsidP="002614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57075AD6" w14:textId="112DDB5B" w:rsidR="00961499" w:rsidRPr="004F4583" w:rsidRDefault="00961499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Стратегическая приоритизация расходов </w:t>
      </w:r>
      <w:r w:rsidR="0070578A">
        <w:rPr>
          <w:rFonts w:ascii="Times New Roman" w:hAnsi="Times New Roman" w:cs="Times New Roman"/>
          <w:color w:val="000000"/>
          <w:sz w:val="26"/>
          <w:szCs w:val="26"/>
        </w:rPr>
        <w:t xml:space="preserve">как федерального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бюджета, так и </w:t>
      </w:r>
      <w:r w:rsidR="00391158">
        <w:rPr>
          <w:rFonts w:ascii="Times New Roman" w:hAnsi="Times New Roman" w:cs="Times New Roman"/>
          <w:color w:val="000000"/>
          <w:sz w:val="26"/>
          <w:szCs w:val="26"/>
        </w:rPr>
        <w:t xml:space="preserve">республиканского бюджета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Чувашской Республики сконцентрирована на достиж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нии целей и показателей национальных проектов.</w:t>
      </w:r>
      <w:r w:rsidR="00844F81"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В 2019</w:t>
      </w:r>
      <w:r w:rsidR="007A7A00" w:rsidRPr="004F4583">
        <w:rPr>
          <w:rFonts w:ascii="Times New Roman" w:hAnsi="Times New Roman"/>
          <w:color w:val="000000"/>
          <w:sz w:val="26"/>
          <w:szCs w:val="26"/>
        </w:rPr>
        <w:t>–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2024 г</w:t>
      </w:r>
      <w:r w:rsidR="007A7A00" w:rsidRPr="004F4583">
        <w:rPr>
          <w:rFonts w:ascii="Times New Roman" w:hAnsi="Times New Roman" w:cs="Times New Roman"/>
          <w:color w:val="000000"/>
          <w:sz w:val="26"/>
          <w:szCs w:val="26"/>
        </w:rPr>
        <w:t>од</w:t>
      </w:r>
      <w:r w:rsidR="00973557">
        <w:rPr>
          <w:rFonts w:ascii="Times New Roman" w:hAnsi="Times New Roman" w:cs="Times New Roman"/>
          <w:color w:val="000000"/>
          <w:sz w:val="26"/>
          <w:szCs w:val="26"/>
        </w:rPr>
        <w:t>ах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на реализ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цию национальных проектов, принятых в рамках Указа Президента </w:t>
      </w:r>
      <w:r w:rsidR="00973557">
        <w:rPr>
          <w:rFonts w:ascii="Times New Roman" w:hAnsi="Times New Roman" w:cs="Times New Roman"/>
          <w:color w:val="000000"/>
          <w:sz w:val="26"/>
          <w:szCs w:val="26"/>
        </w:rPr>
        <w:t xml:space="preserve">Российской Федерации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от 7 мая 2018 г</w:t>
      </w:r>
      <w:r w:rsidR="00973557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№ 204 «О национальных целях и стратегических зад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чах развития Российской Федерации на период до 2024 года», из республиканского бюджета Чувашской Республики (собственные средства и федеральные средства) направлено 73,0 </w:t>
      </w:r>
      <w:r w:rsidR="003175D2">
        <w:rPr>
          <w:rFonts w:ascii="Times New Roman" w:hAnsi="Times New Roman" w:cs="Times New Roman"/>
          <w:color w:val="000000"/>
          <w:sz w:val="26"/>
          <w:szCs w:val="26"/>
        </w:rPr>
        <w:t xml:space="preserve">млрд. </w:t>
      </w:r>
      <w:r w:rsidR="00EE7720">
        <w:rPr>
          <w:rFonts w:ascii="Times New Roman" w:hAnsi="Times New Roman" w:cs="Times New Roman"/>
          <w:color w:val="000000"/>
          <w:sz w:val="26"/>
          <w:szCs w:val="26"/>
        </w:rPr>
        <w:t>рублей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, в том числе в 2019</w:t>
      </w:r>
      <w:r w:rsidR="007A7A00" w:rsidRPr="004F4583">
        <w:rPr>
          <w:rFonts w:ascii="Times New Roman" w:hAnsi="Times New Roman"/>
          <w:color w:val="000000"/>
          <w:sz w:val="26"/>
          <w:szCs w:val="26"/>
        </w:rPr>
        <w:t>–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2021 г</w:t>
      </w:r>
      <w:r w:rsidR="007A7A00" w:rsidRPr="004F4583">
        <w:rPr>
          <w:rFonts w:ascii="Times New Roman" w:hAnsi="Times New Roman" w:cs="Times New Roman"/>
          <w:color w:val="000000"/>
          <w:sz w:val="26"/>
          <w:szCs w:val="26"/>
        </w:rPr>
        <w:t>од</w:t>
      </w:r>
      <w:r w:rsidR="00973557">
        <w:rPr>
          <w:rFonts w:ascii="Times New Roman" w:hAnsi="Times New Roman" w:cs="Times New Roman"/>
          <w:color w:val="000000"/>
          <w:sz w:val="26"/>
          <w:szCs w:val="26"/>
        </w:rPr>
        <w:t>ах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– 31,3 </w:t>
      </w:r>
      <w:r w:rsidR="003175D2">
        <w:rPr>
          <w:rFonts w:ascii="Times New Roman" w:hAnsi="Times New Roman" w:cs="Times New Roman"/>
          <w:color w:val="000000"/>
          <w:sz w:val="26"/>
          <w:szCs w:val="26"/>
        </w:rPr>
        <w:t xml:space="preserve">млрд. </w:t>
      </w:r>
      <w:r w:rsidR="00EE7720">
        <w:rPr>
          <w:rFonts w:ascii="Times New Roman" w:hAnsi="Times New Roman" w:cs="Times New Roman"/>
          <w:color w:val="000000"/>
          <w:sz w:val="26"/>
          <w:szCs w:val="26"/>
        </w:rPr>
        <w:t>рублей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0F573A3E" w14:textId="2E0AE827" w:rsidR="00961499" w:rsidRPr="004F4583" w:rsidRDefault="00961499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F4583">
        <w:rPr>
          <w:rFonts w:ascii="Times New Roman" w:hAnsi="Times New Roman" w:cs="Times New Roman"/>
          <w:color w:val="000000"/>
          <w:sz w:val="26"/>
          <w:szCs w:val="26"/>
        </w:rPr>
        <w:t>С 2025 г</w:t>
      </w:r>
      <w:r w:rsidR="007A7A00" w:rsidRPr="004F4583">
        <w:rPr>
          <w:rFonts w:ascii="Times New Roman" w:hAnsi="Times New Roman" w:cs="Times New Roman"/>
          <w:color w:val="000000"/>
          <w:sz w:val="26"/>
          <w:szCs w:val="26"/>
        </w:rPr>
        <w:t>ода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в России стартуют новые национальные проекты. В соотве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т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ствии с национальными целями развития страны, определенными Указом През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дента Российской Федерации от 7 мая 2024 г</w:t>
      </w:r>
      <w:r w:rsidR="00B9570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№ 309 «О национальных целях ра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з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вития Российской Федерации на период до 2030 года и на перспективу до 2036 г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да», </w:t>
      </w:r>
      <w:r w:rsidR="00E83E5B">
        <w:rPr>
          <w:rFonts w:ascii="Times New Roman" w:hAnsi="Times New Roman" w:cs="Times New Roman"/>
          <w:color w:val="000000"/>
          <w:sz w:val="26"/>
          <w:szCs w:val="26"/>
        </w:rPr>
        <w:t>Законом Чувашской Республики «О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республиканском бюджете Чувашской Республики на 2025 г</w:t>
      </w:r>
      <w:r w:rsidR="007A7A00" w:rsidRPr="004F4583">
        <w:rPr>
          <w:rFonts w:ascii="Times New Roman" w:hAnsi="Times New Roman" w:cs="Times New Roman"/>
          <w:color w:val="000000"/>
          <w:sz w:val="26"/>
          <w:szCs w:val="26"/>
        </w:rPr>
        <w:t>од</w:t>
      </w:r>
      <w:r w:rsidR="00B9570C">
        <w:rPr>
          <w:rFonts w:ascii="Times New Roman" w:hAnsi="Times New Roman" w:cs="Times New Roman"/>
          <w:color w:val="000000"/>
          <w:sz w:val="26"/>
          <w:szCs w:val="26"/>
        </w:rPr>
        <w:t xml:space="preserve"> и на плановый период 2026 и 2027 годов» на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реализаци</w:t>
      </w:r>
      <w:r w:rsidR="00B9570C">
        <w:rPr>
          <w:rFonts w:ascii="Times New Roman" w:hAnsi="Times New Roman" w:cs="Times New Roman"/>
          <w:color w:val="000000"/>
          <w:sz w:val="26"/>
          <w:szCs w:val="26"/>
        </w:rPr>
        <w:t>ю</w:t>
      </w:r>
      <w:r w:rsidR="00391158">
        <w:rPr>
          <w:rFonts w:ascii="Times New Roman" w:hAnsi="Times New Roman" w:cs="Times New Roman"/>
          <w:color w:val="000000"/>
          <w:sz w:val="26"/>
          <w:szCs w:val="26"/>
        </w:rPr>
        <w:t xml:space="preserve"> в 2025–2027 годах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34 региональных проектов Чувашской Республики, направленных на достижение целей и результатов 10 национальных проектов</w:t>
      </w:r>
      <w:r w:rsidR="00E83E5B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предусмотрено напра</w:t>
      </w:r>
      <w:r w:rsidR="00C14A8D">
        <w:rPr>
          <w:rFonts w:ascii="Times New Roman" w:hAnsi="Times New Roman" w:cs="Times New Roman"/>
          <w:color w:val="000000"/>
          <w:sz w:val="26"/>
          <w:szCs w:val="26"/>
        </w:rPr>
        <w:t>вить 48,0 </w:t>
      </w:r>
      <w:r w:rsidR="003175D2">
        <w:rPr>
          <w:rFonts w:ascii="Times New Roman" w:hAnsi="Times New Roman" w:cs="Times New Roman"/>
          <w:color w:val="000000"/>
          <w:sz w:val="26"/>
          <w:szCs w:val="26"/>
        </w:rPr>
        <w:t xml:space="preserve">млрд. </w:t>
      </w:r>
      <w:r w:rsidR="00EE7720">
        <w:rPr>
          <w:rFonts w:ascii="Times New Roman" w:hAnsi="Times New Roman" w:cs="Times New Roman"/>
          <w:color w:val="000000"/>
          <w:sz w:val="26"/>
          <w:szCs w:val="26"/>
        </w:rPr>
        <w:t>рублей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</w:p>
    <w:p w14:paraId="3006F68B" w14:textId="03C588C6" w:rsidR="00844F81" w:rsidRPr="004F4583" w:rsidRDefault="00844F81" w:rsidP="002614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F4583">
        <w:rPr>
          <w:rFonts w:ascii="Times New Roman" w:hAnsi="Times New Roman" w:cs="Times New Roman"/>
          <w:color w:val="000000"/>
          <w:sz w:val="26"/>
          <w:szCs w:val="26"/>
        </w:rPr>
        <w:t>Правительством республики в целях реализации инфраструктурных, соц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альных и инвестиционных проектов активно используются все источники и мех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низмы финансирования, предложенные Правительством Российской Федерации (средства от реструктуризации бюджетных кредитов, инфраструктурные бюдже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т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ные кредиты, концессионные соглашения, лизинг, займы </w:t>
      </w:r>
      <w:r w:rsidR="00391158">
        <w:rPr>
          <w:rFonts w:ascii="Times New Roman" w:hAnsi="Times New Roman" w:cs="Times New Roman"/>
          <w:color w:val="000000"/>
          <w:sz w:val="26"/>
          <w:szCs w:val="26"/>
        </w:rPr>
        <w:t>акционерного общества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«ДОМ.РФ», средства специального казначейского кредита и д</w:t>
      </w:r>
      <w:r w:rsidR="00D24EFF" w:rsidRPr="004F4583">
        <w:rPr>
          <w:rFonts w:ascii="Times New Roman" w:hAnsi="Times New Roman" w:cs="Times New Roman"/>
          <w:color w:val="000000"/>
          <w:sz w:val="26"/>
          <w:szCs w:val="26"/>
        </w:rPr>
        <w:t>р</w:t>
      </w:r>
      <w:r w:rsidR="00C14A8D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).</w:t>
      </w:r>
    </w:p>
    <w:p w14:paraId="64612059" w14:textId="77777777" w:rsidR="006B595E" w:rsidRPr="004F4583" w:rsidRDefault="006B595E" w:rsidP="006B59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color w:val="000000"/>
          <w:sz w:val="26"/>
          <w:szCs w:val="26"/>
        </w:rPr>
        <w:t>В качестве дополнительного источника финансирования развития жилищн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го строительства в республике с 2022 года используются ИБК из федерального бюджета.</w:t>
      </w:r>
    </w:p>
    <w:p w14:paraId="7D22F110" w14:textId="77777777" w:rsidR="006B595E" w:rsidRPr="004F4583" w:rsidRDefault="006B595E" w:rsidP="006B59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C 2020 года в республике реализуется </w:t>
      </w:r>
      <w:r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ндивидуальная программа. Распор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я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жением Правительства Российской Федерации от 9 декабря 2024 г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№ 3639-р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утверждена </w:t>
      </w:r>
      <w:r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ндивидуальная программа социально-экономического развития Ч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у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вашской Республики на 2025</w:t>
      </w:r>
      <w:r w:rsidRPr="004F4583">
        <w:rPr>
          <w:rFonts w:ascii="Times New Roman" w:hAnsi="Times New Roman"/>
          <w:color w:val="000000"/>
          <w:sz w:val="26"/>
          <w:szCs w:val="26"/>
        </w:rPr>
        <w:t>–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2030 годы. </w:t>
      </w:r>
    </w:p>
    <w:p w14:paraId="4086E0E2" w14:textId="77777777" w:rsidR="006B595E" w:rsidRPr="004F4583" w:rsidRDefault="006B595E" w:rsidP="006B59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color w:val="000000"/>
          <w:sz w:val="26"/>
          <w:szCs w:val="26"/>
        </w:rPr>
        <w:t>Задача по привлечению дополнительных инструментов финансирования приоритетных направлений развития Чувашской Республики оста</w:t>
      </w:r>
      <w:r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ется актуальной и </w:t>
      </w:r>
      <w:r>
        <w:rPr>
          <w:rFonts w:ascii="Times New Roman" w:hAnsi="Times New Roman" w:cs="Times New Roman"/>
          <w:color w:val="000000"/>
          <w:sz w:val="26"/>
          <w:szCs w:val="26"/>
        </w:rPr>
        <w:t>в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 2025</w:t>
      </w:r>
      <w:r w:rsidRPr="004F4583">
        <w:rPr>
          <w:rFonts w:ascii="Times New Roman" w:hAnsi="Times New Roman"/>
          <w:color w:val="000000"/>
          <w:sz w:val="26"/>
          <w:szCs w:val="26"/>
        </w:rPr>
        <w:t>–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2030 год</w:t>
      </w:r>
      <w:r>
        <w:rPr>
          <w:rFonts w:ascii="Times New Roman" w:hAnsi="Times New Roman" w:cs="Times New Roman"/>
          <w:color w:val="000000"/>
          <w:sz w:val="26"/>
          <w:szCs w:val="26"/>
        </w:rPr>
        <w:t>ах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116E1180" w14:textId="77777777" w:rsidR="006B595E" w:rsidRDefault="006B595E" w:rsidP="00C14A8D">
      <w:pPr>
        <w:spacing w:after="0" w:line="240" w:lineRule="auto"/>
        <w:contextualSpacing/>
        <w:jc w:val="right"/>
        <w:rPr>
          <w:rFonts w:ascii="Times New Roman" w:hAnsi="Times New Roman" w:cs="Times New Roman"/>
          <w:iCs/>
          <w:color w:val="000000"/>
        </w:rPr>
      </w:pPr>
    </w:p>
    <w:p w14:paraId="0CBACD8C" w14:textId="17A82826" w:rsidR="00C14A8D" w:rsidRPr="00C33BB2" w:rsidRDefault="009B5C31" w:rsidP="00C14A8D">
      <w:pPr>
        <w:spacing w:after="0" w:line="240" w:lineRule="auto"/>
        <w:contextualSpacing/>
        <w:jc w:val="right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C33BB2">
        <w:rPr>
          <w:rFonts w:ascii="Times New Roman" w:hAnsi="Times New Roman" w:cs="Times New Roman"/>
          <w:iCs/>
          <w:color w:val="000000"/>
          <w:sz w:val="26"/>
          <w:szCs w:val="26"/>
        </w:rPr>
        <w:t>Таблица 1.4.1</w:t>
      </w:r>
      <w:r w:rsidR="00DC2611" w:rsidRPr="00C33BB2">
        <w:rPr>
          <w:rFonts w:ascii="Times New Roman" w:hAnsi="Times New Roman" w:cs="Times New Roman"/>
          <w:iCs/>
          <w:color w:val="000000"/>
          <w:sz w:val="26"/>
          <w:szCs w:val="26"/>
        </w:rPr>
        <w:t>4</w:t>
      </w:r>
      <w:r w:rsidRPr="00C33BB2">
        <w:rPr>
          <w:rFonts w:ascii="Times New Roman" w:hAnsi="Times New Roman" w:cs="Times New Roman"/>
          <w:iCs/>
          <w:color w:val="000000"/>
          <w:sz w:val="26"/>
          <w:szCs w:val="26"/>
        </w:rPr>
        <w:t>.</w:t>
      </w:r>
      <w:r w:rsidR="00C33BB2">
        <w:rPr>
          <w:rFonts w:ascii="Times New Roman" w:hAnsi="Times New Roman" w:cs="Times New Roman"/>
          <w:iCs/>
          <w:color w:val="000000"/>
          <w:sz w:val="26"/>
          <w:szCs w:val="26"/>
        </w:rPr>
        <w:t>3</w:t>
      </w:r>
      <w:r w:rsidRPr="00C33BB2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</w:t>
      </w:r>
    </w:p>
    <w:p w14:paraId="54051F32" w14:textId="77777777" w:rsidR="00C14A8D" w:rsidRDefault="00C14A8D" w:rsidP="00261465">
      <w:pPr>
        <w:spacing w:after="0" w:line="240" w:lineRule="auto"/>
        <w:contextualSpacing/>
        <w:jc w:val="center"/>
        <w:rPr>
          <w:rFonts w:ascii="Times New Roman" w:hAnsi="Times New Roman" w:cs="Times New Roman"/>
          <w:iCs/>
          <w:color w:val="000000"/>
        </w:rPr>
      </w:pPr>
    </w:p>
    <w:p w14:paraId="27D79EE5" w14:textId="6B2727AB" w:rsidR="009B5C31" w:rsidRPr="00145569" w:rsidRDefault="009B5C31" w:rsidP="0026146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145569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Дополнительные </w:t>
      </w:r>
      <w:r w:rsidR="003B695C" w:rsidRPr="00145569">
        <w:rPr>
          <w:rFonts w:ascii="Times New Roman" w:hAnsi="Times New Roman" w:cs="Times New Roman"/>
          <w:iCs/>
          <w:color w:val="000000"/>
          <w:sz w:val="26"/>
          <w:szCs w:val="26"/>
        </w:rPr>
        <w:t>источники</w:t>
      </w:r>
      <w:r w:rsidRPr="00145569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финансирования, </w:t>
      </w:r>
      <w:r w:rsidR="003175D2" w:rsidRPr="00145569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млн. </w:t>
      </w:r>
      <w:r w:rsidRPr="00145569">
        <w:rPr>
          <w:rFonts w:ascii="Times New Roman" w:hAnsi="Times New Roman" w:cs="Times New Roman"/>
          <w:iCs/>
          <w:color w:val="000000"/>
          <w:sz w:val="26"/>
          <w:szCs w:val="26"/>
        </w:rPr>
        <w:t>руб</w:t>
      </w:r>
      <w:r w:rsidR="00C14A8D" w:rsidRPr="00145569">
        <w:rPr>
          <w:rFonts w:ascii="Times New Roman" w:hAnsi="Times New Roman" w:cs="Times New Roman"/>
          <w:iCs/>
          <w:color w:val="000000"/>
          <w:sz w:val="26"/>
          <w:szCs w:val="26"/>
        </w:rPr>
        <w:t>лей</w:t>
      </w:r>
    </w:p>
    <w:p w14:paraId="20620C7B" w14:textId="77777777" w:rsidR="00961499" w:rsidRPr="00145569" w:rsidRDefault="00961499" w:rsidP="00261465">
      <w:pPr>
        <w:spacing w:after="0" w:line="240" w:lineRule="auto"/>
        <w:rPr>
          <w:rFonts w:ascii="Times New Roman" w:hAnsi="Times New Roman" w:cs="Times New Roman"/>
          <w:color w:val="3D65A1"/>
          <w:sz w:val="26"/>
          <w:szCs w:val="26"/>
        </w:rPr>
      </w:pPr>
    </w:p>
    <w:tbl>
      <w:tblPr>
        <w:tblW w:w="5210" w:type="pct"/>
        <w:tblLayout w:type="fixed"/>
        <w:tblCellMar>
          <w:left w:w="57" w:type="dxa"/>
          <w:right w:w="57" w:type="dxa"/>
        </w:tblCellMar>
        <w:tblLook w:val="0420" w:firstRow="1" w:lastRow="0" w:firstColumn="0" w:lastColumn="0" w:noHBand="0" w:noVBand="1"/>
      </w:tblPr>
      <w:tblGrid>
        <w:gridCol w:w="3071"/>
        <w:gridCol w:w="1239"/>
        <w:gridCol w:w="1076"/>
        <w:gridCol w:w="1119"/>
        <w:gridCol w:w="1095"/>
        <w:gridCol w:w="1174"/>
        <w:gridCol w:w="1093"/>
      </w:tblGrid>
      <w:tr w:rsidR="00F979CC" w:rsidRPr="00993320" w14:paraId="000D54B2" w14:textId="77777777" w:rsidTr="003B695C">
        <w:tc>
          <w:tcPr>
            <w:tcW w:w="1556" w:type="pct"/>
            <w:vMerge w:val="restart"/>
            <w:tcBorders>
              <w:top w:val="single" w:sz="1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3D65A1"/>
            <w:tcMar>
              <w:top w:w="72" w:type="dxa"/>
              <w:left w:w="57" w:type="dxa"/>
              <w:bottom w:w="72" w:type="dxa"/>
              <w:right w:w="57" w:type="dxa"/>
            </w:tcMar>
            <w:hideMark/>
          </w:tcPr>
          <w:p w14:paraId="2BFD4AA7" w14:textId="77777777" w:rsidR="00F979CC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93320">
              <w:rPr>
                <w:rFonts w:ascii="Times New Roman" w:hAnsi="Times New Roman" w:cs="Times New Roman"/>
                <w:b/>
                <w:bCs/>
              </w:rPr>
              <w:t xml:space="preserve">Дополнительные </w:t>
            </w:r>
          </w:p>
          <w:p w14:paraId="2F25BD43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  <w:b/>
                <w:bCs/>
              </w:rPr>
              <w:t>источники финансирования</w:t>
            </w:r>
          </w:p>
        </w:tc>
        <w:tc>
          <w:tcPr>
            <w:tcW w:w="628" w:type="pct"/>
            <w:tcBorders>
              <w:top w:val="single" w:sz="1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3D65A1"/>
            <w:tcMar>
              <w:top w:w="72" w:type="dxa"/>
              <w:left w:w="57" w:type="dxa"/>
              <w:bottom w:w="72" w:type="dxa"/>
              <w:right w:w="57" w:type="dxa"/>
            </w:tcMar>
            <w:hideMark/>
          </w:tcPr>
          <w:p w14:paraId="55DA8FF3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  <w:b/>
                <w:bCs/>
              </w:rPr>
              <w:t>2020</w:t>
            </w:r>
            <w:r w:rsidRPr="00993320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̶</w:t>
            </w:r>
          </w:p>
          <w:p w14:paraId="3CD14A99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  <w:b/>
                <w:bCs/>
              </w:rPr>
              <w:t>2024 гг.</w:t>
            </w:r>
          </w:p>
        </w:tc>
        <w:tc>
          <w:tcPr>
            <w:tcW w:w="545" w:type="pct"/>
            <w:tcBorders>
              <w:top w:val="single" w:sz="1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3D65A1"/>
            <w:tcMar>
              <w:top w:w="72" w:type="dxa"/>
              <w:left w:w="57" w:type="dxa"/>
              <w:bottom w:w="72" w:type="dxa"/>
              <w:right w:w="57" w:type="dxa"/>
            </w:tcMar>
            <w:hideMark/>
          </w:tcPr>
          <w:p w14:paraId="4427A9F2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  <w:b/>
                <w:bCs/>
              </w:rPr>
              <w:t>2025</w:t>
            </w:r>
            <w:r w:rsidRPr="00993320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993320">
              <w:rPr>
                <w:rFonts w:ascii="Times New Roman" w:hAnsi="Times New Roman" w:cs="Times New Roman"/>
                <w:b/>
                <w:bCs/>
              </w:rPr>
              <w:t>г.</w:t>
            </w:r>
          </w:p>
        </w:tc>
        <w:tc>
          <w:tcPr>
            <w:tcW w:w="567" w:type="pct"/>
            <w:tcBorders>
              <w:top w:val="single" w:sz="1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3D65A1"/>
            <w:tcMar>
              <w:top w:w="72" w:type="dxa"/>
              <w:left w:w="57" w:type="dxa"/>
              <w:bottom w:w="72" w:type="dxa"/>
              <w:right w:w="57" w:type="dxa"/>
            </w:tcMar>
            <w:hideMark/>
          </w:tcPr>
          <w:p w14:paraId="40AF8500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  <w:b/>
                <w:bCs/>
              </w:rPr>
              <w:t>2026 г.</w:t>
            </w:r>
          </w:p>
        </w:tc>
        <w:tc>
          <w:tcPr>
            <w:tcW w:w="555" w:type="pct"/>
            <w:tcBorders>
              <w:top w:val="single" w:sz="1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3D65A1"/>
            <w:tcMar>
              <w:top w:w="72" w:type="dxa"/>
              <w:left w:w="57" w:type="dxa"/>
              <w:bottom w:w="72" w:type="dxa"/>
              <w:right w:w="57" w:type="dxa"/>
            </w:tcMar>
            <w:hideMark/>
          </w:tcPr>
          <w:p w14:paraId="288E33E8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  <w:b/>
                <w:bCs/>
              </w:rPr>
              <w:t>2027 г.</w:t>
            </w:r>
          </w:p>
        </w:tc>
        <w:tc>
          <w:tcPr>
            <w:tcW w:w="595" w:type="pct"/>
            <w:tcBorders>
              <w:top w:val="single" w:sz="1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3D65A1"/>
            <w:tcMar>
              <w:top w:w="72" w:type="dxa"/>
              <w:left w:w="57" w:type="dxa"/>
              <w:bottom w:w="72" w:type="dxa"/>
              <w:right w:w="57" w:type="dxa"/>
            </w:tcMar>
            <w:hideMark/>
          </w:tcPr>
          <w:p w14:paraId="726A1C20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  <w:b/>
                <w:bCs/>
              </w:rPr>
              <w:t>Итого 2025</w:t>
            </w:r>
            <w:r w:rsidRPr="00993320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̶</w:t>
            </w:r>
          </w:p>
          <w:p w14:paraId="6BC5F773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  <w:b/>
                <w:bCs/>
              </w:rPr>
              <w:t>2027 гг.</w:t>
            </w:r>
          </w:p>
        </w:tc>
        <w:tc>
          <w:tcPr>
            <w:tcW w:w="554" w:type="pct"/>
            <w:tcBorders>
              <w:top w:val="single" w:sz="1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3D65A1"/>
            <w:tcMar>
              <w:top w:w="72" w:type="dxa"/>
              <w:left w:w="57" w:type="dxa"/>
              <w:bottom w:w="72" w:type="dxa"/>
              <w:right w:w="57" w:type="dxa"/>
            </w:tcMar>
            <w:hideMark/>
          </w:tcPr>
          <w:p w14:paraId="24B2F27C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</w:tr>
      <w:tr w:rsidR="00F979CC" w:rsidRPr="00993320" w14:paraId="40762420" w14:textId="77777777" w:rsidTr="003B695C">
        <w:tc>
          <w:tcPr>
            <w:tcW w:w="1556" w:type="pct"/>
            <w:vMerge/>
            <w:tcBorders>
              <w:top w:val="single" w:sz="1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left w:w="57" w:type="dxa"/>
              <w:right w:w="57" w:type="dxa"/>
            </w:tcMar>
            <w:hideMark/>
          </w:tcPr>
          <w:p w14:paraId="1A76D562" w14:textId="77777777" w:rsidR="00F979CC" w:rsidRPr="00993320" w:rsidRDefault="00F979CC" w:rsidP="003A163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8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30800"/>
            <w:tcMar>
              <w:top w:w="72" w:type="dxa"/>
              <w:left w:w="57" w:type="dxa"/>
              <w:bottom w:w="72" w:type="dxa"/>
              <w:right w:w="57" w:type="dxa"/>
            </w:tcMar>
            <w:hideMark/>
          </w:tcPr>
          <w:p w14:paraId="5BE4C43A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  <w:b/>
                <w:bCs/>
                <w:lang w:val="en-US"/>
              </w:rPr>
              <w:t>18 780,6</w:t>
            </w:r>
          </w:p>
        </w:tc>
        <w:tc>
          <w:tcPr>
            <w:tcW w:w="54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30800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7248D255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  <w:b/>
                <w:bCs/>
                <w:lang w:val="en-US"/>
              </w:rPr>
              <w:t>5 628,1</w:t>
            </w:r>
          </w:p>
        </w:tc>
        <w:tc>
          <w:tcPr>
            <w:tcW w:w="56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30800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6EB9F8C4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  <w:b/>
                <w:bCs/>
                <w:lang w:val="en-US"/>
              </w:rPr>
              <w:t>4 861,5</w:t>
            </w:r>
          </w:p>
        </w:tc>
        <w:tc>
          <w:tcPr>
            <w:tcW w:w="5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30800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6F897B00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  <w:b/>
                <w:bCs/>
                <w:lang w:val="en-US"/>
              </w:rPr>
              <w:t>4 199,1</w:t>
            </w:r>
          </w:p>
        </w:tc>
        <w:tc>
          <w:tcPr>
            <w:tcW w:w="59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30800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08409C53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  <w:b/>
                <w:bCs/>
                <w:lang w:val="en-US"/>
              </w:rPr>
              <w:t>14 688,7</w:t>
            </w:r>
          </w:p>
        </w:tc>
        <w:tc>
          <w:tcPr>
            <w:tcW w:w="55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30800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31B9D03B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  <w:b/>
                <w:bCs/>
                <w:lang w:val="en-US"/>
              </w:rPr>
              <w:t>40 520,6</w:t>
            </w:r>
          </w:p>
        </w:tc>
      </w:tr>
      <w:tr w:rsidR="00F979CC" w:rsidRPr="00993320" w14:paraId="65A9C918" w14:textId="77777777" w:rsidTr="003B695C">
        <w:tc>
          <w:tcPr>
            <w:tcW w:w="155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72" w:type="dxa"/>
              <w:left w:w="57" w:type="dxa"/>
              <w:bottom w:w="72" w:type="dxa"/>
              <w:right w:w="57" w:type="dxa"/>
            </w:tcMar>
            <w:hideMark/>
          </w:tcPr>
          <w:p w14:paraId="0F54BE6A" w14:textId="77777777" w:rsidR="00F979CC" w:rsidRPr="00993320" w:rsidRDefault="00F979CC" w:rsidP="003A163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</w:rPr>
              <w:t>Списание задолженности по бюджетным кредитам (две трети)</w:t>
            </w:r>
          </w:p>
        </w:tc>
        <w:tc>
          <w:tcPr>
            <w:tcW w:w="628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72" w:type="dxa"/>
              <w:left w:w="57" w:type="dxa"/>
              <w:bottom w:w="72" w:type="dxa"/>
              <w:right w:w="57" w:type="dxa"/>
            </w:tcMar>
            <w:hideMark/>
          </w:tcPr>
          <w:p w14:paraId="4119935E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4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0D375318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</w:rPr>
              <w:t>1 323,6</w:t>
            </w:r>
          </w:p>
        </w:tc>
        <w:tc>
          <w:tcPr>
            <w:tcW w:w="56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1E7B804F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</w:rPr>
              <w:t>1 025,1</w:t>
            </w:r>
          </w:p>
        </w:tc>
        <w:tc>
          <w:tcPr>
            <w:tcW w:w="5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02F62035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</w:rPr>
              <w:t>1 025,1</w:t>
            </w:r>
          </w:p>
        </w:tc>
        <w:tc>
          <w:tcPr>
            <w:tcW w:w="59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373E4C00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</w:rPr>
              <w:t>3 373,8</w:t>
            </w:r>
          </w:p>
        </w:tc>
        <w:tc>
          <w:tcPr>
            <w:tcW w:w="55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6BF65F10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</w:rPr>
              <w:t>5 754,3</w:t>
            </w:r>
          </w:p>
        </w:tc>
      </w:tr>
      <w:tr w:rsidR="00F979CC" w:rsidRPr="00993320" w14:paraId="67A560E0" w14:textId="77777777" w:rsidTr="003B695C">
        <w:tc>
          <w:tcPr>
            <w:tcW w:w="155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57" w:type="dxa"/>
              <w:bottom w:w="72" w:type="dxa"/>
              <w:right w:w="57" w:type="dxa"/>
            </w:tcMar>
            <w:hideMark/>
          </w:tcPr>
          <w:p w14:paraId="3D94874B" w14:textId="77777777" w:rsidR="00F979CC" w:rsidRPr="00993320" w:rsidRDefault="00F979CC" w:rsidP="003A163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</w:rPr>
              <w:t>Инфраструктурные бюдже</w:t>
            </w:r>
            <w:r w:rsidRPr="00993320">
              <w:rPr>
                <w:rFonts w:ascii="Times New Roman" w:hAnsi="Times New Roman" w:cs="Times New Roman"/>
              </w:rPr>
              <w:t>т</w:t>
            </w:r>
            <w:r w:rsidRPr="00993320">
              <w:rPr>
                <w:rFonts w:ascii="Times New Roman" w:hAnsi="Times New Roman" w:cs="Times New Roman"/>
              </w:rPr>
              <w:t xml:space="preserve">ные кредиты </w:t>
            </w:r>
          </w:p>
        </w:tc>
        <w:tc>
          <w:tcPr>
            <w:tcW w:w="628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57" w:type="dxa"/>
              <w:bottom w:w="72" w:type="dxa"/>
              <w:right w:w="57" w:type="dxa"/>
            </w:tcMar>
            <w:hideMark/>
          </w:tcPr>
          <w:p w14:paraId="06171F77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</w:rPr>
              <w:t>3 438,9</w:t>
            </w:r>
          </w:p>
        </w:tc>
        <w:tc>
          <w:tcPr>
            <w:tcW w:w="54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401EDC31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</w:rPr>
              <w:t>1 590,7</w:t>
            </w:r>
          </w:p>
        </w:tc>
        <w:tc>
          <w:tcPr>
            <w:tcW w:w="56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7AF213F9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</w:rPr>
              <w:t>1 126,0</w:t>
            </w:r>
          </w:p>
        </w:tc>
        <w:tc>
          <w:tcPr>
            <w:tcW w:w="5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33F51EEF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</w:rPr>
              <w:t>1 126,0</w:t>
            </w:r>
          </w:p>
        </w:tc>
        <w:tc>
          <w:tcPr>
            <w:tcW w:w="59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5DB08AD1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</w:rPr>
              <w:t>3 842,7</w:t>
            </w:r>
          </w:p>
        </w:tc>
        <w:tc>
          <w:tcPr>
            <w:tcW w:w="55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58CA6584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</w:rPr>
              <w:t>10 195,1</w:t>
            </w:r>
          </w:p>
        </w:tc>
      </w:tr>
      <w:tr w:rsidR="00F979CC" w:rsidRPr="00993320" w14:paraId="5CAAE015" w14:textId="77777777" w:rsidTr="003B695C">
        <w:tc>
          <w:tcPr>
            <w:tcW w:w="155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72" w:type="dxa"/>
              <w:left w:w="57" w:type="dxa"/>
              <w:bottom w:w="72" w:type="dxa"/>
              <w:right w:w="57" w:type="dxa"/>
            </w:tcMar>
            <w:hideMark/>
          </w:tcPr>
          <w:p w14:paraId="4E826F1B" w14:textId="2642EF99" w:rsidR="00F979CC" w:rsidRPr="00993320" w:rsidRDefault="00F979CC" w:rsidP="006B595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</w:rPr>
              <w:t xml:space="preserve">Строительство школ в рамках концессионных соглашений </w:t>
            </w:r>
            <w:r w:rsidRPr="00993320">
              <w:rPr>
                <w:rFonts w:ascii="Times New Roman" w:hAnsi="Times New Roman" w:cs="Times New Roman"/>
                <w:i/>
                <w:iCs/>
              </w:rPr>
              <w:t>(</w:t>
            </w:r>
            <w:r w:rsidR="006B595E">
              <w:rPr>
                <w:rFonts w:ascii="Times New Roman" w:hAnsi="Times New Roman" w:cs="Times New Roman"/>
                <w:i/>
                <w:iCs/>
              </w:rPr>
              <w:t>строительно-монтажные работы</w:t>
            </w:r>
            <w:r w:rsidRPr="00993320">
              <w:rPr>
                <w:rFonts w:ascii="Times New Roman" w:hAnsi="Times New Roman" w:cs="Times New Roman"/>
                <w:i/>
                <w:iCs/>
              </w:rPr>
              <w:t>+эксплуатация)</w:t>
            </w:r>
          </w:p>
        </w:tc>
        <w:tc>
          <w:tcPr>
            <w:tcW w:w="628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72" w:type="dxa"/>
              <w:left w:w="57" w:type="dxa"/>
              <w:bottom w:w="72" w:type="dxa"/>
              <w:right w:w="57" w:type="dxa"/>
            </w:tcMar>
            <w:hideMark/>
          </w:tcPr>
          <w:p w14:paraId="7CED30B4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  <w:lang w:val="en-US"/>
              </w:rPr>
              <w:t>4 980,7</w:t>
            </w:r>
          </w:p>
        </w:tc>
        <w:tc>
          <w:tcPr>
            <w:tcW w:w="54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327257B0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</w:rPr>
              <w:t>434,3</w:t>
            </w:r>
          </w:p>
        </w:tc>
        <w:tc>
          <w:tcPr>
            <w:tcW w:w="56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679ABCCC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</w:rPr>
              <w:t>440,6</w:t>
            </w:r>
          </w:p>
        </w:tc>
        <w:tc>
          <w:tcPr>
            <w:tcW w:w="5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3649D15A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</w:rPr>
              <w:t>440,6</w:t>
            </w:r>
          </w:p>
        </w:tc>
        <w:tc>
          <w:tcPr>
            <w:tcW w:w="59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48F12B1C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</w:rPr>
              <w:t>1 315,5</w:t>
            </w:r>
          </w:p>
        </w:tc>
        <w:tc>
          <w:tcPr>
            <w:tcW w:w="55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670F9A99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  <w:lang w:val="en-US"/>
              </w:rPr>
              <w:t>5 706,5</w:t>
            </w:r>
          </w:p>
        </w:tc>
      </w:tr>
      <w:tr w:rsidR="00F979CC" w:rsidRPr="00993320" w14:paraId="67A7B106" w14:textId="77777777" w:rsidTr="003B695C">
        <w:tc>
          <w:tcPr>
            <w:tcW w:w="155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57" w:type="dxa"/>
              <w:bottom w:w="72" w:type="dxa"/>
              <w:right w:w="57" w:type="dxa"/>
            </w:tcMar>
            <w:hideMark/>
          </w:tcPr>
          <w:p w14:paraId="2263732D" w14:textId="1E0B0CD3" w:rsidR="00F979CC" w:rsidRPr="00993320" w:rsidRDefault="00F979CC" w:rsidP="003A163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</w:rPr>
              <w:t>Создание мусоросортирово</w:t>
            </w:r>
            <w:r w:rsidRPr="00993320">
              <w:rPr>
                <w:rFonts w:ascii="Times New Roman" w:hAnsi="Times New Roman" w:cs="Times New Roman"/>
              </w:rPr>
              <w:t>ч</w:t>
            </w:r>
            <w:r w:rsidRPr="00993320">
              <w:rPr>
                <w:rFonts w:ascii="Times New Roman" w:hAnsi="Times New Roman" w:cs="Times New Roman"/>
              </w:rPr>
              <w:t>ных комплексов в рамках ко</w:t>
            </w:r>
            <w:r w:rsidRPr="00993320">
              <w:rPr>
                <w:rFonts w:ascii="Times New Roman" w:hAnsi="Times New Roman" w:cs="Times New Roman"/>
              </w:rPr>
              <w:t>н</w:t>
            </w:r>
            <w:r w:rsidRPr="00993320">
              <w:rPr>
                <w:rFonts w:ascii="Times New Roman" w:hAnsi="Times New Roman" w:cs="Times New Roman"/>
              </w:rPr>
              <w:t xml:space="preserve">цессионных соглашений </w:t>
            </w:r>
            <w:r w:rsidRPr="00993320">
              <w:rPr>
                <w:rFonts w:ascii="Times New Roman" w:hAnsi="Times New Roman" w:cs="Times New Roman"/>
                <w:i/>
                <w:iCs/>
              </w:rPr>
              <w:t>(</w:t>
            </w:r>
            <w:r w:rsidR="006B595E">
              <w:rPr>
                <w:rFonts w:ascii="Times New Roman" w:hAnsi="Times New Roman" w:cs="Times New Roman"/>
                <w:i/>
                <w:iCs/>
              </w:rPr>
              <w:t>стро</w:t>
            </w:r>
            <w:r w:rsidR="006B595E">
              <w:rPr>
                <w:rFonts w:ascii="Times New Roman" w:hAnsi="Times New Roman" w:cs="Times New Roman"/>
                <w:i/>
                <w:iCs/>
              </w:rPr>
              <w:softHyphen/>
              <w:t>ительно-монтажные работы</w:t>
            </w:r>
            <w:r w:rsidRPr="00993320">
              <w:rPr>
                <w:rFonts w:ascii="Times New Roman" w:hAnsi="Times New Roman" w:cs="Times New Roman"/>
                <w:i/>
                <w:iCs/>
              </w:rPr>
              <w:t xml:space="preserve"> + эксплуатация)</w:t>
            </w:r>
          </w:p>
        </w:tc>
        <w:tc>
          <w:tcPr>
            <w:tcW w:w="628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57" w:type="dxa"/>
              <w:bottom w:w="72" w:type="dxa"/>
              <w:right w:w="57" w:type="dxa"/>
            </w:tcMar>
            <w:hideMark/>
          </w:tcPr>
          <w:p w14:paraId="5C464E40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</w:rPr>
              <w:t>469,3</w:t>
            </w:r>
          </w:p>
        </w:tc>
        <w:tc>
          <w:tcPr>
            <w:tcW w:w="54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1034E357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</w:rPr>
              <w:t>765,9</w:t>
            </w:r>
          </w:p>
        </w:tc>
        <w:tc>
          <w:tcPr>
            <w:tcW w:w="56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58023E45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</w:rPr>
              <w:t>651,6</w:t>
            </w:r>
          </w:p>
        </w:tc>
        <w:tc>
          <w:tcPr>
            <w:tcW w:w="5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691BC9B6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9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6A16337D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</w:rPr>
              <w:t>1 417,5</w:t>
            </w:r>
          </w:p>
        </w:tc>
        <w:tc>
          <w:tcPr>
            <w:tcW w:w="55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70C24395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</w:rPr>
              <w:t>1 886,8</w:t>
            </w:r>
          </w:p>
        </w:tc>
      </w:tr>
      <w:tr w:rsidR="00F979CC" w:rsidRPr="00993320" w14:paraId="793E3970" w14:textId="77777777" w:rsidTr="003B695C">
        <w:tc>
          <w:tcPr>
            <w:tcW w:w="155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72" w:type="dxa"/>
              <w:left w:w="57" w:type="dxa"/>
              <w:bottom w:w="72" w:type="dxa"/>
              <w:right w:w="57" w:type="dxa"/>
            </w:tcMar>
            <w:hideMark/>
          </w:tcPr>
          <w:p w14:paraId="273F23CC" w14:textId="77777777" w:rsidR="00F979CC" w:rsidRPr="00993320" w:rsidRDefault="00F979CC" w:rsidP="003A163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  <w:b/>
                <w:bCs/>
              </w:rPr>
              <w:t>Развитие общественного транспорта:</w:t>
            </w:r>
          </w:p>
        </w:tc>
        <w:tc>
          <w:tcPr>
            <w:tcW w:w="628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72" w:type="dxa"/>
              <w:left w:w="57" w:type="dxa"/>
              <w:bottom w:w="72" w:type="dxa"/>
              <w:right w:w="57" w:type="dxa"/>
            </w:tcMar>
            <w:hideMark/>
          </w:tcPr>
          <w:p w14:paraId="3C4D232C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  <w:b/>
                <w:bCs/>
              </w:rPr>
              <w:t>4 071,6</w:t>
            </w:r>
          </w:p>
        </w:tc>
        <w:tc>
          <w:tcPr>
            <w:tcW w:w="54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764B358F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  <w:b/>
                <w:bCs/>
              </w:rPr>
              <w:t>503,6</w:t>
            </w:r>
          </w:p>
        </w:tc>
        <w:tc>
          <w:tcPr>
            <w:tcW w:w="56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3E52A257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  <w:b/>
                <w:bCs/>
              </w:rPr>
              <w:t>608,2</w:t>
            </w:r>
          </w:p>
        </w:tc>
        <w:tc>
          <w:tcPr>
            <w:tcW w:w="5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032AB2F5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  <w:b/>
                <w:bCs/>
              </w:rPr>
              <w:t>597,3</w:t>
            </w:r>
          </w:p>
        </w:tc>
        <w:tc>
          <w:tcPr>
            <w:tcW w:w="59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18202232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  <w:b/>
                <w:bCs/>
              </w:rPr>
              <w:t>1 709,1</w:t>
            </w:r>
          </w:p>
        </w:tc>
        <w:tc>
          <w:tcPr>
            <w:tcW w:w="55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23CC8CB1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  <w:b/>
                <w:bCs/>
              </w:rPr>
              <w:t>5 097,8</w:t>
            </w:r>
          </w:p>
        </w:tc>
      </w:tr>
      <w:tr w:rsidR="00F979CC" w:rsidRPr="00993320" w14:paraId="7E8A26A6" w14:textId="77777777" w:rsidTr="003B695C">
        <w:tc>
          <w:tcPr>
            <w:tcW w:w="155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57" w:type="dxa"/>
              <w:bottom w:w="72" w:type="dxa"/>
              <w:right w:w="57" w:type="dxa"/>
            </w:tcMar>
            <w:hideMark/>
          </w:tcPr>
          <w:p w14:paraId="632E8767" w14:textId="77777777" w:rsidR="00F979CC" w:rsidRPr="00993320" w:rsidRDefault="00F979CC" w:rsidP="003A163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  <w:i/>
                <w:iCs/>
              </w:rPr>
              <w:t>по договору займа АО «ДОМ.РФ»</w:t>
            </w:r>
          </w:p>
        </w:tc>
        <w:tc>
          <w:tcPr>
            <w:tcW w:w="628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57" w:type="dxa"/>
              <w:bottom w:w="72" w:type="dxa"/>
              <w:right w:w="57" w:type="dxa"/>
            </w:tcMar>
            <w:hideMark/>
          </w:tcPr>
          <w:p w14:paraId="0B0D753B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</w:rPr>
              <w:t>3 012,6</w:t>
            </w:r>
          </w:p>
        </w:tc>
        <w:tc>
          <w:tcPr>
            <w:tcW w:w="54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1E5700BF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</w:rPr>
              <w:t>263,7</w:t>
            </w:r>
          </w:p>
        </w:tc>
        <w:tc>
          <w:tcPr>
            <w:tcW w:w="56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0AC46E97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</w:rPr>
              <w:t>368,3</w:t>
            </w:r>
          </w:p>
        </w:tc>
        <w:tc>
          <w:tcPr>
            <w:tcW w:w="5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2CD34A1C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</w:rPr>
              <w:t>357,5</w:t>
            </w:r>
          </w:p>
        </w:tc>
        <w:tc>
          <w:tcPr>
            <w:tcW w:w="59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40CED0F0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</w:rPr>
              <w:t>989,5</w:t>
            </w:r>
          </w:p>
        </w:tc>
        <w:tc>
          <w:tcPr>
            <w:tcW w:w="55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59326CF0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</w:rPr>
              <w:t>4 038,8</w:t>
            </w:r>
          </w:p>
        </w:tc>
      </w:tr>
      <w:tr w:rsidR="00F979CC" w:rsidRPr="00993320" w14:paraId="6A64DCD5" w14:textId="77777777" w:rsidTr="003B695C">
        <w:tc>
          <w:tcPr>
            <w:tcW w:w="155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57" w:type="dxa"/>
              <w:bottom w:w="72" w:type="dxa"/>
              <w:right w:w="57" w:type="dxa"/>
            </w:tcMar>
            <w:hideMark/>
          </w:tcPr>
          <w:p w14:paraId="14F9AAFD" w14:textId="77777777" w:rsidR="00F979CC" w:rsidRPr="00993320" w:rsidRDefault="00F979CC" w:rsidP="003A163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  <w:i/>
                <w:iCs/>
              </w:rPr>
              <w:t>за счет льготного лизинга АО «ГТЛК»</w:t>
            </w:r>
          </w:p>
        </w:tc>
        <w:tc>
          <w:tcPr>
            <w:tcW w:w="628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57" w:type="dxa"/>
              <w:bottom w:w="72" w:type="dxa"/>
              <w:right w:w="57" w:type="dxa"/>
            </w:tcMar>
            <w:hideMark/>
          </w:tcPr>
          <w:p w14:paraId="492168FA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</w:rPr>
              <w:t>1 059,0</w:t>
            </w:r>
          </w:p>
        </w:tc>
        <w:tc>
          <w:tcPr>
            <w:tcW w:w="54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21C51A16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</w:rPr>
              <w:t>239,9</w:t>
            </w:r>
          </w:p>
        </w:tc>
        <w:tc>
          <w:tcPr>
            <w:tcW w:w="56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21867A9D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</w:rPr>
              <w:t>239,9</w:t>
            </w:r>
          </w:p>
        </w:tc>
        <w:tc>
          <w:tcPr>
            <w:tcW w:w="5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3F1A8A7D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</w:rPr>
              <w:t>239,9</w:t>
            </w:r>
          </w:p>
        </w:tc>
        <w:tc>
          <w:tcPr>
            <w:tcW w:w="59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783FB2C0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</w:rPr>
              <w:t>719,7</w:t>
            </w:r>
          </w:p>
        </w:tc>
        <w:tc>
          <w:tcPr>
            <w:tcW w:w="55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3EB96BAF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</w:rPr>
              <w:t>1 059,0</w:t>
            </w:r>
          </w:p>
        </w:tc>
      </w:tr>
      <w:tr w:rsidR="00F979CC" w:rsidRPr="00993320" w14:paraId="38682351" w14:textId="77777777" w:rsidTr="003B695C">
        <w:tc>
          <w:tcPr>
            <w:tcW w:w="155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72" w:type="dxa"/>
              <w:left w:w="57" w:type="dxa"/>
              <w:bottom w:w="72" w:type="dxa"/>
              <w:right w:w="57" w:type="dxa"/>
            </w:tcMar>
            <w:hideMark/>
          </w:tcPr>
          <w:p w14:paraId="3A78C36D" w14:textId="377A2E15" w:rsidR="00F979CC" w:rsidRPr="00993320" w:rsidRDefault="00B471AB" w:rsidP="003A163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471AB">
              <w:rPr>
                <w:rFonts w:ascii="Times New Roman" w:hAnsi="Times New Roman" w:cs="Times New Roman"/>
              </w:rPr>
              <w:t>индивидуальная программа социально-экономического развития Чувашской Респу</w:t>
            </w:r>
            <w:r w:rsidRPr="00B471AB">
              <w:rPr>
                <w:rFonts w:ascii="Times New Roman" w:hAnsi="Times New Roman" w:cs="Times New Roman"/>
              </w:rPr>
              <w:t>б</w:t>
            </w:r>
            <w:r w:rsidRPr="00B471AB">
              <w:rPr>
                <w:rFonts w:ascii="Times New Roman" w:hAnsi="Times New Roman" w:cs="Times New Roman"/>
              </w:rPr>
              <w:t>лики</w:t>
            </w:r>
            <w:r w:rsidR="00F979CC" w:rsidRPr="00993320">
              <w:rPr>
                <w:rFonts w:ascii="Times New Roman" w:hAnsi="Times New Roman" w:cs="Times New Roman"/>
              </w:rPr>
              <w:t xml:space="preserve"> на 2025 ̶ 2030 годы</w:t>
            </w:r>
          </w:p>
        </w:tc>
        <w:tc>
          <w:tcPr>
            <w:tcW w:w="628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72" w:type="dxa"/>
              <w:left w:w="57" w:type="dxa"/>
              <w:bottom w:w="72" w:type="dxa"/>
              <w:right w:w="57" w:type="dxa"/>
            </w:tcMar>
            <w:hideMark/>
          </w:tcPr>
          <w:p w14:paraId="45EE0397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  <w:b/>
                <w:bCs/>
              </w:rPr>
              <w:t>х</w:t>
            </w:r>
          </w:p>
        </w:tc>
        <w:tc>
          <w:tcPr>
            <w:tcW w:w="54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570C8D46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  <w:b/>
                <w:bCs/>
              </w:rPr>
              <w:t>1 010,0</w:t>
            </w:r>
          </w:p>
        </w:tc>
        <w:tc>
          <w:tcPr>
            <w:tcW w:w="56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179492F8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  <w:b/>
                <w:bCs/>
              </w:rPr>
              <w:t>1 010,0</w:t>
            </w:r>
          </w:p>
        </w:tc>
        <w:tc>
          <w:tcPr>
            <w:tcW w:w="5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39D6F415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  <w:b/>
                <w:bCs/>
              </w:rPr>
              <w:t>1 010,0</w:t>
            </w:r>
          </w:p>
        </w:tc>
        <w:tc>
          <w:tcPr>
            <w:tcW w:w="59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065EA81E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  <w:b/>
                <w:bCs/>
              </w:rPr>
              <w:t>3 030,0</w:t>
            </w:r>
          </w:p>
        </w:tc>
        <w:tc>
          <w:tcPr>
            <w:tcW w:w="55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78643C3F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  <w:b/>
                <w:bCs/>
              </w:rPr>
              <w:t>6 060,0</w:t>
            </w:r>
          </w:p>
        </w:tc>
      </w:tr>
      <w:tr w:rsidR="00F979CC" w:rsidRPr="00993320" w14:paraId="75FF51BA" w14:textId="77777777" w:rsidTr="003B695C">
        <w:tc>
          <w:tcPr>
            <w:tcW w:w="1556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57" w:type="dxa"/>
              <w:bottom w:w="72" w:type="dxa"/>
              <w:right w:w="57" w:type="dxa"/>
            </w:tcMar>
            <w:hideMark/>
          </w:tcPr>
          <w:p w14:paraId="0E1F9998" w14:textId="65243115" w:rsidR="00F979CC" w:rsidRPr="00993320" w:rsidRDefault="00B471AB" w:rsidP="003A163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471AB">
              <w:rPr>
                <w:rFonts w:ascii="Times New Roman" w:hAnsi="Times New Roman" w:cs="Times New Roman"/>
              </w:rPr>
              <w:t>индивидуальная программа социально-экономического развития Чувашской Респу</w:t>
            </w:r>
            <w:r w:rsidRPr="00B471AB">
              <w:rPr>
                <w:rFonts w:ascii="Times New Roman" w:hAnsi="Times New Roman" w:cs="Times New Roman"/>
              </w:rPr>
              <w:t>б</w:t>
            </w:r>
            <w:r w:rsidRPr="00B471AB">
              <w:rPr>
                <w:rFonts w:ascii="Times New Roman" w:hAnsi="Times New Roman" w:cs="Times New Roman"/>
              </w:rPr>
              <w:t>лики</w:t>
            </w:r>
            <w:r w:rsidR="00F979CC" w:rsidRPr="00993320">
              <w:rPr>
                <w:rFonts w:ascii="Times New Roman" w:hAnsi="Times New Roman" w:cs="Times New Roman"/>
              </w:rPr>
              <w:t xml:space="preserve"> на 2020 ̶ 2024 годы</w:t>
            </w:r>
          </w:p>
        </w:tc>
        <w:tc>
          <w:tcPr>
            <w:tcW w:w="628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72" w:type="dxa"/>
              <w:left w:w="57" w:type="dxa"/>
              <w:bottom w:w="72" w:type="dxa"/>
              <w:right w:w="57" w:type="dxa"/>
            </w:tcMar>
            <w:hideMark/>
          </w:tcPr>
          <w:p w14:paraId="6D54146A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  <w:b/>
                <w:bCs/>
              </w:rPr>
              <w:t>5 820,1</w:t>
            </w:r>
          </w:p>
        </w:tc>
        <w:tc>
          <w:tcPr>
            <w:tcW w:w="54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4DA00930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  <w:b/>
                <w:bCs/>
              </w:rPr>
              <w:t>х</w:t>
            </w:r>
          </w:p>
        </w:tc>
        <w:tc>
          <w:tcPr>
            <w:tcW w:w="567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0F8D58D2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  <w:b/>
                <w:bCs/>
              </w:rPr>
              <w:t>х</w:t>
            </w:r>
          </w:p>
        </w:tc>
        <w:tc>
          <w:tcPr>
            <w:tcW w:w="55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3C9536B9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  <w:b/>
                <w:bCs/>
              </w:rPr>
              <w:t>х</w:t>
            </w:r>
          </w:p>
        </w:tc>
        <w:tc>
          <w:tcPr>
            <w:tcW w:w="59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43612728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  <w:b/>
                <w:bCs/>
              </w:rPr>
              <w:t>х</w:t>
            </w:r>
          </w:p>
        </w:tc>
        <w:tc>
          <w:tcPr>
            <w:tcW w:w="554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57" w:type="dxa"/>
              <w:bottom w:w="0" w:type="dxa"/>
              <w:right w:w="57" w:type="dxa"/>
            </w:tcMar>
            <w:hideMark/>
          </w:tcPr>
          <w:p w14:paraId="0127FC1B" w14:textId="77777777" w:rsidR="00F979CC" w:rsidRPr="00993320" w:rsidRDefault="00F979CC" w:rsidP="003A16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3320">
              <w:rPr>
                <w:rFonts w:ascii="Times New Roman" w:hAnsi="Times New Roman" w:cs="Times New Roman"/>
                <w:b/>
                <w:bCs/>
              </w:rPr>
              <w:t>5 820,1</w:t>
            </w:r>
          </w:p>
        </w:tc>
      </w:tr>
    </w:tbl>
    <w:p w14:paraId="3B6ACF8E" w14:textId="77777777" w:rsidR="00961499" w:rsidRPr="004F4583" w:rsidRDefault="00961499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E18B248" w14:textId="77777777" w:rsidR="00C13479" w:rsidRPr="004F4583" w:rsidRDefault="00CB3CC0" w:rsidP="00261465">
      <w:pPr>
        <w:shd w:val="clear" w:color="auto" w:fill="3D65A1"/>
        <w:tabs>
          <w:tab w:val="left" w:pos="709"/>
        </w:tabs>
        <w:spacing w:before="120" w:after="120" w:line="240" w:lineRule="auto"/>
        <w:jc w:val="both"/>
        <w:outlineLvl w:val="7"/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  <w:t>ВЫЗОВЫ</w:t>
      </w:r>
    </w:p>
    <w:p w14:paraId="147C7662" w14:textId="73E88FC1" w:rsidR="00C13479" w:rsidRPr="004F4583" w:rsidRDefault="00CB3CC0" w:rsidP="00CB3CC0">
      <w:pPr>
        <w:pStyle w:val="a3"/>
        <w:numPr>
          <w:ilvl w:val="0"/>
          <w:numId w:val="70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Создание инфраструктуры для развития бизнеса – гарантии стабильной налоговой базы.</w:t>
      </w:r>
    </w:p>
    <w:p w14:paraId="05D65BC1" w14:textId="77777777" w:rsidR="00C13479" w:rsidRPr="004F4583" w:rsidRDefault="00CB3CC0" w:rsidP="008317ED">
      <w:pPr>
        <w:pStyle w:val="a3"/>
        <w:numPr>
          <w:ilvl w:val="0"/>
          <w:numId w:val="70"/>
        </w:numPr>
        <w:spacing w:after="0" w:line="23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Привлечение предлагаемых на федеральном уровне инструментов долг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о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срочного финансирования региональных проектов</w:t>
      </w:r>
      <w:bookmarkStart w:id="145" w:name="_Hlk170984666"/>
      <w:bookmarkEnd w:id="145"/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14:paraId="0B8ABFE7" w14:textId="3D8FE2D1" w:rsidR="00C13479" w:rsidRPr="004F4583" w:rsidRDefault="009B5C31" w:rsidP="008317ED">
      <w:pPr>
        <w:pStyle w:val="a3"/>
        <w:numPr>
          <w:ilvl w:val="0"/>
          <w:numId w:val="70"/>
        </w:numPr>
        <w:tabs>
          <w:tab w:val="left" w:pos="851"/>
          <w:tab w:val="left" w:pos="993"/>
        </w:tabs>
        <w:spacing w:after="0" w:line="23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color w:val="000000"/>
          <w:sz w:val="26"/>
          <w:szCs w:val="26"/>
        </w:rPr>
        <w:t>Привлечение дополнительных инструментов финансирования приоритетных направлений развития Чувашской Республики (облигации, цифровые фина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 xml:space="preserve">совые активы, концессия, государственно-частное партнерство </w:t>
      </w:r>
      <w:r w:rsidR="00413E7E">
        <w:rPr>
          <w:rFonts w:ascii="Times New Roman" w:hAnsi="Times New Roman"/>
          <w:sz w:val="26"/>
          <w:szCs w:val="26"/>
        </w:rPr>
        <w:t xml:space="preserve">(далее – ГЧП) 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и др</w:t>
      </w:r>
      <w:r w:rsidR="00EA4B14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4F4583">
        <w:rPr>
          <w:rFonts w:ascii="Times New Roman" w:hAnsi="Times New Roman" w:cs="Times New Roman"/>
          <w:color w:val="000000"/>
          <w:sz w:val="26"/>
          <w:szCs w:val="26"/>
        </w:rPr>
        <w:t>).</w:t>
      </w:r>
    </w:p>
    <w:p w14:paraId="64F0AAA7" w14:textId="77777777" w:rsidR="00C13479" w:rsidRPr="004F4583" w:rsidRDefault="00C13479" w:rsidP="008317ED">
      <w:pPr>
        <w:spacing w:line="230" w:lineRule="auto"/>
        <w:rPr>
          <w:rFonts w:ascii="Times New Roman" w:hAnsi="Times New Roman" w:cs="Times New Roman"/>
          <w:sz w:val="26"/>
          <w:szCs w:val="26"/>
        </w:rPr>
      </w:pPr>
    </w:p>
    <w:p w14:paraId="7FCFA92C" w14:textId="0CE6B898" w:rsidR="00C13479" w:rsidRPr="004F4583" w:rsidRDefault="00CB3CC0" w:rsidP="008317ED">
      <w:pPr>
        <w:pStyle w:val="31"/>
        <w:spacing w:line="230" w:lineRule="auto"/>
        <w:rPr>
          <w:rFonts w:ascii="Times New Roman" w:hAnsi="Times New Roman" w:cs="Times New Roman"/>
          <w:sz w:val="26"/>
          <w:szCs w:val="26"/>
        </w:rPr>
      </w:pPr>
      <w:bookmarkStart w:id="146" w:name="_Toc185423628"/>
      <w:bookmarkStart w:id="147" w:name="_Toc185445499"/>
      <w:bookmarkStart w:id="148" w:name="_Toc187902134"/>
      <w:r w:rsidRPr="004F4583">
        <w:rPr>
          <w:rFonts w:ascii="Times New Roman" w:hAnsi="Times New Roman" w:cs="Times New Roman"/>
          <w:sz w:val="26"/>
          <w:szCs w:val="26"/>
        </w:rPr>
        <w:t>1.4.15. Цифровая экономика и информационная политика</w:t>
      </w:r>
      <w:bookmarkEnd w:id="146"/>
      <w:bookmarkEnd w:id="147"/>
      <w:bookmarkEnd w:id="148"/>
    </w:p>
    <w:p w14:paraId="5C99FB63" w14:textId="77777777" w:rsidR="00C13479" w:rsidRPr="004F4583" w:rsidRDefault="00CB3CC0" w:rsidP="008317ED">
      <w:pPr>
        <w:shd w:val="clear" w:color="auto" w:fill="3D65A1"/>
        <w:tabs>
          <w:tab w:val="left" w:pos="709"/>
        </w:tabs>
        <w:spacing w:before="120" w:after="120" w:line="230" w:lineRule="auto"/>
        <w:contextualSpacing/>
        <w:jc w:val="both"/>
        <w:outlineLvl w:val="7"/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  <w:t>ТРЕНДЫ РЕГИОНА</w:t>
      </w:r>
    </w:p>
    <w:p w14:paraId="1A4DEF4A" w14:textId="7CAF1D43" w:rsidR="00C13479" w:rsidRPr="004F4583" w:rsidRDefault="00DC49B4" w:rsidP="008317ED">
      <w:pPr>
        <w:pStyle w:val="a3"/>
        <w:numPr>
          <w:ilvl w:val="0"/>
          <w:numId w:val="77"/>
        </w:numPr>
        <w:spacing w:after="0" w:line="230" w:lineRule="auto"/>
        <w:jc w:val="both"/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</w:pPr>
      <w:r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 xml:space="preserve">Высокая степень активности реализации цифровой трансформации в </w:t>
      </w:r>
      <w:r w:rsidR="00116B1D"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>рег</w:t>
      </w:r>
      <w:r w:rsidR="00116B1D"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>и</w:t>
      </w:r>
      <w:r w:rsidR="00116B1D"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>оне</w:t>
      </w:r>
      <w:r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 xml:space="preserve">: </w:t>
      </w:r>
      <w:r w:rsidRPr="004F4583">
        <w:rPr>
          <w:rFonts w:ascii="Times New Roman" w:hAnsi="Times New Roman" w:cs="Times New Roman"/>
          <w:sz w:val="26"/>
          <w:szCs w:val="26"/>
        </w:rPr>
        <w:t>затраты на внедрение и использование цифровых технологий за 5 лет выросли в 2,5 раза.</w:t>
      </w:r>
    </w:p>
    <w:p w14:paraId="3AE1BA0F" w14:textId="29538E95" w:rsidR="00C13479" w:rsidRPr="004F4583" w:rsidRDefault="00DC49B4" w:rsidP="008317ED">
      <w:pPr>
        <w:pStyle w:val="a3"/>
        <w:numPr>
          <w:ilvl w:val="0"/>
          <w:numId w:val="77"/>
        </w:numPr>
        <w:spacing w:after="0" w:line="230" w:lineRule="auto"/>
        <w:jc w:val="both"/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 xml:space="preserve">Системное развитие цифровой экономики: показатель </w:t>
      </w:r>
      <w:r w:rsidR="003F60DE">
        <w:rPr>
          <w:rFonts w:ascii="Times New Roman" w:hAnsi="Times New Roman" w:cs="Times New Roman"/>
          <w:sz w:val="26"/>
          <w:szCs w:val="26"/>
        </w:rPr>
        <w:t>«</w:t>
      </w:r>
      <w:r w:rsidRPr="004F4583">
        <w:rPr>
          <w:rFonts w:ascii="Times New Roman" w:hAnsi="Times New Roman" w:cs="Times New Roman"/>
          <w:sz w:val="26"/>
          <w:szCs w:val="26"/>
        </w:rPr>
        <w:t>цифровой зрелости</w:t>
      </w:r>
      <w:r w:rsidR="003F60DE">
        <w:rPr>
          <w:rFonts w:ascii="Times New Roman" w:hAnsi="Times New Roman" w:cs="Times New Roman"/>
          <w:sz w:val="26"/>
          <w:szCs w:val="26"/>
        </w:rPr>
        <w:t>»</w:t>
      </w:r>
      <w:r w:rsidRPr="004F4583">
        <w:rPr>
          <w:rFonts w:ascii="Times New Roman" w:hAnsi="Times New Roman" w:cs="Times New Roman"/>
          <w:sz w:val="26"/>
          <w:szCs w:val="26"/>
        </w:rPr>
        <w:t xml:space="preserve"> удвоился за последние 5 лет. </w:t>
      </w:r>
    </w:p>
    <w:p w14:paraId="00AB9291" w14:textId="4AADEA01" w:rsidR="00C13479" w:rsidRPr="004F4583" w:rsidRDefault="001E427A" w:rsidP="008317ED">
      <w:pPr>
        <w:pStyle w:val="a3"/>
        <w:numPr>
          <w:ilvl w:val="0"/>
          <w:numId w:val="77"/>
        </w:numPr>
        <w:spacing w:after="0" w:line="230" w:lineRule="auto"/>
        <w:jc w:val="both"/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</w:pPr>
      <w:r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 xml:space="preserve">Формирование инфраструктуры для развития экосистемы информационных систем – </w:t>
      </w:r>
      <w:r w:rsidR="00EA4B14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>р</w:t>
      </w:r>
      <w:r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>егиональн</w:t>
      </w:r>
      <w:r w:rsidR="00EA4B14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>ой</w:t>
      </w:r>
      <w:r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 xml:space="preserve"> систем</w:t>
      </w:r>
      <w:r w:rsidR="00EA4B14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>ы</w:t>
      </w:r>
      <w:r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 xml:space="preserve"> управления данными. </w:t>
      </w:r>
    </w:p>
    <w:p w14:paraId="5122723B" w14:textId="5B7E18D8" w:rsidR="00C13479" w:rsidRPr="004F4583" w:rsidRDefault="001E427A" w:rsidP="008317ED">
      <w:pPr>
        <w:pStyle w:val="a3"/>
        <w:numPr>
          <w:ilvl w:val="0"/>
          <w:numId w:val="77"/>
        </w:numPr>
        <w:spacing w:after="0" w:line="230" w:lineRule="auto"/>
        <w:jc w:val="both"/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</w:pPr>
      <w:r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 xml:space="preserve">Высокая интенсивность цифровой трансформации ряда отраслей экономики:  показатель </w:t>
      </w:r>
      <w:r w:rsidR="004C4279"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>«</w:t>
      </w:r>
      <w:r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>цифровой зрелости</w:t>
      </w:r>
      <w:r w:rsidR="004C4279"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>»</w:t>
      </w:r>
      <w:r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 xml:space="preserve"> </w:t>
      </w:r>
      <w:r w:rsidR="0019720B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 xml:space="preserve">отрасли </w:t>
      </w:r>
      <w:r w:rsidR="0019720B"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>здравоохранени</w:t>
      </w:r>
      <w:r w:rsidR="0019720B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>я</w:t>
      </w:r>
      <w:r w:rsidR="0019720B"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 xml:space="preserve"> </w:t>
      </w:r>
      <w:r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 xml:space="preserve">вырос </w:t>
      </w:r>
      <w:r w:rsidR="004C4279"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>до 100%.</w:t>
      </w:r>
    </w:p>
    <w:p w14:paraId="31852C0F" w14:textId="55443B52" w:rsidR="00C13479" w:rsidRPr="004F4583" w:rsidRDefault="00CB3CC0" w:rsidP="008317ED">
      <w:pPr>
        <w:pStyle w:val="a3"/>
        <w:numPr>
          <w:ilvl w:val="0"/>
          <w:numId w:val="77"/>
        </w:numPr>
        <w:spacing w:after="0" w:line="230" w:lineRule="auto"/>
        <w:jc w:val="both"/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</w:pPr>
      <w:r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>Р</w:t>
      </w:r>
      <w:r w:rsidR="001E427A"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>ост</w:t>
      </w:r>
      <w:r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 xml:space="preserve"> инновационн</w:t>
      </w:r>
      <w:r w:rsidR="001E427A"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>ой</w:t>
      </w:r>
      <w:r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 xml:space="preserve"> активност</w:t>
      </w:r>
      <w:r w:rsidR="001E427A"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>и</w:t>
      </w:r>
      <w:r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 xml:space="preserve"> в сфере разработки </w:t>
      </w:r>
      <w:r w:rsidR="001E427A"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>программного обесп</w:t>
      </w:r>
      <w:r w:rsidR="001E427A"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>е</w:t>
      </w:r>
      <w:r w:rsidR="001E427A"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 xml:space="preserve">чения (далее – </w:t>
      </w:r>
      <w:r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>ПО</w:t>
      </w:r>
      <w:r w:rsidR="001E427A"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>)</w:t>
      </w:r>
      <w:r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 xml:space="preserve">: </w:t>
      </w:r>
      <w:r w:rsidR="001E427A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доля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инновацион</w:t>
      </w:r>
      <w:r w:rsidR="001E427A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ной продукции 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общем объеме отгр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у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женных товаров, работ и услуг организациями по разработке компьютерного ПО вырос</w:t>
      </w:r>
      <w:r w:rsidR="001E427A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ла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5,5 раз </w:t>
      </w:r>
      <w:r w:rsidR="001E427A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 достигла 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11,2%.</w:t>
      </w:r>
    </w:p>
    <w:p w14:paraId="5CF80C98" w14:textId="4FBCDE6F" w:rsidR="00C13479" w:rsidRPr="004F4583" w:rsidRDefault="001E427A" w:rsidP="008317ED">
      <w:pPr>
        <w:pStyle w:val="a3"/>
        <w:numPr>
          <w:ilvl w:val="0"/>
          <w:numId w:val="77"/>
        </w:numPr>
        <w:spacing w:after="0" w:line="230" w:lineRule="auto"/>
        <w:jc w:val="both"/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</w:pPr>
      <w:r w:rsidRPr="004F4583">
        <w:rPr>
          <w:rFonts w:ascii="Times New Roman" w:hAnsi="Times New Roman" w:cs="Times New Roman"/>
          <w:bCs/>
          <w:sz w:val="26"/>
          <w:szCs w:val="26"/>
        </w:rPr>
        <w:t xml:space="preserve">При позитивной динамике доступ к </w:t>
      </w:r>
      <w:r w:rsidR="0019720B">
        <w:rPr>
          <w:rFonts w:ascii="Times New Roman" w:hAnsi="Times New Roman" w:cs="Times New Roman"/>
          <w:bCs/>
          <w:sz w:val="26"/>
          <w:szCs w:val="26"/>
        </w:rPr>
        <w:t xml:space="preserve">информационно-телекоммуникационной </w:t>
      </w:r>
      <w:r w:rsidRPr="004F4583">
        <w:rPr>
          <w:rFonts w:ascii="Times New Roman" w:hAnsi="Times New Roman" w:cs="Times New Roman"/>
          <w:bCs/>
          <w:sz w:val="26"/>
          <w:szCs w:val="26"/>
        </w:rPr>
        <w:t xml:space="preserve">сети </w:t>
      </w:r>
      <w:r w:rsidR="00A01F96">
        <w:rPr>
          <w:rFonts w:ascii="Times New Roman" w:hAnsi="Times New Roman" w:cs="Times New Roman"/>
          <w:bCs/>
          <w:sz w:val="26"/>
          <w:szCs w:val="26"/>
        </w:rPr>
        <w:t>«</w:t>
      </w:r>
      <w:r w:rsidRPr="004F4583">
        <w:rPr>
          <w:rFonts w:ascii="Times New Roman" w:hAnsi="Times New Roman" w:cs="Times New Roman"/>
          <w:bCs/>
          <w:sz w:val="26"/>
          <w:szCs w:val="26"/>
        </w:rPr>
        <w:t>Интернет</w:t>
      </w:r>
      <w:r w:rsidR="00A01F96">
        <w:rPr>
          <w:rFonts w:ascii="Times New Roman" w:hAnsi="Times New Roman" w:cs="Times New Roman"/>
          <w:bCs/>
          <w:sz w:val="26"/>
          <w:szCs w:val="26"/>
        </w:rPr>
        <w:t xml:space="preserve">» (далее – сеть «Интернет») </w:t>
      </w:r>
      <w:r w:rsidRPr="004F4583">
        <w:rPr>
          <w:rFonts w:ascii="Times New Roman" w:hAnsi="Times New Roman" w:cs="Times New Roman"/>
          <w:bCs/>
          <w:sz w:val="26"/>
          <w:szCs w:val="26"/>
        </w:rPr>
        <w:t>остается ограничивающим фа</w:t>
      </w:r>
      <w:r w:rsidRPr="004F4583">
        <w:rPr>
          <w:rFonts w:ascii="Times New Roman" w:hAnsi="Times New Roman" w:cs="Times New Roman"/>
          <w:bCs/>
          <w:sz w:val="26"/>
          <w:szCs w:val="26"/>
        </w:rPr>
        <w:t>к</w:t>
      </w:r>
      <w:r w:rsidRPr="004F4583">
        <w:rPr>
          <w:rFonts w:ascii="Times New Roman" w:hAnsi="Times New Roman" w:cs="Times New Roman"/>
          <w:bCs/>
          <w:sz w:val="26"/>
          <w:szCs w:val="26"/>
        </w:rPr>
        <w:t xml:space="preserve">тором цифровизации: доля домашних хозяйств, имеющих доступ к сети </w:t>
      </w:r>
      <w:r w:rsidR="00A01F96">
        <w:rPr>
          <w:rFonts w:ascii="Times New Roman" w:hAnsi="Times New Roman" w:cs="Times New Roman"/>
          <w:bCs/>
          <w:sz w:val="26"/>
          <w:szCs w:val="26"/>
        </w:rPr>
        <w:t>«</w:t>
      </w:r>
      <w:r w:rsidRPr="004F4583">
        <w:rPr>
          <w:rFonts w:ascii="Times New Roman" w:hAnsi="Times New Roman" w:cs="Times New Roman"/>
          <w:bCs/>
          <w:sz w:val="26"/>
          <w:szCs w:val="26"/>
        </w:rPr>
        <w:t>Интернет</w:t>
      </w:r>
      <w:r w:rsidR="00A01F96">
        <w:rPr>
          <w:rFonts w:ascii="Times New Roman" w:hAnsi="Times New Roman" w:cs="Times New Roman"/>
          <w:bCs/>
          <w:sz w:val="26"/>
          <w:szCs w:val="26"/>
        </w:rPr>
        <w:t>»</w:t>
      </w:r>
      <w:r w:rsidRPr="004F4583">
        <w:rPr>
          <w:rFonts w:ascii="Times New Roman" w:hAnsi="Times New Roman" w:cs="Times New Roman"/>
          <w:bCs/>
          <w:sz w:val="26"/>
          <w:szCs w:val="26"/>
        </w:rPr>
        <w:t>, составляет 83%.</w:t>
      </w:r>
    </w:p>
    <w:p w14:paraId="3308188F" w14:textId="6EB3C450" w:rsidR="00C13479" w:rsidRPr="004F4583" w:rsidRDefault="001E427A" w:rsidP="008317ED">
      <w:pPr>
        <w:pStyle w:val="a3"/>
        <w:numPr>
          <w:ilvl w:val="0"/>
          <w:numId w:val="77"/>
        </w:numPr>
        <w:spacing w:after="0" w:line="230" w:lineRule="auto"/>
        <w:jc w:val="both"/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</w:pPr>
      <w:r w:rsidRPr="004F4583">
        <w:rPr>
          <w:rFonts w:ascii="Times New Roman" w:hAnsi="Times New Roman" w:cs="Times New Roman"/>
          <w:bCs/>
          <w:sz w:val="26"/>
          <w:szCs w:val="26"/>
        </w:rPr>
        <w:t>Развитие системы подготовки ИТ-специалистов на всех уровнях образов</w:t>
      </w:r>
      <w:r w:rsidRPr="004F4583">
        <w:rPr>
          <w:rFonts w:ascii="Times New Roman" w:hAnsi="Times New Roman" w:cs="Times New Roman"/>
          <w:bCs/>
          <w:sz w:val="26"/>
          <w:szCs w:val="26"/>
        </w:rPr>
        <w:t>а</w:t>
      </w:r>
      <w:r w:rsidRPr="004F4583">
        <w:rPr>
          <w:rFonts w:ascii="Times New Roman" w:hAnsi="Times New Roman" w:cs="Times New Roman"/>
          <w:bCs/>
          <w:sz w:val="26"/>
          <w:szCs w:val="26"/>
        </w:rPr>
        <w:t>ния</w:t>
      </w:r>
      <w:r w:rsidRPr="004F4583">
        <w:rPr>
          <w:rFonts w:ascii="Times New Roman" w:hAnsi="Times New Roman" w:cs="Times New Roman"/>
          <w:sz w:val="26"/>
          <w:szCs w:val="26"/>
        </w:rPr>
        <w:t>.</w:t>
      </w:r>
    </w:p>
    <w:p w14:paraId="58A2EAA8" w14:textId="32F3BD7D" w:rsidR="00C13479" w:rsidRPr="004F4583" w:rsidRDefault="001E427A" w:rsidP="008317ED">
      <w:pPr>
        <w:pStyle w:val="a3"/>
        <w:numPr>
          <w:ilvl w:val="0"/>
          <w:numId w:val="77"/>
        </w:numPr>
        <w:spacing w:after="0" w:line="230" w:lineRule="auto"/>
        <w:ind w:left="714" w:hanging="357"/>
        <w:jc w:val="both"/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</w:pPr>
      <w:r w:rsidRPr="004F4583">
        <w:rPr>
          <w:rFonts w:ascii="Times New Roman" w:hAnsi="Times New Roman" w:cs="Times New Roman"/>
          <w:bCs/>
          <w:sz w:val="26"/>
          <w:szCs w:val="26"/>
        </w:rPr>
        <w:t>Досрочное завершение работ по обеспечению доступа к массовым социально</w:t>
      </w:r>
      <w:r w:rsidR="00A01F9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bCs/>
          <w:sz w:val="26"/>
          <w:szCs w:val="26"/>
        </w:rPr>
        <w:t xml:space="preserve">значимым государственным и муниципальным услугам: 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доля услуг в эле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к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тронном виде, предоставляемых с использованием </w:t>
      </w:r>
      <w:r w:rsidR="00466818">
        <w:rPr>
          <w:rFonts w:ascii="Times New Roman" w:hAnsi="Times New Roman" w:cs="Times New Roman"/>
          <w:color w:val="000000" w:themeColor="text1"/>
          <w:sz w:val="26"/>
          <w:szCs w:val="26"/>
        </w:rPr>
        <w:t>федеральной госуда</w:t>
      </w:r>
      <w:r w:rsidR="00466818">
        <w:rPr>
          <w:rFonts w:ascii="Times New Roman" w:hAnsi="Times New Roman" w:cs="Times New Roman"/>
          <w:color w:val="000000" w:themeColor="text1"/>
          <w:sz w:val="26"/>
          <w:szCs w:val="26"/>
        </w:rPr>
        <w:t>р</w:t>
      </w:r>
      <w:r w:rsidR="00466818">
        <w:rPr>
          <w:rFonts w:ascii="Times New Roman" w:hAnsi="Times New Roman" w:cs="Times New Roman"/>
          <w:color w:val="000000" w:themeColor="text1"/>
          <w:sz w:val="26"/>
          <w:szCs w:val="26"/>
        </w:rPr>
        <w:t>ственной информационной системы «</w:t>
      </w:r>
      <w:r w:rsidR="00DA1B40">
        <w:rPr>
          <w:rFonts w:ascii="Times New Roman" w:hAnsi="Times New Roman" w:cs="Times New Roman"/>
          <w:color w:val="000000" w:themeColor="text1"/>
          <w:sz w:val="26"/>
          <w:szCs w:val="26"/>
        </w:rPr>
        <w:t>Един</w:t>
      </w:r>
      <w:r w:rsidR="00466818">
        <w:rPr>
          <w:rFonts w:ascii="Times New Roman" w:hAnsi="Times New Roman" w:cs="Times New Roman"/>
          <w:color w:val="000000" w:themeColor="text1"/>
          <w:sz w:val="26"/>
          <w:szCs w:val="26"/>
        </w:rPr>
        <w:t>ый</w:t>
      </w:r>
      <w:r w:rsidR="00DA1B4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портал государственных и м</w:t>
      </w:r>
      <w:r w:rsidR="00DA1B40">
        <w:rPr>
          <w:rFonts w:ascii="Times New Roman" w:hAnsi="Times New Roman" w:cs="Times New Roman"/>
          <w:color w:val="000000" w:themeColor="text1"/>
          <w:sz w:val="26"/>
          <w:szCs w:val="26"/>
        </w:rPr>
        <w:t>у</w:t>
      </w:r>
      <w:r w:rsidR="00DA1B40">
        <w:rPr>
          <w:rFonts w:ascii="Times New Roman" w:hAnsi="Times New Roman" w:cs="Times New Roman"/>
          <w:color w:val="000000" w:themeColor="text1"/>
          <w:sz w:val="26"/>
          <w:szCs w:val="26"/>
        </w:rPr>
        <w:t>ниципальных услуг (функций)</w:t>
      </w:r>
      <w:r w:rsidR="00466818"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  <w:r w:rsidR="00DA1B4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(далее – 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ЕПГУ</w:t>
      </w:r>
      <w:r w:rsidR="00DA1B40">
        <w:rPr>
          <w:rFonts w:ascii="Times New Roman" w:hAnsi="Times New Roman" w:cs="Times New Roman"/>
          <w:color w:val="000000" w:themeColor="text1"/>
          <w:sz w:val="26"/>
          <w:szCs w:val="26"/>
        </w:rPr>
        <w:t>)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, достигла 100%.</w:t>
      </w:r>
    </w:p>
    <w:p w14:paraId="75543967" w14:textId="3B2B163C" w:rsidR="00244403" w:rsidRPr="004F4583" w:rsidRDefault="00244403" w:rsidP="008317ED">
      <w:pPr>
        <w:spacing w:after="0" w:line="230" w:lineRule="auto"/>
        <w:jc w:val="both"/>
        <w:rPr>
          <w:rFonts w:ascii="Times New Roman" w:eastAsia="Arial" w:hAnsi="Times New Roman" w:cs="Times New Roman"/>
          <w:smallCaps/>
          <w:color w:val="3D65A1"/>
          <w:sz w:val="26"/>
          <w:szCs w:val="26"/>
          <w14:ligatures w14:val="standardContextual"/>
        </w:rPr>
      </w:pPr>
      <w:bookmarkStart w:id="149" w:name="_Hlk179268171"/>
    </w:p>
    <w:p w14:paraId="14CCDF50" w14:textId="1C322C6F" w:rsidR="00C13479" w:rsidRPr="004F4583" w:rsidRDefault="00CB3CC0" w:rsidP="008317ED">
      <w:pPr>
        <w:spacing w:after="0" w:line="23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Цифровая трансформация в </w:t>
      </w:r>
      <w:r w:rsidR="00A97ABB"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регионе</w:t>
      </w: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 реализуется с высокой степенью активности</w:t>
      </w:r>
    </w:p>
    <w:p w14:paraId="129FB171" w14:textId="77777777" w:rsidR="00C13479" w:rsidRPr="004F4583" w:rsidRDefault="00CB3CC0" w:rsidP="008317ED">
      <w:pPr>
        <w:spacing w:after="0" w:line="23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Отрасль информационных технологий и связи Чувашской Республики хара</w:t>
      </w:r>
      <w:r w:rsidRPr="004F4583">
        <w:rPr>
          <w:rFonts w:ascii="Times New Roman" w:hAnsi="Times New Roman" w:cs="Times New Roman"/>
          <w:sz w:val="26"/>
          <w:szCs w:val="26"/>
        </w:rPr>
        <w:t>к</w:t>
      </w:r>
      <w:r w:rsidRPr="004F4583">
        <w:rPr>
          <w:rFonts w:ascii="Times New Roman" w:hAnsi="Times New Roman" w:cs="Times New Roman"/>
          <w:sz w:val="26"/>
          <w:szCs w:val="26"/>
        </w:rPr>
        <w:t>теризуется высокими темпами развития, что обеспечивает цифровую трансформ</w:t>
      </w:r>
      <w:r w:rsidRPr="004F4583">
        <w:rPr>
          <w:rFonts w:ascii="Times New Roman" w:hAnsi="Times New Roman" w:cs="Times New Roman"/>
          <w:sz w:val="26"/>
          <w:szCs w:val="26"/>
        </w:rPr>
        <w:t>а</w:t>
      </w:r>
      <w:r w:rsidRPr="004F4583">
        <w:rPr>
          <w:rFonts w:ascii="Times New Roman" w:hAnsi="Times New Roman" w:cs="Times New Roman"/>
          <w:sz w:val="26"/>
          <w:szCs w:val="26"/>
        </w:rPr>
        <w:t xml:space="preserve">цию отраслей и формирование цифровой экономики. </w:t>
      </w:r>
    </w:p>
    <w:p w14:paraId="13670A6E" w14:textId="77777777" w:rsidR="00C13479" w:rsidRPr="004F4583" w:rsidRDefault="00C13479" w:rsidP="008317ED">
      <w:pPr>
        <w:spacing w:after="0" w:line="230" w:lineRule="auto"/>
        <w:ind w:firstLine="709"/>
        <w:contextualSpacing/>
        <w:jc w:val="both"/>
        <w:rPr>
          <w:rFonts w:ascii="Times New Roman" w:hAnsi="Times New Roman" w:cs="Times New Roman"/>
          <w:color w:val="3D65A1"/>
          <w:sz w:val="26"/>
          <w:szCs w:val="26"/>
        </w:rPr>
      </w:pPr>
    </w:p>
    <w:p w14:paraId="7307D149" w14:textId="14BF4E3B" w:rsidR="00C13479" w:rsidRPr="004F4583" w:rsidRDefault="00CB3CC0" w:rsidP="00261465">
      <w:pPr>
        <w:pBdr>
          <w:top w:val="single" w:sz="4" w:space="10" w:color="4472C4"/>
          <w:bottom w:val="single" w:sz="4" w:space="10" w:color="4472C4"/>
        </w:pBdr>
        <w:spacing w:before="360" w:after="360" w:line="240" w:lineRule="auto"/>
        <w:ind w:right="-48"/>
        <w:contextualSpacing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</w:pPr>
      <w:bookmarkStart w:id="150" w:name="_Hlk182059406"/>
      <w:bookmarkStart w:id="151" w:name="_Hlk180309689"/>
      <w:bookmarkStart w:id="152" w:name="_Hlk179273804"/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Затраты на внедрение и использование цифровых технологий и расходы НА информационные и коммуникационные технологии</w:t>
      </w:r>
      <w:r w:rsidR="006A4B53"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 xml:space="preserve"> </w:t>
      </w: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 xml:space="preserve">РАСТУТ в соответствии </w:t>
      </w:r>
      <w:r w:rsidR="00481F54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br/>
      </w: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с общероссийской тенденцией</w:t>
      </w:r>
    </w:p>
    <w:p w14:paraId="0DF4C79F" w14:textId="77777777" w:rsidR="00C13479" w:rsidRPr="004F4583" w:rsidRDefault="00C13479" w:rsidP="0026146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153" w:name="_Hlk179273823"/>
      <w:bookmarkEnd w:id="150"/>
      <w:bookmarkEnd w:id="151"/>
      <w:bookmarkEnd w:id="152"/>
    </w:p>
    <w:p w14:paraId="029ADA09" w14:textId="5DB68348" w:rsidR="00C13479" w:rsidRPr="004F4583" w:rsidRDefault="00CB3CC0" w:rsidP="0026146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Расходы </w:t>
      </w:r>
      <w:r w:rsidR="00BC099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республиканского бюджета 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Чувашской Республики на </w:t>
      </w:r>
      <w:bookmarkStart w:id="154" w:name="_Hlk182059545"/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информац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онные и коммуникационные технологии, включая расходы на отраслевые проекты 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цифровизации</w:t>
      </w:r>
      <w:bookmarkEnd w:id="154"/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, в 2023 г</w:t>
      </w:r>
      <w:r w:rsidR="002F0CBD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оду 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составили </w:t>
      </w:r>
      <w:r w:rsidRPr="004F4583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478,8 </w:t>
      </w:r>
      <w:r w:rsidR="003175D2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млн. </w:t>
      </w:r>
      <w:r w:rsidRPr="004F4583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руб</w:t>
      </w:r>
      <w:r w:rsidR="00D97592" w:rsidRPr="004F4583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лей</w:t>
      </w:r>
      <w:r w:rsidR="00504328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,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или 408,8 руб</w:t>
      </w:r>
      <w:r w:rsidR="00D97592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л</w:t>
      </w:r>
      <w:r w:rsidR="00504328">
        <w:rPr>
          <w:rFonts w:ascii="Times New Roman" w:hAnsi="Times New Roman" w:cs="Times New Roman"/>
          <w:color w:val="000000" w:themeColor="text1"/>
          <w:sz w:val="26"/>
          <w:szCs w:val="26"/>
        </w:rPr>
        <w:t>я на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чел</w:t>
      </w:r>
      <w:r w:rsidR="00D97592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о</w:t>
      </w:r>
      <w:r w:rsidR="00D97592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век</w:t>
      </w:r>
      <w:r w:rsidR="00504328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bookmarkEnd w:id="153"/>
    </w:p>
    <w:p w14:paraId="09AB3263" w14:textId="1C745E0B" w:rsidR="00C13479" w:rsidRPr="004F4583" w:rsidRDefault="00C13479" w:rsidP="0026146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tbl>
      <w:tblPr>
        <w:tblStyle w:val="17"/>
        <w:tblW w:w="9316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3144"/>
        <w:gridCol w:w="3169"/>
        <w:gridCol w:w="3003"/>
      </w:tblGrid>
      <w:tr w:rsidR="00C13479" w:rsidRPr="004F4583" w14:paraId="511E5CC2" w14:textId="77777777">
        <w:trPr>
          <w:trHeight w:val="752"/>
        </w:trPr>
        <w:tc>
          <w:tcPr>
            <w:tcW w:w="3144" w:type="dxa"/>
          </w:tcPr>
          <w:p w14:paraId="66C96F75" w14:textId="7ADF6BE6" w:rsidR="00C13479" w:rsidRPr="004F4583" w:rsidRDefault="00974587" w:rsidP="00261465">
            <w:pPr>
              <w:contextualSpacing/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>55</w:t>
            </w:r>
            <w:r w:rsidR="00CC74A2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>%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24"/>
                <w:szCs w:val="24"/>
              </w:rPr>
              <w:t xml:space="preserve"> опрошенных</w:t>
            </w:r>
          </w:p>
          <w:p w14:paraId="5E3A1830" w14:textId="571F7792" w:rsidR="00244403" w:rsidRPr="004F4583" w:rsidRDefault="00974587" w:rsidP="00261465">
            <w:pPr>
              <w:contextualSpacing/>
              <w:jc w:val="center"/>
              <w:rPr>
                <w:rFonts w:ascii="Times New Roman" w:eastAsia="Calibri" w:hAnsi="Times New Roman" w:cs="Times New Roman"/>
                <w:color w:val="A30800"/>
              </w:rPr>
            </w:pPr>
            <w:r w:rsidRPr="004F4583">
              <w:rPr>
                <w:rFonts w:ascii="Times New Roman" w:eastAsia="Calibri" w:hAnsi="Times New Roman" w:cs="Times New Roman"/>
              </w:rPr>
              <w:t>высоко оценивают уровень развития сферы связи и и</w:t>
            </w:r>
            <w:r w:rsidRPr="004F4583">
              <w:rPr>
                <w:rFonts w:ascii="Times New Roman" w:eastAsia="Calibri" w:hAnsi="Times New Roman" w:cs="Times New Roman"/>
              </w:rPr>
              <w:t>н</w:t>
            </w:r>
            <w:r w:rsidRPr="004F4583">
              <w:rPr>
                <w:rFonts w:ascii="Times New Roman" w:eastAsia="Calibri" w:hAnsi="Times New Roman" w:cs="Times New Roman"/>
              </w:rPr>
              <w:t>формационных технологий в регионе</w:t>
            </w:r>
          </w:p>
        </w:tc>
        <w:tc>
          <w:tcPr>
            <w:tcW w:w="3169" w:type="dxa"/>
          </w:tcPr>
          <w:p w14:paraId="75BEC0F3" w14:textId="40E17828" w:rsidR="00C13479" w:rsidRPr="004F4583" w:rsidRDefault="00CB3CC0" w:rsidP="00261465">
            <w:pPr>
              <w:contextualSpacing/>
              <w:rPr>
                <w:rFonts w:ascii="Times New Roman" w:eastAsia="Calibri" w:hAnsi="Times New Roman" w:cs="Times New Roman"/>
                <w:color w:val="A30800"/>
                <w:sz w:val="26"/>
                <w:szCs w:val="26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 xml:space="preserve">18,8 </w:t>
            </w:r>
            <w:r w:rsidR="003175D2">
              <w:rPr>
                <w:rFonts w:ascii="Times New Roman" w:eastAsia="Calibri" w:hAnsi="Times New Roman" w:cs="Times New Roman"/>
                <w:color w:val="A30800"/>
                <w:sz w:val="24"/>
                <w:szCs w:val="24"/>
              </w:rPr>
              <w:t xml:space="preserve">млрд. </w:t>
            </w:r>
            <w:r w:rsidR="00EE7720">
              <w:rPr>
                <w:rFonts w:ascii="Times New Roman" w:eastAsia="Calibri" w:hAnsi="Times New Roman" w:cs="Times New Roman"/>
                <w:color w:val="A30800"/>
                <w:sz w:val="24"/>
                <w:szCs w:val="24"/>
              </w:rPr>
              <w:t>рублей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24"/>
                <w:szCs w:val="24"/>
              </w:rPr>
              <w:t xml:space="preserve"> </w:t>
            </w:r>
          </w:p>
          <w:p w14:paraId="31FD307A" w14:textId="241AA5B8" w:rsidR="00C13479" w:rsidRPr="004F4583" w:rsidRDefault="00244403" w:rsidP="00261465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A30800"/>
              </w:rPr>
            </w:pPr>
            <w:r w:rsidRPr="004F4583">
              <w:rPr>
                <w:rFonts w:ascii="Times New Roman" w:eastAsia="Calibri" w:hAnsi="Times New Roman" w:cs="Times New Roman"/>
              </w:rPr>
              <w:t>оборот организаций, ос</w:t>
            </w:r>
            <w:r w:rsidRPr="004F4583">
              <w:rPr>
                <w:rFonts w:ascii="Times New Roman" w:eastAsia="Calibri" w:hAnsi="Times New Roman" w:cs="Times New Roman"/>
              </w:rPr>
              <w:t>у</w:t>
            </w:r>
            <w:r w:rsidRPr="004F4583">
              <w:rPr>
                <w:rFonts w:ascii="Times New Roman" w:eastAsia="Calibri" w:hAnsi="Times New Roman" w:cs="Times New Roman"/>
              </w:rPr>
              <w:t>ществляющих деятельность в отрасли информатизации и связи</w:t>
            </w:r>
          </w:p>
          <w:p w14:paraId="59397815" w14:textId="28919932" w:rsidR="00C13479" w:rsidRPr="004F4583" w:rsidRDefault="00C13479" w:rsidP="00261465">
            <w:pPr>
              <w:contextualSpacing/>
              <w:jc w:val="center"/>
              <w:rPr>
                <w:rFonts w:ascii="Times New Roman" w:eastAsia="Calibri" w:hAnsi="Times New Roman" w:cs="Times New Roman"/>
                <w:color w:val="A30800"/>
                <w:sz w:val="26"/>
                <w:szCs w:val="26"/>
              </w:rPr>
            </w:pPr>
          </w:p>
        </w:tc>
        <w:tc>
          <w:tcPr>
            <w:tcW w:w="3003" w:type="dxa"/>
          </w:tcPr>
          <w:p w14:paraId="7D3328EB" w14:textId="77777777" w:rsidR="00C13479" w:rsidRPr="004F4583" w:rsidRDefault="00CB3CC0" w:rsidP="00261465">
            <w:pPr>
              <w:contextualSpacing/>
              <w:jc w:val="center"/>
              <w:rPr>
                <w:rFonts w:ascii="Times New Roman" w:eastAsia="Calibri" w:hAnsi="Times New Roman" w:cs="Times New Roman"/>
                <w:color w:val="A30800"/>
                <w:sz w:val="26"/>
                <w:szCs w:val="26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 xml:space="preserve">9,7 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24"/>
                <w:szCs w:val="24"/>
              </w:rPr>
              <w:t>тыс</w:t>
            </w:r>
            <w:r w:rsidR="00244403" w:rsidRPr="004F4583">
              <w:rPr>
                <w:rFonts w:ascii="Times New Roman" w:eastAsia="Calibri" w:hAnsi="Times New Roman" w:cs="Times New Roman"/>
                <w:color w:val="A30800"/>
                <w:sz w:val="24"/>
                <w:szCs w:val="24"/>
              </w:rPr>
              <w:t>.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24"/>
                <w:szCs w:val="24"/>
              </w:rPr>
              <w:t xml:space="preserve"> чел</w:t>
            </w:r>
            <w:r w:rsidR="00244403" w:rsidRPr="004F4583">
              <w:rPr>
                <w:rFonts w:ascii="Times New Roman" w:eastAsia="Calibri" w:hAnsi="Times New Roman" w:cs="Times New Roman"/>
                <w:color w:val="A30800"/>
                <w:sz w:val="24"/>
                <w:szCs w:val="24"/>
              </w:rPr>
              <w:t>овек</w:t>
            </w:r>
          </w:p>
          <w:p w14:paraId="768B17D6" w14:textId="2EB5C8A4" w:rsidR="00244403" w:rsidRPr="004F4583" w:rsidRDefault="00244403" w:rsidP="00261465">
            <w:pPr>
              <w:contextualSpacing/>
              <w:jc w:val="center"/>
              <w:rPr>
                <w:rFonts w:ascii="Times New Roman" w:eastAsia="Calibri" w:hAnsi="Times New Roman" w:cs="Times New Roman"/>
                <w:color w:val="A30800"/>
              </w:rPr>
            </w:pPr>
            <w:r w:rsidRPr="004F4583">
              <w:rPr>
                <w:rFonts w:ascii="Times New Roman" w:eastAsia="Calibri" w:hAnsi="Times New Roman" w:cs="Times New Roman"/>
              </w:rPr>
              <w:t>среднегодовая численность занятых в области информ</w:t>
            </w:r>
            <w:r w:rsidRPr="004F4583">
              <w:rPr>
                <w:rFonts w:ascii="Times New Roman" w:eastAsia="Calibri" w:hAnsi="Times New Roman" w:cs="Times New Roman"/>
              </w:rPr>
              <w:t>а</w:t>
            </w:r>
            <w:r w:rsidRPr="004F4583">
              <w:rPr>
                <w:rFonts w:ascii="Times New Roman" w:eastAsia="Calibri" w:hAnsi="Times New Roman" w:cs="Times New Roman"/>
              </w:rPr>
              <w:t>тизации и связи</w:t>
            </w:r>
          </w:p>
        </w:tc>
      </w:tr>
    </w:tbl>
    <w:p w14:paraId="3D5FCC91" w14:textId="77777777" w:rsidR="00C13479" w:rsidRPr="004F4583" w:rsidRDefault="00C13479" w:rsidP="0026146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12D668C9" w14:textId="04A8DE31" w:rsidR="00C13479" w:rsidRPr="004F4583" w:rsidRDefault="00CB3CC0" w:rsidP="0026146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Количество организаций, осуществляющих деятельност</w:t>
      </w:r>
      <w:r w:rsidR="00244403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ь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отрасли инфо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р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матизации и связи, </w:t>
      </w:r>
      <w:bookmarkEnd w:id="149"/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увеличи</w:t>
      </w:r>
      <w:r w:rsidR="00244403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лось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в 2023 г</w:t>
      </w:r>
      <w:r w:rsidR="002F0CBD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оду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составило 473 ед. (рост за 2020</w:t>
      </w:r>
      <w:r w:rsidR="002F0CBD" w:rsidRPr="004F4583">
        <w:rPr>
          <w:rFonts w:ascii="Times New Roman" w:hAnsi="Times New Roman"/>
          <w:color w:val="000000"/>
          <w:sz w:val="26"/>
          <w:szCs w:val="26"/>
        </w:rPr>
        <w:t>–</w:t>
      </w:r>
      <w:r w:rsidR="00504328">
        <w:rPr>
          <w:rFonts w:ascii="Times New Roman" w:hAnsi="Times New Roman" w:cs="Times New Roman"/>
          <w:color w:val="000000" w:themeColor="text1"/>
          <w:sz w:val="26"/>
          <w:szCs w:val="26"/>
        </w:rPr>
        <w:t>2023 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г</w:t>
      </w:r>
      <w:r w:rsidR="002F0CBD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оды</w:t>
      </w:r>
      <w:r w:rsidR="00244403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50432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– 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103,3%). Оборот организаций Чувашской Республики в 2023 г</w:t>
      </w:r>
      <w:r w:rsidR="002F0CBD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оду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о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ставил 18 886,3 </w:t>
      </w:r>
      <w:r w:rsidR="003175D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млн. 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руб</w:t>
      </w:r>
      <w:r w:rsidR="00F10823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лей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(рост </w:t>
      </w:r>
      <w:r w:rsidR="0050432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– 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115,5%).</w:t>
      </w:r>
      <w:r w:rsidR="00A97ABB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Среднегодовая численность занятых в сфере информатизации и связи в </w:t>
      </w:r>
      <w:r w:rsidR="00A97ABB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регионе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2020</w:t>
      </w:r>
      <w:r w:rsidR="002F0CBD" w:rsidRPr="004F4583">
        <w:rPr>
          <w:rFonts w:ascii="Times New Roman" w:hAnsi="Times New Roman"/>
          <w:color w:val="000000"/>
          <w:sz w:val="26"/>
          <w:szCs w:val="26"/>
        </w:rPr>
        <w:t>–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2023 г</w:t>
      </w:r>
      <w:r w:rsidR="002F0CBD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оды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увеличилась на 19%.</w:t>
      </w:r>
      <w:bookmarkStart w:id="155" w:name="_Hlk179268478"/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bookmarkEnd w:id="155"/>
    </w:p>
    <w:p w14:paraId="467EB039" w14:textId="77777777" w:rsidR="00C13479" w:rsidRPr="004F4583" w:rsidRDefault="00C13479" w:rsidP="0026146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053B664F" w14:textId="77777777" w:rsidR="00C13479" w:rsidRPr="004F4583" w:rsidRDefault="00CB3CC0" w:rsidP="00261465">
      <w:pPr>
        <w:pBdr>
          <w:top w:val="single" w:sz="4" w:space="10" w:color="4472C4"/>
          <w:bottom w:val="single" w:sz="4" w:space="10" w:color="4472C4"/>
        </w:pBdr>
        <w:spacing w:before="360" w:after="360" w:line="240" w:lineRule="auto"/>
        <w:ind w:right="-48"/>
        <w:contextualSpacing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</w:pPr>
      <w:bookmarkStart w:id="156" w:name="_Hlk182043730"/>
      <w:bookmarkStart w:id="157" w:name="_Hlk179268364"/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благодаря развитию ит-кластера и многосторонней поддержке ит-компаний отмечается рост инновационной активности в сфере разработки программного обеспечения</w:t>
      </w:r>
      <w:bookmarkEnd w:id="156"/>
      <w:bookmarkEnd w:id="157"/>
    </w:p>
    <w:p w14:paraId="267952E2" w14:textId="18C5969E" w:rsidR="00C13479" w:rsidRPr="004F4583" w:rsidRDefault="00CB3CC0" w:rsidP="008317ED">
      <w:pPr>
        <w:spacing w:after="0" w:line="247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Удельный вес инновационных товаров, работ и услуг в общем объеме о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т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груженных товаров, работ и услуг организациями по разработке компьютерного ПО вырос до 11,2%, также вырос</w:t>
      </w:r>
      <w:r w:rsidR="002E6FD2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ла доля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затрат на инновационную деятельность  до 20,9%. </w:t>
      </w:r>
    </w:p>
    <w:p w14:paraId="5F300B72" w14:textId="6F2FEB76" w:rsidR="00C13479" w:rsidRPr="004F4583" w:rsidRDefault="00CB3CC0" w:rsidP="008317ED">
      <w:pPr>
        <w:spacing w:after="0" w:line="247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С целью формирования эффективной системы взаимодействия и кооперации ИТ-предприятий, научно-образовательного сектора и органов власти для повыш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е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ния конкурентоспособности и выхода отрасли информационных технологий Ч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у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вашской Республики на международный уровень в Чувашской Республике создана </w:t>
      </w:r>
      <w:bookmarkStart w:id="158" w:name="_Hlk179270348"/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Ассоциация по содействию развитию информационных технологий «ИТ-кластер Чувашской Республики». </w:t>
      </w:r>
      <w:bookmarkEnd w:id="158"/>
    </w:p>
    <w:p w14:paraId="5133FB71" w14:textId="77777777" w:rsidR="00C13479" w:rsidRPr="004F4583" w:rsidRDefault="00C13479" w:rsidP="008317ED">
      <w:pPr>
        <w:spacing w:after="0" w:line="247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5241EE86" w14:textId="2FD61339" w:rsidR="00C13479" w:rsidRPr="005233F5" w:rsidRDefault="00BE3AA8" w:rsidP="005233F5">
      <w:pPr>
        <w:spacing w:after="0" w:line="240" w:lineRule="auto"/>
        <w:jc w:val="center"/>
        <w:rPr>
          <w:rFonts w:ascii="Times New Roman" w:hAnsi="Times New Roman" w:cs="Times New Roman"/>
          <w:bCs/>
          <w:color w:val="3D65A1"/>
          <w:sz w:val="26"/>
          <w:szCs w:val="26"/>
        </w:rPr>
      </w:pPr>
      <w:bookmarkStart w:id="159" w:name="_Hlk179269482"/>
      <w:bookmarkStart w:id="160" w:name="_Hlk179270359"/>
      <w:r w:rsidRPr="005233F5">
        <w:rPr>
          <w:rFonts w:ascii="Times New Roman" w:hAnsi="Times New Roman" w:cs="Times New Roman"/>
          <w:bCs/>
          <w:color w:val="3D65A1"/>
          <w:sz w:val="26"/>
          <w:szCs w:val="26"/>
        </w:rPr>
        <w:t>«</w:t>
      </w:r>
      <w:r w:rsidR="00CB3CC0" w:rsidRPr="005233F5">
        <w:rPr>
          <w:rFonts w:ascii="Times New Roman" w:hAnsi="Times New Roman" w:cs="Times New Roman"/>
          <w:bCs/>
          <w:color w:val="3D65A1"/>
          <w:sz w:val="26"/>
          <w:szCs w:val="26"/>
        </w:rPr>
        <w:t>Цифровая зрелость</w:t>
      </w:r>
      <w:r w:rsidRPr="005233F5">
        <w:rPr>
          <w:rFonts w:ascii="Times New Roman" w:hAnsi="Times New Roman" w:cs="Times New Roman"/>
          <w:bCs/>
          <w:color w:val="3D65A1"/>
          <w:sz w:val="26"/>
          <w:szCs w:val="26"/>
        </w:rPr>
        <w:t>»</w:t>
      </w:r>
      <w:r w:rsidR="00CB3CC0" w:rsidRPr="005233F5">
        <w:rPr>
          <w:rFonts w:ascii="Times New Roman" w:hAnsi="Times New Roman" w:cs="Times New Roman"/>
          <w:bCs/>
          <w:color w:val="3D65A1"/>
          <w:sz w:val="26"/>
          <w:szCs w:val="26"/>
        </w:rPr>
        <w:t xml:space="preserve"> ключевых отраслей экономики</w:t>
      </w:r>
    </w:p>
    <w:p w14:paraId="466867AA" w14:textId="77777777" w:rsidR="00C13479" w:rsidRPr="004F4583" w:rsidRDefault="00CB3CC0" w:rsidP="008317ED">
      <w:pPr>
        <w:spacing w:after="0" w:line="247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Регион системно развивает цифровую экономику</w:t>
      </w:r>
    </w:p>
    <w:p w14:paraId="18434926" w14:textId="56E4B954" w:rsidR="00B47FA9" w:rsidRPr="004F4583" w:rsidRDefault="00B47FA9" w:rsidP="008317ED">
      <w:pPr>
        <w:spacing w:after="0" w:line="247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61" w:name="_Hlk179269492"/>
      <w:bookmarkEnd w:id="159"/>
      <w:bookmarkEnd w:id="160"/>
      <w:r w:rsidRPr="004F4583">
        <w:rPr>
          <w:rFonts w:ascii="Times New Roman" w:hAnsi="Times New Roman" w:cs="Times New Roman"/>
          <w:sz w:val="26"/>
          <w:szCs w:val="26"/>
        </w:rPr>
        <w:t>С 2021 г</w:t>
      </w:r>
      <w:r w:rsidR="007F3B48" w:rsidRPr="004F4583">
        <w:rPr>
          <w:rFonts w:ascii="Times New Roman" w:hAnsi="Times New Roman" w:cs="Times New Roman"/>
          <w:sz w:val="26"/>
          <w:szCs w:val="26"/>
        </w:rPr>
        <w:t>ода</w:t>
      </w:r>
      <w:r w:rsidRPr="004F4583">
        <w:rPr>
          <w:rFonts w:ascii="Times New Roman" w:hAnsi="Times New Roman" w:cs="Times New Roman"/>
          <w:sz w:val="26"/>
          <w:szCs w:val="26"/>
        </w:rPr>
        <w:t xml:space="preserve"> в Чувашии действует Стратегия в области цифровой трансфо</w:t>
      </w:r>
      <w:r w:rsidRPr="004F4583">
        <w:rPr>
          <w:rFonts w:ascii="Times New Roman" w:hAnsi="Times New Roman" w:cs="Times New Roman"/>
          <w:sz w:val="26"/>
          <w:szCs w:val="26"/>
        </w:rPr>
        <w:t>р</w:t>
      </w:r>
      <w:r w:rsidRPr="004F4583">
        <w:rPr>
          <w:rFonts w:ascii="Times New Roman" w:hAnsi="Times New Roman" w:cs="Times New Roman"/>
          <w:sz w:val="26"/>
          <w:szCs w:val="26"/>
        </w:rPr>
        <w:t xml:space="preserve">мации отраслей экономики, социальной сферы и государственного управления </w:t>
      </w:r>
      <w:r w:rsidR="00AB0DE0">
        <w:rPr>
          <w:rFonts w:ascii="Times New Roman" w:hAnsi="Times New Roman" w:cs="Times New Roman"/>
          <w:sz w:val="26"/>
          <w:szCs w:val="26"/>
        </w:rPr>
        <w:t xml:space="preserve">в Чувашской Республике </w:t>
      </w:r>
      <w:r w:rsidRPr="004F4583">
        <w:rPr>
          <w:rFonts w:ascii="Times New Roman" w:hAnsi="Times New Roman" w:cs="Times New Roman"/>
          <w:sz w:val="26"/>
          <w:szCs w:val="26"/>
        </w:rPr>
        <w:t>на 2022</w:t>
      </w:r>
      <w:r w:rsidR="007F3B48" w:rsidRPr="004F4583">
        <w:rPr>
          <w:rFonts w:ascii="Times New Roman" w:hAnsi="Times New Roman"/>
          <w:color w:val="000000"/>
          <w:sz w:val="26"/>
          <w:szCs w:val="26"/>
        </w:rPr>
        <w:t>–</w:t>
      </w:r>
      <w:r w:rsidRPr="004F4583">
        <w:rPr>
          <w:rFonts w:ascii="Times New Roman" w:hAnsi="Times New Roman" w:cs="Times New Roman"/>
          <w:sz w:val="26"/>
          <w:szCs w:val="26"/>
        </w:rPr>
        <w:t>2024 годы, которая в 2024 г</w:t>
      </w:r>
      <w:r w:rsidR="007F3B48" w:rsidRPr="004F4583">
        <w:rPr>
          <w:rFonts w:ascii="Times New Roman" w:hAnsi="Times New Roman" w:cs="Times New Roman"/>
          <w:sz w:val="26"/>
          <w:szCs w:val="26"/>
        </w:rPr>
        <w:t xml:space="preserve">оду </w:t>
      </w:r>
      <w:r w:rsidRPr="004F4583">
        <w:rPr>
          <w:rFonts w:ascii="Times New Roman" w:hAnsi="Times New Roman" w:cs="Times New Roman"/>
          <w:sz w:val="26"/>
          <w:szCs w:val="26"/>
        </w:rPr>
        <w:t xml:space="preserve">актуализирована и охватывает 18 отраслей, включает 142 проекта, из них 123 проекта реализованы или находятся </w:t>
      </w:r>
      <w:r w:rsidR="00B5752A">
        <w:rPr>
          <w:rFonts w:ascii="Times New Roman" w:hAnsi="Times New Roman" w:cs="Times New Roman"/>
          <w:sz w:val="26"/>
          <w:szCs w:val="26"/>
        </w:rPr>
        <w:t>на</w:t>
      </w:r>
      <w:r w:rsidRPr="004F4583">
        <w:rPr>
          <w:rFonts w:ascii="Times New Roman" w:hAnsi="Times New Roman" w:cs="Times New Roman"/>
          <w:sz w:val="26"/>
          <w:szCs w:val="26"/>
        </w:rPr>
        <w:t xml:space="preserve"> стадии реализации.</w:t>
      </w:r>
    </w:p>
    <w:p w14:paraId="35284EC7" w14:textId="0AEBDE41" w:rsidR="00B47FA9" w:rsidRPr="004F4583" w:rsidRDefault="00CB3CC0" w:rsidP="008317ED">
      <w:pPr>
        <w:spacing w:after="0" w:line="247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По результатам оперативного рейтинга региональных руководителей цифр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о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вой трансформации </w:t>
      </w:r>
      <w:r w:rsidR="00B47FA9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2023 г</w:t>
      </w:r>
      <w:r w:rsidR="007F3B48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оду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Чувашская Республика была на 17 месте</w:t>
      </w:r>
      <w:bookmarkEnd w:id="161"/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bookmarkStart w:id="162" w:name="_Hlk179315881"/>
      <w:r w:rsidR="009A1B9E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Уровень </w:t>
      </w:r>
      <w:r w:rsidR="00AB0DE0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="009A1B9E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цифровой зрелости</w:t>
      </w:r>
      <w:r w:rsidR="00AB0DE0"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  <w:r w:rsidR="009A1B9E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ключевых отраслей экономики в 2023 г</w:t>
      </w:r>
      <w:r w:rsidR="007F3B48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оду</w:t>
      </w:r>
      <w:r w:rsidR="009A1B9E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был высоким – 79,8</w:t>
      </w:r>
      <w:r w:rsidR="00B47FA9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%</w:t>
      </w:r>
      <w:r w:rsidR="009A1B9E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 w:rsidR="00B47FA9" w:rsidRPr="004F4583">
        <w:rPr>
          <w:rFonts w:ascii="Times New Roman" w:hAnsi="Times New Roman" w:cs="Times New Roman"/>
          <w:sz w:val="26"/>
          <w:szCs w:val="26"/>
        </w:rPr>
        <w:t>По состоянию на 13 ноября 2024 г</w:t>
      </w:r>
      <w:r w:rsidR="00B5752A">
        <w:rPr>
          <w:rFonts w:ascii="Times New Roman" w:hAnsi="Times New Roman" w:cs="Times New Roman"/>
          <w:sz w:val="26"/>
          <w:szCs w:val="26"/>
        </w:rPr>
        <w:t>.</w:t>
      </w:r>
      <w:r w:rsidR="00B47FA9"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="00B47FA9" w:rsidRPr="004F4583">
        <w:rPr>
          <w:rFonts w:ascii="Times New Roman" w:hAnsi="Times New Roman" w:cs="Times New Roman"/>
          <w:bCs/>
          <w:sz w:val="26"/>
          <w:szCs w:val="26"/>
        </w:rPr>
        <w:t>общий уровень «цифровой зрелости» ключевых отраслей в республике составил 85,5%</w:t>
      </w:r>
      <w:r w:rsidR="00B5752A">
        <w:rPr>
          <w:rFonts w:ascii="Times New Roman" w:hAnsi="Times New Roman" w:cs="Times New Roman"/>
          <w:sz w:val="26"/>
          <w:szCs w:val="26"/>
        </w:rPr>
        <w:t xml:space="preserve"> (</w:t>
      </w:r>
      <w:r w:rsidR="00B47FA9" w:rsidRPr="004F4583">
        <w:rPr>
          <w:rFonts w:ascii="Times New Roman" w:hAnsi="Times New Roman" w:cs="Times New Roman"/>
          <w:sz w:val="26"/>
          <w:szCs w:val="26"/>
        </w:rPr>
        <w:t>рост за 4 года на 35,5%</w:t>
      </w:r>
      <w:r w:rsidR="00B5752A">
        <w:rPr>
          <w:rFonts w:ascii="Times New Roman" w:hAnsi="Times New Roman" w:cs="Times New Roman"/>
          <w:sz w:val="26"/>
          <w:szCs w:val="26"/>
        </w:rPr>
        <w:t>)</w:t>
      </w:r>
      <w:r w:rsidR="00B47FA9" w:rsidRPr="004F4583">
        <w:rPr>
          <w:rFonts w:ascii="Times New Roman" w:hAnsi="Times New Roman" w:cs="Times New Roman"/>
          <w:sz w:val="26"/>
          <w:szCs w:val="26"/>
        </w:rPr>
        <w:t>, в том числе здравоохранени</w:t>
      </w:r>
      <w:r w:rsidR="00C60915">
        <w:rPr>
          <w:rFonts w:ascii="Times New Roman" w:hAnsi="Times New Roman" w:cs="Times New Roman"/>
          <w:sz w:val="26"/>
          <w:szCs w:val="26"/>
        </w:rPr>
        <w:t>я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 – </w:t>
      </w:r>
      <w:r w:rsidR="00B47FA9" w:rsidRPr="004F4583">
        <w:rPr>
          <w:rFonts w:ascii="Times New Roman" w:hAnsi="Times New Roman" w:cs="Times New Roman"/>
          <w:sz w:val="26"/>
          <w:szCs w:val="26"/>
        </w:rPr>
        <w:t>100%, государственно</w:t>
      </w:r>
      <w:r w:rsidR="00C60915">
        <w:rPr>
          <w:rFonts w:ascii="Times New Roman" w:hAnsi="Times New Roman" w:cs="Times New Roman"/>
          <w:sz w:val="26"/>
          <w:szCs w:val="26"/>
        </w:rPr>
        <w:t>го</w:t>
      </w:r>
      <w:r w:rsidR="00B47FA9" w:rsidRPr="004F4583">
        <w:rPr>
          <w:rFonts w:ascii="Times New Roman" w:hAnsi="Times New Roman" w:cs="Times New Roman"/>
          <w:sz w:val="26"/>
          <w:szCs w:val="26"/>
        </w:rPr>
        <w:t xml:space="preserve"> управлени</w:t>
      </w:r>
      <w:r w:rsidR="00C60915">
        <w:rPr>
          <w:rFonts w:ascii="Times New Roman" w:hAnsi="Times New Roman" w:cs="Times New Roman"/>
          <w:sz w:val="26"/>
          <w:szCs w:val="26"/>
        </w:rPr>
        <w:t>я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 – </w:t>
      </w:r>
      <w:r w:rsidR="00B47FA9" w:rsidRPr="004F4583">
        <w:rPr>
          <w:rFonts w:ascii="Times New Roman" w:hAnsi="Times New Roman" w:cs="Times New Roman"/>
          <w:sz w:val="26"/>
          <w:szCs w:val="26"/>
        </w:rPr>
        <w:t>95,5%, городско</w:t>
      </w:r>
      <w:r w:rsidR="00C60915">
        <w:rPr>
          <w:rFonts w:ascii="Times New Roman" w:hAnsi="Times New Roman" w:cs="Times New Roman"/>
          <w:sz w:val="26"/>
          <w:szCs w:val="26"/>
        </w:rPr>
        <w:t>го</w:t>
      </w:r>
      <w:r w:rsidR="00B47FA9"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="00B47FA9" w:rsidRPr="004F4583">
        <w:rPr>
          <w:rFonts w:ascii="Times New Roman" w:hAnsi="Times New Roman" w:cs="Times New Roman"/>
          <w:sz w:val="26"/>
          <w:szCs w:val="26"/>
        </w:rPr>
        <w:lastRenderedPageBreak/>
        <w:t>хозяйств</w:t>
      </w:r>
      <w:r w:rsidR="00C60915">
        <w:rPr>
          <w:rFonts w:ascii="Times New Roman" w:hAnsi="Times New Roman" w:cs="Times New Roman"/>
          <w:sz w:val="26"/>
          <w:szCs w:val="26"/>
        </w:rPr>
        <w:t>а</w:t>
      </w:r>
      <w:r w:rsidR="00B47FA9" w:rsidRPr="004F4583">
        <w:rPr>
          <w:rFonts w:ascii="Times New Roman" w:hAnsi="Times New Roman" w:cs="Times New Roman"/>
          <w:sz w:val="26"/>
          <w:szCs w:val="26"/>
        </w:rPr>
        <w:t xml:space="preserve"> и строительств</w:t>
      </w:r>
      <w:r w:rsidR="00C60915">
        <w:rPr>
          <w:rFonts w:ascii="Times New Roman" w:hAnsi="Times New Roman" w:cs="Times New Roman"/>
          <w:sz w:val="26"/>
          <w:szCs w:val="26"/>
        </w:rPr>
        <w:t>а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 – </w:t>
      </w:r>
      <w:r w:rsidR="00B47FA9" w:rsidRPr="004F4583">
        <w:rPr>
          <w:rFonts w:ascii="Times New Roman" w:hAnsi="Times New Roman" w:cs="Times New Roman"/>
          <w:sz w:val="26"/>
          <w:szCs w:val="26"/>
        </w:rPr>
        <w:t>72%, образовани</w:t>
      </w:r>
      <w:r w:rsidR="00C60915">
        <w:rPr>
          <w:rFonts w:ascii="Times New Roman" w:hAnsi="Times New Roman" w:cs="Times New Roman"/>
          <w:sz w:val="26"/>
          <w:szCs w:val="26"/>
        </w:rPr>
        <w:t>я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 – </w:t>
      </w:r>
      <w:r w:rsidR="00B47FA9" w:rsidRPr="004F4583">
        <w:rPr>
          <w:rFonts w:ascii="Times New Roman" w:hAnsi="Times New Roman" w:cs="Times New Roman"/>
          <w:sz w:val="26"/>
          <w:szCs w:val="26"/>
        </w:rPr>
        <w:t>83,6%, общественн</w:t>
      </w:r>
      <w:r w:rsidR="00C60915">
        <w:rPr>
          <w:rFonts w:ascii="Times New Roman" w:hAnsi="Times New Roman" w:cs="Times New Roman"/>
          <w:sz w:val="26"/>
          <w:szCs w:val="26"/>
        </w:rPr>
        <w:t>ого</w:t>
      </w:r>
      <w:r w:rsidR="00B47FA9" w:rsidRPr="004F4583">
        <w:rPr>
          <w:rFonts w:ascii="Times New Roman" w:hAnsi="Times New Roman" w:cs="Times New Roman"/>
          <w:sz w:val="26"/>
          <w:szCs w:val="26"/>
        </w:rPr>
        <w:t xml:space="preserve"> транспо</w:t>
      </w:r>
      <w:r w:rsidR="00B47FA9" w:rsidRPr="004F4583">
        <w:rPr>
          <w:rFonts w:ascii="Times New Roman" w:hAnsi="Times New Roman" w:cs="Times New Roman"/>
          <w:sz w:val="26"/>
          <w:szCs w:val="26"/>
        </w:rPr>
        <w:t>р</w:t>
      </w:r>
      <w:r w:rsidR="00B47FA9" w:rsidRPr="004F4583">
        <w:rPr>
          <w:rFonts w:ascii="Times New Roman" w:hAnsi="Times New Roman" w:cs="Times New Roman"/>
          <w:sz w:val="26"/>
          <w:szCs w:val="26"/>
        </w:rPr>
        <w:t>т</w:t>
      </w:r>
      <w:r w:rsidR="00C60915">
        <w:rPr>
          <w:rFonts w:ascii="Times New Roman" w:hAnsi="Times New Roman" w:cs="Times New Roman"/>
          <w:sz w:val="26"/>
          <w:szCs w:val="26"/>
        </w:rPr>
        <w:t>а 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– </w:t>
      </w:r>
      <w:r w:rsidR="00B47FA9" w:rsidRPr="004F4583">
        <w:rPr>
          <w:rFonts w:ascii="Times New Roman" w:hAnsi="Times New Roman" w:cs="Times New Roman"/>
          <w:sz w:val="26"/>
          <w:szCs w:val="26"/>
        </w:rPr>
        <w:t>76%.</w:t>
      </w:r>
    </w:p>
    <w:p w14:paraId="62EBC121" w14:textId="21BD1ACE" w:rsidR="00B47FA9" w:rsidRPr="004F4583" w:rsidRDefault="00B47FA9" w:rsidP="008317ED">
      <w:pPr>
        <w:spacing w:after="0" w:line="247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Наибольшую положительную динамику продемонстрировал</w:t>
      </w:r>
      <w:r w:rsidR="00C60915">
        <w:rPr>
          <w:rFonts w:ascii="Times New Roman" w:hAnsi="Times New Roman" w:cs="Times New Roman"/>
          <w:sz w:val="26"/>
          <w:szCs w:val="26"/>
        </w:rPr>
        <w:t>и</w:t>
      </w:r>
      <w:r w:rsidRPr="004F4583">
        <w:rPr>
          <w:rFonts w:ascii="Times New Roman" w:hAnsi="Times New Roman" w:cs="Times New Roman"/>
          <w:sz w:val="26"/>
          <w:szCs w:val="26"/>
        </w:rPr>
        <w:t xml:space="preserve"> отрасли:</w:t>
      </w:r>
    </w:p>
    <w:p w14:paraId="095D035B" w14:textId="07F6149B" w:rsidR="00B47FA9" w:rsidRPr="004F4583" w:rsidRDefault="00B47FA9" w:rsidP="008317ED">
      <w:pPr>
        <w:spacing w:after="0" w:line="247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здравоохранени</w:t>
      </w:r>
      <w:r w:rsidR="00C60915">
        <w:rPr>
          <w:rFonts w:ascii="Times New Roman" w:hAnsi="Times New Roman" w:cs="Times New Roman"/>
          <w:sz w:val="26"/>
          <w:szCs w:val="26"/>
        </w:rPr>
        <w:t>я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 – </w:t>
      </w:r>
      <w:r w:rsidR="00DB3582">
        <w:rPr>
          <w:rFonts w:ascii="Times New Roman" w:hAnsi="Times New Roman" w:cs="Times New Roman"/>
          <w:sz w:val="26"/>
          <w:szCs w:val="26"/>
        </w:rPr>
        <w:t xml:space="preserve">повышение </w:t>
      </w:r>
      <w:r w:rsidRPr="004F4583">
        <w:rPr>
          <w:rFonts w:ascii="Times New Roman" w:hAnsi="Times New Roman" w:cs="Times New Roman"/>
          <w:sz w:val="26"/>
          <w:szCs w:val="26"/>
        </w:rPr>
        <w:t>с 2023 г</w:t>
      </w:r>
      <w:r w:rsidR="00D7789E" w:rsidRPr="004F4583">
        <w:rPr>
          <w:rFonts w:ascii="Times New Roman" w:hAnsi="Times New Roman" w:cs="Times New Roman"/>
          <w:sz w:val="26"/>
          <w:szCs w:val="26"/>
        </w:rPr>
        <w:t>ода</w:t>
      </w:r>
      <w:r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="00DB3582">
        <w:rPr>
          <w:rFonts w:ascii="Times New Roman" w:hAnsi="Times New Roman" w:cs="Times New Roman"/>
          <w:sz w:val="26"/>
          <w:szCs w:val="26"/>
        </w:rPr>
        <w:t xml:space="preserve">уровня </w:t>
      </w:r>
      <w:r w:rsidRPr="004F4583">
        <w:rPr>
          <w:rFonts w:ascii="Times New Roman" w:hAnsi="Times New Roman" w:cs="Times New Roman"/>
          <w:sz w:val="26"/>
          <w:szCs w:val="26"/>
        </w:rPr>
        <w:t>«цифров</w:t>
      </w:r>
      <w:r w:rsidR="00DB3582">
        <w:rPr>
          <w:rFonts w:ascii="Times New Roman" w:hAnsi="Times New Roman" w:cs="Times New Roman"/>
          <w:sz w:val="26"/>
          <w:szCs w:val="26"/>
        </w:rPr>
        <w:t>ой</w:t>
      </w:r>
      <w:r w:rsidRPr="004F4583">
        <w:rPr>
          <w:rFonts w:ascii="Times New Roman" w:hAnsi="Times New Roman" w:cs="Times New Roman"/>
          <w:sz w:val="26"/>
          <w:szCs w:val="26"/>
        </w:rPr>
        <w:t xml:space="preserve"> зрелост</w:t>
      </w:r>
      <w:r w:rsidR="00DB3582">
        <w:rPr>
          <w:rFonts w:ascii="Times New Roman" w:hAnsi="Times New Roman" w:cs="Times New Roman"/>
          <w:sz w:val="26"/>
          <w:szCs w:val="26"/>
        </w:rPr>
        <w:t>и</w:t>
      </w:r>
      <w:r w:rsidRPr="004F4583">
        <w:rPr>
          <w:rFonts w:ascii="Times New Roman" w:hAnsi="Times New Roman" w:cs="Times New Roman"/>
          <w:sz w:val="26"/>
          <w:szCs w:val="26"/>
        </w:rPr>
        <w:t>» на 22,2 процентн</w:t>
      </w:r>
      <w:r w:rsidR="00120574">
        <w:rPr>
          <w:rFonts w:ascii="Times New Roman" w:hAnsi="Times New Roman" w:cs="Times New Roman"/>
          <w:sz w:val="26"/>
          <w:szCs w:val="26"/>
        </w:rPr>
        <w:t>ого</w:t>
      </w:r>
      <w:r w:rsidRPr="004F4583">
        <w:rPr>
          <w:rFonts w:ascii="Times New Roman" w:hAnsi="Times New Roman" w:cs="Times New Roman"/>
          <w:sz w:val="26"/>
          <w:szCs w:val="26"/>
        </w:rPr>
        <w:t xml:space="preserve"> пункта (с 77,8 до 100%) обеспечил</w:t>
      </w:r>
      <w:r w:rsidR="00120574">
        <w:rPr>
          <w:rFonts w:ascii="Times New Roman" w:hAnsi="Times New Roman" w:cs="Times New Roman"/>
          <w:sz w:val="26"/>
          <w:szCs w:val="26"/>
        </w:rPr>
        <w:t>о</w:t>
      </w:r>
      <w:r w:rsidRPr="004F4583">
        <w:rPr>
          <w:rFonts w:ascii="Times New Roman" w:hAnsi="Times New Roman" w:cs="Times New Roman"/>
          <w:sz w:val="26"/>
          <w:szCs w:val="26"/>
        </w:rPr>
        <w:t xml:space="preserve"> полное достижение плановых показателей 2030 г</w:t>
      </w:r>
      <w:r w:rsidR="00D7789E" w:rsidRPr="004F4583">
        <w:rPr>
          <w:rFonts w:ascii="Times New Roman" w:hAnsi="Times New Roman" w:cs="Times New Roman"/>
          <w:sz w:val="26"/>
          <w:szCs w:val="26"/>
        </w:rPr>
        <w:t>ода</w:t>
      </w:r>
      <w:r w:rsidRPr="004F4583">
        <w:rPr>
          <w:rFonts w:ascii="Times New Roman" w:hAnsi="Times New Roman" w:cs="Times New Roman"/>
          <w:sz w:val="26"/>
          <w:szCs w:val="26"/>
        </w:rPr>
        <w:t>;</w:t>
      </w:r>
    </w:p>
    <w:p w14:paraId="4A76C546" w14:textId="0FB02789" w:rsidR="00B47FA9" w:rsidRPr="004F4583" w:rsidRDefault="00B47FA9" w:rsidP="008317ED">
      <w:pPr>
        <w:spacing w:after="0" w:line="247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bCs/>
          <w:sz w:val="26"/>
          <w:szCs w:val="26"/>
        </w:rPr>
        <w:t>государственно</w:t>
      </w:r>
      <w:r w:rsidR="00120574">
        <w:rPr>
          <w:rFonts w:ascii="Times New Roman" w:hAnsi="Times New Roman" w:cs="Times New Roman"/>
          <w:bCs/>
          <w:sz w:val="26"/>
          <w:szCs w:val="26"/>
        </w:rPr>
        <w:t>го</w:t>
      </w:r>
      <w:r w:rsidRPr="004F4583">
        <w:rPr>
          <w:rFonts w:ascii="Times New Roman" w:hAnsi="Times New Roman" w:cs="Times New Roman"/>
          <w:bCs/>
          <w:sz w:val="26"/>
          <w:szCs w:val="26"/>
        </w:rPr>
        <w:t xml:space="preserve"> управлени</w:t>
      </w:r>
      <w:r w:rsidR="00120574">
        <w:rPr>
          <w:rFonts w:ascii="Times New Roman" w:hAnsi="Times New Roman" w:cs="Times New Roman"/>
          <w:bCs/>
          <w:sz w:val="26"/>
          <w:szCs w:val="26"/>
        </w:rPr>
        <w:t>я</w:t>
      </w:r>
      <w:r w:rsidR="00721D2F" w:rsidRPr="004F4583">
        <w:rPr>
          <w:rFonts w:ascii="Times New Roman" w:hAnsi="Times New Roman" w:cs="Times New Roman"/>
          <w:bCs/>
          <w:sz w:val="26"/>
          <w:szCs w:val="26"/>
        </w:rPr>
        <w:t xml:space="preserve"> –</w:t>
      </w:r>
      <w:r w:rsidR="005233F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B3582">
        <w:rPr>
          <w:rFonts w:ascii="Times New Roman" w:hAnsi="Times New Roman" w:cs="Times New Roman"/>
          <w:sz w:val="26"/>
          <w:szCs w:val="26"/>
        </w:rPr>
        <w:t xml:space="preserve">повышение </w:t>
      </w:r>
      <w:r w:rsidR="005233F5" w:rsidRPr="004F4583">
        <w:rPr>
          <w:rFonts w:ascii="Times New Roman" w:hAnsi="Times New Roman" w:cs="Times New Roman"/>
          <w:sz w:val="26"/>
          <w:szCs w:val="26"/>
        </w:rPr>
        <w:t xml:space="preserve">с </w:t>
      </w:r>
      <w:r w:rsidRPr="004F4583">
        <w:rPr>
          <w:rFonts w:ascii="Times New Roman" w:hAnsi="Times New Roman" w:cs="Times New Roman"/>
          <w:sz w:val="26"/>
          <w:szCs w:val="26"/>
        </w:rPr>
        <w:t>2023 г</w:t>
      </w:r>
      <w:r w:rsidR="00D7789E" w:rsidRPr="004F4583">
        <w:rPr>
          <w:rFonts w:ascii="Times New Roman" w:hAnsi="Times New Roman" w:cs="Times New Roman"/>
          <w:sz w:val="26"/>
          <w:szCs w:val="26"/>
        </w:rPr>
        <w:t>ода</w:t>
      </w:r>
      <w:r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="00DB3582">
        <w:rPr>
          <w:rFonts w:ascii="Times New Roman" w:hAnsi="Times New Roman" w:cs="Times New Roman"/>
          <w:sz w:val="26"/>
          <w:szCs w:val="26"/>
        </w:rPr>
        <w:t xml:space="preserve">уровня </w:t>
      </w:r>
      <w:r w:rsidRPr="004F4583">
        <w:rPr>
          <w:rFonts w:ascii="Times New Roman" w:hAnsi="Times New Roman" w:cs="Times New Roman"/>
          <w:sz w:val="26"/>
          <w:szCs w:val="26"/>
        </w:rPr>
        <w:t>«цифров</w:t>
      </w:r>
      <w:r w:rsidR="00DB3582">
        <w:rPr>
          <w:rFonts w:ascii="Times New Roman" w:hAnsi="Times New Roman" w:cs="Times New Roman"/>
          <w:sz w:val="26"/>
          <w:szCs w:val="26"/>
        </w:rPr>
        <w:t>ой</w:t>
      </w:r>
      <w:r w:rsidRPr="004F4583">
        <w:rPr>
          <w:rFonts w:ascii="Times New Roman" w:hAnsi="Times New Roman" w:cs="Times New Roman"/>
          <w:sz w:val="26"/>
          <w:szCs w:val="26"/>
        </w:rPr>
        <w:t xml:space="preserve"> зрелост</w:t>
      </w:r>
      <w:r w:rsidR="00DB3582">
        <w:rPr>
          <w:rFonts w:ascii="Times New Roman" w:hAnsi="Times New Roman" w:cs="Times New Roman"/>
          <w:sz w:val="26"/>
          <w:szCs w:val="26"/>
        </w:rPr>
        <w:t>и</w:t>
      </w:r>
      <w:r w:rsidRPr="004F4583">
        <w:rPr>
          <w:rFonts w:ascii="Times New Roman" w:hAnsi="Times New Roman" w:cs="Times New Roman"/>
          <w:sz w:val="26"/>
          <w:szCs w:val="26"/>
        </w:rPr>
        <w:t>» на 18,9 процентн</w:t>
      </w:r>
      <w:r w:rsidR="00120574">
        <w:rPr>
          <w:rFonts w:ascii="Times New Roman" w:hAnsi="Times New Roman" w:cs="Times New Roman"/>
          <w:sz w:val="26"/>
          <w:szCs w:val="26"/>
        </w:rPr>
        <w:t>ого</w:t>
      </w:r>
      <w:r w:rsidRPr="004F4583">
        <w:rPr>
          <w:rFonts w:ascii="Times New Roman" w:hAnsi="Times New Roman" w:cs="Times New Roman"/>
          <w:sz w:val="26"/>
          <w:szCs w:val="26"/>
        </w:rPr>
        <w:t xml:space="preserve"> пункта (с 76,6 до 95,5%) обеспечил</w:t>
      </w:r>
      <w:r w:rsidR="00120574">
        <w:rPr>
          <w:rFonts w:ascii="Times New Roman" w:hAnsi="Times New Roman" w:cs="Times New Roman"/>
          <w:sz w:val="26"/>
          <w:szCs w:val="26"/>
        </w:rPr>
        <w:t>о</w:t>
      </w:r>
      <w:r w:rsidRPr="004F4583">
        <w:rPr>
          <w:rFonts w:ascii="Times New Roman" w:hAnsi="Times New Roman" w:cs="Times New Roman"/>
          <w:sz w:val="26"/>
          <w:szCs w:val="26"/>
        </w:rPr>
        <w:t xml:space="preserve"> почти полное достижение плановых показателей 2030 г</w:t>
      </w:r>
      <w:r w:rsidR="00D7789E" w:rsidRPr="004F4583">
        <w:rPr>
          <w:rFonts w:ascii="Times New Roman" w:hAnsi="Times New Roman" w:cs="Times New Roman"/>
          <w:sz w:val="26"/>
          <w:szCs w:val="26"/>
        </w:rPr>
        <w:t>ода</w:t>
      </w:r>
      <w:r w:rsidRPr="004F4583">
        <w:rPr>
          <w:rFonts w:ascii="Times New Roman" w:hAnsi="Times New Roman" w:cs="Times New Roman"/>
          <w:sz w:val="26"/>
          <w:szCs w:val="26"/>
        </w:rPr>
        <w:t>;</w:t>
      </w:r>
    </w:p>
    <w:p w14:paraId="26BDD9B0" w14:textId="5678ED55" w:rsidR="002E6FD2" w:rsidRPr="004F4583" w:rsidRDefault="002E6FD2" w:rsidP="008317ED">
      <w:pPr>
        <w:spacing w:after="0" w:line="247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сельско</w:t>
      </w:r>
      <w:r w:rsidR="00822C3B">
        <w:rPr>
          <w:rFonts w:ascii="Times New Roman" w:hAnsi="Times New Roman" w:cs="Times New Roman"/>
          <w:sz w:val="26"/>
          <w:szCs w:val="26"/>
        </w:rPr>
        <w:t>го</w:t>
      </w:r>
      <w:r w:rsidRPr="004F4583">
        <w:rPr>
          <w:rFonts w:ascii="Times New Roman" w:hAnsi="Times New Roman" w:cs="Times New Roman"/>
          <w:sz w:val="26"/>
          <w:szCs w:val="26"/>
        </w:rPr>
        <w:t xml:space="preserve"> хозяйств</w:t>
      </w:r>
      <w:r w:rsidR="00822C3B">
        <w:rPr>
          <w:rFonts w:ascii="Times New Roman" w:hAnsi="Times New Roman" w:cs="Times New Roman"/>
          <w:sz w:val="26"/>
          <w:szCs w:val="26"/>
        </w:rPr>
        <w:t>а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 – </w:t>
      </w:r>
      <w:r w:rsidRPr="004F4583">
        <w:rPr>
          <w:rFonts w:ascii="Times New Roman" w:hAnsi="Times New Roman" w:cs="Times New Roman"/>
          <w:sz w:val="26"/>
          <w:szCs w:val="26"/>
        </w:rPr>
        <w:t>по данным Минсельхоза России, по уровню цифров</w:t>
      </w:r>
      <w:r w:rsidRPr="004F4583">
        <w:rPr>
          <w:rFonts w:ascii="Times New Roman" w:hAnsi="Times New Roman" w:cs="Times New Roman"/>
          <w:sz w:val="26"/>
          <w:szCs w:val="26"/>
        </w:rPr>
        <w:t>и</w:t>
      </w:r>
      <w:r w:rsidRPr="004F4583">
        <w:rPr>
          <w:rFonts w:ascii="Times New Roman" w:hAnsi="Times New Roman" w:cs="Times New Roman"/>
          <w:sz w:val="26"/>
          <w:szCs w:val="26"/>
        </w:rPr>
        <w:t>зации АПК</w:t>
      </w:r>
      <w:r w:rsidRPr="004F458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sz w:val="26"/>
          <w:szCs w:val="26"/>
        </w:rPr>
        <w:t>Чувашская Республика уверенно входит в ТОП-10 субъектов Росси</w:t>
      </w:r>
      <w:r w:rsidRPr="004F4583">
        <w:rPr>
          <w:rFonts w:ascii="Times New Roman" w:hAnsi="Times New Roman" w:cs="Times New Roman"/>
          <w:sz w:val="26"/>
          <w:szCs w:val="26"/>
        </w:rPr>
        <w:t>й</w:t>
      </w:r>
      <w:r w:rsidRPr="004F4583">
        <w:rPr>
          <w:rFonts w:ascii="Times New Roman" w:hAnsi="Times New Roman" w:cs="Times New Roman"/>
          <w:sz w:val="26"/>
          <w:szCs w:val="26"/>
        </w:rPr>
        <w:t>ской Федерации (по итогам 2023 г</w:t>
      </w:r>
      <w:r w:rsidR="00D7789E" w:rsidRPr="004F4583">
        <w:rPr>
          <w:rFonts w:ascii="Times New Roman" w:hAnsi="Times New Roman" w:cs="Times New Roman"/>
          <w:sz w:val="26"/>
          <w:szCs w:val="26"/>
        </w:rPr>
        <w:t>ода</w:t>
      </w:r>
      <w:r w:rsidRPr="004F4583">
        <w:rPr>
          <w:rFonts w:ascii="Times New Roman" w:hAnsi="Times New Roman" w:cs="Times New Roman"/>
          <w:sz w:val="26"/>
          <w:szCs w:val="26"/>
        </w:rPr>
        <w:t xml:space="preserve"> заняла 5 место среди 83 субъектов </w:t>
      </w:r>
      <w:r w:rsidR="00BE3AA8" w:rsidRPr="004F4583">
        <w:rPr>
          <w:rFonts w:ascii="Times New Roman" w:hAnsi="Times New Roman" w:cs="Times New Roman"/>
          <w:sz w:val="26"/>
          <w:szCs w:val="26"/>
        </w:rPr>
        <w:t>Росси</w:t>
      </w:r>
      <w:r w:rsidR="00BE3AA8" w:rsidRPr="004F4583">
        <w:rPr>
          <w:rFonts w:ascii="Times New Roman" w:hAnsi="Times New Roman" w:cs="Times New Roman"/>
          <w:sz w:val="26"/>
          <w:szCs w:val="26"/>
        </w:rPr>
        <w:t>й</w:t>
      </w:r>
      <w:r w:rsidR="00BE3AA8" w:rsidRPr="004F4583">
        <w:rPr>
          <w:rFonts w:ascii="Times New Roman" w:hAnsi="Times New Roman" w:cs="Times New Roman"/>
          <w:sz w:val="26"/>
          <w:szCs w:val="26"/>
        </w:rPr>
        <w:t>ской Федерации</w:t>
      </w:r>
      <w:r w:rsidRPr="004F4583">
        <w:rPr>
          <w:rFonts w:ascii="Times New Roman" w:hAnsi="Times New Roman" w:cs="Times New Roman"/>
          <w:sz w:val="26"/>
          <w:szCs w:val="26"/>
        </w:rPr>
        <w:t>, на конец 2024 г</w:t>
      </w:r>
      <w:r w:rsidR="00D7789E" w:rsidRPr="004F4583">
        <w:rPr>
          <w:rFonts w:ascii="Times New Roman" w:hAnsi="Times New Roman" w:cs="Times New Roman"/>
          <w:sz w:val="26"/>
          <w:szCs w:val="26"/>
        </w:rPr>
        <w:t>ода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 – </w:t>
      </w:r>
      <w:r w:rsidRPr="004F4583">
        <w:rPr>
          <w:rFonts w:ascii="Times New Roman" w:hAnsi="Times New Roman" w:cs="Times New Roman"/>
          <w:sz w:val="26"/>
          <w:szCs w:val="26"/>
        </w:rPr>
        <w:t>7 место);</w:t>
      </w:r>
    </w:p>
    <w:p w14:paraId="1A4D2DBE" w14:textId="4A6C0D09" w:rsidR="00B47FA9" w:rsidRPr="004F4583" w:rsidRDefault="002E6FD2" w:rsidP="008317ED">
      <w:pPr>
        <w:spacing w:after="0" w:line="247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физическ</w:t>
      </w:r>
      <w:r w:rsidR="000E1B01">
        <w:rPr>
          <w:rFonts w:ascii="Times New Roman" w:hAnsi="Times New Roman" w:cs="Times New Roman"/>
          <w:sz w:val="26"/>
          <w:szCs w:val="26"/>
        </w:rPr>
        <w:t>ой</w:t>
      </w:r>
      <w:r w:rsidRPr="004F4583">
        <w:rPr>
          <w:rFonts w:ascii="Times New Roman" w:hAnsi="Times New Roman" w:cs="Times New Roman"/>
          <w:sz w:val="26"/>
          <w:szCs w:val="26"/>
        </w:rPr>
        <w:t xml:space="preserve"> культур</w:t>
      </w:r>
      <w:r w:rsidR="000E1B01">
        <w:rPr>
          <w:rFonts w:ascii="Times New Roman" w:hAnsi="Times New Roman" w:cs="Times New Roman"/>
          <w:sz w:val="26"/>
          <w:szCs w:val="26"/>
        </w:rPr>
        <w:t>ы</w:t>
      </w:r>
      <w:r w:rsidRPr="004F4583">
        <w:rPr>
          <w:rFonts w:ascii="Times New Roman" w:hAnsi="Times New Roman" w:cs="Times New Roman"/>
          <w:sz w:val="26"/>
          <w:szCs w:val="26"/>
        </w:rPr>
        <w:t xml:space="preserve"> и спорт</w:t>
      </w:r>
      <w:r w:rsidR="000E1B01">
        <w:rPr>
          <w:rFonts w:ascii="Times New Roman" w:hAnsi="Times New Roman" w:cs="Times New Roman"/>
          <w:sz w:val="26"/>
          <w:szCs w:val="26"/>
        </w:rPr>
        <w:t>а</w:t>
      </w:r>
      <w:r w:rsidRPr="004F4583">
        <w:rPr>
          <w:rFonts w:ascii="Times New Roman" w:hAnsi="Times New Roman" w:cs="Times New Roman"/>
          <w:sz w:val="26"/>
          <w:szCs w:val="26"/>
        </w:rPr>
        <w:t xml:space="preserve"> – в республике </w:t>
      </w:r>
      <w:r w:rsidR="00CE42F6">
        <w:rPr>
          <w:rFonts w:ascii="Times New Roman" w:hAnsi="Times New Roman" w:cs="Times New Roman"/>
          <w:sz w:val="26"/>
          <w:szCs w:val="26"/>
        </w:rPr>
        <w:t>функционирует</w:t>
      </w:r>
      <w:r w:rsidRPr="004F4583">
        <w:rPr>
          <w:rFonts w:ascii="Times New Roman" w:hAnsi="Times New Roman" w:cs="Times New Roman"/>
          <w:sz w:val="26"/>
          <w:szCs w:val="26"/>
        </w:rPr>
        <w:t xml:space="preserve"> автоматиз</w:t>
      </w:r>
      <w:r w:rsidRPr="004F4583">
        <w:rPr>
          <w:rFonts w:ascii="Times New Roman" w:hAnsi="Times New Roman" w:cs="Times New Roman"/>
          <w:sz w:val="26"/>
          <w:szCs w:val="26"/>
        </w:rPr>
        <w:t>и</w:t>
      </w:r>
      <w:r w:rsidRPr="004F4583">
        <w:rPr>
          <w:rFonts w:ascii="Times New Roman" w:hAnsi="Times New Roman" w:cs="Times New Roman"/>
          <w:sz w:val="26"/>
          <w:szCs w:val="26"/>
        </w:rPr>
        <w:t>рованная информационная система «Мой спорт»</w:t>
      </w:r>
      <w:r w:rsidR="00CE42F6">
        <w:rPr>
          <w:rFonts w:ascii="Times New Roman" w:hAnsi="Times New Roman" w:cs="Times New Roman"/>
          <w:sz w:val="26"/>
          <w:szCs w:val="26"/>
        </w:rPr>
        <w:t>, благодаря чему</w:t>
      </w:r>
      <w:r w:rsidRPr="004F4583">
        <w:rPr>
          <w:rFonts w:ascii="Times New Roman" w:hAnsi="Times New Roman" w:cs="Times New Roman"/>
          <w:sz w:val="26"/>
          <w:szCs w:val="26"/>
        </w:rPr>
        <w:t xml:space="preserve"> Чувашия второй год подряд </w:t>
      </w:r>
      <w:r w:rsidR="00CE42F6">
        <w:rPr>
          <w:rFonts w:ascii="Times New Roman" w:hAnsi="Times New Roman" w:cs="Times New Roman"/>
          <w:sz w:val="26"/>
          <w:szCs w:val="26"/>
        </w:rPr>
        <w:t>входит</w:t>
      </w:r>
      <w:r w:rsidRPr="004F4583">
        <w:rPr>
          <w:rFonts w:ascii="Times New Roman" w:hAnsi="Times New Roman" w:cs="Times New Roman"/>
          <w:sz w:val="26"/>
          <w:szCs w:val="26"/>
        </w:rPr>
        <w:t xml:space="preserve"> в числе лидеров по уровню цифровизации. Минспорт Чувашии занял первое место в номинации «Лучший региональный орган управления физ</w:t>
      </w:r>
      <w:r w:rsidRPr="004F4583">
        <w:rPr>
          <w:rFonts w:ascii="Times New Roman" w:hAnsi="Times New Roman" w:cs="Times New Roman"/>
          <w:sz w:val="26"/>
          <w:szCs w:val="26"/>
        </w:rPr>
        <w:t>и</w:t>
      </w:r>
      <w:r w:rsidRPr="004F4583">
        <w:rPr>
          <w:rFonts w:ascii="Times New Roman" w:hAnsi="Times New Roman" w:cs="Times New Roman"/>
          <w:sz w:val="26"/>
          <w:szCs w:val="26"/>
        </w:rPr>
        <w:t>ческой культурой и спортом</w:t>
      </w:r>
      <w:r w:rsidR="00CE42F6">
        <w:rPr>
          <w:rFonts w:ascii="Times New Roman" w:hAnsi="Times New Roman" w:cs="Times New Roman"/>
          <w:sz w:val="26"/>
          <w:szCs w:val="26"/>
        </w:rPr>
        <w:t>»</w:t>
      </w:r>
      <w:r w:rsidRPr="004F4583">
        <w:rPr>
          <w:rFonts w:ascii="Times New Roman" w:hAnsi="Times New Roman" w:cs="Times New Roman"/>
          <w:sz w:val="26"/>
          <w:szCs w:val="26"/>
        </w:rPr>
        <w:t>.</w:t>
      </w:r>
    </w:p>
    <w:p w14:paraId="620CB306" w14:textId="77777777" w:rsidR="00B47FA9" w:rsidRPr="004F4583" w:rsidRDefault="00B47FA9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17"/>
        <w:tblW w:w="9508" w:type="dxa"/>
        <w:tblBorders>
          <w:top w:val="none" w:sz="0" w:space="0" w:color="auto"/>
          <w:left w:val="none" w:sz="0" w:space="0" w:color="auto"/>
          <w:bottom w:val="none" w:sz="0" w:space="0" w:color="auto"/>
          <w:right w:val="single" w:sz="12" w:space="0" w:color="7F7F7F" w:themeColor="text1" w:themeTint="80"/>
          <w:insideH w:val="none" w:sz="0" w:space="0" w:color="auto"/>
          <w:insideV w:val="single" w:sz="12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3005"/>
        <w:gridCol w:w="3577"/>
        <w:gridCol w:w="2926"/>
      </w:tblGrid>
      <w:tr w:rsidR="00C13479" w:rsidRPr="004F4583" w14:paraId="0492C0E7" w14:textId="77777777">
        <w:trPr>
          <w:trHeight w:val="706"/>
        </w:trPr>
        <w:tc>
          <w:tcPr>
            <w:tcW w:w="3005" w:type="dxa"/>
          </w:tcPr>
          <w:p w14:paraId="44316FB9" w14:textId="7658F56F" w:rsidR="00C13479" w:rsidRPr="004F4583" w:rsidRDefault="00CB3CC0" w:rsidP="00FB26AB">
            <w:pPr>
              <w:contextualSpacing/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bookmarkStart w:id="163" w:name="_Hlk182043722"/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>1</w:t>
            </w:r>
            <w:r w:rsidR="002E6FD2"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>00</w:t>
            </w:r>
            <w:r w:rsidR="00FB26AB"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 xml:space="preserve"> </w:t>
            </w:r>
            <w:r w:rsidR="002E6FD2" w:rsidRPr="004F4583">
              <w:rPr>
                <w:rFonts w:ascii="Times New Roman" w:eastAsia="Calibri" w:hAnsi="Times New Roman" w:cs="Times New Roman"/>
                <w:color w:val="A30800"/>
                <w:sz w:val="24"/>
                <w:szCs w:val="24"/>
              </w:rPr>
              <w:t>баллов</w:t>
            </w:r>
          </w:p>
        </w:tc>
        <w:tc>
          <w:tcPr>
            <w:tcW w:w="3577" w:type="dxa"/>
          </w:tcPr>
          <w:p w14:paraId="56FCE794" w14:textId="3E5127B9" w:rsidR="00C13479" w:rsidRPr="004F4583" w:rsidRDefault="002E6FD2" w:rsidP="00FB26AB">
            <w:pPr>
              <w:contextualSpacing/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>85,5</w:t>
            </w:r>
            <w:r w:rsidR="00FB26AB"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 xml:space="preserve"> 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24"/>
                <w:szCs w:val="24"/>
              </w:rPr>
              <w:t>балла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26"/>
                <w:szCs w:val="26"/>
              </w:rPr>
              <w:t xml:space="preserve"> </w:t>
            </w:r>
          </w:p>
        </w:tc>
        <w:tc>
          <w:tcPr>
            <w:tcW w:w="2926" w:type="dxa"/>
            <w:tcBorders>
              <w:right w:val="none" w:sz="4" w:space="0" w:color="000000"/>
            </w:tcBorders>
          </w:tcPr>
          <w:p w14:paraId="05435EA6" w14:textId="6223A431" w:rsidR="00C13479" w:rsidRPr="004F4583" w:rsidRDefault="002E6FD2" w:rsidP="00FB26AB">
            <w:pPr>
              <w:contextualSpacing/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>95,5</w:t>
            </w:r>
            <w:r w:rsidR="00940727"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 xml:space="preserve"> 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24"/>
                <w:szCs w:val="24"/>
              </w:rPr>
              <w:t xml:space="preserve">балла </w:t>
            </w:r>
          </w:p>
        </w:tc>
      </w:tr>
      <w:tr w:rsidR="00C13479" w:rsidRPr="004F4583" w14:paraId="481F4E82" w14:textId="77777777">
        <w:trPr>
          <w:trHeight w:val="570"/>
        </w:trPr>
        <w:tc>
          <w:tcPr>
            <w:tcW w:w="3005" w:type="dxa"/>
          </w:tcPr>
          <w:p w14:paraId="0CFF130C" w14:textId="77777777" w:rsidR="00C13479" w:rsidRPr="004F4583" w:rsidRDefault="00C13479" w:rsidP="00261465">
            <w:pPr>
              <w:spacing w:after="240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14:paraId="308A5E85" w14:textId="322EF11D" w:rsidR="00C13479" w:rsidRPr="004F4583" w:rsidRDefault="002E6FD2" w:rsidP="00471964">
            <w:pPr>
              <w:spacing w:after="240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 w:themeColor="text1"/>
              </w:rPr>
              <w:t xml:space="preserve">уровень </w:t>
            </w:r>
            <w:r w:rsidR="00EF5757">
              <w:rPr>
                <w:rFonts w:ascii="Times New Roman" w:hAnsi="Times New Roman" w:cs="Times New Roman"/>
                <w:color w:val="000000" w:themeColor="text1"/>
              </w:rPr>
              <w:t>«</w:t>
            </w:r>
            <w:r w:rsidRPr="004F4583">
              <w:rPr>
                <w:rFonts w:ascii="Times New Roman" w:hAnsi="Times New Roman" w:cs="Times New Roman"/>
                <w:color w:val="000000" w:themeColor="text1"/>
              </w:rPr>
              <w:t>цифровой зрел</w:t>
            </w:r>
            <w:r w:rsidRPr="004F4583">
              <w:rPr>
                <w:rFonts w:ascii="Times New Roman" w:hAnsi="Times New Roman" w:cs="Times New Roman"/>
                <w:color w:val="000000" w:themeColor="text1"/>
              </w:rPr>
              <w:t>о</w:t>
            </w:r>
            <w:r w:rsidRPr="004F4583">
              <w:rPr>
                <w:rFonts w:ascii="Times New Roman" w:hAnsi="Times New Roman" w:cs="Times New Roman"/>
                <w:color w:val="000000" w:themeColor="text1"/>
              </w:rPr>
              <w:t>сти</w:t>
            </w:r>
            <w:r w:rsidR="00EF5757">
              <w:rPr>
                <w:rFonts w:ascii="Times New Roman" w:hAnsi="Times New Roman" w:cs="Times New Roman"/>
                <w:color w:val="000000" w:themeColor="text1"/>
              </w:rPr>
              <w:t>»</w:t>
            </w:r>
            <w:r w:rsidRPr="004F4583">
              <w:rPr>
                <w:rFonts w:ascii="Times New Roman" w:hAnsi="Times New Roman" w:cs="Times New Roman"/>
                <w:color w:val="000000" w:themeColor="text1"/>
              </w:rPr>
              <w:t xml:space="preserve"> отрасли здравоохран</w:t>
            </w:r>
            <w:r w:rsidRPr="004F4583">
              <w:rPr>
                <w:rFonts w:ascii="Times New Roman" w:hAnsi="Times New Roman" w:cs="Times New Roman"/>
                <w:color w:val="000000" w:themeColor="text1"/>
              </w:rPr>
              <w:t>е</w:t>
            </w:r>
            <w:r w:rsidR="00471964">
              <w:rPr>
                <w:rFonts w:ascii="Times New Roman" w:hAnsi="Times New Roman" w:cs="Times New Roman"/>
                <w:color w:val="000000" w:themeColor="text1"/>
              </w:rPr>
              <w:t>ния</w:t>
            </w:r>
            <w:r w:rsidRPr="004F4583">
              <w:rPr>
                <w:rFonts w:ascii="Times New Roman" w:hAnsi="Times New Roman" w:cs="Times New Roman"/>
                <w:color w:val="000000" w:themeColor="text1"/>
              </w:rPr>
              <w:t xml:space="preserve"> в 2024 г</w:t>
            </w:r>
            <w:r w:rsidR="00D7789E" w:rsidRPr="004F4583">
              <w:rPr>
                <w:rFonts w:ascii="Times New Roman" w:hAnsi="Times New Roman" w:cs="Times New Roman"/>
                <w:color w:val="000000" w:themeColor="text1"/>
              </w:rPr>
              <w:t>оду</w:t>
            </w:r>
            <w:r w:rsidRPr="004F458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3577" w:type="dxa"/>
          </w:tcPr>
          <w:p w14:paraId="4758DFC5" w14:textId="77777777" w:rsidR="00C13479" w:rsidRPr="004F4583" w:rsidRDefault="00C13479" w:rsidP="00261465">
            <w:pPr>
              <w:spacing w:after="240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14:paraId="378D5F09" w14:textId="1F2BEA76" w:rsidR="00C13479" w:rsidRPr="004F4583" w:rsidRDefault="002E6FD2" w:rsidP="00261465">
            <w:pPr>
              <w:spacing w:after="240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 w:themeColor="text1"/>
              </w:rPr>
              <w:t xml:space="preserve">общий уровень </w:t>
            </w:r>
            <w:r w:rsidR="00EF5757">
              <w:rPr>
                <w:rFonts w:ascii="Times New Roman" w:hAnsi="Times New Roman" w:cs="Times New Roman"/>
                <w:color w:val="000000" w:themeColor="text1"/>
              </w:rPr>
              <w:t>«</w:t>
            </w:r>
            <w:r w:rsidRPr="004F4583">
              <w:rPr>
                <w:rFonts w:ascii="Times New Roman" w:hAnsi="Times New Roman" w:cs="Times New Roman"/>
                <w:color w:val="000000" w:themeColor="text1"/>
              </w:rPr>
              <w:t>цифровой зрел</w:t>
            </w:r>
            <w:r w:rsidRPr="004F4583">
              <w:rPr>
                <w:rFonts w:ascii="Times New Roman" w:hAnsi="Times New Roman" w:cs="Times New Roman"/>
                <w:color w:val="000000" w:themeColor="text1"/>
              </w:rPr>
              <w:t>о</w:t>
            </w:r>
            <w:r w:rsidRPr="004F4583">
              <w:rPr>
                <w:rFonts w:ascii="Times New Roman" w:hAnsi="Times New Roman" w:cs="Times New Roman"/>
                <w:color w:val="000000" w:themeColor="text1"/>
              </w:rPr>
              <w:t>сти</w:t>
            </w:r>
            <w:r w:rsidR="00EF5757">
              <w:rPr>
                <w:rFonts w:ascii="Times New Roman" w:hAnsi="Times New Roman" w:cs="Times New Roman"/>
                <w:color w:val="000000" w:themeColor="text1"/>
              </w:rPr>
              <w:t>»</w:t>
            </w:r>
            <w:r w:rsidRPr="004F4583">
              <w:rPr>
                <w:rFonts w:ascii="Times New Roman" w:hAnsi="Times New Roman" w:cs="Times New Roman"/>
                <w:color w:val="000000" w:themeColor="text1"/>
              </w:rPr>
              <w:t xml:space="preserve"> ключевых отраслей эконом</w:t>
            </w:r>
            <w:r w:rsidRPr="004F4583">
              <w:rPr>
                <w:rFonts w:ascii="Times New Roman" w:hAnsi="Times New Roman" w:cs="Times New Roman"/>
                <w:color w:val="000000" w:themeColor="text1"/>
              </w:rPr>
              <w:t>и</w:t>
            </w:r>
            <w:r w:rsidRPr="004F4583">
              <w:rPr>
                <w:rFonts w:ascii="Times New Roman" w:hAnsi="Times New Roman" w:cs="Times New Roman"/>
                <w:color w:val="000000" w:themeColor="text1"/>
              </w:rPr>
              <w:t>ки в 2024 г</w:t>
            </w:r>
            <w:r w:rsidR="00D7789E" w:rsidRPr="004F4583">
              <w:rPr>
                <w:rFonts w:ascii="Times New Roman" w:hAnsi="Times New Roman" w:cs="Times New Roman"/>
                <w:color w:val="000000" w:themeColor="text1"/>
              </w:rPr>
              <w:t>оду</w:t>
            </w:r>
          </w:p>
        </w:tc>
        <w:tc>
          <w:tcPr>
            <w:tcW w:w="2926" w:type="dxa"/>
            <w:tcBorders>
              <w:right w:val="none" w:sz="4" w:space="0" w:color="000000"/>
            </w:tcBorders>
          </w:tcPr>
          <w:p w14:paraId="4583A746" w14:textId="77777777" w:rsidR="00C13479" w:rsidRPr="004F4583" w:rsidRDefault="00C13479" w:rsidP="00261465">
            <w:pPr>
              <w:spacing w:after="240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bookmarkEnd w:id="163"/>
          <w:p w14:paraId="66B4FB73" w14:textId="245983EF" w:rsidR="00C13479" w:rsidRPr="004F4583" w:rsidRDefault="002E6FD2" w:rsidP="00471964">
            <w:pPr>
              <w:spacing w:after="240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 w:themeColor="text1"/>
              </w:rPr>
              <w:t xml:space="preserve">уровень </w:t>
            </w:r>
            <w:r w:rsidR="00EF5757">
              <w:rPr>
                <w:rFonts w:ascii="Times New Roman" w:hAnsi="Times New Roman" w:cs="Times New Roman"/>
                <w:color w:val="000000" w:themeColor="text1"/>
              </w:rPr>
              <w:t>«</w:t>
            </w:r>
            <w:r w:rsidRPr="004F4583">
              <w:rPr>
                <w:rFonts w:ascii="Times New Roman" w:hAnsi="Times New Roman" w:cs="Times New Roman"/>
                <w:color w:val="000000" w:themeColor="text1"/>
              </w:rPr>
              <w:t>цифровой зрел</w:t>
            </w:r>
            <w:r w:rsidRPr="004F4583">
              <w:rPr>
                <w:rFonts w:ascii="Times New Roman" w:hAnsi="Times New Roman" w:cs="Times New Roman"/>
                <w:color w:val="000000" w:themeColor="text1"/>
              </w:rPr>
              <w:t>о</w:t>
            </w:r>
            <w:r w:rsidRPr="004F4583">
              <w:rPr>
                <w:rFonts w:ascii="Times New Roman" w:hAnsi="Times New Roman" w:cs="Times New Roman"/>
                <w:color w:val="000000" w:themeColor="text1"/>
              </w:rPr>
              <w:t>сти</w:t>
            </w:r>
            <w:r w:rsidR="00EF5757">
              <w:rPr>
                <w:rFonts w:ascii="Times New Roman" w:hAnsi="Times New Roman" w:cs="Times New Roman"/>
                <w:color w:val="000000" w:themeColor="text1"/>
              </w:rPr>
              <w:t>»</w:t>
            </w:r>
            <w:r w:rsidRPr="004F4583">
              <w:rPr>
                <w:rFonts w:ascii="Times New Roman" w:hAnsi="Times New Roman" w:cs="Times New Roman"/>
                <w:color w:val="000000" w:themeColor="text1"/>
              </w:rPr>
              <w:t xml:space="preserve"> отрасли государстве</w:t>
            </w:r>
            <w:r w:rsidRPr="004F4583">
              <w:rPr>
                <w:rFonts w:ascii="Times New Roman" w:hAnsi="Times New Roman" w:cs="Times New Roman"/>
                <w:color w:val="000000" w:themeColor="text1"/>
              </w:rPr>
              <w:t>н</w:t>
            </w:r>
            <w:r w:rsidRPr="004F4583">
              <w:rPr>
                <w:rFonts w:ascii="Times New Roman" w:hAnsi="Times New Roman" w:cs="Times New Roman"/>
                <w:color w:val="000000" w:themeColor="text1"/>
              </w:rPr>
              <w:t>но</w:t>
            </w:r>
            <w:r w:rsidR="00471964">
              <w:rPr>
                <w:rFonts w:ascii="Times New Roman" w:hAnsi="Times New Roman" w:cs="Times New Roman"/>
                <w:color w:val="000000" w:themeColor="text1"/>
              </w:rPr>
              <w:t>го</w:t>
            </w:r>
            <w:r w:rsidRPr="004F4583">
              <w:rPr>
                <w:rFonts w:ascii="Times New Roman" w:hAnsi="Times New Roman" w:cs="Times New Roman"/>
                <w:color w:val="000000" w:themeColor="text1"/>
              </w:rPr>
              <w:t xml:space="preserve"> управлени</w:t>
            </w:r>
            <w:r w:rsidR="00471964">
              <w:rPr>
                <w:rFonts w:ascii="Times New Roman" w:hAnsi="Times New Roman" w:cs="Times New Roman"/>
                <w:color w:val="000000" w:themeColor="text1"/>
              </w:rPr>
              <w:t>я</w:t>
            </w:r>
            <w:r w:rsidRPr="004F4583">
              <w:rPr>
                <w:rFonts w:ascii="Times New Roman" w:hAnsi="Times New Roman" w:cs="Times New Roman"/>
                <w:color w:val="000000" w:themeColor="text1"/>
              </w:rPr>
              <w:t xml:space="preserve"> в 2024 г</w:t>
            </w:r>
            <w:r w:rsidR="00D7789E" w:rsidRPr="004F4583">
              <w:rPr>
                <w:rFonts w:ascii="Times New Roman" w:hAnsi="Times New Roman" w:cs="Times New Roman"/>
                <w:color w:val="000000" w:themeColor="text1"/>
              </w:rPr>
              <w:t>оду</w:t>
            </w:r>
          </w:p>
        </w:tc>
      </w:tr>
    </w:tbl>
    <w:p w14:paraId="7413A1FF" w14:textId="77777777" w:rsidR="00C13479" w:rsidRPr="004F4583" w:rsidRDefault="00C13479" w:rsidP="0026146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6"/>
          <w:szCs w:val="26"/>
        </w:rPr>
      </w:pPr>
    </w:p>
    <w:p w14:paraId="55F85D86" w14:textId="77777777" w:rsidR="00C13479" w:rsidRPr="004F4583" w:rsidRDefault="00C13479" w:rsidP="008317ED">
      <w:pPr>
        <w:spacing w:after="0" w:line="247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164" w:name="_Hlk179269512"/>
      <w:bookmarkEnd w:id="162"/>
    </w:p>
    <w:p w14:paraId="241BBF23" w14:textId="77777777" w:rsidR="00F70FAE" w:rsidRPr="004F4583" w:rsidRDefault="00F70FAE" w:rsidP="008317ED">
      <w:pPr>
        <w:spacing w:after="0" w:line="247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bookmarkStart w:id="165" w:name="_Hlk179271147"/>
      <w:bookmarkEnd w:id="164"/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Республика достигла высокого уровня развития электронного правительства, переведя услуги для граждан и межведомственное взаимодействие в электронный вид</w:t>
      </w:r>
    </w:p>
    <w:p w14:paraId="3D568D82" w14:textId="1F87CA78" w:rsidR="00F70FAE" w:rsidRPr="004F4583" w:rsidRDefault="00F70FAE" w:rsidP="008317ED">
      <w:pPr>
        <w:spacing w:after="0" w:line="247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 xml:space="preserve">В электронный вид </w:t>
      </w:r>
      <w:r w:rsidR="00CE42F6">
        <w:rPr>
          <w:rFonts w:ascii="Times New Roman" w:hAnsi="Times New Roman" w:cs="Times New Roman"/>
          <w:sz w:val="26"/>
          <w:szCs w:val="26"/>
        </w:rPr>
        <w:t>пере</w:t>
      </w:r>
      <w:r w:rsidRPr="004F4583">
        <w:rPr>
          <w:rFonts w:ascii="Times New Roman" w:hAnsi="Times New Roman" w:cs="Times New Roman"/>
          <w:sz w:val="26"/>
          <w:szCs w:val="26"/>
        </w:rPr>
        <w:t>ведены все массовые социально значимые услуги</w:t>
      </w:r>
      <w:r w:rsidRPr="004F4583">
        <w:rPr>
          <w:rFonts w:ascii="Times New Roman" w:hAnsi="Times New Roman" w:cs="Times New Roman"/>
          <w:bCs/>
          <w:sz w:val="26"/>
          <w:szCs w:val="26"/>
        </w:rPr>
        <w:t xml:space="preserve"> (далее</w:t>
      </w:r>
      <w:r w:rsidR="00721D2F" w:rsidRPr="004F458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EF5757">
        <w:rPr>
          <w:rFonts w:ascii="Times New Roman" w:hAnsi="Times New Roman" w:cs="Times New Roman"/>
          <w:bCs/>
          <w:sz w:val="26"/>
          <w:szCs w:val="26"/>
        </w:rPr>
        <w:t xml:space="preserve">также </w:t>
      </w:r>
      <w:r w:rsidR="00721D2F" w:rsidRPr="004F4583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4F4583">
        <w:rPr>
          <w:rFonts w:ascii="Times New Roman" w:hAnsi="Times New Roman" w:cs="Times New Roman"/>
          <w:sz w:val="26"/>
          <w:szCs w:val="26"/>
        </w:rPr>
        <w:t>МСЗУ), определенные федеральным перечнем.</w:t>
      </w:r>
    </w:p>
    <w:p w14:paraId="3C7F8AB2" w14:textId="3978D62E" w:rsidR="00F70FAE" w:rsidRPr="004F4583" w:rsidRDefault="00F70FAE" w:rsidP="008317ED">
      <w:pPr>
        <w:spacing w:after="0" w:line="247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В 2024 г</w:t>
      </w:r>
      <w:r w:rsidR="00D7789E" w:rsidRPr="004F4583">
        <w:rPr>
          <w:rFonts w:ascii="Times New Roman" w:hAnsi="Times New Roman" w:cs="Times New Roman"/>
          <w:sz w:val="26"/>
          <w:szCs w:val="26"/>
        </w:rPr>
        <w:t>оду</w:t>
      </w:r>
      <w:r w:rsidRPr="004F4583">
        <w:rPr>
          <w:rFonts w:ascii="Times New Roman" w:hAnsi="Times New Roman" w:cs="Times New Roman"/>
          <w:sz w:val="26"/>
          <w:szCs w:val="26"/>
        </w:rPr>
        <w:t xml:space="preserve"> более 68% зарегистрированных пользователей </w:t>
      </w:r>
      <w:r w:rsidR="00E97442">
        <w:rPr>
          <w:rFonts w:ascii="Times New Roman" w:hAnsi="Times New Roman" w:cs="Times New Roman"/>
          <w:sz w:val="26"/>
          <w:szCs w:val="26"/>
        </w:rPr>
        <w:t>ЕПГУ</w:t>
      </w:r>
      <w:r w:rsidRPr="004F4583">
        <w:rPr>
          <w:rFonts w:ascii="Times New Roman" w:hAnsi="Times New Roman" w:cs="Times New Roman"/>
          <w:sz w:val="26"/>
          <w:szCs w:val="26"/>
        </w:rPr>
        <w:t xml:space="preserve"> в Чува</w:t>
      </w:r>
      <w:r w:rsidRPr="004F4583">
        <w:rPr>
          <w:rFonts w:ascii="Times New Roman" w:hAnsi="Times New Roman" w:cs="Times New Roman"/>
          <w:sz w:val="26"/>
          <w:szCs w:val="26"/>
        </w:rPr>
        <w:t>ш</w:t>
      </w:r>
      <w:r w:rsidRPr="004F4583">
        <w:rPr>
          <w:rFonts w:ascii="Times New Roman" w:hAnsi="Times New Roman" w:cs="Times New Roman"/>
          <w:sz w:val="26"/>
          <w:szCs w:val="26"/>
        </w:rPr>
        <w:t>ской Республике стал</w:t>
      </w:r>
      <w:r w:rsidR="00CE42F6">
        <w:rPr>
          <w:rFonts w:ascii="Times New Roman" w:hAnsi="Times New Roman" w:cs="Times New Roman"/>
          <w:sz w:val="26"/>
          <w:szCs w:val="26"/>
        </w:rPr>
        <w:t>и активными его пользователями (</w:t>
      </w:r>
      <w:r w:rsidR="00507DC8">
        <w:rPr>
          <w:rFonts w:ascii="Times New Roman" w:hAnsi="Times New Roman" w:cs="Times New Roman"/>
          <w:sz w:val="26"/>
          <w:szCs w:val="26"/>
        </w:rPr>
        <w:t>62% в 2023 </w:t>
      </w:r>
      <w:r w:rsidRPr="004F4583">
        <w:rPr>
          <w:rFonts w:ascii="Times New Roman" w:hAnsi="Times New Roman" w:cs="Times New Roman"/>
          <w:sz w:val="26"/>
          <w:szCs w:val="26"/>
        </w:rPr>
        <w:t>г</w:t>
      </w:r>
      <w:r w:rsidR="00D7789E" w:rsidRPr="004F4583">
        <w:rPr>
          <w:rFonts w:ascii="Times New Roman" w:hAnsi="Times New Roman" w:cs="Times New Roman"/>
          <w:sz w:val="26"/>
          <w:szCs w:val="26"/>
        </w:rPr>
        <w:t>оду</w:t>
      </w:r>
      <w:r w:rsidR="00507DC8">
        <w:rPr>
          <w:rFonts w:ascii="Times New Roman" w:hAnsi="Times New Roman" w:cs="Times New Roman"/>
          <w:sz w:val="26"/>
          <w:szCs w:val="26"/>
        </w:rPr>
        <w:t>)</w:t>
      </w:r>
      <w:r w:rsidRPr="004F4583">
        <w:rPr>
          <w:rFonts w:ascii="Times New Roman" w:hAnsi="Times New Roman" w:cs="Times New Roman"/>
          <w:sz w:val="26"/>
          <w:szCs w:val="26"/>
        </w:rPr>
        <w:t xml:space="preserve">. Согласно данным Минцифры России, число подтвержденных учетных записей в </w:t>
      </w:r>
      <w:r w:rsidR="00507DC8">
        <w:rPr>
          <w:rFonts w:ascii="Times New Roman" w:hAnsi="Times New Roman" w:cs="Times New Roman"/>
          <w:sz w:val="26"/>
          <w:szCs w:val="26"/>
        </w:rPr>
        <w:t>Чувашской Республике</w:t>
      </w:r>
      <w:r w:rsidRPr="004F4583">
        <w:rPr>
          <w:rFonts w:ascii="Times New Roman" w:hAnsi="Times New Roman" w:cs="Times New Roman"/>
          <w:sz w:val="26"/>
          <w:szCs w:val="26"/>
        </w:rPr>
        <w:t xml:space="preserve"> превысило 940 тыс., что значительно больше показателя 2023 г</w:t>
      </w:r>
      <w:r w:rsidR="00D7789E" w:rsidRPr="004F4583">
        <w:rPr>
          <w:rFonts w:ascii="Times New Roman" w:hAnsi="Times New Roman" w:cs="Times New Roman"/>
          <w:sz w:val="26"/>
          <w:szCs w:val="26"/>
        </w:rPr>
        <w:t>ода</w:t>
      </w:r>
      <w:r w:rsidRPr="004F4583">
        <w:rPr>
          <w:rFonts w:ascii="Times New Roman" w:hAnsi="Times New Roman" w:cs="Times New Roman"/>
          <w:sz w:val="26"/>
          <w:szCs w:val="26"/>
        </w:rPr>
        <w:t>.</w:t>
      </w:r>
    </w:p>
    <w:p w14:paraId="03F899AC" w14:textId="7835B45C" w:rsidR="00F70FAE" w:rsidRPr="004F4583" w:rsidRDefault="00F70FAE" w:rsidP="008317ED">
      <w:pPr>
        <w:spacing w:after="0" w:line="247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В 2024 г</w:t>
      </w:r>
      <w:r w:rsidR="00D7789E" w:rsidRPr="004F4583">
        <w:rPr>
          <w:rFonts w:ascii="Times New Roman" w:hAnsi="Times New Roman" w:cs="Times New Roman"/>
          <w:sz w:val="26"/>
          <w:szCs w:val="26"/>
        </w:rPr>
        <w:t>оду</w:t>
      </w:r>
      <w:r w:rsidRPr="004F4583">
        <w:rPr>
          <w:rFonts w:ascii="Times New Roman" w:hAnsi="Times New Roman" w:cs="Times New Roman"/>
          <w:sz w:val="26"/>
          <w:szCs w:val="26"/>
        </w:rPr>
        <w:t xml:space="preserve"> оказано в электронном виде 88,3% всех МСЗУ, что превысило запланированные на федеральном уровне 50% и на республиканском уровне 65% (в 2023 г</w:t>
      </w:r>
      <w:r w:rsidR="00D7789E" w:rsidRPr="004F4583">
        <w:rPr>
          <w:rFonts w:ascii="Times New Roman" w:hAnsi="Times New Roman" w:cs="Times New Roman"/>
          <w:sz w:val="26"/>
          <w:szCs w:val="26"/>
        </w:rPr>
        <w:t>оду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 – </w:t>
      </w:r>
      <w:r w:rsidRPr="004F4583">
        <w:rPr>
          <w:rFonts w:ascii="Times New Roman" w:hAnsi="Times New Roman" w:cs="Times New Roman"/>
          <w:sz w:val="26"/>
          <w:szCs w:val="26"/>
        </w:rPr>
        <w:t>79,9% при тех же план</w:t>
      </w:r>
      <w:r w:rsidR="00507DC8">
        <w:rPr>
          <w:rFonts w:ascii="Times New Roman" w:hAnsi="Times New Roman" w:cs="Times New Roman"/>
          <w:sz w:val="26"/>
          <w:szCs w:val="26"/>
        </w:rPr>
        <w:t>овых показателях</w:t>
      </w:r>
      <w:r w:rsidRPr="004F4583">
        <w:rPr>
          <w:rFonts w:ascii="Times New Roman" w:hAnsi="Times New Roman" w:cs="Times New Roman"/>
          <w:sz w:val="26"/>
          <w:szCs w:val="26"/>
        </w:rPr>
        <w:t xml:space="preserve"> – 40 и 55% соответственно, в 2022 г</w:t>
      </w:r>
      <w:r w:rsidR="00D7789E" w:rsidRPr="004F4583">
        <w:rPr>
          <w:rFonts w:ascii="Times New Roman" w:hAnsi="Times New Roman" w:cs="Times New Roman"/>
          <w:sz w:val="26"/>
          <w:szCs w:val="26"/>
        </w:rPr>
        <w:t>оду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 – </w:t>
      </w:r>
      <w:r w:rsidRPr="004F4583">
        <w:rPr>
          <w:rFonts w:ascii="Times New Roman" w:hAnsi="Times New Roman" w:cs="Times New Roman"/>
          <w:sz w:val="26"/>
          <w:szCs w:val="26"/>
        </w:rPr>
        <w:t xml:space="preserve">52,63% при </w:t>
      </w:r>
      <w:r w:rsidR="00507DC8">
        <w:rPr>
          <w:rFonts w:ascii="Times New Roman" w:hAnsi="Times New Roman" w:cs="Times New Roman"/>
          <w:sz w:val="26"/>
          <w:szCs w:val="26"/>
        </w:rPr>
        <w:t>плановом показателе</w:t>
      </w:r>
      <w:r w:rsidR="0060366B">
        <w:rPr>
          <w:rFonts w:ascii="Times New Roman" w:hAnsi="Times New Roman" w:cs="Times New Roman"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sz w:val="26"/>
          <w:szCs w:val="26"/>
        </w:rPr>
        <w:t>40%).</w:t>
      </w:r>
    </w:p>
    <w:p w14:paraId="578074F6" w14:textId="77777777" w:rsidR="00F70FAE" w:rsidRDefault="00F70FAE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</w:p>
    <w:p w14:paraId="13FE7673" w14:textId="77777777" w:rsidR="003B47BE" w:rsidRDefault="003B47BE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</w:p>
    <w:p w14:paraId="2412E17C" w14:textId="77777777" w:rsidR="003B47BE" w:rsidRDefault="003B47BE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</w:p>
    <w:p w14:paraId="0361255F" w14:textId="77777777" w:rsidR="003B47BE" w:rsidRDefault="003B47BE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</w:p>
    <w:p w14:paraId="40E36063" w14:textId="77777777" w:rsidR="003B47BE" w:rsidRPr="004F4583" w:rsidRDefault="003B47BE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</w:p>
    <w:p w14:paraId="7613D3A3" w14:textId="3BC8782C" w:rsidR="00F70FAE" w:rsidRPr="004F4583" w:rsidRDefault="00F70FAE" w:rsidP="00261465">
      <w:pPr>
        <w:pBdr>
          <w:top w:val="single" w:sz="4" w:space="10" w:color="4472C4"/>
          <w:bottom w:val="single" w:sz="4" w:space="10" w:color="4472C4"/>
        </w:pBdr>
        <w:spacing w:before="360" w:after="360" w:line="240" w:lineRule="auto"/>
        <w:ind w:right="-48"/>
        <w:contextualSpacing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</w:pP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lastRenderedPageBreak/>
        <w:t>уровень развития электронного правительства в чувашской республике высокий. все массовые социально значимые услуги для гражда</w:t>
      </w:r>
      <w:r w:rsidR="00A94E40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н переведены в электронный вид</w:t>
      </w:r>
    </w:p>
    <w:p w14:paraId="71AAFEFC" w14:textId="77777777" w:rsidR="00F70FAE" w:rsidRPr="004F4583" w:rsidRDefault="00F70FAE" w:rsidP="0026146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</w:pPr>
      <w:bookmarkStart w:id="166" w:name="_Hlk179271137"/>
      <w:bookmarkEnd w:id="165"/>
    </w:p>
    <w:tbl>
      <w:tblPr>
        <w:tblStyle w:val="17"/>
        <w:tblW w:w="9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2551"/>
        <w:gridCol w:w="3528"/>
      </w:tblGrid>
      <w:tr w:rsidR="00F70FAE" w:rsidRPr="004F4583" w14:paraId="16F9259E" w14:textId="77777777" w:rsidTr="003D14CE">
        <w:trPr>
          <w:trHeight w:val="699"/>
        </w:trPr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12" w:space="0" w:color="7F7F7F" w:themeColor="text1" w:themeTint="80"/>
            </w:tcBorders>
          </w:tcPr>
          <w:p w14:paraId="4805039B" w14:textId="4431E831" w:rsidR="00F70FAE" w:rsidRPr="004F4583" w:rsidRDefault="00F70FAE" w:rsidP="00261465">
            <w:pPr>
              <w:contextualSpacing/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>100</w:t>
            </w:r>
            <w:r w:rsidR="00CC74A2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>%</w:t>
            </w:r>
          </w:p>
        </w:tc>
        <w:tc>
          <w:tcPr>
            <w:tcW w:w="2551" w:type="dxa"/>
            <w:tcBorders>
              <w:top w:val="none" w:sz="4" w:space="0" w:color="000000"/>
              <w:left w:val="single" w:sz="12" w:space="0" w:color="7F7F7F" w:themeColor="text1" w:themeTint="80"/>
              <w:bottom w:val="none" w:sz="4" w:space="0" w:color="000000"/>
              <w:right w:val="single" w:sz="12" w:space="0" w:color="7F7F7F" w:themeColor="text1" w:themeTint="80"/>
            </w:tcBorders>
          </w:tcPr>
          <w:p w14:paraId="0368271B" w14:textId="6B3885C2" w:rsidR="00F70FAE" w:rsidRPr="004F4583" w:rsidRDefault="00F70FAE" w:rsidP="00261465">
            <w:pPr>
              <w:contextualSpacing/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>99,9</w:t>
            </w:r>
            <w:r w:rsidR="00CC74A2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>%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26"/>
                <w:szCs w:val="26"/>
              </w:rPr>
              <w:t xml:space="preserve"> </w:t>
            </w:r>
          </w:p>
        </w:tc>
        <w:tc>
          <w:tcPr>
            <w:tcW w:w="3528" w:type="dxa"/>
            <w:tcBorders>
              <w:top w:val="none" w:sz="4" w:space="0" w:color="000000"/>
              <w:left w:val="single" w:sz="12" w:space="0" w:color="7F7F7F" w:themeColor="text1" w:themeTint="80"/>
              <w:bottom w:val="none" w:sz="4" w:space="0" w:color="000000"/>
              <w:right w:val="none" w:sz="4" w:space="0" w:color="000000"/>
            </w:tcBorders>
          </w:tcPr>
          <w:p w14:paraId="4825C7AF" w14:textId="77777777" w:rsidR="00A94E40" w:rsidRDefault="00F70FAE" w:rsidP="00A94E40">
            <w:pPr>
              <w:contextualSpacing/>
              <w:jc w:val="center"/>
              <w:rPr>
                <w:rFonts w:ascii="Times New Roman" w:eastAsia="Calibri" w:hAnsi="Times New Roman" w:cs="Times New Roman"/>
                <w:color w:val="A30800"/>
                <w:sz w:val="24"/>
                <w:szCs w:val="24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 xml:space="preserve">26 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24"/>
                <w:szCs w:val="24"/>
              </w:rPr>
              <w:t xml:space="preserve">место </w:t>
            </w:r>
          </w:p>
          <w:p w14:paraId="4DB0E976" w14:textId="6C6A4F93" w:rsidR="00F70FAE" w:rsidRPr="004F4583" w:rsidRDefault="00F70FAE" w:rsidP="00A94E40">
            <w:pPr>
              <w:contextualSpacing/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24"/>
                <w:szCs w:val="24"/>
              </w:rPr>
              <w:t xml:space="preserve">в </w:t>
            </w:r>
            <w:r w:rsidR="00A94E40">
              <w:rPr>
                <w:rFonts w:ascii="Times New Roman" w:eastAsia="Calibri" w:hAnsi="Times New Roman" w:cs="Times New Roman"/>
                <w:color w:val="A30800"/>
                <w:sz w:val="24"/>
                <w:szCs w:val="24"/>
              </w:rPr>
              <w:t xml:space="preserve">Российской Федерации </w:t>
            </w:r>
          </w:p>
        </w:tc>
      </w:tr>
      <w:tr w:rsidR="00F70FAE" w:rsidRPr="004F4583" w14:paraId="08C74171" w14:textId="77777777" w:rsidTr="003D14CE">
        <w:trPr>
          <w:trHeight w:val="565"/>
        </w:trPr>
        <w:tc>
          <w:tcPr>
            <w:tcW w:w="326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12" w:space="0" w:color="7F7F7F" w:themeColor="text1" w:themeTint="80"/>
            </w:tcBorders>
          </w:tcPr>
          <w:p w14:paraId="454DBBA3" w14:textId="77777777" w:rsidR="000518CA" w:rsidRPr="004F4583" w:rsidRDefault="000518CA" w:rsidP="00261465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14:paraId="6F24D864" w14:textId="4A51F5C1" w:rsidR="00F70FAE" w:rsidRPr="004F4583" w:rsidRDefault="00F70FAE" w:rsidP="00261465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>доля массовых социально зн</w:t>
            </w:r>
            <w:r w:rsidRPr="004F4583">
              <w:rPr>
                <w:rFonts w:ascii="Times New Roman" w:eastAsia="Calibri" w:hAnsi="Times New Roman" w:cs="Times New Roman"/>
              </w:rPr>
              <w:t>а</w:t>
            </w:r>
            <w:r w:rsidRPr="004F4583">
              <w:rPr>
                <w:rFonts w:ascii="Times New Roman" w:eastAsia="Calibri" w:hAnsi="Times New Roman" w:cs="Times New Roman"/>
              </w:rPr>
              <w:t>чимых государственных и м</w:t>
            </w:r>
            <w:r w:rsidRPr="004F4583">
              <w:rPr>
                <w:rFonts w:ascii="Times New Roman" w:eastAsia="Calibri" w:hAnsi="Times New Roman" w:cs="Times New Roman"/>
              </w:rPr>
              <w:t>у</w:t>
            </w:r>
            <w:r w:rsidRPr="004F4583">
              <w:rPr>
                <w:rFonts w:ascii="Times New Roman" w:eastAsia="Calibri" w:hAnsi="Times New Roman" w:cs="Times New Roman"/>
              </w:rPr>
              <w:t>ниципальных услуг в электро</w:t>
            </w:r>
            <w:r w:rsidRPr="004F4583">
              <w:rPr>
                <w:rFonts w:ascii="Times New Roman" w:eastAsia="Calibri" w:hAnsi="Times New Roman" w:cs="Times New Roman"/>
              </w:rPr>
              <w:t>н</w:t>
            </w:r>
            <w:r w:rsidRPr="004F4583">
              <w:rPr>
                <w:rFonts w:ascii="Times New Roman" w:eastAsia="Calibri" w:hAnsi="Times New Roman" w:cs="Times New Roman"/>
              </w:rPr>
              <w:t>ном виде, предоставляемых с использованием ЕПГУ</w:t>
            </w:r>
          </w:p>
        </w:tc>
        <w:tc>
          <w:tcPr>
            <w:tcW w:w="2551" w:type="dxa"/>
            <w:tcBorders>
              <w:top w:val="none" w:sz="4" w:space="0" w:color="000000"/>
              <w:left w:val="single" w:sz="12" w:space="0" w:color="7F7F7F" w:themeColor="text1" w:themeTint="80"/>
              <w:bottom w:val="none" w:sz="4" w:space="0" w:color="000000"/>
              <w:right w:val="single" w:sz="12" w:space="0" w:color="7F7F7F" w:themeColor="text1" w:themeTint="80"/>
            </w:tcBorders>
          </w:tcPr>
          <w:p w14:paraId="080531BE" w14:textId="77777777" w:rsidR="000518CA" w:rsidRPr="004F4583" w:rsidRDefault="000518CA" w:rsidP="00261465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38E64CB" w14:textId="0BCFF4CC" w:rsidR="00F70FAE" w:rsidRPr="004F4583" w:rsidRDefault="00F70FAE" w:rsidP="00E12404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 w:themeColor="text1"/>
              </w:rPr>
              <w:t>всех межведомственных запросов к федеральным органам власти напра</w:t>
            </w:r>
            <w:r w:rsidRPr="004F4583">
              <w:rPr>
                <w:rFonts w:ascii="Times New Roman" w:hAnsi="Times New Roman" w:cs="Times New Roman"/>
                <w:color w:val="000000" w:themeColor="text1"/>
              </w:rPr>
              <w:t>в</w:t>
            </w:r>
            <w:r w:rsidRPr="004F4583">
              <w:rPr>
                <w:rFonts w:ascii="Times New Roman" w:hAnsi="Times New Roman" w:cs="Times New Roman"/>
                <w:color w:val="000000" w:themeColor="text1"/>
              </w:rPr>
              <w:t xml:space="preserve">лены посредством </w:t>
            </w:r>
            <w:r w:rsidR="00E12404">
              <w:rPr>
                <w:rFonts w:ascii="Times New Roman" w:hAnsi="Times New Roman" w:cs="Times New Roman"/>
                <w:color w:val="000000" w:themeColor="text1"/>
              </w:rPr>
              <w:t>с</w:t>
            </w:r>
            <w:r w:rsidR="00BD0628">
              <w:rPr>
                <w:rFonts w:ascii="Times New Roman" w:hAnsi="Times New Roman" w:cs="Times New Roman"/>
                <w:color w:val="000000" w:themeColor="text1"/>
              </w:rPr>
              <w:t>и</w:t>
            </w:r>
            <w:r w:rsidR="00BD0628">
              <w:rPr>
                <w:rFonts w:ascii="Times New Roman" w:hAnsi="Times New Roman" w:cs="Times New Roman"/>
                <w:color w:val="000000" w:themeColor="text1"/>
              </w:rPr>
              <w:t>стемы межведомстве</w:t>
            </w:r>
            <w:r w:rsidR="00BD0628">
              <w:rPr>
                <w:rFonts w:ascii="Times New Roman" w:hAnsi="Times New Roman" w:cs="Times New Roman"/>
                <w:color w:val="000000" w:themeColor="text1"/>
              </w:rPr>
              <w:t>н</w:t>
            </w:r>
            <w:r w:rsidR="00BD0628">
              <w:rPr>
                <w:rFonts w:ascii="Times New Roman" w:hAnsi="Times New Roman" w:cs="Times New Roman"/>
                <w:color w:val="000000" w:themeColor="text1"/>
              </w:rPr>
              <w:t>ного</w:t>
            </w:r>
            <w:r w:rsidR="00E12404">
              <w:rPr>
                <w:rFonts w:ascii="Times New Roman" w:hAnsi="Times New Roman" w:cs="Times New Roman"/>
                <w:color w:val="000000" w:themeColor="text1"/>
              </w:rPr>
              <w:t xml:space="preserve"> электронного </w:t>
            </w:r>
            <w:r w:rsidR="00BD0628">
              <w:rPr>
                <w:rFonts w:ascii="Times New Roman" w:hAnsi="Times New Roman" w:cs="Times New Roman"/>
                <w:color w:val="000000" w:themeColor="text1"/>
              </w:rPr>
              <w:t>вз</w:t>
            </w:r>
            <w:r w:rsidR="00BD0628">
              <w:rPr>
                <w:rFonts w:ascii="Times New Roman" w:hAnsi="Times New Roman" w:cs="Times New Roman"/>
                <w:color w:val="000000" w:themeColor="text1"/>
              </w:rPr>
              <w:t>а</w:t>
            </w:r>
            <w:r w:rsidR="00BD0628">
              <w:rPr>
                <w:rFonts w:ascii="Times New Roman" w:hAnsi="Times New Roman" w:cs="Times New Roman"/>
                <w:color w:val="000000" w:themeColor="text1"/>
              </w:rPr>
              <w:t>имодействия</w:t>
            </w:r>
          </w:p>
        </w:tc>
        <w:tc>
          <w:tcPr>
            <w:tcW w:w="3528" w:type="dxa"/>
            <w:tcBorders>
              <w:top w:val="none" w:sz="4" w:space="0" w:color="000000"/>
              <w:left w:val="single" w:sz="12" w:space="0" w:color="7F7F7F" w:themeColor="text1" w:themeTint="80"/>
              <w:bottom w:val="none" w:sz="4" w:space="0" w:color="000000"/>
              <w:right w:val="none" w:sz="4" w:space="0" w:color="000000"/>
            </w:tcBorders>
          </w:tcPr>
          <w:p w14:paraId="38BDB250" w14:textId="77777777" w:rsidR="00F70FAE" w:rsidRPr="004F4583" w:rsidRDefault="00F70FAE" w:rsidP="00261465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  <w:p w14:paraId="606E768F" w14:textId="77777777" w:rsidR="00F70FAE" w:rsidRPr="004F4583" w:rsidRDefault="00F70FAE" w:rsidP="00261465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hAnsi="Times New Roman" w:cs="Times New Roman"/>
                <w:color w:val="000000" w:themeColor="text1"/>
              </w:rPr>
              <w:t>по количеству реализованных на базе единой платформы сервисов обеспечения функций органов государственной власти и органов местного самоуправления, в том числе типовых функций</w:t>
            </w:r>
          </w:p>
        </w:tc>
      </w:tr>
    </w:tbl>
    <w:p w14:paraId="5F263855" w14:textId="77777777" w:rsidR="00F70FAE" w:rsidRPr="004F4583" w:rsidRDefault="00F70FAE" w:rsidP="0026146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</w:pPr>
    </w:p>
    <w:bookmarkEnd w:id="166"/>
    <w:p w14:paraId="58D4D1F7" w14:textId="6C13AF89" w:rsidR="00F70FAE" w:rsidRPr="004F4583" w:rsidRDefault="00F70FAE" w:rsidP="00A41429">
      <w:pPr>
        <w:spacing w:after="0" w:line="23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С 2022 г</w:t>
      </w:r>
      <w:r w:rsidR="00F44042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ода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регионе ведется работа по приведению административных р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е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гламентов в оцифрованный вид при помощи конструктора цифровых регламентов ФГИС «Федеральный реестр государственных и муниципальных услуг (функций)» (</w:t>
      </w:r>
      <w:r w:rsidR="00A94E4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далее – 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Конструктор цифровых регламентов). В 2023 г</w:t>
      </w:r>
      <w:r w:rsidR="00F44042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оду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утверждены первые а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д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министративные регламенты, созданные с использованием Конструктора цифр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о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вых регламентов. Эт</w:t>
      </w:r>
      <w:r w:rsidR="00A94E40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работа продолж</w:t>
      </w:r>
      <w:r w:rsidR="00C6302F">
        <w:rPr>
          <w:rFonts w:ascii="Times New Roman" w:hAnsi="Times New Roman" w:cs="Times New Roman"/>
          <w:color w:val="000000" w:themeColor="text1"/>
          <w:sz w:val="26"/>
          <w:szCs w:val="26"/>
        </w:rPr>
        <w:t>ается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14:paraId="0AE8AD15" w14:textId="77777777" w:rsidR="00F70FAE" w:rsidRPr="004F4583" w:rsidRDefault="00F70FAE" w:rsidP="00A41429">
      <w:pPr>
        <w:spacing w:after="0" w:line="23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33386117" w14:textId="5EDDBED2" w:rsidR="00F70FAE" w:rsidRPr="004F4583" w:rsidRDefault="004B1D93" w:rsidP="00A41429">
      <w:pPr>
        <w:spacing w:after="0" w:line="23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В Чувашской Республике первой в России внедряется технология Госключ </w:t>
      </w:r>
    </w:p>
    <w:p w14:paraId="290681A2" w14:textId="63512860" w:rsidR="00F70FAE" w:rsidRPr="004F4583" w:rsidRDefault="00F70FAE" w:rsidP="00A41429">
      <w:pPr>
        <w:spacing w:after="0" w:line="23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Госключ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 – </w:t>
      </w:r>
      <w:r w:rsidRPr="004F4583">
        <w:rPr>
          <w:rFonts w:ascii="Times New Roman" w:hAnsi="Times New Roman" w:cs="Times New Roman"/>
          <w:sz w:val="26"/>
          <w:szCs w:val="26"/>
        </w:rPr>
        <w:t>приложение для подписания юридически значимых документов в электронном виде в региональной ГИС в сфере кадрового делопроизводства</w:t>
      </w:r>
      <w:r w:rsidR="004B1D93" w:rsidRPr="004F4583">
        <w:rPr>
          <w:rFonts w:ascii="Times New Roman" w:hAnsi="Times New Roman" w:cs="Times New Roman"/>
          <w:sz w:val="26"/>
          <w:szCs w:val="26"/>
        </w:rPr>
        <w:t>. Д</w:t>
      </w:r>
      <w:r w:rsidRPr="004F4583">
        <w:rPr>
          <w:rFonts w:ascii="Times New Roman" w:eastAsia="Liberation Serif" w:hAnsi="Times New Roman" w:cs="Times New Roman"/>
          <w:color w:val="000000"/>
          <w:sz w:val="26"/>
          <w:szCs w:val="26"/>
        </w:rPr>
        <w:t xml:space="preserve">ля жителей Чувашии </w:t>
      </w:r>
      <w:r w:rsidR="000518CA" w:rsidRPr="004F4583">
        <w:rPr>
          <w:rFonts w:ascii="Times New Roman" w:eastAsia="Liberation Serif" w:hAnsi="Times New Roman" w:cs="Times New Roman"/>
          <w:color w:val="000000"/>
          <w:sz w:val="26"/>
          <w:szCs w:val="26"/>
        </w:rPr>
        <w:t>это</w:t>
      </w:r>
      <w:r w:rsidRPr="004F4583">
        <w:rPr>
          <w:rFonts w:ascii="Times New Roman" w:eastAsia="Liberation Serif" w:hAnsi="Times New Roman" w:cs="Times New Roman"/>
          <w:color w:val="000000"/>
          <w:sz w:val="26"/>
          <w:szCs w:val="26"/>
        </w:rPr>
        <w:t xml:space="preserve"> приложение, которое позволяет подписывать с телефона или планшета юридически значимые документы и заявления, заключать договоры в электронном виде</w:t>
      </w:r>
      <w:r w:rsidR="004B1D93" w:rsidRPr="004F4583">
        <w:rPr>
          <w:rFonts w:ascii="Times New Roman" w:eastAsia="Liberation Serif" w:hAnsi="Times New Roman" w:cs="Times New Roman"/>
          <w:color w:val="000000"/>
          <w:sz w:val="26"/>
          <w:szCs w:val="26"/>
        </w:rPr>
        <w:t>.</w:t>
      </w:r>
    </w:p>
    <w:p w14:paraId="15884D34" w14:textId="77777777" w:rsidR="00F70FAE" w:rsidRPr="004F4583" w:rsidRDefault="00F70FAE" w:rsidP="0026146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612FACD6" w14:textId="3CE61A60" w:rsidR="00C13479" w:rsidRPr="004F4583" w:rsidRDefault="00CB3CC0" w:rsidP="00261465">
      <w:pPr>
        <w:pBdr>
          <w:top w:val="single" w:sz="4" w:space="10" w:color="4472C4"/>
          <w:bottom w:val="single" w:sz="4" w:space="10" w:color="4472C4"/>
        </w:pBdr>
        <w:spacing w:before="360" w:after="360" w:line="240" w:lineRule="auto"/>
        <w:ind w:right="-48"/>
        <w:contextualSpacing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</w:pPr>
      <w:bookmarkStart w:id="167" w:name="_Hlk179270999"/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ключевым проектом цифровой экономики является создание региональной системы управления данными на базе координационного центра чувашской республики и развитие республиканского центра обработки данных</w:t>
      </w:r>
    </w:p>
    <w:p w14:paraId="7D06828D" w14:textId="77777777" w:rsidR="00C13479" w:rsidRPr="004F4583" w:rsidRDefault="00C13479" w:rsidP="00261465">
      <w:pPr>
        <w:spacing w:after="0" w:line="240" w:lineRule="auto"/>
        <w:ind w:firstLine="709"/>
        <w:contextualSpacing/>
        <w:jc w:val="both"/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</w:pPr>
    </w:p>
    <w:bookmarkEnd w:id="167"/>
    <w:p w14:paraId="7E84CAA6" w14:textId="6EDBFB39" w:rsidR="00C13479" w:rsidRPr="004F4583" w:rsidRDefault="00406CCF" w:rsidP="0026146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>К</w:t>
      </w:r>
      <w:r w:rsidR="00CB3CC0" w:rsidRPr="004F4583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>оо</w:t>
      </w:r>
      <w:r w:rsidR="005D0C47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 xml:space="preserve">рдинационный центр </w:t>
      </w:r>
      <w:r w:rsidR="00CB3CC0" w:rsidRPr="004F4583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>Чувашской Респуб</w:t>
      </w:r>
      <w:r w:rsidR="00CA756E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 xml:space="preserve">лики </w:t>
      </w:r>
      <w:r w:rsidR="00CA756E" w:rsidRPr="008534A3">
        <w:rPr>
          <w:rFonts w:ascii="Times New Roman" w:hAnsi="Times New Roman" w:cs="Times New Roman"/>
          <w:iCs/>
          <w:color w:val="000000" w:themeColor="text1"/>
          <w:sz w:val="26"/>
          <w:szCs w:val="26"/>
        </w:rPr>
        <w:t xml:space="preserve">создан </w:t>
      </w:r>
      <w:r w:rsidR="00A21A0C">
        <w:rPr>
          <w:rFonts w:ascii="Times New Roman" w:hAnsi="Times New Roman" w:cs="Times New Roman"/>
          <w:color w:val="000000" w:themeColor="text1"/>
          <w:sz w:val="26"/>
          <w:szCs w:val="26"/>
        </w:rPr>
        <w:t>в 2023 </w:t>
      </w:r>
      <w:r w:rsidR="00A21A0C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году </w:t>
      </w:r>
      <w:r w:rsidR="00CA756E" w:rsidRPr="008534A3">
        <w:rPr>
          <w:rFonts w:ascii="Times New Roman" w:hAnsi="Times New Roman" w:cs="Times New Roman"/>
          <w:iCs/>
          <w:color w:val="000000" w:themeColor="text1"/>
          <w:sz w:val="26"/>
          <w:szCs w:val="26"/>
        </w:rPr>
        <w:t>в соо</w:t>
      </w:r>
      <w:r w:rsidR="00CA756E" w:rsidRPr="008534A3">
        <w:rPr>
          <w:rFonts w:ascii="Times New Roman" w:hAnsi="Times New Roman" w:cs="Times New Roman"/>
          <w:iCs/>
          <w:color w:val="000000" w:themeColor="text1"/>
          <w:sz w:val="26"/>
          <w:szCs w:val="26"/>
        </w:rPr>
        <w:t>т</w:t>
      </w:r>
      <w:r w:rsidR="00CA756E" w:rsidRPr="008534A3">
        <w:rPr>
          <w:rFonts w:ascii="Times New Roman" w:hAnsi="Times New Roman" w:cs="Times New Roman"/>
          <w:iCs/>
          <w:color w:val="000000" w:themeColor="text1"/>
          <w:sz w:val="26"/>
          <w:szCs w:val="26"/>
        </w:rPr>
        <w:t xml:space="preserve">ветствии с </w:t>
      </w:r>
      <w:r w:rsidR="005D0C47">
        <w:rPr>
          <w:rFonts w:ascii="Times New Roman" w:hAnsi="Times New Roman" w:cs="Times New Roman"/>
          <w:iCs/>
          <w:color w:val="000000" w:themeColor="text1"/>
          <w:sz w:val="26"/>
          <w:szCs w:val="26"/>
        </w:rPr>
        <w:t>п</w:t>
      </w:r>
      <w:r w:rsidR="00CA756E" w:rsidRPr="008534A3">
        <w:rPr>
          <w:rFonts w:ascii="Times New Roman" w:hAnsi="Times New Roman" w:cs="Times New Roman"/>
          <w:iCs/>
          <w:color w:val="000000" w:themeColor="text1"/>
          <w:sz w:val="26"/>
          <w:szCs w:val="26"/>
        </w:rPr>
        <w:t>еречнем мероприятий («дорожн</w:t>
      </w:r>
      <w:r w:rsidR="005D0C47">
        <w:rPr>
          <w:rFonts w:ascii="Times New Roman" w:hAnsi="Times New Roman" w:cs="Times New Roman"/>
          <w:iCs/>
          <w:color w:val="000000" w:themeColor="text1"/>
          <w:sz w:val="26"/>
          <w:szCs w:val="26"/>
        </w:rPr>
        <w:t>ой</w:t>
      </w:r>
      <w:r w:rsidR="00CA756E" w:rsidRPr="008534A3">
        <w:rPr>
          <w:rFonts w:ascii="Times New Roman" w:hAnsi="Times New Roman" w:cs="Times New Roman"/>
          <w:iCs/>
          <w:color w:val="000000" w:themeColor="text1"/>
          <w:sz w:val="26"/>
          <w:szCs w:val="26"/>
        </w:rPr>
        <w:t xml:space="preserve"> карт</w:t>
      </w:r>
      <w:r w:rsidR="00C33BB2">
        <w:rPr>
          <w:rFonts w:ascii="Times New Roman" w:hAnsi="Times New Roman" w:cs="Times New Roman"/>
          <w:iCs/>
          <w:color w:val="000000" w:themeColor="text1"/>
          <w:sz w:val="26"/>
          <w:szCs w:val="26"/>
        </w:rPr>
        <w:t>ой</w:t>
      </w:r>
      <w:r w:rsidR="00CA756E" w:rsidRPr="008534A3">
        <w:rPr>
          <w:rFonts w:ascii="Times New Roman" w:hAnsi="Times New Roman" w:cs="Times New Roman"/>
          <w:iCs/>
          <w:color w:val="000000" w:themeColor="text1"/>
          <w:sz w:val="26"/>
          <w:szCs w:val="26"/>
        </w:rPr>
        <w:t>») по созданию Координац</w:t>
      </w:r>
      <w:r w:rsidR="00CA756E" w:rsidRPr="008534A3">
        <w:rPr>
          <w:rFonts w:ascii="Times New Roman" w:hAnsi="Times New Roman" w:cs="Times New Roman"/>
          <w:iCs/>
          <w:color w:val="000000" w:themeColor="text1"/>
          <w:sz w:val="26"/>
          <w:szCs w:val="26"/>
        </w:rPr>
        <w:t>и</w:t>
      </w:r>
      <w:r w:rsidR="00CA756E" w:rsidRPr="008534A3">
        <w:rPr>
          <w:rFonts w:ascii="Times New Roman" w:hAnsi="Times New Roman" w:cs="Times New Roman"/>
          <w:iCs/>
          <w:color w:val="000000" w:themeColor="text1"/>
          <w:sz w:val="26"/>
          <w:szCs w:val="26"/>
        </w:rPr>
        <w:t>онного центра Чувашской Республики</w:t>
      </w:r>
      <w:r w:rsidR="005D0C4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утвержденным </w:t>
      </w:r>
      <w:r w:rsidR="0060750B">
        <w:rPr>
          <w:rFonts w:ascii="Times New Roman" w:hAnsi="Times New Roman" w:cs="Times New Roman"/>
          <w:color w:val="000000" w:themeColor="text1"/>
          <w:sz w:val="26"/>
          <w:szCs w:val="26"/>
        </w:rPr>
        <w:t>распоряжение</w:t>
      </w:r>
      <w:r w:rsidR="005D0C47">
        <w:rPr>
          <w:rFonts w:ascii="Times New Roman" w:hAnsi="Times New Roman" w:cs="Times New Roman"/>
          <w:color w:val="000000" w:themeColor="text1"/>
          <w:sz w:val="26"/>
          <w:szCs w:val="26"/>
        </w:rPr>
        <w:t>м</w:t>
      </w:r>
      <w:r w:rsidR="0060750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Кабинета Министров Чувашской Республики от 14 июля </w:t>
      </w:r>
      <w:r w:rsidR="005D0C47">
        <w:rPr>
          <w:rFonts w:ascii="Times New Roman" w:hAnsi="Times New Roman" w:cs="Times New Roman"/>
          <w:color w:val="000000" w:themeColor="text1"/>
          <w:sz w:val="26"/>
          <w:szCs w:val="26"/>
        </w:rPr>
        <w:t>2023 г. № 78</w:t>
      </w:r>
      <w:r w:rsidR="00024718">
        <w:rPr>
          <w:rFonts w:ascii="Times New Roman" w:hAnsi="Times New Roman" w:cs="Times New Roman"/>
          <w:color w:val="000000" w:themeColor="text1"/>
          <w:sz w:val="26"/>
          <w:szCs w:val="26"/>
        </w:rPr>
        <w:t>0-р,</w:t>
      </w:r>
      <w:r w:rsidR="0060750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CB3CC0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с</w:t>
      </w:r>
      <w:r w:rsidR="00CB3CC0"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 xml:space="preserve"> целью обеспеч</w:t>
      </w:r>
      <w:r w:rsidR="00CB3CC0"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>е</w:t>
      </w:r>
      <w:r w:rsidR="00CB3CC0"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>ния подготовки и принятия качественных управленческих решений, мониторинг</w:t>
      </w:r>
      <w:r w:rsidR="004B1D93"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>а</w:t>
      </w:r>
      <w:r w:rsidR="00CB3CC0"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 xml:space="preserve"> текущей ситуации, информационн</w:t>
      </w:r>
      <w:r w:rsidR="004B1D93"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>ой</w:t>
      </w:r>
      <w:r w:rsidR="00CB3CC0"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 xml:space="preserve"> поддержк</w:t>
      </w:r>
      <w:r w:rsidR="004B1D93"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>и</w:t>
      </w:r>
      <w:r w:rsidR="00CB3CC0"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 xml:space="preserve"> планирования и анализ</w:t>
      </w:r>
      <w:r w:rsidR="004B1D93"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>а</w:t>
      </w:r>
      <w:r w:rsidR="00CB3CC0"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 xml:space="preserve"> пробле</w:t>
      </w:r>
      <w:r w:rsidR="00CB3CC0"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>м</w:t>
      </w:r>
      <w:r w:rsidR="00CB3CC0"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>ных и чрезвычайных ситуаций. Перспективной задачей развития проекта будет обеспечение поддержки</w:t>
      </w:r>
      <w:r w:rsidR="00CB3CC0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принятия эффективных управленческих решений и анализ данных для оптимизации рабочих процессов.</w:t>
      </w:r>
    </w:p>
    <w:p w14:paraId="475F3253" w14:textId="73E8D0DE" w:rsidR="00C13479" w:rsidRPr="004F4583" w:rsidRDefault="00CB3CC0" w:rsidP="00261465">
      <w:pPr>
        <w:spacing w:after="0" w:line="240" w:lineRule="auto"/>
        <w:ind w:firstLine="709"/>
        <w:contextualSpacing/>
        <w:jc w:val="both"/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</w:pPr>
      <w:r w:rsidRPr="004F4583">
        <w:rPr>
          <w:rFonts w:ascii="Times New Roman" w:eastAsiaTheme="majorEastAsia" w:hAnsi="Times New Roman" w:cs="Times New Roman"/>
          <w:bCs/>
          <w:i/>
          <w:iCs/>
          <w:color w:val="000000"/>
          <w:sz w:val="26"/>
          <w:szCs w:val="26"/>
        </w:rPr>
        <w:lastRenderedPageBreak/>
        <w:t xml:space="preserve">Республиканский центр обработки данных (РЦОД) </w:t>
      </w:r>
      <w:r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>был открыт в 2003 г</w:t>
      </w:r>
      <w:r w:rsidR="00F44042"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>оду</w:t>
      </w:r>
      <w:r w:rsidR="00FA2912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>. К</w:t>
      </w:r>
      <w:r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 xml:space="preserve"> 2024 г</w:t>
      </w:r>
      <w:r w:rsidR="00F44042"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>оду</w:t>
      </w:r>
      <w:r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 xml:space="preserve"> в РЦОД размещены ключевые информационные системы, обеспеч</w:t>
      </w:r>
      <w:r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>и</w:t>
      </w:r>
      <w:r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>вающие как деятельность исполнительн</w:t>
      </w:r>
      <w:r w:rsidR="004B1D93"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>ых органов</w:t>
      </w:r>
      <w:r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 xml:space="preserve"> Чувашской Республики, орг</w:t>
      </w:r>
      <w:r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>а</w:t>
      </w:r>
      <w:r w:rsidRPr="004F4583"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  <w:t xml:space="preserve">нов местного самоуправления, так и сервисы предоставления государственных услуг. </w:t>
      </w:r>
    </w:p>
    <w:p w14:paraId="6DFAD6B4" w14:textId="71AAABA9" w:rsidR="004B1D93" w:rsidRPr="004F4583" w:rsidRDefault="004B1D93" w:rsidP="00261465">
      <w:pPr>
        <w:spacing w:after="0" w:line="240" w:lineRule="auto"/>
        <w:ind w:firstLine="709"/>
        <w:contextualSpacing/>
        <w:jc w:val="both"/>
        <w:rPr>
          <w:rFonts w:ascii="Times New Roman" w:eastAsiaTheme="majorEastAsia" w:hAnsi="Times New Roman" w:cs="Times New Roman"/>
          <w:bCs/>
          <w:color w:val="000000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В 2023 г</w:t>
      </w:r>
      <w:r w:rsidR="00F44042" w:rsidRPr="004F4583">
        <w:rPr>
          <w:rFonts w:ascii="Times New Roman" w:hAnsi="Times New Roman" w:cs="Times New Roman"/>
          <w:sz w:val="26"/>
          <w:szCs w:val="26"/>
        </w:rPr>
        <w:t>оду</w:t>
      </w:r>
      <w:r w:rsidRPr="004F4583">
        <w:rPr>
          <w:rFonts w:ascii="Times New Roman" w:hAnsi="Times New Roman" w:cs="Times New Roman"/>
          <w:sz w:val="26"/>
          <w:szCs w:val="26"/>
        </w:rPr>
        <w:t xml:space="preserve"> начала выстраиваться целостная экосистема управления данн</w:t>
      </w:r>
      <w:r w:rsidRPr="004F4583">
        <w:rPr>
          <w:rFonts w:ascii="Times New Roman" w:hAnsi="Times New Roman" w:cs="Times New Roman"/>
          <w:sz w:val="26"/>
          <w:szCs w:val="26"/>
        </w:rPr>
        <w:t>ы</w:t>
      </w:r>
      <w:r w:rsidRPr="004F4583">
        <w:rPr>
          <w:rFonts w:ascii="Times New Roman" w:hAnsi="Times New Roman" w:cs="Times New Roman"/>
          <w:sz w:val="26"/>
          <w:szCs w:val="26"/>
        </w:rPr>
        <w:t xml:space="preserve">ми на базе </w:t>
      </w:r>
      <w:r w:rsidR="00FD51F1">
        <w:rPr>
          <w:rFonts w:ascii="Times New Roman" w:hAnsi="Times New Roman" w:cs="Times New Roman"/>
          <w:sz w:val="26"/>
          <w:szCs w:val="26"/>
        </w:rPr>
        <w:t xml:space="preserve">КУ </w:t>
      </w:r>
      <w:r w:rsidR="00FD51F1" w:rsidRPr="0093406D">
        <w:rPr>
          <w:rFonts w:ascii="Times New Roman" w:hAnsi="Times New Roman" w:cs="Times New Roman"/>
          <w:sz w:val="26"/>
          <w:szCs w:val="26"/>
        </w:rPr>
        <w:t>«</w:t>
      </w:r>
      <w:r w:rsidRPr="0093406D">
        <w:rPr>
          <w:rFonts w:ascii="Times New Roman" w:hAnsi="Times New Roman" w:cs="Times New Roman"/>
          <w:iCs/>
          <w:sz w:val="26"/>
          <w:szCs w:val="26"/>
        </w:rPr>
        <w:t>Ситуационн</w:t>
      </w:r>
      <w:r w:rsidR="0093406D" w:rsidRPr="0093406D">
        <w:rPr>
          <w:rFonts w:ascii="Times New Roman" w:hAnsi="Times New Roman" w:cs="Times New Roman"/>
          <w:iCs/>
          <w:sz w:val="26"/>
          <w:szCs w:val="26"/>
        </w:rPr>
        <w:t>ый</w:t>
      </w:r>
      <w:r w:rsidRPr="0093406D">
        <w:rPr>
          <w:rFonts w:ascii="Times New Roman" w:hAnsi="Times New Roman" w:cs="Times New Roman"/>
          <w:iCs/>
          <w:sz w:val="26"/>
          <w:szCs w:val="26"/>
        </w:rPr>
        <w:t xml:space="preserve"> центр Главы </w:t>
      </w:r>
      <w:r w:rsidR="0093406D" w:rsidRPr="0093406D">
        <w:rPr>
          <w:rFonts w:ascii="Times New Roman" w:hAnsi="Times New Roman" w:cs="Times New Roman"/>
          <w:iCs/>
          <w:sz w:val="26"/>
          <w:szCs w:val="26"/>
        </w:rPr>
        <w:t>Чувашской Республики»</w:t>
      </w:r>
      <w:r w:rsidRPr="0093406D">
        <w:rPr>
          <w:rFonts w:ascii="Times New Roman" w:hAnsi="Times New Roman" w:cs="Times New Roman"/>
          <w:sz w:val="26"/>
          <w:szCs w:val="26"/>
        </w:rPr>
        <w:t xml:space="preserve">. </w:t>
      </w:r>
      <w:r w:rsidRPr="004F4583">
        <w:rPr>
          <w:rFonts w:ascii="Times New Roman" w:hAnsi="Times New Roman" w:cs="Times New Roman"/>
          <w:sz w:val="26"/>
          <w:szCs w:val="26"/>
        </w:rPr>
        <w:t>Это единая площадка по поддержке принятия управленческих решений. Благодаря работе це</w:t>
      </w:r>
      <w:r w:rsidRPr="004F4583">
        <w:rPr>
          <w:rFonts w:ascii="Times New Roman" w:hAnsi="Times New Roman" w:cs="Times New Roman"/>
          <w:sz w:val="26"/>
          <w:szCs w:val="26"/>
        </w:rPr>
        <w:t>н</w:t>
      </w:r>
      <w:r w:rsidRPr="004F4583">
        <w:rPr>
          <w:rFonts w:ascii="Times New Roman" w:hAnsi="Times New Roman" w:cs="Times New Roman"/>
          <w:sz w:val="26"/>
          <w:szCs w:val="26"/>
        </w:rPr>
        <w:t>тра собираются данные из разных источников для формирования качественной аналитики, взаимодействия с федеральным центром и оперативного решения и</w:t>
      </w:r>
      <w:r w:rsidRPr="004F4583">
        <w:rPr>
          <w:rFonts w:ascii="Times New Roman" w:hAnsi="Times New Roman" w:cs="Times New Roman"/>
          <w:sz w:val="26"/>
          <w:szCs w:val="26"/>
        </w:rPr>
        <w:t>н</w:t>
      </w:r>
      <w:r w:rsidRPr="004F4583">
        <w:rPr>
          <w:rFonts w:ascii="Times New Roman" w:hAnsi="Times New Roman" w:cs="Times New Roman"/>
          <w:sz w:val="26"/>
          <w:szCs w:val="26"/>
        </w:rPr>
        <w:t xml:space="preserve">цидентов. </w:t>
      </w:r>
      <w:r w:rsidRPr="004F4583">
        <w:rPr>
          <w:rFonts w:ascii="Times New Roman" w:hAnsi="Times New Roman" w:cs="Times New Roman"/>
          <w:bCs/>
          <w:sz w:val="26"/>
          <w:szCs w:val="26"/>
        </w:rPr>
        <w:t>Реализовано уже более 40 проектов (дашбордов</w:t>
      </w:r>
      <w:r w:rsidRPr="004F4583">
        <w:rPr>
          <w:rFonts w:ascii="Times New Roman" w:hAnsi="Times New Roman" w:cs="Times New Roman"/>
          <w:b/>
          <w:sz w:val="26"/>
          <w:szCs w:val="26"/>
        </w:rPr>
        <w:t>)</w:t>
      </w:r>
      <w:r w:rsidRPr="004F4583">
        <w:rPr>
          <w:rFonts w:ascii="Times New Roman" w:hAnsi="Times New Roman" w:cs="Times New Roman"/>
          <w:sz w:val="26"/>
          <w:szCs w:val="26"/>
        </w:rPr>
        <w:t xml:space="preserve"> для принятия эффе</w:t>
      </w:r>
      <w:r w:rsidRPr="004F4583">
        <w:rPr>
          <w:rFonts w:ascii="Times New Roman" w:hAnsi="Times New Roman" w:cs="Times New Roman"/>
          <w:sz w:val="26"/>
          <w:szCs w:val="26"/>
        </w:rPr>
        <w:t>к</w:t>
      </w:r>
      <w:r w:rsidRPr="004F4583">
        <w:rPr>
          <w:rFonts w:ascii="Times New Roman" w:hAnsi="Times New Roman" w:cs="Times New Roman"/>
          <w:sz w:val="26"/>
          <w:szCs w:val="26"/>
        </w:rPr>
        <w:t>тивных управленческих решений.</w:t>
      </w:r>
    </w:p>
    <w:p w14:paraId="65B28154" w14:textId="77777777" w:rsidR="00C13479" w:rsidRPr="004F4583" w:rsidRDefault="00C13479" w:rsidP="00261465">
      <w:pPr>
        <w:spacing w:after="0" w:line="240" w:lineRule="auto"/>
        <w:ind w:firstLine="709"/>
        <w:contextualSpacing/>
        <w:jc w:val="both"/>
        <w:rPr>
          <w:rFonts w:ascii="Times New Roman" w:eastAsiaTheme="majorEastAsia" w:hAnsi="Times New Roman" w:cs="Times New Roman"/>
          <w:bCs/>
          <w:i/>
          <w:iCs/>
          <w:color w:val="000000"/>
          <w:sz w:val="26"/>
          <w:szCs w:val="26"/>
        </w:rPr>
      </w:pPr>
    </w:p>
    <w:p w14:paraId="1D535171" w14:textId="29A7D85D" w:rsidR="00C13479" w:rsidRPr="004F4583" w:rsidRDefault="00CB3CC0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Обеспечено эффективное взаимодействие органов власти с населением с применение</w:t>
      </w:r>
      <w:r w:rsidR="005B4744"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м</w:t>
      </w: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 цифровых сервисов</w:t>
      </w:r>
    </w:p>
    <w:p w14:paraId="2B47F060" w14:textId="62B4347F" w:rsidR="005B4744" w:rsidRPr="004F4583" w:rsidRDefault="005B4744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Для информирования и эффективного взаимодействия с населением, обесп</w:t>
      </w:r>
      <w:r w:rsidRPr="004F4583">
        <w:rPr>
          <w:rFonts w:ascii="Times New Roman" w:hAnsi="Times New Roman" w:cs="Times New Roman"/>
          <w:sz w:val="26"/>
          <w:szCs w:val="26"/>
        </w:rPr>
        <w:t>е</w:t>
      </w:r>
      <w:r w:rsidRPr="004F4583">
        <w:rPr>
          <w:rFonts w:ascii="Times New Roman" w:hAnsi="Times New Roman" w:cs="Times New Roman"/>
          <w:sz w:val="26"/>
          <w:szCs w:val="26"/>
        </w:rPr>
        <w:t>чения открытости используется Портал органов власти Чувашии –</w:t>
      </w:r>
      <w:r w:rsidR="00FA2912">
        <w:rPr>
          <w:rFonts w:ascii="Times New Roman" w:hAnsi="Times New Roman" w:cs="Times New Roman"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sz w:val="26"/>
          <w:szCs w:val="26"/>
        </w:rPr>
        <w:t xml:space="preserve">глобальный </w:t>
      </w:r>
      <w:r w:rsidR="00FA2912">
        <w:rPr>
          <w:rFonts w:ascii="Times New Roman" w:hAnsi="Times New Roman" w:cs="Times New Roman"/>
          <w:sz w:val="26"/>
          <w:szCs w:val="26"/>
        </w:rPr>
        <w:br/>
      </w:r>
      <w:r w:rsidRPr="004F4583">
        <w:rPr>
          <w:rFonts w:ascii="Times New Roman" w:hAnsi="Times New Roman" w:cs="Times New Roman"/>
          <w:sz w:val="26"/>
          <w:szCs w:val="26"/>
        </w:rPr>
        <w:t>интернет-ресурс, объединяющий более тысячи сайтов органов власти, госуда</w:t>
      </w:r>
      <w:r w:rsidRPr="004F4583">
        <w:rPr>
          <w:rFonts w:ascii="Times New Roman" w:hAnsi="Times New Roman" w:cs="Times New Roman"/>
          <w:sz w:val="26"/>
          <w:szCs w:val="26"/>
        </w:rPr>
        <w:t>р</w:t>
      </w:r>
      <w:r w:rsidRPr="004F4583">
        <w:rPr>
          <w:rFonts w:ascii="Times New Roman" w:hAnsi="Times New Roman" w:cs="Times New Roman"/>
          <w:sz w:val="26"/>
          <w:szCs w:val="26"/>
        </w:rPr>
        <w:t>ственных учреждений и организаций. За год ст</w:t>
      </w:r>
      <w:r w:rsidR="00FA2912">
        <w:rPr>
          <w:rFonts w:ascii="Times New Roman" w:hAnsi="Times New Roman" w:cs="Times New Roman"/>
          <w:sz w:val="26"/>
          <w:szCs w:val="26"/>
        </w:rPr>
        <w:t>раницы портала посещают более 8 </w:t>
      </w:r>
      <w:r w:rsidR="003175D2">
        <w:rPr>
          <w:rFonts w:ascii="Times New Roman" w:hAnsi="Times New Roman" w:cs="Times New Roman"/>
          <w:sz w:val="26"/>
          <w:szCs w:val="26"/>
        </w:rPr>
        <w:t xml:space="preserve">млн. </w:t>
      </w:r>
      <w:r w:rsidRPr="004F4583">
        <w:rPr>
          <w:rFonts w:ascii="Times New Roman" w:hAnsi="Times New Roman" w:cs="Times New Roman"/>
          <w:sz w:val="26"/>
          <w:szCs w:val="26"/>
        </w:rPr>
        <w:t>раз, выпускается и издается около 400 тыс. но</w:t>
      </w:r>
      <w:r w:rsidR="00531EA8">
        <w:rPr>
          <w:rFonts w:ascii="Times New Roman" w:hAnsi="Times New Roman" w:cs="Times New Roman"/>
          <w:sz w:val="26"/>
          <w:szCs w:val="26"/>
        </w:rPr>
        <w:t>востных материалов. В 2023 </w:t>
      </w:r>
      <w:r w:rsidRPr="004F4583">
        <w:rPr>
          <w:rFonts w:ascii="Times New Roman" w:hAnsi="Times New Roman" w:cs="Times New Roman"/>
          <w:sz w:val="26"/>
          <w:szCs w:val="26"/>
        </w:rPr>
        <w:t>г</w:t>
      </w:r>
      <w:r w:rsidR="00834710" w:rsidRPr="004F4583">
        <w:rPr>
          <w:rFonts w:ascii="Times New Roman" w:hAnsi="Times New Roman" w:cs="Times New Roman"/>
          <w:sz w:val="26"/>
          <w:szCs w:val="26"/>
        </w:rPr>
        <w:t>оду</w:t>
      </w:r>
      <w:r w:rsidRPr="004F4583">
        <w:rPr>
          <w:rFonts w:ascii="Times New Roman" w:hAnsi="Times New Roman" w:cs="Times New Roman"/>
          <w:sz w:val="26"/>
          <w:szCs w:val="26"/>
        </w:rPr>
        <w:t xml:space="preserve"> проведена </w:t>
      </w:r>
      <w:r w:rsidR="00531EA8">
        <w:rPr>
          <w:rFonts w:ascii="Times New Roman" w:hAnsi="Times New Roman" w:cs="Times New Roman"/>
          <w:sz w:val="26"/>
          <w:szCs w:val="26"/>
        </w:rPr>
        <w:t xml:space="preserve">его </w:t>
      </w:r>
      <w:r w:rsidRPr="004F4583">
        <w:rPr>
          <w:rFonts w:ascii="Times New Roman" w:hAnsi="Times New Roman" w:cs="Times New Roman"/>
          <w:bCs/>
          <w:sz w:val="26"/>
          <w:szCs w:val="26"/>
        </w:rPr>
        <w:t>модернизация</w:t>
      </w:r>
      <w:r w:rsidRPr="004F4583">
        <w:rPr>
          <w:rFonts w:ascii="Times New Roman" w:hAnsi="Times New Roman" w:cs="Times New Roman"/>
          <w:sz w:val="26"/>
          <w:szCs w:val="26"/>
        </w:rPr>
        <w:t>.</w:t>
      </w:r>
    </w:p>
    <w:p w14:paraId="2A30FA64" w14:textId="185C6379" w:rsidR="005B4744" w:rsidRPr="004F4583" w:rsidRDefault="005B4744" w:rsidP="0026146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 xml:space="preserve">Становятся популярными электронные способы взаимодействия населения республики и органов власти. Так, при помощи </w:t>
      </w:r>
      <w:r w:rsidRPr="004F4583">
        <w:rPr>
          <w:rFonts w:ascii="Times New Roman" w:hAnsi="Times New Roman" w:cs="Times New Roman"/>
          <w:bCs/>
          <w:sz w:val="26"/>
          <w:szCs w:val="26"/>
        </w:rPr>
        <w:t>Платформы обратной связи</w:t>
      </w:r>
      <w:r w:rsidRPr="004F458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sz w:val="26"/>
          <w:szCs w:val="26"/>
        </w:rPr>
        <w:t>(д</w:t>
      </w:r>
      <w:r w:rsidRPr="004F4583">
        <w:rPr>
          <w:rFonts w:ascii="Times New Roman" w:hAnsi="Times New Roman" w:cs="Times New Roman"/>
          <w:sz w:val="26"/>
          <w:szCs w:val="26"/>
        </w:rPr>
        <w:t>а</w:t>
      </w:r>
      <w:r w:rsidRPr="004F4583">
        <w:rPr>
          <w:rFonts w:ascii="Times New Roman" w:hAnsi="Times New Roman" w:cs="Times New Roman"/>
          <w:sz w:val="26"/>
          <w:szCs w:val="26"/>
        </w:rPr>
        <w:t>лее</w:t>
      </w:r>
      <w:r w:rsidR="00226E52">
        <w:rPr>
          <w:rFonts w:ascii="Times New Roman" w:hAnsi="Times New Roman" w:cs="Times New Roman"/>
          <w:sz w:val="26"/>
          <w:szCs w:val="26"/>
        </w:rPr>
        <w:t> 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– </w:t>
      </w:r>
      <w:r w:rsidRPr="004F4583">
        <w:rPr>
          <w:rFonts w:ascii="Times New Roman" w:hAnsi="Times New Roman" w:cs="Times New Roman"/>
          <w:sz w:val="26"/>
          <w:szCs w:val="26"/>
        </w:rPr>
        <w:t>ПОС) за 10 месяцев 2024 г</w:t>
      </w:r>
      <w:r w:rsidR="00834710" w:rsidRPr="004F4583">
        <w:rPr>
          <w:rFonts w:ascii="Times New Roman" w:hAnsi="Times New Roman" w:cs="Times New Roman"/>
          <w:sz w:val="26"/>
          <w:szCs w:val="26"/>
        </w:rPr>
        <w:t>ода</w:t>
      </w:r>
      <w:r w:rsidRPr="004F4583">
        <w:rPr>
          <w:rFonts w:ascii="Times New Roman" w:hAnsi="Times New Roman" w:cs="Times New Roman"/>
          <w:sz w:val="26"/>
          <w:szCs w:val="26"/>
        </w:rPr>
        <w:t xml:space="preserve"> поступило 26,0 тыс. сообщений (в 2023 г</w:t>
      </w:r>
      <w:r w:rsidR="00834710" w:rsidRPr="004F4583">
        <w:rPr>
          <w:rFonts w:ascii="Times New Roman" w:hAnsi="Times New Roman" w:cs="Times New Roman"/>
          <w:sz w:val="26"/>
          <w:szCs w:val="26"/>
        </w:rPr>
        <w:t>оду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 – </w:t>
      </w:r>
      <w:r w:rsidRPr="004F4583">
        <w:rPr>
          <w:rFonts w:ascii="Times New Roman" w:hAnsi="Times New Roman" w:cs="Times New Roman"/>
          <w:sz w:val="26"/>
          <w:szCs w:val="26"/>
        </w:rPr>
        <w:t>24,0 тыс.</w:t>
      </w:r>
      <w:r w:rsidR="006D7520">
        <w:rPr>
          <w:rFonts w:ascii="Times New Roman" w:hAnsi="Times New Roman" w:cs="Times New Roman"/>
          <w:sz w:val="26"/>
          <w:szCs w:val="26"/>
        </w:rPr>
        <w:t xml:space="preserve"> сообщений</w:t>
      </w:r>
      <w:r w:rsidRPr="004F4583">
        <w:rPr>
          <w:rFonts w:ascii="Times New Roman" w:hAnsi="Times New Roman" w:cs="Times New Roman"/>
          <w:sz w:val="26"/>
          <w:szCs w:val="26"/>
        </w:rPr>
        <w:t>). К П</w:t>
      </w:r>
      <w:r w:rsidR="00226E52">
        <w:rPr>
          <w:rFonts w:ascii="Times New Roman" w:hAnsi="Times New Roman" w:cs="Times New Roman"/>
          <w:sz w:val="26"/>
          <w:szCs w:val="26"/>
        </w:rPr>
        <w:t>ОС подключено 1367 организаций</w:t>
      </w:r>
      <w:r w:rsidRPr="004F4583">
        <w:rPr>
          <w:rFonts w:ascii="Times New Roman" w:hAnsi="Times New Roman" w:cs="Times New Roman"/>
          <w:sz w:val="26"/>
          <w:szCs w:val="26"/>
        </w:rPr>
        <w:t>, включая все испо</w:t>
      </w:r>
      <w:r w:rsidRPr="004F4583">
        <w:rPr>
          <w:rFonts w:ascii="Times New Roman" w:hAnsi="Times New Roman" w:cs="Times New Roman"/>
          <w:sz w:val="26"/>
          <w:szCs w:val="26"/>
        </w:rPr>
        <w:t>л</w:t>
      </w:r>
      <w:r w:rsidRPr="004F4583">
        <w:rPr>
          <w:rFonts w:ascii="Times New Roman" w:hAnsi="Times New Roman" w:cs="Times New Roman"/>
          <w:sz w:val="26"/>
          <w:szCs w:val="26"/>
        </w:rPr>
        <w:t>нительные органы</w:t>
      </w:r>
      <w:r w:rsidR="00A41429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4F4583">
        <w:rPr>
          <w:rFonts w:ascii="Times New Roman" w:hAnsi="Times New Roman" w:cs="Times New Roman"/>
          <w:sz w:val="26"/>
          <w:szCs w:val="26"/>
        </w:rPr>
        <w:t xml:space="preserve">, органы местного самоуправления, </w:t>
      </w:r>
      <w:r w:rsidR="00226E52">
        <w:rPr>
          <w:rFonts w:ascii="Times New Roman" w:hAnsi="Times New Roman" w:cs="Times New Roman"/>
          <w:sz w:val="26"/>
          <w:szCs w:val="26"/>
        </w:rPr>
        <w:t>о</w:t>
      </w:r>
      <w:r w:rsidR="00226E52">
        <w:rPr>
          <w:rFonts w:ascii="Times New Roman" w:hAnsi="Times New Roman" w:cs="Times New Roman"/>
          <w:sz w:val="26"/>
          <w:szCs w:val="26"/>
        </w:rPr>
        <w:t>р</w:t>
      </w:r>
      <w:r w:rsidR="00226E52">
        <w:rPr>
          <w:rFonts w:ascii="Times New Roman" w:hAnsi="Times New Roman" w:cs="Times New Roman"/>
          <w:sz w:val="26"/>
          <w:szCs w:val="26"/>
        </w:rPr>
        <w:t>ганизации</w:t>
      </w:r>
      <w:r w:rsidRPr="004F4583">
        <w:rPr>
          <w:rFonts w:ascii="Times New Roman" w:hAnsi="Times New Roman" w:cs="Times New Roman"/>
          <w:sz w:val="26"/>
          <w:szCs w:val="26"/>
        </w:rPr>
        <w:t xml:space="preserve"> здравоохранения, образовательные организации, </w:t>
      </w:r>
      <w:r w:rsidR="00226E52">
        <w:rPr>
          <w:rFonts w:ascii="Times New Roman" w:hAnsi="Times New Roman" w:cs="Times New Roman"/>
          <w:sz w:val="26"/>
          <w:szCs w:val="26"/>
        </w:rPr>
        <w:t>организации</w:t>
      </w:r>
      <w:r w:rsidRPr="004F4583">
        <w:rPr>
          <w:rFonts w:ascii="Times New Roman" w:hAnsi="Times New Roman" w:cs="Times New Roman"/>
          <w:sz w:val="26"/>
          <w:szCs w:val="26"/>
        </w:rPr>
        <w:t xml:space="preserve"> культуры и социальной сферы, организации, осуществляющие управление многоквартирн</w:t>
      </w:r>
      <w:r w:rsidRPr="004F4583">
        <w:rPr>
          <w:rFonts w:ascii="Times New Roman" w:hAnsi="Times New Roman" w:cs="Times New Roman"/>
          <w:sz w:val="26"/>
          <w:szCs w:val="26"/>
        </w:rPr>
        <w:t>ы</w:t>
      </w:r>
      <w:r w:rsidRPr="004F4583">
        <w:rPr>
          <w:rFonts w:ascii="Times New Roman" w:hAnsi="Times New Roman" w:cs="Times New Roman"/>
          <w:sz w:val="26"/>
          <w:szCs w:val="26"/>
        </w:rPr>
        <w:t xml:space="preserve">ми домами. 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По итогам рейтинга субъектов Российской Федерации по внедрению ПОС в 2023 г</w:t>
      </w:r>
      <w:r w:rsidR="00834710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оду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Чувашская Республика была на 23</w:t>
      </w:r>
      <w:r w:rsidR="00226E5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месте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</w:rPr>
        <w:footnoteReference w:id="18"/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</w:p>
    <w:p w14:paraId="7732B8D0" w14:textId="77777777" w:rsidR="00C13479" w:rsidRPr="004F4583" w:rsidRDefault="00C13479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</w:p>
    <w:p w14:paraId="6FE90E1A" w14:textId="63092857" w:rsidR="00C13479" w:rsidRPr="004F4583" w:rsidRDefault="00CB3CC0" w:rsidP="00261465">
      <w:pPr>
        <w:pBdr>
          <w:top w:val="single" w:sz="4" w:space="10" w:color="4472C4"/>
          <w:bottom w:val="single" w:sz="4" w:space="10" w:color="4472C4"/>
        </w:pBdr>
        <w:spacing w:before="360" w:after="360" w:line="240" w:lineRule="auto"/>
        <w:ind w:right="-48"/>
        <w:contextualSpacing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</w:pP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 xml:space="preserve">взаимодействие органов власти с населением чувашской республики обеспечено на </w:t>
      </w:r>
      <w:r w:rsidR="005B4744"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высоком</w:t>
      </w: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 xml:space="preserve"> уровне посредством госпабликов, </w:t>
      </w:r>
      <w:r w:rsidR="005B4744"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 xml:space="preserve">работы </w:t>
      </w: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 xml:space="preserve">центра управления регионом </w:t>
      </w:r>
      <w:r w:rsidR="00D06DBD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 xml:space="preserve">Чувашской Республики </w:t>
      </w: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и платформы обратной связи</w:t>
      </w:r>
    </w:p>
    <w:p w14:paraId="5D853F61" w14:textId="77777777" w:rsidR="005B4744" w:rsidRPr="004F4583" w:rsidRDefault="005B4744" w:rsidP="0026146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</w:pPr>
      <w:bookmarkStart w:id="168" w:name="_Hlk179271947"/>
    </w:p>
    <w:p w14:paraId="10A3F42D" w14:textId="4BA2D277" w:rsidR="00C13479" w:rsidRPr="004F4583" w:rsidRDefault="00CB3CC0" w:rsidP="0026146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F4583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 xml:space="preserve">Центр управления регионом </w:t>
      </w:r>
      <w:r w:rsidR="00D06DBD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 xml:space="preserve">Чувашской Республики 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(</w:t>
      </w:r>
      <w:r w:rsidR="005B4744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далее</w:t>
      </w:r>
      <w:r w:rsidR="00721D2F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– 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ЦУР)</w:t>
      </w:r>
      <w:bookmarkEnd w:id="168"/>
      <w:r w:rsidRPr="004F4583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заработал в 2020 г</w:t>
      </w:r>
      <w:r w:rsidR="00834710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оду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. В числе актуальных направлений работы ЦУР – повышение качества контента в госпабликах и квалификации их администраторов, а также разработка аналитики для принятия управленческих решений с экономическим эффектом. Кроме того, планируется масштабирование опыта муниципальных центров упра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в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ления. По оценке </w:t>
      </w:r>
      <w:r w:rsidR="00384B7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автономной некоммерческой организации по развитию цифровых проектов в сфере общественных связей и коммуникаций </w:t>
      </w:r>
      <w:r w:rsidR="005D7112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«Диалог» 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сетки офиц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альных пабликов, учитывающей присутствие МСУ и ведомств региона на ключ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е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вых площадках («ВКонтакте»), а также показатель вовлеченности пользователей</w:t>
      </w:r>
      <w:r w:rsidR="005D7112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Чувашская Республика находилась </w:t>
      </w:r>
      <w:r w:rsidR="0055780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2021 году 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на 7 месте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</w:rPr>
        <w:footnoteReference w:id="19"/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14:paraId="2B85BCCC" w14:textId="77777777" w:rsidR="004C4279" w:rsidRPr="004F4583" w:rsidRDefault="004C4279" w:rsidP="00E423B5">
      <w:pPr>
        <w:spacing w:after="0" w:line="23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15417280" w14:textId="407ED5BB" w:rsidR="004C4279" w:rsidRPr="004F4583" w:rsidRDefault="004C4279" w:rsidP="00E423B5">
      <w:pPr>
        <w:spacing w:after="0" w:line="230" w:lineRule="auto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Обеспечение общественной безопасности, правопорядка и безопасности среды обитания</w:t>
      </w:r>
    </w:p>
    <w:p w14:paraId="24B6C63F" w14:textId="50E24D97" w:rsidR="004C4279" w:rsidRPr="004F4583" w:rsidRDefault="004C4279" w:rsidP="00E423B5">
      <w:pPr>
        <w:spacing w:after="0" w:line="23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bCs/>
          <w:sz w:val="26"/>
          <w:szCs w:val="26"/>
        </w:rPr>
        <w:t xml:space="preserve">В </w:t>
      </w:r>
      <w:r w:rsidRPr="004F4583">
        <w:rPr>
          <w:rFonts w:ascii="Times New Roman" w:hAnsi="Times New Roman" w:cs="Times New Roman"/>
          <w:sz w:val="26"/>
          <w:szCs w:val="26"/>
        </w:rPr>
        <w:t>2023 г</w:t>
      </w:r>
      <w:r w:rsidR="00127890" w:rsidRPr="004F4583">
        <w:rPr>
          <w:rFonts w:ascii="Times New Roman" w:hAnsi="Times New Roman" w:cs="Times New Roman"/>
          <w:sz w:val="26"/>
          <w:szCs w:val="26"/>
        </w:rPr>
        <w:t>оду</w:t>
      </w:r>
      <w:r w:rsidRPr="004F4583">
        <w:rPr>
          <w:rFonts w:ascii="Times New Roman" w:hAnsi="Times New Roman" w:cs="Times New Roman"/>
          <w:sz w:val="26"/>
          <w:szCs w:val="26"/>
        </w:rPr>
        <w:t xml:space="preserve"> Чувашская Республика приступила к формированию комплек</w:t>
      </w:r>
      <w:r w:rsidRPr="004F4583">
        <w:rPr>
          <w:rFonts w:ascii="Times New Roman" w:hAnsi="Times New Roman" w:cs="Times New Roman"/>
          <w:sz w:val="26"/>
          <w:szCs w:val="26"/>
        </w:rPr>
        <w:t>с</w:t>
      </w:r>
      <w:r w:rsidRPr="004F4583">
        <w:rPr>
          <w:rFonts w:ascii="Times New Roman" w:hAnsi="Times New Roman" w:cs="Times New Roman"/>
          <w:sz w:val="26"/>
          <w:szCs w:val="26"/>
        </w:rPr>
        <w:t>ной многоуровневой системы обеспечения общественной безопасности, правоп</w:t>
      </w:r>
      <w:r w:rsidRPr="004F4583">
        <w:rPr>
          <w:rFonts w:ascii="Times New Roman" w:hAnsi="Times New Roman" w:cs="Times New Roman"/>
          <w:sz w:val="26"/>
          <w:szCs w:val="26"/>
        </w:rPr>
        <w:t>о</w:t>
      </w:r>
      <w:r w:rsidRPr="004F4583">
        <w:rPr>
          <w:rFonts w:ascii="Times New Roman" w:hAnsi="Times New Roman" w:cs="Times New Roman"/>
          <w:sz w:val="26"/>
          <w:szCs w:val="26"/>
        </w:rPr>
        <w:t>рядка и безопасности среды обитания. В августе 2024 г</w:t>
      </w:r>
      <w:r w:rsidR="00127890" w:rsidRPr="004F4583">
        <w:rPr>
          <w:rFonts w:ascii="Times New Roman" w:hAnsi="Times New Roman" w:cs="Times New Roman"/>
          <w:sz w:val="26"/>
          <w:szCs w:val="26"/>
        </w:rPr>
        <w:t>ода</w:t>
      </w:r>
      <w:r w:rsidRPr="004F4583">
        <w:rPr>
          <w:rFonts w:ascii="Times New Roman" w:hAnsi="Times New Roman" w:cs="Times New Roman"/>
          <w:sz w:val="26"/>
          <w:szCs w:val="26"/>
        </w:rPr>
        <w:t xml:space="preserve"> на территории пилотных муниципальных образований (</w:t>
      </w:r>
      <w:r w:rsidR="00E410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городск</w:t>
      </w:r>
      <w:r w:rsidR="00E423B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ого</w:t>
      </w:r>
      <w:r w:rsidR="00E4109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округа город Чебоксары</w:t>
      </w:r>
      <w:r w:rsidRPr="004F4583">
        <w:rPr>
          <w:rFonts w:ascii="Times New Roman" w:hAnsi="Times New Roman" w:cs="Times New Roman"/>
          <w:sz w:val="26"/>
          <w:szCs w:val="26"/>
        </w:rPr>
        <w:t> </w:t>
      </w:r>
      <w:r w:rsidR="00E423B5" w:rsidRPr="00794559">
        <w:rPr>
          <w:rFonts w:ascii="Times New Roman" w:hAnsi="Times New Roman" w:cs="Times New Roman"/>
          <w:sz w:val="26"/>
          <w:szCs w:val="26"/>
        </w:rPr>
        <w:t>Чувашской Ре</w:t>
      </w:r>
      <w:r w:rsidR="00E423B5" w:rsidRPr="00794559">
        <w:rPr>
          <w:rFonts w:ascii="Times New Roman" w:hAnsi="Times New Roman" w:cs="Times New Roman"/>
          <w:sz w:val="26"/>
          <w:szCs w:val="26"/>
        </w:rPr>
        <w:t>с</w:t>
      </w:r>
      <w:r w:rsidR="00E423B5" w:rsidRPr="00794559">
        <w:rPr>
          <w:rFonts w:ascii="Times New Roman" w:hAnsi="Times New Roman" w:cs="Times New Roman"/>
          <w:sz w:val="26"/>
          <w:szCs w:val="26"/>
        </w:rPr>
        <w:t>публики</w:t>
      </w:r>
      <w:r w:rsidR="00E423B5"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sz w:val="26"/>
          <w:szCs w:val="26"/>
        </w:rPr>
        <w:t xml:space="preserve">и </w:t>
      </w:r>
      <w:r w:rsidR="00E423B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городского округа </w:t>
      </w:r>
      <w:r w:rsidR="00E41093">
        <w:rPr>
          <w:rFonts w:ascii="Times New Roman" w:hAnsi="Times New Roman" w:cs="Times New Roman"/>
          <w:sz w:val="26"/>
          <w:szCs w:val="26"/>
        </w:rPr>
        <w:t xml:space="preserve">город </w:t>
      </w:r>
      <w:r w:rsidRPr="004F4583">
        <w:rPr>
          <w:rFonts w:ascii="Times New Roman" w:hAnsi="Times New Roman" w:cs="Times New Roman"/>
          <w:sz w:val="26"/>
          <w:szCs w:val="26"/>
        </w:rPr>
        <w:t>Новочебоксарск</w:t>
      </w:r>
      <w:r w:rsidR="00794559">
        <w:rPr>
          <w:rFonts w:ascii="Times New Roman" w:hAnsi="Times New Roman" w:cs="Times New Roman"/>
          <w:sz w:val="26"/>
          <w:szCs w:val="26"/>
        </w:rPr>
        <w:t xml:space="preserve"> </w:t>
      </w:r>
      <w:r w:rsidR="00794559" w:rsidRPr="00794559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Pr="004F4583">
        <w:rPr>
          <w:rFonts w:ascii="Times New Roman" w:hAnsi="Times New Roman" w:cs="Times New Roman"/>
          <w:sz w:val="26"/>
          <w:szCs w:val="26"/>
        </w:rPr>
        <w:t xml:space="preserve">) </w:t>
      </w:r>
      <w:r w:rsidR="00DA6646">
        <w:rPr>
          <w:rFonts w:ascii="Times New Roman" w:hAnsi="Times New Roman" w:cs="Times New Roman"/>
          <w:sz w:val="26"/>
          <w:szCs w:val="26"/>
        </w:rPr>
        <w:t>вв</w:t>
      </w:r>
      <w:r w:rsidR="00DA6646">
        <w:rPr>
          <w:rFonts w:ascii="Times New Roman" w:hAnsi="Times New Roman" w:cs="Times New Roman"/>
          <w:sz w:val="26"/>
          <w:szCs w:val="26"/>
        </w:rPr>
        <w:t>е</w:t>
      </w:r>
      <w:r w:rsidR="00DA6646">
        <w:rPr>
          <w:rFonts w:ascii="Times New Roman" w:hAnsi="Times New Roman" w:cs="Times New Roman"/>
          <w:sz w:val="26"/>
          <w:szCs w:val="26"/>
        </w:rPr>
        <w:t>дена</w:t>
      </w:r>
      <w:r w:rsidRPr="004F4583">
        <w:rPr>
          <w:rFonts w:ascii="Times New Roman" w:hAnsi="Times New Roman" w:cs="Times New Roman"/>
          <w:sz w:val="26"/>
          <w:szCs w:val="26"/>
        </w:rPr>
        <w:t xml:space="preserve"> в постоянную эксплуатацию государственная информационная система «Р</w:t>
      </w:r>
      <w:r w:rsidRPr="004F4583">
        <w:rPr>
          <w:rFonts w:ascii="Times New Roman" w:hAnsi="Times New Roman" w:cs="Times New Roman"/>
          <w:sz w:val="26"/>
          <w:szCs w:val="26"/>
        </w:rPr>
        <w:t>е</w:t>
      </w:r>
      <w:r w:rsidRPr="004F4583">
        <w:rPr>
          <w:rFonts w:ascii="Times New Roman" w:hAnsi="Times New Roman" w:cs="Times New Roman"/>
          <w:sz w:val="26"/>
          <w:szCs w:val="26"/>
        </w:rPr>
        <w:t>гиональная платформа «АПК «Безопасный город»</w:t>
      </w:r>
      <w:r w:rsidR="00B616AE">
        <w:rPr>
          <w:rFonts w:ascii="Times New Roman" w:hAnsi="Times New Roman" w:cs="Times New Roman"/>
          <w:sz w:val="26"/>
          <w:szCs w:val="26"/>
        </w:rPr>
        <w:t xml:space="preserve"> на территории Чувашской Ре</w:t>
      </w:r>
      <w:r w:rsidR="00B616AE">
        <w:rPr>
          <w:rFonts w:ascii="Times New Roman" w:hAnsi="Times New Roman" w:cs="Times New Roman"/>
          <w:sz w:val="26"/>
          <w:szCs w:val="26"/>
        </w:rPr>
        <w:t>с</w:t>
      </w:r>
      <w:r w:rsidR="00B616AE">
        <w:rPr>
          <w:rFonts w:ascii="Times New Roman" w:hAnsi="Times New Roman" w:cs="Times New Roman"/>
          <w:sz w:val="26"/>
          <w:szCs w:val="26"/>
        </w:rPr>
        <w:t>публики (далее –</w:t>
      </w:r>
      <w:r w:rsidR="000E5F8A">
        <w:rPr>
          <w:rFonts w:ascii="Times New Roman" w:hAnsi="Times New Roman" w:cs="Times New Roman"/>
          <w:sz w:val="26"/>
          <w:szCs w:val="26"/>
        </w:rPr>
        <w:t xml:space="preserve"> </w:t>
      </w:r>
      <w:r w:rsidR="000E5F8A" w:rsidRPr="004F4583">
        <w:rPr>
          <w:rFonts w:ascii="Times New Roman" w:hAnsi="Times New Roman" w:cs="Times New Roman"/>
          <w:sz w:val="26"/>
          <w:szCs w:val="26"/>
        </w:rPr>
        <w:t>«АПК «Безопасный город»</w:t>
      </w:r>
      <w:r w:rsidR="000E5F8A">
        <w:rPr>
          <w:rFonts w:ascii="Times New Roman" w:hAnsi="Times New Roman" w:cs="Times New Roman"/>
          <w:sz w:val="26"/>
          <w:szCs w:val="26"/>
        </w:rPr>
        <w:t>)</w:t>
      </w:r>
      <w:r w:rsidRPr="004F4583">
        <w:rPr>
          <w:rFonts w:ascii="Times New Roman" w:hAnsi="Times New Roman" w:cs="Times New Roman"/>
          <w:sz w:val="26"/>
          <w:szCs w:val="26"/>
        </w:rPr>
        <w:t>,</w:t>
      </w:r>
      <w:r w:rsidRPr="004F458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bCs/>
          <w:sz w:val="26"/>
          <w:szCs w:val="26"/>
        </w:rPr>
        <w:t xml:space="preserve">которая </w:t>
      </w:r>
      <w:r w:rsidRPr="004F4583">
        <w:rPr>
          <w:rFonts w:ascii="Times New Roman" w:hAnsi="Times New Roman" w:cs="Times New Roman"/>
          <w:sz w:val="26"/>
          <w:szCs w:val="26"/>
        </w:rPr>
        <w:t>позволяет обеспечить пр</w:t>
      </w:r>
      <w:r w:rsidRPr="004F4583">
        <w:rPr>
          <w:rFonts w:ascii="Times New Roman" w:hAnsi="Times New Roman" w:cs="Times New Roman"/>
          <w:sz w:val="26"/>
          <w:szCs w:val="26"/>
        </w:rPr>
        <w:t>о</w:t>
      </w:r>
      <w:r w:rsidRPr="004F4583">
        <w:rPr>
          <w:rFonts w:ascii="Times New Roman" w:hAnsi="Times New Roman" w:cs="Times New Roman"/>
          <w:sz w:val="26"/>
          <w:szCs w:val="26"/>
        </w:rPr>
        <w:t>гнозирование, мониторинг, предупреждение и ликвидацию возможных угроз, а также контроль устранения последствий чрезвычайных ситуаций и правонаруш</w:t>
      </w:r>
      <w:r w:rsidRPr="004F4583">
        <w:rPr>
          <w:rFonts w:ascii="Times New Roman" w:hAnsi="Times New Roman" w:cs="Times New Roman"/>
          <w:sz w:val="26"/>
          <w:szCs w:val="26"/>
        </w:rPr>
        <w:t>е</w:t>
      </w:r>
      <w:r w:rsidRPr="004F4583">
        <w:rPr>
          <w:rFonts w:ascii="Times New Roman" w:hAnsi="Times New Roman" w:cs="Times New Roman"/>
          <w:sz w:val="26"/>
          <w:szCs w:val="26"/>
        </w:rPr>
        <w:t>ний.</w:t>
      </w:r>
    </w:p>
    <w:p w14:paraId="12E0197C" w14:textId="40710DC0" w:rsidR="004C4279" w:rsidRPr="004F4583" w:rsidRDefault="004C4279" w:rsidP="00E423B5">
      <w:pPr>
        <w:spacing w:after="0" w:line="23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К системе АПК «Безопасный город» подключены единые дежурно-диспет</w:t>
      </w:r>
      <w:r w:rsidR="00D06DBD">
        <w:rPr>
          <w:rFonts w:ascii="Times New Roman" w:hAnsi="Times New Roman" w:cs="Times New Roman"/>
          <w:sz w:val="26"/>
          <w:szCs w:val="26"/>
        </w:rPr>
        <w:softHyphen/>
      </w:r>
      <w:r w:rsidRPr="004F4583">
        <w:rPr>
          <w:rFonts w:ascii="Times New Roman" w:hAnsi="Times New Roman" w:cs="Times New Roman"/>
          <w:sz w:val="26"/>
          <w:szCs w:val="26"/>
        </w:rPr>
        <w:t>черские службы пилотных муниципальных образований</w:t>
      </w:r>
      <w:r w:rsidR="000E5F8A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4F4583">
        <w:rPr>
          <w:rFonts w:ascii="Times New Roman" w:hAnsi="Times New Roman" w:cs="Times New Roman"/>
          <w:sz w:val="26"/>
          <w:szCs w:val="26"/>
        </w:rPr>
        <w:t xml:space="preserve">, </w:t>
      </w:r>
      <w:r w:rsidR="002D5638">
        <w:rPr>
          <w:rFonts w:ascii="Times New Roman" w:hAnsi="Times New Roman" w:cs="Times New Roman"/>
          <w:sz w:val="26"/>
          <w:szCs w:val="26"/>
        </w:rPr>
        <w:t>ФКУ «</w:t>
      </w:r>
      <w:r w:rsidRPr="004F4583">
        <w:rPr>
          <w:rFonts w:ascii="Times New Roman" w:hAnsi="Times New Roman" w:cs="Times New Roman"/>
          <w:sz w:val="26"/>
          <w:szCs w:val="26"/>
        </w:rPr>
        <w:t>ЦУКС ГУ МЧС России по Чувашской Республике</w:t>
      </w:r>
      <w:r w:rsidR="002D5638">
        <w:rPr>
          <w:rFonts w:ascii="Times New Roman" w:hAnsi="Times New Roman" w:cs="Times New Roman"/>
          <w:sz w:val="26"/>
          <w:szCs w:val="26"/>
        </w:rPr>
        <w:t>»</w:t>
      </w:r>
      <w:r w:rsidRPr="004F4583">
        <w:rPr>
          <w:rFonts w:ascii="Times New Roman" w:hAnsi="Times New Roman" w:cs="Times New Roman"/>
          <w:sz w:val="26"/>
          <w:szCs w:val="26"/>
        </w:rPr>
        <w:t xml:space="preserve"> и внешние информац</w:t>
      </w:r>
      <w:r w:rsidRPr="004F4583">
        <w:rPr>
          <w:rFonts w:ascii="Times New Roman" w:hAnsi="Times New Roman" w:cs="Times New Roman"/>
          <w:sz w:val="26"/>
          <w:szCs w:val="26"/>
        </w:rPr>
        <w:t>и</w:t>
      </w:r>
      <w:r w:rsidRPr="004F4583">
        <w:rPr>
          <w:rFonts w:ascii="Times New Roman" w:hAnsi="Times New Roman" w:cs="Times New Roman"/>
          <w:sz w:val="26"/>
          <w:szCs w:val="26"/>
        </w:rPr>
        <w:t>онные системы.</w:t>
      </w:r>
    </w:p>
    <w:p w14:paraId="3A3E5F2C" w14:textId="77777777" w:rsidR="004C4279" w:rsidRPr="004F4583" w:rsidRDefault="004C4279" w:rsidP="002614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5689DE2B" w14:textId="55DDED63" w:rsidR="004C4279" w:rsidRPr="00105059" w:rsidRDefault="004C4279" w:rsidP="00D06DBD">
      <w:pPr>
        <w:spacing w:after="0" w:line="240" w:lineRule="auto"/>
        <w:jc w:val="center"/>
        <w:rPr>
          <w:rFonts w:ascii="Times New Roman" w:hAnsi="Times New Roman" w:cs="Times New Roman"/>
          <w:bCs/>
          <w:color w:val="3D65A1"/>
          <w:sz w:val="26"/>
          <w:szCs w:val="26"/>
        </w:rPr>
      </w:pPr>
      <w:r w:rsidRPr="00105059">
        <w:rPr>
          <w:rFonts w:ascii="Times New Roman" w:hAnsi="Times New Roman" w:cs="Times New Roman"/>
          <w:bCs/>
          <w:color w:val="3D65A1"/>
          <w:sz w:val="26"/>
          <w:szCs w:val="26"/>
        </w:rPr>
        <w:t>Обеспечение пространственными данными</w:t>
      </w:r>
    </w:p>
    <w:p w14:paraId="5AC7C36B" w14:textId="77777777" w:rsidR="004C4279" w:rsidRPr="004F4583" w:rsidRDefault="004C4279" w:rsidP="00261465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3BC23204" w14:textId="212D5851" w:rsidR="004C4279" w:rsidRPr="004F4583" w:rsidRDefault="004C4279" w:rsidP="00261465">
      <w:pPr>
        <w:pBdr>
          <w:top w:val="single" w:sz="4" w:space="10" w:color="4472C4"/>
          <w:bottom w:val="single" w:sz="4" w:space="10" w:color="4472C4"/>
        </w:pBdr>
        <w:spacing w:before="360" w:after="360" w:line="240" w:lineRule="auto"/>
        <w:ind w:right="-48"/>
        <w:contextualSpacing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</w:pP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чувашская республика – пилотный регион</w:t>
      </w:r>
      <w:r w:rsidR="00DA6646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 xml:space="preserve"> – </w:t>
      </w: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участник государственной программы РОссийской Федерации «НАциональная система пространственных данных»</w:t>
      </w:r>
    </w:p>
    <w:p w14:paraId="2F3E25BA" w14:textId="77777777" w:rsidR="004C4279" w:rsidRPr="004F4583" w:rsidRDefault="004C4279" w:rsidP="00261465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56DA6183" w14:textId="3CA972B9" w:rsidR="004C4279" w:rsidRPr="004F4583" w:rsidRDefault="004C4279" w:rsidP="00E423B5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Чувашская Республика занимает 43 место в общем рейтинге субъектов</w:t>
      </w:r>
      <w:r w:rsidR="00BD158A">
        <w:rPr>
          <w:rFonts w:ascii="Times New Roman" w:hAnsi="Times New Roman" w:cs="Times New Roman"/>
          <w:sz w:val="26"/>
          <w:szCs w:val="26"/>
        </w:rPr>
        <w:t xml:space="preserve"> </w:t>
      </w:r>
      <w:r w:rsidR="00A250F5">
        <w:rPr>
          <w:rFonts w:ascii="Times New Roman" w:hAnsi="Times New Roman" w:cs="Times New Roman"/>
          <w:sz w:val="26"/>
          <w:szCs w:val="26"/>
        </w:rPr>
        <w:t>Ро</w:t>
      </w:r>
      <w:r w:rsidR="00A250F5">
        <w:rPr>
          <w:rFonts w:ascii="Times New Roman" w:hAnsi="Times New Roman" w:cs="Times New Roman"/>
          <w:sz w:val="26"/>
          <w:szCs w:val="26"/>
        </w:rPr>
        <w:t>с</w:t>
      </w:r>
      <w:r w:rsidR="00A250F5">
        <w:rPr>
          <w:rFonts w:ascii="Times New Roman" w:hAnsi="Times New Roman" w:cs="Times New Roman"/>
          <w:sz w:val="26"/>
          <w:szCs w:val="26"/>
        </w:rPr>
        <w:t xml:space="preserve">сийской Федерации </w:t>
      </w:r>
      <w:r w:rsidR="00BD158A">
        <w:rPr>
          <w:rFonts w:ascii="Times New Roman" w:hAnsi="Times New Roman" w:cs="Times New Roman"/>
          <w:sz w:val="26"/>
          <w:szCs w:val="26"/>
        </w:rPr>
        <w:t>–</w:t>
      </w:r>
      <w:r w:rsidR="00A250F5">
        <w:rPr>
          <w:rFonts w:ascii="Times New Roman" w:hAnsi="Times New Roman" w:cs="Times New Roman"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sz w:val="26"/>
          <w:szCs w:val="26"/>
        </w:rPr>
        <w:t xml:space="preserve">участников </w:t>
      </w:r>
      <w:r w:rsidR="002B4881" w:rsidRPr="004F4583">
        <w:rPr>
          <w:rFonts w:ascii="Times New Roman" w:hAnsi="Times New Roman" w:cs="Times New Roman"/>
          <w:sz w:val="26"/>
          <w:szCs w:val="26"/>
        </w:rPr>
        <w:t xml:space="preserve">государственной программы </w:t>
      </w:r>
      <w:r w:rsidR="00BD158A" w:rsidRPr="00BD158A">
        <w:rPr>
          <w:rFonts w:ascii="Times New Roman" w:hAnsi="Times New Roman" w:cs="Times New Roman"/>
          <w:sz w:val="26"/>
          <w:szCs w:val="26"/>
        </w:rPr>
        <w:t>Российской Фед</w:t>
      </w:r>
      <w:r w:rsidR="00BD158A" w:rsidRPr="00BD158A">
        <w:rPr>
          <w:rFonts w:ascii="Times New Roman" w:hAnsi="Times New Roman" w:cs="Times New Roman"/>
          <w:sz w:val="26"/>
          <w:szCs w:val="26"/>
        </w:rPr>
        <w:t>е</w:t>
      </w:r>
      <w:r w:rsidR="00BD158A" w:rsidRPr="00BD158A">
        <w:rPr>
          <w:rFonts w:ascii="Times New Roman" w:hAnsi="Times New Roman" w:cs="Times New Roman"/>
          <w:sz w:val="26"/>
          <w:szCs w:val="26"/>
        </w:rPr>
        <w:t xml:space="preserve">рации «Национальная система пространственных данных» </w:t>
      </w:r>
      <w:r w:rsidRPr="004F4583">
        <w:rPr>
          <w:rFonts w:ascii="Times New Roman" w:hAnsi="Times New Roman" w:cs="Times New Roman"/>
          <w:sz w:val="26"/>
          <w:szCs w:val="26"/>
        </w:rPr>
        <w:t>(53 участника)</w:t>
      </w:r>
      <w:r w:rsidR="002B4881" w:rsidRPr="004F4583">
        <w:rPr>
          <w:rFonts w:ascii="Times New Roman" w:hAnsi="Times New Roman" w:cs="Times New Roman"/>
          <w:sz w:val="26"/>
          <w:szCs w:val="26"/>
        </w:rPr>
        <w:t>. О</w:t>
      </w:r>
      <w:r w:rsidRPr="004F4583">
        <w:rPr>
          <w:rFonts w:ascii="Times New Roman" w:hAnsi="Times New Roman" w:cs="Times New Roman"/>
          <w:sz w:val="26"/>
          <w:szCs w:val="26"/>
        </w:rPr>
        <w:t>дним из ключевых показателей, влияющих на общий рейтинг субъектов</w:t>
      </w:r>
      <w:r w:rsidR="00840F5F">
        <w:rPr>
          <w:rFonts w:ascii="Times New Roman" w:hAnsi="Times New Roman" w:cs="Times New Roman"/>
          <w:sz w:val="26"/>
          <w:szCs w:val="26"/>
        </w:rPr>
        <w:t xml:space="preserve"> Российской Ф</w:t>
      </w:r>
      <w:r w:rsidR="00840F5F">
        <w:rPr>
          <w:rFonts w:ascii="Times New Roman" w:hAnsi="Times New Roman" w:cs="Times New Roman"/>
          <w:sz w:val="26"/>
          <w:szCs w:val="26"/>
        </w:rPr>
        <w:t>е</w:t>
      </w:r>
      <w:r w:rsidR="00840F5F">
        <w:rPr>
          <w:rFonts w:ascii="Times New Roman" w:hAnsi="Times New Roman" w:cs="Times New Roman"/>
          <w:sz w:val="26"/>
          <w:szCs w:val="26"/>
        </w:rPr>
        <w:t>дерации</w:t>
      </w:r>
      <w:r w:rsidRPr="004F4583">
        <w:rPr>
          <w:rFonts w:ascii="Times New Roman" w:hAnsi="Times New Roman" w:cs="Times New Roman"/>
          <w:sz w:val="26"/>
          <w:szCs w:val="26"/>
        </w:rPr>
        <w:t>, является обеспеченность единой электронной картографической основой (далее – ЕЭКО). В состав ЕЭКО включается цифровая картографическая проду</w:t>
      </w:r>
      <w:r w:rsidRPr="004F4583">
        <w:rPr>
          <w:rFonts w:ascii="Times New Roman" w:hAnsi="Times New Roman" w:cs="Times New Roman"/>
          <w:sz w:val="26"/>
          <w:szCs w:val="26"/>
        </w:rPr>
        <w:t>к</w:t>
      </w:r>
      <w:r w:rsidRPr="004F4583">
        <w:rPr>
          <w:rFonts w:ascii="Times New Roman" w:hAnsi="Times New Roman" w:cs="Times New Roman"/>
          <w:sz w:val="26"/>
          <w:szCs w:val="26"/>
        </w:rPr>
        <w:t>ция различных масштабов</w:t>
      </w:r>
      <w:r w:rsidR="002B4881" w:rsidRPr="004F4583">
        <w:rPr>
          <w:rFonts w:ascii="Times New Roman" w:hAnsi="Times New Roman" w:cs="Times New Roman"/>
          <w:sz w:val="26"/>
          <w:szCs w:val="26"/>
        </w:rPr>
        <w:t>.</w:t>
      </w:r>
    </w:p>
    <w:p w14:paraId="12DBB01D" w14:textId="4773E701" w:rsidR="004C4279" w:rsidRPr="004F4583" w:rsidRDefault="002B4881" w:rsidP="00E423B5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О</w:t>
      </w:r>
      <w:r w:rsidR="004C4279" w:rsidRPr="004F4583">
        <w:rPr>
          <w:rFonts w:ascii="Times New Roman" w:hAnsi="Times New Roman" w:cs="Times New Roman"/>
          <w:sz w:val="26"/>
          <w:szCs w:val="26"/>
        </w:rPr>
        <w:t xml:space="preserve">беспеченность ЕЭКО </w:t>
      </w:r>
      <w:r w:rsidR="00840F5F">
        <w:rPr>
          <w:rFonts w:ascii="Times New Roman" w:hAnsi="Times New Roman" w:cs="Times New Roman"/>
          <w:sz w:val="26"/>
          <w:szCs w:val="26"/>
        </w:rPr>
        <w:t xml:space="preserve">в Чувашской Республике </w:t>
      </w:r>
      <w:r w:rsidR="004C4279" w:rsidRPr="004F4583">
        <w:rPr>
          <w:rFonts w:ascii="Times New Roman" w:hAnsi="Times New Roman" w:cs="Times New Roman"/>
          <w:sz w:val="26"/>
          <w:szCs w:val="26"/>
        </w:rPr>
        <w:t>в 2022 г</w:t>
      </w:r>
      <w:r w:rsidR="00EB3DBE" w:rsidRPr="004F4583">
        <w:rPr>
          <w:rFonts w:ascii="Times New Roman" w:hAnsi="Times New Roman" w:cs="Times New Roman"/>
          <w:sz w:val="26"/>
          <w:szCs w:val="26"/>
        </w:rPr>
        <w:t>оду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="00BD158A">
        <w:rPr>
          <w:rFonts w:ascii="Times New Roman" w:hAnsi="Times New Roman" w:cs="Times New Roman"/>
          <w:sz w:val="26"/>
          <w:szCs w:val="26"/>
        </w:rPr>
        <w:t>составляла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="004C4279" w:rsidRPr="004F4583">
        <w:rPr>
          <w:rFonts w:ascii="Times New Roman" w:hAnsi="Times New Roman" w:cs="Times New Roman"/>
          <w:sz w:val="26"/>
          <w:szCs w:val="26"/>
        </w:rPr>
        <w:t>52%, в 2023 г</w:t>
      </w:r>
      <w:r w:rsidR="00EB3DBE" w:rsidRPr="004F4583">
        <w:rPr>
          <w:rFonts w:ascii="Times New Roman" w:hAnsi="Times New Roman" w:cs="Times New Roman"/>
          <w:sz w:val="26"/>
          <w:szCs w:val="26"/>
        </w:rPr>
        <w:t>оду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 – </w:t>
      </w:r>
      <w:r w:rsidR="004C4279" w:rsidRPr="004F4583">
        <w:rPr>
          <w:rFonts w:ascii="Times New Roman" w:hAnsi="Times New Roman" w:cs="Times New Roman"/>
          <w:sz w:val="26"/>
          <w:szCs w:val="26"/>
        </w:rPr>
        <w:t>57%, в 2024 г</w:t>
      </w:r>
      <w:r w:rsidR="00EB3DBE" w:rsidRPr="004F4583">
        <w:rPr>
          <w:rFonts w:ascii="Times New Roman" w:hAnsi="Times New Roman" w:cs="Times New Roman"/>
          <w:sz w:val="26"/>
          <w:szCs w:val="26"/>
        </w:rPr>
        <w:t>оду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 – </w:t>
      </w:r>
      <w:r w:rsidR="004C4279" w:rsidRPr="004F4583">
        <w:rPr>
          <w:rFonts w:ascii="Times New Roman" w:hAnsi="Times New Roman" w:cs="Times New Roman"/>
          <w:sz w:val="26"/>
          <w:szCs w:val="26"/>
        </w:rPr>
        <w:t>60%, что свидетельствует о динамике роста да</w:t>
      </w:r>
      <w:r w:rsidR="004C4279" w:rsidRPr="004F4583">
        <w:rPr>
          <w:rFonts w:ascii="Times New Roman" w:hAnsi="Times New Roman" w:cs="Times New Roman"/>
          <w:sz w:val="26"/>
          <w:szCs w:val="26"/>
        </w:rPr>
        <w:t>н</w:t>
      </w:r>
      <w:r w:rsidR="004C4279" w:rsidRPr="004F4583">
        <w:rPr>
          <w:rFonts w:ascii="Times New Roman" w:hAnsi="Times New Roman" w:cs="Times New Roman"/>
          <w:sz w:val="26"/>
          <w:szCs w:val="26"/>
        </w:rPr>
        <w:t>ного показателя, влияющего на общий рейтинг Чувашской Республики</w:t>
      </w:r>
      <w:r w:rsidRPr="004F4583">
        <w:rPr>
          <w:rFonts w:ascii="Times New Roman" w:hAnsi="Times New Roman" w:cs="Times New Roman"/>
          <w:sz w:val="26"/>
          <w:szCs w:val="26"/>
        </w:rPr>
        <w:t>.</w:t>
      </w:r>
    </w:p>
    <w:p w14:paraId="4B0BA761" w14:textId="09DB36AE" w:rsidR="004C4279" w:rsidRPr="004F4583" w:rsidRDefault="004C4279" w:rsidP="00E423B5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806161A" w14:textId="77777777" w:rsidR="002B4881" w:rsidRPr="004F4583" w:rsidRDefault="002B4881" w:rsidP="00E423B5">
      <w:pPr>
        <w:spacing w:after="0" w:line="23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bookmarkStart w:id="169" w:name="_Hlk180309516"/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Телекоммуникации и связь продолжают развиваться для обеспечения цифрового равенства населения </w:t>
      </w:r>
    </w:p>
    <w:bookmarkEnd w:id="169"/>
    <w:p w14:paraId="09D5099F" w14:textId="2D3A83D3" w:rsidR="004C4279" w:rsidRPr="004F4583" w:rsidRDefault="004C4279" w:rsidP="00E423B5">
      <w:pPr>
        <w:shd w:val="clear" w:color="auto" w:fill="FFFFFF"/>
        <w:spacing w:after="0" w:line="23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Чувашия участвует в программе устранения цифрового неравенства в рамках федерального проекта «Информационная инфраструктура» национальной пр</w:t>
      </w:r>
      <w:r w:rsidRPr="004F4583">
        <w:rPr>
          <w:rFonts w:ascii="Times New Roman" w:hAnsi="Times New Roman" w:cs="Times New Roman"/>
          <w:sz w:val="26"/>
          <w:szCs w:val="26"/>
        </w:rPr>
        <w:t>о</w:t>
      </w:r>
      <w:r w:rsidRPr="004F4583">
        <w:rPr>
          <w:rFonts w:ascii="Times New Roman" w:hAnsi="Times New Roman" w:cs="Times New Roman"/>
          <w:sz w:val="26"/>
          <w:szCs w:val="26"/>
        </w:rPr>
        <w:t>граммы «Цифровая экономика</w:t>
      </w:r>
      <w:r w:rsidR="00840F5F">
        <w:rPr>
          <w:rFonts w:ascii="Times New Roman" w:hAnsi="Times New Roman" w:cs="Times New Roman"/>
          <w:sz w:val="26"/>
          <w:szCs w:val="26"/>
        </w:rPr>
        <w:t xml:space="preserve"> Российской Федерации</w:t>
      </w:r>
      <w:r w:rsidRPr="004F4583">
        <w:rPr>
          <w:rFonts w:ascii="Times New Roman" w:hAnsi="Times New Roman" w:cs="Times New Roman"/>
          <w:sz w:val="26"/>
          <w:szCs w:val="26"/>
        </w:rPr>
        <w:t>»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 – </w:t>
      </w:r>
      <w:r w:rsidRPr="004F4583">
        <w:rPr>
          <w:rFonts w:ascii="Times New Roman" w:hAnsi="Times New Roman" w:cs="Times New Roman"/>
          <w:sz w:val="26"/>
          <w:szCs w:val="26"/>
        </w:rPr>
        <w:t xml:space="preserve">380 населенных пунктов региона подключены к сети </w:t>
      </w:r>
      <w:r w:rsidR="00402C70">
        <w:rPr>
          <w:rFonts w:ascii="Times New Roman" w:hAnsi="Times New Roman" w:cs="Times New Roman"/>
          <w:sz w:val="26"/>
          <w:szCs w:val="26"/>
        </w:rPr>
        <w:t>«</w:t>
      </w:r>
      <w:r w:rsidRPr="004F4583">
        <w:rPr>
          <w:rFonts w:ascii="Times New Roman" w:hAnsi="Times New Roman" w:cs="Times New Roman"/>
          <w:sz w:val="26"/>
          <w:szCs w:val="26"/>
        </w:rPr>
        <w:t>Интернет</w:t>
      </w:r>
      <w:r w:rsidR="00402C70">
        <w:rPr>
          <w:rFonts w:ascii="Times New Roman" w:hAnsi="Times New Roman" w:cs="Times New Roman"/>
          <w:sz w:val="26"/>
          <w:szCs w:val="26"/>
        </w:rPr>
        <w:t>»</w:t>
      </w:r>
      <w:r w:rsidR="002B4881" w:rsidRPr="004F4583">
        <w:rPr>
          <w:rFonts w:ascii="Times New Roman" w:hAnsi="Times New Roman" w:cs="Times New Roman"/>
          <w:sz w:val="26"/>
          <w:szCs w:val="26"/>
        </w:rPr>
        <w:t>.</w:t>
      </w:r>
    </w:p>
    <w:p w14:paraId="4CDEC246" w14:textId="4C295584" w:rsidR="004C4279" w:rsidRPr="004F4583" w:rsidRDefault="00194B23" w:rsidP="00E423B5">
      <w:pPr>
        <w:shd w:val="clear" w:color="auto" w:fill="FFFFFF"/>
        <w:spacing w:after="0" w:line="23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Распоряжением Кабинета Министров Чувашской Республики от 6 августа 2024 г. </w:t>
      </w:r>
      <w:r w:rsidR="00C6220F">
        <w:rPr>
          <w:rFonts w:ascii="Times New Roman" w:hAnsi="Times New Roman" w:cs="Times New Roman"/>
          <w:sz w:val="26"/>
          <w:szCs w:val="26"/>
        </w:rPr>
        <w:t>№ 815-р у</w:t>
      </w:r>
      <w:r w:rsidR="004C4279" w:rsidRPr="004F4583">
        <w:rPr>
          <w:rFonts w:ascii="Times New Roman" w:eastAsia="Times New Roman" w:hAnsi="Times New Roman" w:cs="Times New Roman"/>
          <w:sz w:val="26"/>
          <w:szCs w:val="26"/>
        </w:rPr>
        <w:t>твержден план размещени</w:t>
      </w:r>
      <w:r w:rsidR="00557807">
        <w:rPr>
          <w:rFonts w:ascii="Times New Roman" w:eastAsia="Times New Roman" w:hAnsi="Times New Roman" w:cs="Times New Roman"/>
          <w:sz w:val="26"/>
          <w:szCs w:val="26"/>
        </w:rPr>
        <w:t>я</w:t>
      </w:r>
      <w:r w:rsidR="004C4279" w:rsidRPr="004F4583">
        <w:rPr>
          <w:rFonts w:ascii="Times New Roman" w:eastAsia="Times New Roman" w:hAnsi="Times New Roman" w:cs="Times New Roman"/>
          <w:sz w:val="26"/>
          <w:szCs w:val="26"/>
        </w:rPr>
        <w:t xml:space="preserve"> телекоммуникационного оборудов</w:t>
      </w:r>
      <w:r w:rsidR="004C4279" w:rsidRPr="004F4583">
        <w:rPr>
          <w:rFonts w:ascii="Times New Roman" w:eastAsia="Times New Roman" w:hAnsi="Times New Roman" w:cs="Times New Roman"/>
          <w:sz w:val="26"/>
          <w:szCs w:val="26"/>
        </w:rPr>
        <w:t>а</w:t>
      </w:r>
      <w:r w:rsidR="004C4279" w:rsidRPr="004F4583">
        <w:rPr>
          <w:rFonts w:ascii="Times New Roman" w:eastAsia="Times New Roman" w:hAnsi="Times New Roman" w:cs="Times New Roman"/>
          <w:sz w:val="26"/>
          <w:szCs w:val="26"/>
        </w:rPr>
        <w:t xml:space="preserve">ния подвижной радиотелефонной связи на территории Чувашской Республики </w:t>
      </w:r>
      <w:r>
        <w:rPr>
          <w:rFonts w:ascii="Times New Roman" w:eastAsia="Times New Roman" w:hAnsi="Times New Roman" w:cs="Times New Roman"/>
          <w:sz w:val="26"/>
          <w:szCs w:val="26"/>
        </w:rPr>
        <w:t>в</w:t>
      </w:r>
      <w:r w:rsidR="004C4279" w:rsidRPr="004F458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C4279" w:rsidRPr="004F4583">
        <w:rPr>
          <w:rFonts w:ascii="Times New Roman" w:eastAsia="Times New Roman" w:hAnsi="Times New Roman" w:cs="Times New Roman"/>
          <w:sz w:val="26"/>
          <w:szCs w:val="26"/>
        </w:rPr>
        <w:lastRenderedPageBreak/>
        <w:t>2024–2035 г</w:t>
      </w:r>
      <w:r w:rsidR="006B5422" w:rsidRPr="004F4583">
        <w:rPr>
          <w:rFonts w:ascii="Times New Roman" w:eastAsia="Times New Roman" w:hAnsi="Times New Roman" w:cs="Times New Roman"/>
          <w:sz w:val="26"/>
          <w:szCs w:val="26"/>
        </w:rPr>
        <w:t>од</w:t>
      </w:r>
      <w:r>
        <w:rPr>
          <w:rFonts w:ascii="Times New Roman" w:eastAsia="Times New Roman" w:hAnsi="Times New Roman" w:cs="Times New Roman"/>
          <w:sz w:val="26"/>
          <w:szCs w:val="26"/>
        </w:rPr>
        <w:t>ах</w:t>
      </w:r>
      <w:r w:rsidR="004C4279" w:rsidRPr="004F4583">
        <w:rPr>
          <w:rFonts w:ascii="Times New Roman" w:eastAsia="Times New Roman" w:hAnsi="Times New Roman" w:cs="Times New Roman"/>
          <w:sz w:val="26"/>
          <w:szCs w:val="26"/>
        </w:rPr>
        <w:t xml:space="preserve">, который включает </w:t>
      </w:r>
      <w:r w:rsidR="004C4279" w:rsidRPr="004F4583">
        <w:rPr>
          <w:rFonts w:ascii="Times New Roman" w:hAnsi="Times New Roman" w:cs="Times New Roman"/>
          <w:sz w:val="26"/>
          <w:szCs w:val="26"/>
        </w:rPr>
        <w:t>все муниципальные и городские округа Ч</w:t>
      </w:r>
      <w:r w:rsidR="004C4279" w:rsidRPr="004F4583">
        <w:rPr>
          <w:rFonts w:ascii="Times New Roman" w:hAnsi="Times New Roman" w:cs="Times New Roman"/>
          <w:sz w:val="26"/>
          <w:szCs w:val="26"/>
        </w:rPr>
        <w:t>у</w:t>
      </w:r>
      <w:r w:rsidR="004C4279" w:rsidRPr="004F4583">
        <w:rPr>
          <w:rFonts w:ascii="Times New Roman" w:hAnsi="Times New Roman" w:cs="Times New Roman"/>
          <w:sz w:val="26"/>
          <w:szCs w:val="26"/>
        </w:rPr>
        <w:t>вашской Республики, всех ключевых мобильных операторов, бо</w:t>
      </w:r>
      <w:r w:rsidR="00C6220F">
        <w:rPr>
          <w:rFonts w:ascii="Times New Roman" w:hAnsi="Times New Roman" w:cs="Times New Roman"/>
          <w:sz w:val="26"/>
          <w:szCs w:val="26"/>
        </w:rPr>
        <w:t>лее 850 </w:t>
      </w:r>
      <w:r w:rsidR="004C4279" w:rsidRPr="004F4583">
        <w:rPr>
          <w:rFonts w:ascii="Times New Roman" w:hAnsi="Times New Roman" w:cs="Times New Roman"/>
          <w:sz w:val="26"/>
          <w:szCs w:val="26"/>
        </w:rPr>
        <w:t>мест (дор</w:t>
      </w:r>
      <w:r w:rsidR="004C4279" w:rsidRPr="004F4583">
        <w:rPr>
          <w:rFonts w:ascii="Times New Roman" w:hAnsi="Times New Roman" w:cs="Times New Roman"/>
          <w:sz w:val="26"/>
          <w:szCs w:val="26"/>
        </w:rPr>
        <w:t>о</w:t>
      </w:r>
      <w:r w:rsidR="004C4279" w:rsidRPr="004F4583">
        <w:rPr>
          <w:rFonts w:ascii="Times New Roman" w:hAnsi="Times New Roman" w:cs="Times New Roman"/>
          <w:sz w:val="26"/>
          <w:szCs w:val="26"/>
        </w:rPr>
        <w:t>ги федерального, регионального и местного значения, социальные объекты).</w:t>
      </w:r>
    </w:p>
    <w:p w14:paraId="61B835D2" w14:textId="4C9114E2" w:rsidR="004C4279" w:rsidRPr="004F4583" w:rsidRDefault="002B4881" w:rsidP="0026146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По</w:t>
      </w:r>
      <w:r w:rsidR="004C4279" w:rsidRPr="004F4583">
        <w:rPr>
          <w:rFonts w:ascii="Times New Roman" w:hAnsi="Times New Roman" w:cs="Times New Roman"/>
          <w:sz w:val="26"/>
          <w:szCs w:val="26"/>
        </w:rPr>
        <w:t xml:space="preserve"> уровню цифровой грамотности населения</w:t>
      </w:r>
      <w:r w:rsidR="004C4279" w:rsidRPr="004F458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4C4279" w:rsidRPr="004F4583">
        <w:rPr>
          <w:rFonts w:ascii="Times New Roman" w:hAnsi="Times New Roman" w:cs="Times New Roman"/>
          <w:sz w:val="26"/>
          <w:szCs w:val="26"/>
        </w:rPr>
        <w:t>Чувашская Республика по ит</w:t>
      </w:r>
      <w:r w:rsidR="004C4279" w:rsidRPr="004F4583">
        <w:rPr>
          <w:rFonts w:ascii="Times New Roman" w:hAnsi="Times New Roman" w:cs="Times New Roman"/>
          <w:sz w:val="26"/>
          <w:szCs w:val="26"/>
        </w:rPr>
        <w:t>о</w:t>
      </w:r>
      <w:r w:rsidR="004C4279" w:rsidRPr="004F4583">
        <w:rPr>
          <w:rFonts w:ascii="Times New Roman" w:hAnsi="Times New Roman" w:cs="Times New Roman"/>
          <w:sz w:val="26"/>
          <w:szCs w:val="26"/>
        </w:rPr>
        <w:t>гам 2023 г</w:t>
      </w:r>
      <w:r w:rsidR="006B5422" w:rsidRPr="004F4583">
        <w:rPr>
          <w:rFonts w:ascii="Times New Roman" w:hAnsi="Times New Roman" w:cs="Times New Roman"/>
          <w:sz w:val="26"/>
          <w:szCs w:val="26"/>
        </w:rPr>
        <w:t>ода</w:t>
      </w:r>
      <w:r w:rsidR="004C4279" w:rsidRPr="004F4583">
        <w:rPr>
          <w:rFonts w:ascii="Times New Roman" w:hAnsi="Times New Roman" w:cs="Times New Roman"/>
          <w:sz w:val="26"/>
          <w:szCs w:val="26"/>
        </w:rPr>
        <w:t xml:space="preserve"> заняла 6 место в стране</w:t>
      </w:r>
      <w:r w:rsidRPr="004F4583">
        <w:rPr>
          <w:rFonts w:ascii="Times New Roman" w:hAnsi="Times New Roman" w:cs="Times New Roman"/>
          <w:sz w:val="26"/>
          <w:szCs w:val="26"/>
        </w:rPr>
        <w:t>.</w:t>
      </w:r>
    </w:p>
    <w:p w14:paraId="72F5B37F" w14:textId="38F65C21" w:rsidR="004C4279" w:rsidRPr="004F4583" w:rsidRDefault="004C4279" w:rsidP="0026146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9F075BA" w14:textId="77777777" w:rsidR="002B4881" w:rsidRPr="004F4583" w:rsidRDefault="002B4881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Система подготовки ИТ-специалистов развивается на всех уровнях образования</w:t>
      </w:r>
    </w:p>
    <w:p w14:paraId="50EAFA95" w14:textId="4C2B1D15" w:rsidR="004C4279" w:rsidRPr="004F4583" w:rsidRDefault="002B4881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bCs/>
          <w:sz w:val="26"/>
          <w:szCs w:val="26"/>
        </w:rPr>
        <w:t>В Чувашской Республике</w:t>
      </w:r>
      <w:r w:rsidRPr="004F458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C4279" w:rsidRPr="004F4583">
        <w:rPr>
          <w:rFonts w:ascii="Times New Roman" w:hAnsi="Times New Roman" w:cs="Times New Roman"/>
          <w:sz w:val="26"/>
          <w:szCs w:val="26"/>
        </w:rPr>
        <w:t xml:space="preserve">реализуется масштабный профориентационный проект «УПК 21 – </w:t>
      </w:r>
      <w:r w:rsidR="00402C70">
        <w:rPr>
          <w:rFonts w:ascii="Times New Roman" w:hAnsi="Times New Roman" w:cs="Times New Roman"/>
          <w:sz w:val="26"/>
          <w:szCs w:val="26"/>
        </w:rPr>
        <w:t>у</w:t>
      </w:r>
      <w:r w:rsidR="004C4279" w:rsidRPr="004F4583">
        <w:rPr>
          <w:rFonts w:ascii="Times New Roman" w:hAnsi="Times New Roman" w:cs="Times New Roman"/>
          <w:sz w:val="26"/>
          <w:szCs w:val="26"/>
        </w:rPr>
        <w:t>чебно-производственные классы». В рамках проекта по проф</w:t>
      </w:r>
      <w:r w:rsidR="004C4279" w:rsidRPr="004F4583">
        <w:rPr>
          <w:rFonts w:ascii="Times New Roman" w:hAnsi="Times New Roman" w:cs="Times New Roman"/>
          <w:sz w:val="26"/>
          <w:szCs w:val="26"/>
        </w:rPr>
        <w:t>и</w:t>
      </w:r>
      <w:r w:rsidR="004C4279" w:rsidRPr="004F4583">
        <w:rPr>
          <w:rFonts w:ascii="Times New Roman" w:hAnsi="Times New Roman" w:cs="Times New Roman"/>
          <w:sz w:val="26"/>
          <w:szCs w:val="26"/>
        </w:rPr>
        <w:t xml:space="preserve">лю «Информационные </w:t>
      </w:r>
      <w:r w:rsidR="009617E5">
        <w:rPr>
          <w:rFonts w:ascii="Times New Roman" w:hAnsi="Times New Roman" w:cs="Times New Roman"/>
          <w:sz w:val="26"/>
          <w:szCs w:val="26"/>
        </w:rPr>
        <w:t xml:space="preserve">и коммуникационные </w:t>
      </w:r>
      <w:r w:rsidR="004C4279" w:rsidRPr="004F4583">
        <w:rPr>
          <w:rFonts w:ascii="Times New Roman" w:hAnsi="Times New Roman" w:cs="Times New Roman"/>
          <w:sz w:val="26"/>
          <w:szCs w:val="26"/>
        </w:rPr>
        <w:t>т</w:t>
      </w:r>
      <w:r w:rsidR="009617E5">
        <w:rPr>
          <w:rFonts w:ascii="Times New Roman" w:hAnsi="Times New Roman" w:cs="Times New Roman"/>
          <w:sz w:val="26"/>
          <w:szCs w:val="26"/>
        </w:rPr>
        <w:t>ехнологии» функционируют уже 13 </w:t>
      </w:r>
      <w:r w:rsidR="004C4279" w:rsidRPr="004F4583">
        <w:rPr>
          <w:rFonts w:ascii="Times New Roman" w:hAnsi="Times New Roman" w:cs="Times New Roman"/>
          <w:sz w:val="26"/>
          <w:szCs w:val="26"/>
        </w:rPr>
        <w:t>ИТ-классов</w:t>
      </w:r>
      <w:r w:rsidRPr="004F4583">
        <w:rPr>
          <w:rFonts w:ascii="Times New Roman" w:hAnsi="Times New Roman" w:cs="Times New Roman"/>
          <w:sz w:val="26"/>
          <w:szCs w:val="26"/>
        </w:rPr>
        <w:t>.</w:t>
      </w:r>
    </w:p>
    <w:p w14:paraId="683CB606" w14:textId="115AFA01" w:rsidR="002B4881" w:rsidRPr="004F4583" w:rsidRDefault="002B4881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В</w:t>
      </w:r>
      <w:r w:rsidR="004C4279" w:rsidRPr="004F4583">
        <w:rPr>
          <w:rFonts w:ascii="Times New Roman" w:hAnsi="Times New Roman" w:cs="Times New Roman"/>
          <w:sz w:val="26"/>
          <w:szCs w:val="26"/>
        </w:rPr>
        <w:t xml:space="preserve"> 2023 г</w:t>
      </w:r>
      <w:r w:rsidR="00EB3DBE" w:rsidRPr="004F4583">
        <w:rPr>
          <w:rFonts w:ascii="Times New Roman" w:hAnsi="Times New Roman" w:cs="Times New Roman"/>
          <w:sz w:val="26"/>
          <w:szCs w:val="26"/>
        </w:rPr>
        <w:t>оду</w:t>
      </w:r>
      <w:r w:rsidR="004C4279" w:rsidRPr="004F4583">
        <w:rPr>
          <w:rFonts w:ascii="Times New Roman" w:hAnsi="Times New Roman" w:cs="Times New Roman"/>
          <w:sz w:val="26"/>
          <w:szCs w:val="26"/>
        </w:rPr>
        <w:t xml:space="preserve"> на базе </w:t>
      </w:r>
      <w:r w:rsidR="008978FF">
        <w:rPr>
          <w:rFonts w:ascii="Times New Roman" w:hAnsi="Times New Roman" w:cs="Times New Roman"/>
          <w:sz w:val="26"/>
          <w:szCs w:val="26"/>
        </w:rPr>
        <w:t>ф</w:t>
      </w:r>
      <w:r w:rsidR="00402C70">
        <w:rPr>
          <w:rFonts w:ascii="Times New Roman" w:hAnsi="Times New Roman" w:cs="Times New Roman"/>
          <w:sz w:val="26"/>
          <w:szCs w:val="26"/>
        </w:rPr>
        <w:t>едерального государственного бюджетного образов</w:t>
      </w:r>
      <w:r w:rsidR="00402C70">
        <w:rPr>
          <w:rFonts w:ascii="Times New Roman" w:hAnsi="Times New Roman" w:cs="Times New Roman"/>
          <w:sz w:val="26"/>
          <w:szCs w:val="26"/>
        </w:rPr>
        <w:t>а</w:t>
      </w:r>
      <w:r w:rsidR="00402C70">
        <w:rPr>
          <w:rFonts w:ascii="Times New Roman" w:hAnsi="Times New Roman" w:cs="Times New Roman"/>
          <w:sz w:val="26"/>
          <w:szCs w:val="26"/>
        </w:rPr>
        <w:t xml:space="preserve">тельного учреждения высшего образования </w:t>
      </w:r>
      <w:r w:rsidR="00CD3150">
        <w:rPr>
          <w:rFonts w:ascii="Times New Roman" w:hAnsi="Times New Roman" w:cs="Times New Roman"/>
          <w:sz w:val="26"/>
          <w:szCs w:val="26"/>
        </w:rPr>
        <w:t>«</w:t>
      </w:r>
      <w:r w:rsidR="004C4279" w:rsidRPr="004F4583">
        <w:rPr>
          <w:rFonts w:ascii="Times New Roman" w:hAnsi="Times New Roman" w:cs="Times New Roman"/>
          <w:sz w:val="26"/>
          <w:szCs w:val="26"/>
        </w:rPr>
        <w:t>Чувашск</w:t>
      </w:r>
      <w:r w:rsidR="00CD3150">
        <w:rPr>
          <w:rFonts w:ascii="Times New Roman" w:hAnsi="Times New Roman" w:cs="Times New Roman"/>
          <w:sz w:val="26"/>
          <w:szCs w:val="26"/>
        </w:rPr>
        <w:t>ий</w:t>
      </w:r>
      <w:r w:rsidR="004C4279" w:rsidRPr="004F4583">
        <w:rPr>
          <w:rFonts w:ascii="Times New Roman" w:hAnsi="Times New Roman" w:cs="Times New Roman"/>
          <w:sz w:val="26"/>
          <w:szCs w:val="26"/>
        </w:rPr>
        <w:t xml:space="preserve"> государственн</w:t>
      </w:r>
      <w:r w:rsidR="00CD3150">
        <w:rPr>
          <w:rFonts w:ascii="Times New Roman" w:hAnsi="Times New Roman" w:cs="Times New Roman"/>
          <w:sz w:val="26"/>
          <w:szCs w:val="26"/>
        </w:rPr>
        <w:t>ый</w:t>
      </w:r>
      <w:r w:rsidR="004C4279" w:rsidRPr="004F4583">
        <w:rPr>
          <w:rFonts w:ascii="Times New Roman" w:hAnsi="Times New Roman" w:cs="Times New Roman"/>
          <w:sz w:val="26"/>
          <w:szCs w:val="26"/>
        </w:rPr>
        <w:t xml:space="preserve"> униве</w:t>
      </w:r>
      <w:r w:rsidR="004C4279" w:rsidRPr="004F4583">
        <w:rPr>
          <w:rFonts w:ascii="Times New Roman" w:hAnsi="Times New Roman" w:cs="Times New Roman"/>
          <w:sz w:val="26"/>
          <w:szCs w:val="26"/>
        </w:rPr>
        <w:t>р</w:t>
      </w:r>
      <w:r w:rsidR="004C4279" w:rsidRPr="004F4583">
        <w:rPr>
          <w:rFonts w:ascii="Times New Roman" w:hAnsi="Times New Roman" w:cs="Times New Roman"/>
          <w:sz w:val="26"/>
          <w:szCs w:val="26"/>
        </w:rPr>
        <w:t>ситет</w:t>
      </w:r>
      <w:r w:rsidR="00CD3150">
        <w:rPr>
          <w:rFonts w:ascii="Times New Roman" w:hAnsi="Times New Roman" w:cs="Times New Roman"/>
          <w:sz w:val="26"/>
          <w:szCs w:val="26"/>
        </w:rPr>
        <w:t xml:space="preserve"> имени И.Н. Ульянова»</w:t>
      </w:r>
      <w:r w:rsidR="004C4279" w:rsidRPr="004F4583">
        <w:rPr>
          <w:rFonts w:ascii="Times New Roman" w:hAnsi="Times New Roman" w:cs="Times New Roman"/>
          <w:sz w:val="26"/>
          <w:szCs w:val="26"/>
        </w:rPr>
        <w:t xml:space="preserve"> открылась партнерская лаборатория технологий «Ке</w:t>
      </w:r>
      <w:r w:rsidR="004C4279" w:rsidRPr="004F4583">
        <w:rPr>
          <w:rFonts w:ascii="Times New Roman" w:hAnsi="Times New Roman" w:cs="Times New Roman"/>
          <w:sz w:val="26"/>
          <w:szCs w:val="26"/>
        </w:rPr>
        <w:t>й</w:t>
      </w:r>
      <w:r w:rsidR="004C4279" w:rsidRPr="004F4583">
        <w:rPr>
          <w:rFonts w:ascii="Times New Roman" w:hAnsi="Times New Roman" w:cs="Times New Roman"/>
          <w:sz w:val="26"/>
          <w:szCs w:val="26"/>
        </w:rPr>
        <w:t>системс».</w:t>
      </w:r>
    </w:p>
    <w:p w14:paraId="3758EE8B" w14:textId="0C40A9EE" w:rsidR="004C4279" w:rsidRPr="004F4583" w:rsidRDefault="002B4881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 xml:space="preserve">В </w:t>
      </w:r>
      <w:r w:rsidR="004C4279" w:rsidRPr="004F4583">
        <w:rPr>
          <w:rFonts w:ascii="Times New Roman" w:hAnsi="Times New Roman" w:cs="Times New Roman"/>
          <w:sz w:val="26"/>
          <w:szCs w:val="26"/>
        </w:rPr>
        <w:t>2023 г</w:t>
      </w:r>
      <w:r w:rsidR="00EB3DBE" w:rsidRPr="004F4583">
        <w:rPr>
          <w:rFonts w:ascii="Times New Roman" w:hAnsi="Times New Roman" w:cs="Times New Roman"/>
          <w:sz w:val="26"/>
          <w:szCs w:val="26"/>
        </w:rPr>
        <w:t>оду</w:t>
      </w:r>
      <w:r w:rsidR="004C4279" w:rsidRPr="004F4583">
        <w:rPr>
          <w:rFonts w:ascii="Times New Roman" w:hAnsi="Times New Roman" w:cs="Times New Roman"/>
          <w:sz w:val="26"/>
          <w:szCs w:val="26"/>
        </w:rPr>
        <w:t xml:space="preserve"> открылся ИТ-колледж «Singularity Hub»</w:t>
      </w:r>
      <w:r w:rsidR="00A41429">
        <w:rPr>
          <w:rFonts w:ascii="Times New Roman" w:hAnsi="Times New Roman" w:cs="Times New Roman"/>
          <w:sz w:val="26"/>
          <w:szCs w:val="26"/>
        </w:rPr>
        <w:t xml:space="preserve">, </w:t>
      </w:r>
      <w:r w:rsidR="00A91D4C">
        <w:rPr>
          <w:rFonts w:ascii="Times New Roman" w:hAnsi="Times New Roman" w:cs="Times New Roman"/>
          <w:sz w:val="26"/>
          <w:szCs w:val="26"/>
        </w:rPr>
        <w:t xml:space="preserve">чему </w:t>
      </w:r>
      <w:r w:rsidR="004C4279" w:rsidRPr="004F4583">
        <w:rPr>
          <w:rFonts w:ascii="Times New Roman" w:hAnsi="Times New Roman" w:cs="Times New Roman"/>
          <w:sz w:val="26"/>
          <w:szCs w:val="26"/>
        </w:rPr>
        <w:t>предшествовал</w:t>
      </w:r>
      <w:r w:rsidR="00A91D4C">
        <w:rPr>
          <w:rFonts w:ascii="Times New Roman" w:hAnsi="Times New Roman" w:cs="Times New Roman"/>
          <w:sz w:val="26"/>
          <w:szCs w:val="26"/>
        </w:rPr>
        <w:t xml:space="preserve">а реализация </w:t>
      </w:r>
      <w:r w:rsidR="004C4279" w:rsidRPr="004F4583">
        <w:rPr>
          <w:rFonts w:ascii="Times New Roman" w:hAnsi="Times New Roman" w:cs="Times New Roman"/>
          <w:sz w:val="26"/>
          <w:szCs w:val="26"/>
        </w:rPr>
        <w:t>пилотн</w:t>
      </w:r>
      <w:r w:rsidR="00A91D4C">
        <w:rPr>
          <w:rFonts w:ascii="Times New Roman" w:hAnsi="Times New Roman" w:cs="Times New Roman"/>
          <w:sz w:val="26"/>
          <w:szCs w:val="26"/>
        </w:rPr>
        <w:t>ого</w:t>
      </w:r>
      <w:r w:rsidR="004C4279" w:rsidRPr="004F4583">
        <w:rPr>
          <w:rFonts w:ascii="Times New Roman" w:hAnsi="Times New Roman" w:cs="Times New Roman"/>
          <w:sz w:val="26"/>
          <w:szCs w:val="26"/>
        </w:rPr>
        <w:t xml:space="preserve"> проект</w:t>
      </w:r>
      <w:r w:rsidR="00A91D4C">
        <w:rPr>
          <w:rFonts w:ascii="Times New Roman" w:hAnsi="Times New Roman" w:cs="Times New Roman"/>
          <w:sz w:val="26"/>
          <w:szCs w:val="26"/>
        </w:rPr>
        <w:t>а</w:t>
      </w:r>
      <w:r w:rsidR="004C4279" w:rsidRPr="004F4583">
        <w:rPr>
          <w:rFonts w:ascii="Times New Roman" w:hAnsi="Times New Roman" w:cs="Times New Roman"/>
          <w:sz w:val="26"/>
          <w:szCs w:val="26"/>
        </w:rPr>
        <w:t xml:space="preserve"> на базе </w:t>
      </w:r>
      <w:r w:rsidR="008C0238" w:rsidRPr="008C0238">
        <w:rPr>
          <w:rFonts w:ascii="Times New Roman" w:hAnsi="Times New Roman" w:cs="Times New Roman"/>
          <w:sz w:val="26"/>
          <w:szCs w:val="26"/>
        </w:rPr>
        <w:t>государственного автономного професси</w:t>
      </w:r>
      <w:r w:rsidR="008C0238" w:rsidRPr="008C0238">
        <w:rPr>
          <w:rFonts w:ascii="Times New Roman" w:hAnsi="Times New Roman" w:cs="Times New Roman"/>
          <w:sz w:val="26"/>
          <w:szCs w:val="26"/>
        </w:rPr>
        <w:t>о</w:t>
      </w:r>
      <w:r w:rsidR="008C0238" w:rsidRPr="008C0238">
        <w:rPr>
          <w:rFonts w:ascii="Times New Roman" w:hAnsi="Times New Roman" w:cs="Times New Roman"/>
          <w:sz w:val="26"/>
          <w:szCs w:val="26"/>
        </w:rPr>
        <w:t xml:space="preserve">нального образовательного учреждения Чувашской Республики </w:t>
      </w:r>
      <w:r w:rsidR="008C0238">
        <w:rPr>
          <w:rFonts w:ascii="Times New Roman" w:hAnsi="Times New Roman" w:cs="Times New Roman"/>
          <w:sz w:val="26"/>
          <w:szCs w:val="26"/>
        </w:rPr>
        <w:t>«</w:t>
      </w:r>
      <w:r w:rsidR="008C0238" w:rsidRPr="008C0238">
        <w:rPr>
          <w:rFonts w:ascii="Times New Roman" w:hAnsi="Times New Roman" w:cs="Times New Roman"/>
          <w:sz w:val="26"/>
          <w:szCs w:val="26"/>
        </w:rPr>
        <w:t>Межрегионал</w:t>
      </w:r>
      <w:r w:rsidR="008C0238" w:rsidRPr="008C0238">
        <w:rPr>
          <w:rFonts w:ascii="Times New Roman" w:hAnsi="Times New Roman" w:cs="Times New Roman"/>
          <w:sz w:val="26"/>
          <w:szCs w:val="26"/>
        </w:rPr>
        <w:t>ь</w:t>
      </w:r>
      <w:r w:rsidR="008C0238" w:rsidRPr="008C0238">
        <w:rPr>
          <w:rFonts w:ascii="Times New Roman" w:hAnsi="Times New Roman" w:cs="Times New Roman"/>
          <w:sz w:val="26"/>
          <w:szCs w:val="26"/>
        </w:rPr>
        <w:t xml:space="preserve">ный центр компетенций </w:t>
      </w:r>
      <w:r w:rsidR="008C0238">
        <w:rPr>
          <w:rFonts w:ascii="Times New Roman" w:hAnsi="Times New Roman" w:cs="Times New Roman"/>
          <w:sz w:val="26"/>
          <w:szCs w:val="26"/>
        </w:rPr>
        <w:t>–</w:t>
      </w:r>
      <w:r w:rsidR="008C0238" w:rsidRPr="008C0238">
        <w:rPr>
          <w:rFonts w:ascii="Times New Roman" w:hAnsi="Times New Roman" w:cs="Times New Roman"/>
          <w:sz w:val="26"/>
          <w:szCs w:val="26"/>
        </w:rPr>
        <w:t xml:space="preserve"> Чебоксарский электромеханический колледж</w:t>
      </w:r>
      <w:r w:rsidR="008C0238">
        <w:rPr>
          <w:rFonts w:ascii="Times New Roman" w:hAnsi="Times New Roman" w:cs="Times New Roman"/>
          <w:sz w:val="26"/>
          <w:szCs w:val="26"/>
        </w:rPr>
        <w:t>»</w:t>
      </w:r>
      <w:r w:rsidR="008C0238" w:rsidRPr="008C0238">
        <w:rPr>
          <w:rFonts w:ascii="Times New Roman" w:hAnsi="Times New Roman" w:cs="Times New Roman"/>
          <w:sz w:val="26"/>
          <w:szCs w:val="26"/>
        </w:rPr>
        <w:t xml:space="preserve"> Мин</w:t>
      </w:r>
      <w:r w:rsidR="008C0238" w:rsidRPr="008C0238">
        <w:rPr>
          <w:rFonts w:ascii="Times New Roman" w:hAnsi="Times New Roman" w:cs="Times New Roman"/>
          <w:sz w:val="26"/>
          <w:szCs w:val="26"/>
        </w:rPr>
        <w:t>и</w:t>
      </w:r>
      <w:r w:rsidR="008C0238" w:rsidRPr="008C0238">
        <w:rPr>
          <w:rFonts w:ascii="Times New Roman" w:hAnsi="Times New Roman" w:cs="Times New Roman"/>
          <w:sz w:val="26"/>
          <w:szCs w:val="26"/>
        </w:rPr>
        <w:t>стерства образования Чувашской Республики</w:t>
      </w:r>
      <w:r w:rsidR="008C0238">
        <w:rPr>
          <w:rFonts w:ascii="Times New Roman" w:hAnsi="Times New Roman" w:cs="Times New Roman"/>
          <w:sz w:val="26"/>
          <w:szCs w:val="26"/>
        </w:rPr>
        <w:t>»</w:t>
      </w:r>
      <w:r w:rsidR="004C4279" w:rsidRPr="004F4583">
        <w:rPr>
          <w:rFonts w:ascii="Times New Roman" w:hAnsi="Times New Roman" w:cs="Times New Roman"/>
          <w:sz w:val="26"/>
          <w:szCs w:val="26"/>
        </w:rPr>
        <w:t>, профинансированн</w:t>
      </w:r>
      <w:r w:rsidR="00372C87">
        <w:rPr>
          <w:rFonts w:ascii="Times New Roman" w:hAnsi="Times New Roman" w:cs="Times New Roman"/>
          <w:sz w:val="26"/>
          <w:szCs w:val="26"/>
        </w:rPr>
        <w:t>ого</w:t>
      </w:r>
      <w:r w:rsidR="004C4279" w:rsidRPr="004F4583">
        <w:rPr>
          <w:rFonts w:ascii="Times New Roman" w:hAnsi="Times New Roman" w:cs="Times New Roman"/>
          <w:sz w:val="26"/>
          <w:szCs w:val="26"/>
        </w:rPr>
        <w:t xml:space="preserve"> Skyeng. Он включал 25 отобранных по всей республике выпускников 9-х классов, которые с 2022 по 2023 г</w:t>
      </w:r>
      <w:r w:rsidR="008C0238">
        <w:rPr>
          <w:rFonts w:ascii="Times New Roman" w:hAnsi="Times New Roman" w:cs="Times New Roman"/>
          <w:sz w:val="26"/>
          <w:szCs w:val="26"/>
        </w:rPr>
        <w:t>од</w:t>
      </w:r>
      <w:r w:rsidR="004C4279" w:rsidRPr="004F4583">
        <w:rPr>
          <w:rFonts w:ascii="Times New Roman" w:hAnsi="Times New Roman" w:cs="Times New Roman"/>
          <w:sz w:val="26"/>
          <w:szCs w:val="26"/>
        </w:rPr>
        <w:t xml:space="preserve"> бесплатно обучались программированию и создавали собстве</w:t>
      </w:r>
      <w:r w:rsidR="004C4279" w:rsidRPr="004F4583">
        <w:rPr>
          <w:rFonts w:ascii="Times New Roman" w:hAnsi="Times New Roman" w:cs="Times New Roman"/>
          <w:sz w:val="26"/>
          <w:szCs w:val="26"/>
        </w:rPr>
        <w:t>н</w:t>
      </w:r>
      <w:r w:rsidR="004C4279" w:rsidRPr="004F4583">
        <w:rPr>
          <w:rFonts w:ascii="Times New Roman" w:hAnsi="Times New Roman" w:cs="Times New Roman"/>
          <w:sz w:val="26"/>
          <w:szCs w:val="26"/>
        </w:rPr>
        <w:t>ные проекты на базе нейросетей и других цифровых технологий.</w:t>
      </w:r>
    </w:p>
    <w:p w14:paraId="29C5F394" w14:textId="77777777" w:rsidR="00C13479" w:rsidRPr="004F4583" w:rsidRDefault="00C13479" w:rsidP="00261465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6"/>
          <w:szCs w:val="26"/>
        </w:rPr>
      </w:pPr>
    </w:p>
    <w:p w14:paraId="2A1E2C24" w14:textId="77777777" w:rsidR="00C13479" w:rsidRPr="00105059" w:rsidRDefault="00CB3CC0" w:rsidP="00105059">
      <w:pPr>
        <w:spacing w:after="0" w:line="240" w:lineRule="auto"/>
        <w:jc w:val="center"/>
        <w:rPr>
          <w:rFonts w:ascii="Times New Roman" w:hAnsi="Times New Roman" w:cs="Times New Roman"/>
          <w:bCs/>
          <w:color w:val="3D65A1"/>
          <w:sz w:val="26"/>
          <w:szCs w:val="26"/>
        </w:rPr>
      </w:pPr>
      <w:r w:rsidRPr="00105059">
        <w:rPr>
          <w:rFonts w:ascii="Times New Roman" w:hAnsi="Times New Roman" w:cs="Times New Roman"/>
          <w:bCs/>
          <w:color w:val="3D65A1"/>
          <w:sz w:val="26"/>
          <w:szCs w:val="26"/>
        </w:rPr>
        <w:t>Информационная политика</w:t>
      </w:r>
    </w:p>
    <w:p w14:paraId="62901D78" w14:textId="5AE04707" w:rsidR="00C13479" w:rsidRPr="004F4583" w:rsidRDefault="00CB3CC0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Активная информационная политика региона ориентирована на поддержку </w:t>
      </w:r>
      <w:r w:rsidR="008C369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средств массовой информации</w:t>
      </w: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 и развитие социальных медиа</w:t>
      </w:r>
    </w:p>
    <w:p w14:paraId="4DC76DDE" w14:textId="77777777" w:rsidR="00C13479" w:rsidRPr="004F4583" w:rsidRDefault="00CB3CC0" w:rsidP="00261465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F4583">
        <w:rPr>
          <w:rFonts w:ascii="Times New Roman" w:hAnsi="Times New Roman" w:cs="Times New Roman"/>
          <w:bCs/>
          <w:sz w:val="26"/>
          <w:szCs w:val="26"/>
        </w:rPr>
        <w:t>Основными направлениями реализации информационной политики являются обеспечение прав граждан в сфере информации и расширение информационного пространства, а также создание условий для повышения качества предоставляемых жителям Чувашской Республики информационных услуг.</w:t>
      </w:r>
    </w:p>
    <w:p w14:paraId="76CEBF5A" w14:textId="31E1D9DD" w:rsidR="00C13479" w:rsidRPr="004F4583" w:rsidRDefault="00CB3CC0" w:rsidP="00261465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F4583">
        <w:rPr>
          <w:rFonts w:ascii="Times New Roman" w:hAnsi="Times New Roman" w:cs="Times New Roman"/>
          <w:bCs/>
          <w:sz w:val="26"/>
          <w:szCs w:val="26"/>
        </w:rPr>
        <w:t xml:space="preserve">Главным </w:t>
      </w:r>
      <w:r w:rsidR="008C3693">
        <w:rPr>
          <w:rFonts w:ascii="Times New Roman" w:hAnsi="Times New Roman" w:cs="Times New Roman"/>
          <w:bCs/>
          <w:sz w:val="26"/>
          <w:szCs w:val="26"/>
        </w:rPr>
        <w:t>инструментом реализации</w:t>
      </w:r>
      <w:r w:rsidRPr="004F4583">
        <w:rPr>
          <w:rFonts w:ascii="Times New Roman" w:hAnsi="Times New Roman" w:cs="Times New Roman"/>
          <w:bCs/>
          <w:sz w:val="26"/>
          <w:szCs w:val="26"/>
        </w:rPr>
        <w:t xml:space="preserve"> данного направления деятельности Минцифры Чувашии являются средства массовой информации (</w:t>
      </w:r>
      <w:r w:rsidR="008C3693">
        <w:rPr>
          <w:rFonts w:ascii="Times New Roman" w:hAnsi="Times New Roman" w:cs="Times New Roman"/>
          <w:bCs/>
          <w:sz w:val="26"/>
          <w:szCs w:val="26"/>
        </w:rPr>
        <w:t xml:space="preserve">далее – </w:t>
      </w:r>
      <w:r w:rsidRPr="004F4583">
        <w:rPr>
          <w:rFonts w:ascii="Times New Roman" w:hAnsi="Times New Roman" w:cs="Times New Roman"/>
          <w:bCs/>
          <w:sz w:val="26"/>
          <w:szCs w:val="26"/>
        </w:rPr>
        <w:t>СМИ). В 2020</w:t>
      </w:r>
      <w:r w:rsidR="00C24754" w:rsidRPr="004F4583">
        <w:rPr>
          <w:rFonts w:ascii="Times New Roman" w:hAnsi="Times New Roman"/>
          <w:color w:val="000000"/>
          <w:sz w:val="26"/>
          <w:szCs w:val="26"/>
        </w:rPr>
        <w:t>–</w:t>
      </w:r>
      <w:r w:rsidRPr="004F4583">
        <w:rPr>
          <w:rFonts w:ascii="Times New Roman" w:hAnsi="Times New Roman" w:cs="Times New Roman"/>
          <w:bCs/>
          <w:sz w:val="26"/>
          <w:szCs w:val="26"/>
        </w:rPr>
        <w:t>2023 г</w:t>
      </w:r>
      <w:r w:rsidR="00C24754" w:rsidRPr="004F4583">
        <w:rPr>
          <w:rFonts w:ascii="Times New Roman" w:hAnsi="Times New Roman" w:cs="Times New Roman"/>
          <w:bCs/>
          <w:sz w:val="26"/>
          <w:szCs w:val="26"/>
        </w:rPr>
        <w:t>од</w:t>
      </w:r>
      <w:r w:rsidR="008C3693">
        <w:rPr>
          <w:rFonts w:ascii="Times New Roman" w:hAnsi="Times New Roman" w:cs="Times New Roman"/>
          <w:bCs/>
          <w:sz w:val="26"/>
          <w:szCs w:val="26"/>
        </w:rPr>
        <w:t>ах</w:t>
      </w:r>
      <w:r w:rsidRPr="004F4583">
        <w:rPr>
          <w:rFonts w:ascii="Times New Roman" w:hAnsi="Times New Roman" w:cs="Times New Roman"/>
          <w:bCs/>
          <w:sz w:val="26"/>
          <w:szCs w:val="26"/>
        </w:rPr>
        <w:t xml:space="preserve"> была оказана государственная поддержка в реализации 450 прое</w:t>
      </w:r>
      <w:r w:rsidRPr="004F4583">
        <w:rPr>
          <w:rFonts w:ascii="Times New Roman" w:hAnsi="Times New Roman" w:cs="Times New Roman"/>
          <w:bCs/>
          <w:sz w:val="26"/>
          <w:szCs w:val="26"/>
        </w:rPr>
        <w:t>к</w:t>
      </w:r>
      <w:r w:rsidRPr="004F4583">
        <w:rPr>
          <w:rFonts w:ascii="Times New Roman" w:hAnsi="Times New Roman" w:cs="Times New Roman"/>
          <w:bCs/>
          <w:sz w:val="26"/>
          <w:szCs w:val="26"/>
        </w:rPr>
        <w:t>тов, в том числе 45 проектов по созданию циклов теле- и радиопрограмм, 56 прое</w:t>
      </w:r>
      <w:r w:rsidRPr="004F4583">
        <w:rPr>
          <w:rFonts w:ascii="Times New Roman" w:hAnsi="Times New Roman" w:cs="Times New Roman"/>
          <w:bCs/>
          <w:sz w:val="26"/>
          <w:szCs w:val="26"/>
        </w:rPr>
        <w:t>к</w:t>
      </w:r>
      <w:r w:rsidRPr="004F4583">
        <w:rPr>
          <w:rFonts w:ascii="Times New Roman" w:hAnsi="Times New Roman" w:cs="Times New Roman"/>
          <w:bCs/>
          <w:sz w:val="26"/>
          <w:szCs w:val="26"/>
        </w:rPr>
        <w:t>тов социальной рекламы, 349 проектов печатных СМИ.</w:t>
      </w:r>
    </w:p>
    <w:p w14:paraId="748FDA80" w14:textId="647C7280" w:rsidR="00C13479" w:rsidRPr="004F4583" w:rsidRDefault="00CB3CC0" w:rsidP="00261465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F4583">
        <w:rPr>
          <w:rFonts w:ascii="Times New Roman" w:hAnsi="Times New Roman" w:cs="Times New Roman"/>
          <w:bCs/>
          <w:sz w:val="26"/>
          <w:szCs w:val="26"/>
        </w:rPr>
        <w:t>СМИ активно расширяют свое присутствие в соцмедиа. С 2022 г</w:t>
      </w:r>
      <w:r w:rsidR="00392B18" w:rsidRPr="004F4583">
        <w:rPr>
          <w:rFonts w:ascii="Times New Roman" w:hAnsi="Times New Roman" w:cs="Times New Roman"/>
          <w:bCs/>
          <w:sz w:val="26"/>
          <w:szCs w:val="26"/>
        </w:rPr>
        <w:t>ода</w:t>
      </w:r>
      <w:r w:rsidRPr="004F4583">
        <w:rPr>
          <w:rFonts w:ascii="Times New Roman" w:hAnsi="Times New Roman" w:cs="Times New Roman"/>
          <w:bCs/>
          <w:sz w:val="26"/>
          <w:szCs w:val="26"/>
        </w:rPr>
        <w:t xml:space="preserve"> все р</w:t>
      </w:r>
      <w:r w:rsidRPr="004F4583">
        <w:rPr>
          <w:rFonts w:ascii="Times New Roman" w:hAnsi="Times New Roman" w:cs="Times New Roman"/>
          <w:bCs/>
          <w:sz w:val="26"/>
          <w:szCs w:val="26"/>
        </w:rPr>
        <w:t>е</w:t>
      </w:r>
      <w:r w:rsidRPr="004F4583">
        <w:rPr>
          <w:rFonts w:ascii="Times New Roman" w:hAnsi="Times New Roman" w:cs="Times New Roman"/>
          <w:bCs/>
          <w:sz w:val="26"/>
          <w:szCs w:val="26"/>
        </w:rPr>
        <w:t>дакции СМИ, подведомственны</w:t>
      </w:r>
      <w:r w:rsidR="009F65E1">
        <w:rPr>
          <w:rFonts w:ascii="Times New Roman" w:hAnsi="Times New Roman" w:cs="Times New Roman"/>
          <w:bCs/>
          <w:sz w:val="26"/>
          <w:szCs w:val="26"/>
        </w:rPr>
        <w:t>х</w:t>
      </w:r>
      <w:r w:rsidRPr="004F4583">
        <w:rPr>
          <w:rFonts w:ascii="Times New Roman" w:hAnsi="Times New Roman" w:cs="Times New Roman"/>
          <w:bCs/>
          <w:sz w:val="26"/>
          <w:szCs w:val="26"/>
        </w:rPr>
        <w:t xml:space="preserve"> Минцифры Чувашии, ведут свои телеграмм-каналы, их аудитория достигает 30 тыс</w:t>
      </w:r>
      <w:r w:rsidR="008C3693">
        <w:rPr>
          <w:rFonts w:ascii="Times New Roman" w:hAnsi="Times New Roman" w:cs="Times New Roman"/>
          <w:bCs/>
          <w:sz w:val="26"/>
          <w:szCs w:val="26"/>
        </w:rPr>
        <w:t>.</w:t>
      </w:r>
      <w:r w:rsidRPr="004F4583">
        <w:rPr>
          <w:rFonts w:ascii="Times New Roman" w:hAnsi="Times New Roman" w:cs="Times New Roman"/>
          <w:bCs/>
          <w:sz w:val="26"/>
          <w:szCs w:val="26"/>
        </w:rPr>
        <w:t xml:space="preserve"> человек. Общее число подписчиков всех интернет-сообществ государственных СМИ в Чувашии в настоящее время прев</w:t>
      </w:r>
      <w:r w:rsidRPr="004F4583">
        <w:rPr>
          <w:rFonts w:ascii="Times New Roman" w:hAnsi="Times New Roman" w:cs="Times New Roman"/>
          <w:bCs/>
          <w:sz w:val="26"/>
          <w:szCs w:val="26"/>
        </w:rPr>
        <w:t>ы</w:t>
      </w:r>
      <w:r w:rsidRPr="004F4583">
        <w:rPr>
          <w:rFonts w:ascii="Times New Roman" w:hAnsi="Times New Roman" w:cs="Times New Roman"/>
          <w:bCs/>
          <w:sz w:val="26"/>
          <w:szCs w:val="26"/>
        </w:rPr>
        <w:t>шает 350 тыс</w:t>
      </w:r>
      <w:r w:rsidR="00730B3B">
        <w:rPr>
          <w:rFonts w:ascii="Times New Roman" w:hAnsi="Times New Roman" w:cs="Times New Roman"/>
          <w:bCs/>
          <w:sz w:val="26"/>
          <w:szCs w:val="26"/>
        </w:rPr>
        <w:t>.</w:t>
      </w:r>
      <w:r w:rsidRPr="004F4583">
        <w:rPr>
          <w:rFonts w:ascii="Times New Roman" w:hAnsi="Times New Roman" w:cs="Times New Roman"/>
          <w:bCs/>
          <w:sz w:val="26"/>
          <w:szCs w:val="26"/>
        </w:rPr>
        <w:t xml:space="preserve"> человек.</w:t>
      </w:r>
    </w:p>
    <w:p w14:paraId="16B203EF" w14:textId="0DE88175" w:rsidR="00A15CF0" w:rsidRPr="004F4583" w:rsidRDefault="00A15CF0" w:rsidP="002614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 xml:space="preserve">В 2024 </w:t>
      </w:r>
      <w:r w:rsidR="00392B18" w:rsidRPr="004F4583">
        <w:rPr>
          <w:rFonts w:ascii="Times New Roman" w:hAnsi="Times New Roman" w:cs="Times New Roman"/>
          <w:sz w:val="26"/>
          <w:szCs w:val="26"/>
        </w:rPr>
        <w:t>году</w:t>
      </w:r>
      <w:r w:rsidRPr="004F4583">
        <w:rPr>
          <w:rFonts w:ascii="Times New Roman" w:hAnsi="Times New Roman" w:cs="Times New Roman"/>
          <w:sz w:val="26"/>
          <w:szCs w:val="26"/>
        </w:rPr>
        <w:t xml:space="preserve"> в целях формирования целостной системы доведения до насел</w:t>
      </w:r>
      <w:r w:rsidRPr="004F4583">
        <w:rPr>
          <w:rFonts w:ascii="Times New Roman" w:hAnsi="Times New Roman" w:cs="Times New Roman"/>
          <w:sz w:val="26"/>
          <w:szCs w:val="26"/>
        </w:rPr>
        <w:t>е</w:t>
      </w:r>
      <w:r w:rsidRPr="004F4583">
        <w:rPr>
          <w:rFonts w:ascii="Times New Roman" w:hAnsi="Times New Roman" w:cs="Times New Roman"/>
          <w:sz w:val="26"/>
          <w:szCs w:val="26"/>
        </w:rPr>
        <w:t>ния информации о реализации приоритетных направлений социально-экономи</w:t>
      </w:r>
      <w:r w:rsidR="009F65E1">
        <w:rPr>
          <w:rFonts w:ascii="Times New Roman" w:hAnsi="Times New Roman" w:cs="Times New Roman"/>
          <w:sz w:val="26"/>
          <w:szCs w:val="26"/>
        </w:rPr>
        <w:softHyphen/>
      </w:r>
      <w:r w:rsidRPr="004F4583">
        <w:rPr>
          <w:rFonts w:ascii="Times New Roman" w:hAnsi="Times New Roman" w:cs="Times New Roman"/>
          <w:sz w:val="26"/>
          <w:szCs w:val="26"/>
        </w:rPr>
        <w:t>ческого развития Чувашской Республики, совершенствования информационной работы, направленной на обеспечение открытости деятельности органов госуда</w:t>
      </w:r>
      <w:r w:rsidRPr="004F4583">
        <w:rPr>
          <w:rFonts w:ascii="Times New Roman" w:hAnsi="Times New Roman" w:cs="Times New Roman"/>
          <w:sz w:val="26"/>
          <w:szCs w:val="26"/>
        </w:rPr>
        <w:t>р</w:t>
      </w:r>
      <w:r w:rsidRPr="004F4583">
        <w:rPr>
          <w:rFonts w:ascii="Times New Roman" w:hAnsi="Times New Roman" w:cs="Times New Roman"/>
          <w:sz w:val="26"/>
          <w:szCs w:val="26"/>
        </w:rPr>
        <w:lastRenderedPageBreak/>
        <w:t>ственного управления</w:t>
      </w:r>
      <w:r w:rsidR="009F65E1">
        <w:rPr>
          <w:rFonts w:ascii="Times New Roman" w:hAnsi="Times New Roman" w:cs="Times New Roman"/>
          <w:sz w:val="26"/>
          <w:szCs w:val="26"/>
        </w:rPr>
        <w:t>,</w:t>
      </w:r>
      <w:r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bCs/>
          <w:sz w:val="26"/>
          <w:szCs w:val="26"/>
        </w:rPr>
        <w:t>учрежден</w:t>
      </w:r>
      <w:r w:rsidR="00730B3B">
        <w:rPr>
          <w:rFonts w:ascii="Times New Roman" w:hAnsi="Times New Roman" w:cs="Times New Roman"/>
          <w:bCs/>
          <w:sz w:val="26"/>
          <w:szCs w:val="26"/>
        </w:rPr>
        <w:t>а автономная некоммерческая организация «</w:t>
      </w:r>
      <w:r w:rsidRPr="004F4583">
        <w:rPr>
          <w:rFonts w:ascii="Times New Roman" w:hAnsi="Times New Roman" w:cs="Times New Roman"/>
          <w:bCs/>
          <w:sz w:val="26"/>
          <w:szCs w:val="26"/>
        </w:rPr>
        <w:t>М</w:t>
      </w:r>
      <w:r w:rsidRPr="004F4583">
        <w:rPr>
          <w:rFonts w:ascii="Times New Roman" w:hAnsi="Times New Roman" w:cs="Times New Roman"/>
          <w:bCs/>
          <w:sz w:val="26"/>
          <w:szCs w:val="26"/>
        </w:rPr>
        <w:t>е</w:t>
      </w:r>
      <w:r w:rsidRPr="004F4583">
        <w:rPr>
          <w:rFonts w:ascii="Times New Roman" w:hAnsi="Times New Roman" w:cs="Times New Roman"/>
          <w:bCs/>
          <w:sz w:val="26"/>
          <w:szCs w:val="26"/>
        </w:rPr>
        <w:t>диацентр Чувашской Республики</w:t>
      </w:r>
      <w:r w:rsidR="00730B3B">
        <w:rPr>
          <w:rFonts w:ascii="Times New Roman" w:hAnsi="Times New Roman" w:cs="Times New Roman"/>
          <w:bCs/>
          <w:sz w:val="26"/>
          <w:szCs w:val="26"/>
        </w:rPr>
        <w:t>»</w:t>
      </w:r>
      <w:r w:rsidRPr="004F4583">
        <w:rPr>
          <w:rFonts w:ascii="Times New Roman" w:hAnsi="Times New Roman" w:cs="Times New Roman"/>
          <w:bCs/>
          <w:sz w:val="26"/>
          <w:szCs w:val="26"/>
        </w:rPr>
        <w:t>.</w:t>
      </w:r>
    </w:p>
    <w:p w14:paraId="4DBE559D" w14:textId="07B7887E" w:rsidR="00C13479" w:rsidRPr="004F4583" w:rsidRDefault="00CB3CC0" w:rsidP="00261465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F4583">
        <w:rPr>
          <w:rFonts w:ascii="Times New Roman" w:hAnsi="Times New Roman" w:cs="Times New Roman"/>
          <w:bCs/>
          <w:sz w:val="26"/>
          <w:szCs w:val="26"/>
        </w:rPr>
        <w:t>В информационное сопровождение мероприятий национальных проектов, реализуемых в Чувашии, вовлечены исполнительные органы Чувашской Республ</w:t>
      </w:r>
      <w:r w:rsidRPr="004F4583">
        <w:rPr>
          <w:rFonts w:ascii="Times New Roman" w:hAnsi="Times New Roman" w:cs="Times New Roman"/>
          <w:bCs/>
          <w:sz w:val="26"/>
          <w:szCs w:val="26"/>
        </w:rPr>
        <w:t>и</w:t>
      </w:r>
      <w:r w:rsidRPr="004F4583">
        <w:rPr>
          <w:rFonts w:ascii="Times New Roman" w:hAnsi="Times New Roman" w:cs="Times New Roman"/>
          <w:bCs/>
          <w:sz w:val="26"/>
          <w:szCs w:val="26"/>
        </w:rPr>
        <w:t xml:space="preserve">ки, органы местного самоуправления, государственные </w:t>
      </w:r>
      <w:r w:rsidR="00730B3B">
        <w:rPr>
          <w:rFonts w:ascii="Times New Roman" w:hAnsi="Times New Roman" w:cs="Times New Roman"/>
          <w:bCs/>
          <w:sz w:val="26"/>
          <w:szCs w:val="26"/>
        </w:rPr>
        <w:t>СМИ р</w:t>
      </w:r>
      <w:r w:rsidRPr="004F4583">
        <w:rPr>
          <w:rFonts w:ascii="Times New Roman" w:hAnsi="Times New Roman" w:cs="Times New Roman"/>
          <w:bCs/>
          <w:sz w:val="26"/>
          <w:szCs w:val="26"/>
        </w:rPr>
        <w:t>еспублики, ряд ко</w:t>
      </w:r>
      <w:r w:rsidRPr="004F4583">
        <w:rPr>
          <w:rFonts w:ascii="Times New Roman" w:hAnsi="Times New Roman" w:cs="Times New Roman"/>
          <w:bCs/>
          <w:sz w:val="26"/>
          <w:szCs w:val="26"/>
        </w:rPr>
        <w:t>м</w:t>
      </w:r>
      <w:r w:rsidRPr="004F4583">
        <w:rPr>
          <w:rFonts w:ascii="Times New Roman" w:hAnsi="Times New Roman" w:cs="Times New Roman"/>
          <w:bCs/>
          <w:sz w:val="26"/>
          <w:szCs w:val="26"/>
        </w:rPr>
        <w:t>мерческих региональных медиа, а также федеральные издания.</w:t>
      </w:r>
    </w:p>
    <w:p w14:paraId="19E73E48" w14:textId="77777777" w:rsidR="00C13479" w:rsidRPr="004F4583" w:rsidRDefault="00C13479" w:rsidP="00261465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5F89D123" w14:textId="77777777" w:rsidR="00C13479" w:rsidRPr="004F4583" w:rsidRDefault="00CB3CC0" w:rsidP="00261465">
      <w:pPr>
        <w:shd w:val="clear" w:color="auto" w:fill="3D65A1"/>
        <w:tabs>
          <w:tab w:val="left" w:pos="709"/>
        </w:tabs>
        <w:spacing w:before="120" w:after="120" w:line="240" w:lineRule="auto"/>
        <w:contextualSpacing/>
        <w:jc w:val="both"/>
        <w:outlineLvl w:val="7"/>
        <w:rPr>
          <w:rFonts w:ascii="Times New Roman" w:eastAsia="Calibri" w:hAnsi="Times New Roman" w:cs="Times New Roman"/>
          <w:b/>
          <w:bCs/>
          <w:iCs/>
          <w:color w:val="FFFFFF"/>
          <w:spacing w:val="-4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b/>
          <w:bCs/>
          <w:iCs/>
          <w:color w:val="FFFFFF"/>
          <w:spacing w:val="-4"/>
          <w:sz w:val="26"/>
          <w:szCs w:val="26"/>
          <w14:ligatures w14:val="standardContextual"/>
        </w:rPr>
        <w:t>ВЫЗОВЫ</w:t>
      </w:r>
    </w:p>
    <w:p w14:paraId="45290CBF" w14:textId="77777777" w:rsidR="00C13479" w:rsidRPr="004F4583" w:rsidRDefault="00CB3CC0" w:rsidP="00CB3CC0">
      <w:pPr>
        <w:pStyle w:val="a3"/>
        <w:numPr>
          <w:ilvl w:val="0"/>
          <w:numId w:val="71"/>
        </w:numPr>
        <w:tabs>
          <w:tab w:val="left" w:pos="0"/>
        </w:tabs>
        <w:spacing w:after="0" w:line="240" w:lineRule="auto"/>
        <w:ind w:left="714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F4583">
        <w:rPr>
          <w:rFonts w:ascii="Times New Roman" w:hAnsi="Times New Roman" w:cs="Times New Roman"/>
          <w:bCs/>
          <w:sz w:val="26"/>
          <w:szCs w:val="26"/>
        </w:rPr>
        <w:t>Дальнейшее развитие, унификация и интеграция информационных систем, формирование единых стандартов хранения данных.</w:t>
      </w:r>
    </w:p>
    <w:p w14:paraId="52DADDD7" w14:textId="4303645A" w:rsidR="00C13479" w:rsidRPr="004F4583" w:rsidRDefault="00CB3CC0" w:rsidP="00CB3CC0">
      <w:pPr>
        <w:pStyle w:val="a3"/>
        <w:numPr>
          <w:ilvl w:val="0"/>
          <w:numId w:val="71"/>
        </w:numPr>
        <w:tabs>
          <w:tab w:val="left" w:pos="0"/>
        </w:tabs>
        <w:spacing w:after="0" w:line="240" w:lineRule="auto"/>
        <w:ind w:left="714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F4583">
        <w:rPr>
          <w:rFonts w:ascii="Times New Roman" w:hAnsi="Times New Roman" w:cs="Times New Roman"/>
          <w:bCs/>
          <w:spacing w:val="-4"/>
          <w:sz w:val="26"/>
          <w:szCs w:val="26"/>
        </w:rPr>
        <w:t xml:space="preserve">Формирование единого архитектурно-технического подхода </w:t>
      </w:r>
      <w:r w:rsidR="000B322F">
        <w:rPr>
          <w:rFonts w:ascii="Times New Roman" w:hAnsi="Times New Roman" w:cs="Times New Roman"/>
          <w:bCs/>
          <w:spacing w:val="-4"/>
          <w:sz w:val="26"/>
          <w:szCs w:val="26"/>
        </w:rPr>
        <w:t>к</w:t>
      </w:r>
      <w:r w:rsidRPr="004F4583">
        <w:rPr>
          <w:rFonts w:ascii="Times New Roman" w:hAnsi="Times New Roman" w:cs="Times New Roman"/>
          <w:bCs/>
          <w:spacing w:val="-4"/>
          <w:sz w:val="26"/>
          <w:szCs w:val="26"/>
        </w:rPr>
        <w:t xml:space="preserve"> создани</w:t>
      </w:r>
      <w:r w:rsidR="000B322F">
        <w:rPr>
          <w:rFonts w:ascii="Times New Roman" w:hAnsi="Times New Roman" w:cs="Times New Roman"/>
          <w:bCs/>
          <w:spacing w:val="-4"/>
          <w:sz w:val="26"/>
          <w:szCs w:val="26"/>
        </w:rPr>
        <w:t>ю</w:t>
      </w:r>
      <w:r w:rsidRPr="004F4583">
        <w:rPr>
          <w:rFonts w:ascii="Times New Roman" w:hAnsi="Times New Roman" w:cs="Times New Roman"/>
          <w:bCs/>
          <w:spacing w:val="-4"/>
          <w:sz w:val="26"/>
          <w:szCs w:val="26"/>
        </w:rPr>
        <w:t xml:space="preserve"> и</w:t>
      </w:r>
      <w:r w:rsidRPr="004F4583">
        <w:rPr>
          <w:rFonts w:ascii="Times New Roman" w:hAnsi="Times New Roman" w:cs="Times New Roman"/>
          <w:bCs/>
          <w:spacing w:val="-4"/>
          <w:sz w:val="26"/>
          <w:szCs w:val="26"/>
        </w:rPr>
        <w:t>н</w:t>
      </w:r>
      <w:r w:rsidRPr="004F4583">
        <w:rPr>
          <w:rFonts w:ascii="Times New Roman" w:hAnsi="Times New Roman" w:cs="Times New Roman"/>
          <w:bCs/>
          <w:spacing w:val="-4"/>
          <w:sz w:val="26"/>
          <w:szCs w:val="26"/>
        </w:rPr>
        <w:t>формационных систем.</w:t>
      </w:r>
    </w:p>
    <w:p w14:paraId="5D1EBD0D" w14:textId="77777777" w:rsidR="00C13479" w:rsidRPr="004F4583" w:rsidRDefault="00CB3CC0" w:rsidP="00CB3CC0">
      <w:pPr>
        <w:pStyle w:val="a3"/>
        <w:numPr>
          <w:ilvl w:val="0"/>
          <w:numId w:val="71"/>
        </w:numPr>
        <w:tabs>
          <w:tab w:val="left" w:pos="0"/>
        </w:tabs>
        <w:spacing w:after="0" w:line="240" w:lineRule="auto"/>
        <w:ind w:left="714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F4583">
        <w:rPr>
          <w:rFonts w:ascii="Times New Roman" w:hAnsi="Times New Roman" w:cs="Times New Roman"/>
          <w:bCs/>
          <w:sz w:val="26"/>
          <w:szCs w:val="26"/>
        </w:rPr>
        <w:t>Преодоление территориальных диспропорций по уровню цифрового разв</w:t>
      </w:r>
      <w:r w:rsidRPr="004F4583">
        <w:rPr>
          <w:rFonts w:ascii="Times New Roman" w:hAnsi="Times New Roman" w:cs="Times New Roman"/>
          <w:bCs/>
          <w:sz w:val="26"/>
          <w:szCs w:val="26"/>
        </w:rPr>
        <w:t>и</w:t>
      </w:r>
      <w:r w:rsidRPr="004F4583">
        <w:rPr>
          <w:rFonts w:ascii="Times New Roman" w:hAnsi="Times New Roman" w:cs="Times New Roman"/>
          <w:bCs/>
          <w:sz w:val="26"/>
          <w:szCs w:val="26"/>
        </w:rPr>
        <w:t>тия муниципальных образований.</w:t>
      </w:r>
    </w:p>
    <w:p w14:paraId="7F47787B" w14:textId="2D576838" w:rsidR="00C13479" w:rsidRPr="00CE21CE" w:rsidRDefault="00A15CF0" w:rsidP="00CB3CC0">
      <w:pPr>
        <w:pStyle w:val="a3"/>
        <w:numPr>
          <w:ilvl w:val="0"/>
          <w:numId w:val="71"/>
        </w:numPr>
        <w:tabs>
          <w:tab w:val="left" w:pos="0"/>
        </w:tabs>
        <w:spacing w:after="0" w:line="24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Отставание муниципальной цифровизации в части обеспечения безопасн</w:t>
      </w:r>
      <w:r w:rsidRPr="004F4583">
        <w:rPr>
          <w:rFonts w:ascii="Times New Roman" w:hAnsi="Times New Roman" w:cs="Times New Roman"/>
          <w:sz w:val="26"/>
          <w:szCs w:val="26"/>
        </w:rPr>
        <w:t>о</w:t>
      </w:r>
      <w:r w:rsidRPr="004F4583">
        <w:rPr>
          <w:rFonts w:ascii="Times New Roman" w:hAnsi="Times New Roman" w:cs="Times New Roman"/>
          <w:sz w:val="26"/>
          <w:szCs w:val="26"/>
        </w:rPr>
        <w:t xml:space="preserve">сти и цифровизации городского хозяйства и </w:t>
      </w:r>
      <w:r w:rsidR="00CE21CE" w:rsidRPr="00CE21CE">
        <w:rPr>
          <w:rFonts w:ascii="Times New Roman" w:hAnsi="Times New Roman" w:cs="Times New Roman"/>
          <w:sz w:val="26"/>
          <w:szCs w:val="26"/>
        </w:rPr>
        <w:t>жилищно-коммунальное хозя</w:t>
      </w:r>
      <w:r w:rsidR="00CE21CE" w:rsidRPr="00CE21CE">
        <w:rPr>
          <w:rFonts w:ascii="Times New Roman" w:hAnsi="Times New Roman" w:cs="Times New Roman"/>
          <w:sz w:val="26"/>
          <w:szCs w:val="26"/>
        </w:rPr>
        <w:t>й</w:t>
      </w:r>
      <w:r w:rsidR="00CE21CE" w:rsidRPr="00CE21CE">
        <w:rPr>
          <w:rFonts w:ascii="Times New Roman" w:hAnsi="Times New Roman" w:cs="Times New Roman"/>
          <w:sz w:val="26"/>
          <w:szCs w:val="26"/>
        </w:rPr>
        <w:t xml:space="preserve">ство </w:t>
      </w:r>
      <w:r w:rsidR="00CE21CE">
        <w:rPr>
          <w:rFonts w:ascii="Times New Roman" w:hAnsi="Times New Roman" w:cs="Times New Roman"/>
          <w:sz w:val="26"/>
          <w:szCs w:val="26"/>
        </w:rPr>
        <w:t xml:space="preserve">(далее – </w:t>
      </w:r>
      <w:r w:rsidRPr="004F4583">
        <w:rPr>
          <w:rFonts w:ascii="Times New Roman" w:hAnsi="Times New Roman" w:cs="Times New Roman"/>
          <w:sz w:val="26"/>
          <w:szCs w:val="26"/>
        </w:rPr>
        <w:t>ЖКХ</w:t>
      </w:r>
      <w:r w:rsidR="00CE21CE">
        <w:rPr>
          <w:rFonts w:ascii="Times New Roman" w:hAnsi="Times New Roman" w:cs="Times New Roman"/>
          <w:sz w:val="26"/>
          <w:szCs w:val="26"/>
        </w:rPr>
        <w:t>)</w:t>
      </w:r>
      <w:r w:rsidRPr="004F4583">
        <w:rPr>
          <w:rFonts w:ascii="Times New Roman" w:hAnsi="Times New Roman" w:cs="Times New Roman"/>
          <w:sz w:val="26"/>
          <w:szCs w:val="26"/>
        </w:rPr>
        <w:t>.</w:t>
      </w:r>
    </w:p>
    <w:p w14:paraId="363FBE3F" w14:textId="77777777" w:rsidR="00DC6453" w:rsidRPr="004F4583" w:rsidRDefault="00DC6453" w:rsidP="0026146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0E10EF5F" w14:textId="77777777" w:rsidR="00DC6453" w:rsidRPr="004F4583" w:rsidRDefault="00DC6453" w:rsidP="00261465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4CBE1F44" w14:textId="77777777" w:rsidR="00C13479" w:rsidRPr="004F4583" w:rsidRDefault="00CB3CC0" w:rsidP="00261465">
      <w:pPr>
        <w:pStyle w:val="31"/>
        <w:spacing w:line="240" w:lineRule="auto"/>
        <w:rPr>
          <w:rFonts w:ascii="Times New Roman" w:hAnsi="Times New Roman" w:cs="Times New Roman"/>
          <w:sz w:val="26"/>
          <w:szCs w:val="26"/>
        </w:rPr>
      </w:pPr>
      <w:bookmarkStart w:id="170" w:name="_Toc185423629"/>
      <w:bookmarkStart w:id="171" w:name="_Toc185445500"/>
      <w:bookmarkStart w:id="172" w:name="_Toc187902135"/>
      <w:r w:rsidRPr="004F4583">
        <w:rPr>
          <w:rFonts w:ascii="Times New Roman" w:hAnsi="Times New Roman" w:cs="Times New Roman"/>
          <w:sz w:val="26"/>
          <w:szCs w:val="26"/>
        </w:rPr>
        <w:t>1.4.16. Конкурентная политика и тарифы</w:t>
      </w:r>
      <w:bookmarkEnd w:id="170"/>
      <w:bookmarkEnd w:id="171"/>
      <w:bookmarkEnd w:id="172"/>
    </w:p>
    <w:p w14:paraId="34C2526A" w14:textId="77777777" w:rsidR="00C13479" w:rsidRPr="004F4583" w:rsidRDefault="00CB3CC0" w:rsidP="00261465">
      <w:pPr>
        <w:shd w:val="clear" w:color="auto" w:fill="3D65A1"/>
        <w:tabs>
          <w:tab w:val="left" w:pos="709"/>
        </w:tabs>
        <w:spacing w:before="120" w:after="120" w:line="240" w:lineRule="auto"/>
        <w:jc w:val="both"/>
        <w:outlineLvl w:val="7"/>
        <w:rPr>
          <w:rFonts w:ascii="Times New Roman" w:eastAsia="Calibri" w:hAnsi="Times New Roman" w:cs="Times New Roman"/>
          <w:b/>
          <w:bCs/>
          <w:iCs/>
          <w:color w:val="FFFFFF"/>
          <w:spacing w:val="-4"/>
          <w:sz w:val="26"/>
          <w:szCs w:val="26"/>
        </w:rPr>
      </w:pPr>
      <w:r w:rsidRPr="004F4583">
        <w:rPr>
          <w:rFonts w:ascii="Times New Roman" w:eastAsia="Calibri" w:hAnsi="Times New Roman" w:cs="Times New Roman"/>
          <w:b/>
          <w:bCs/>
          <w:iCs/>
          <w:color w:val="FFFFFF"/>
          <w:spacing w:val="-4"/>
          <w:sz w:val="26"/>
          <w:szCs w:val="26"/>
        </w:rPr>
        <w:t>ТРЕНДЫ РЕГИОНА</w:t>
      </w:r>
    </w:p>
    <w:p w14:paraId="1DE076C4" w14:textId="6BAB2A9A" w:rsidR="00C13479" w:rsidRPr="004F4583" w:rsidRDefault="00373CAC" w:rsidP="00CB3CC0">
      <w:pPr>
        <w:numPr>
          <w:ilvl w:val="0"/>
          <w:numId w:val="67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Активное развитие конкуренции на рынке регионального государственного заказа: возросло среднее число участников 1 закупк</w:t>
      </w:r>
      <w:r w:rsidR="000B322F">
        <w:rPr>
          <w:rFonts w:ascii="Times New Roman" w:eastAsia="Calibri" w:hAnsi="Times New Roman" w:cs="Times New Roman"/>
          <w:iCs/>
          <w:sz w:val="26"/>
          <w:szCs w:val="26"/>
        </w:rPr>
        <w:t>и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; более половины участников государственных и муниципальных закупок относ</w:t>
      </w:r>
      <w:r w:rsidR="000B322F">
        <w:rPr>
          <w:rFonts w:ascii="Times New Roman" w:eastAsia="Calibri" w:hAnsi="Times New Roman" w:cs="Times New Roman"/>
          <w:iCs/>
          <w:sz w:val="26"/>
          <w:szCs w:val="26"/>
        </w:rPr>
        <w:t>я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тся к субъе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к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там </w:t>
      </w:r>
      <w:r w:rsidR="00832C92" w:rsidRPr="004F4583">
        <w:rPr>
          <w:rFonts w:ascii="Times New Roman" w:eastAsia="Calibri" w:hAnsi="Times New Roman" w:cs="Times New Roman"/>
          <w:iCs/>
          <w:sz w:val="26"/>
          <w:szCs w:val="26"/>
        </w:rPr>
        <w:t>малого предпринимательства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.</w:t>
      </w:r>
    </w:p>
    <w:p w14:paraId="4738F0E7" w14:textId="29F445C1" w:rsidR="00C13479" w:rsidRPr="004F4583" w:rsidRDefault="000B322F" w:rsidP="00CB3CC0">
      <w:pPr>
        <w:numPr>
          <w:ilvl w:val="0"/>
          <w:numId w:val="67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>
        <w:rPr>
          <w:rFonts w:ascii="Times New Roman" w:eastAsia="Calibri" w:hAnsi="Times New Roman" w:cs="Times New Roman"/>
          <w:iCs/>
          <w:sz w:val="26"/>
          <w:szCs w:val="26"/>
        </w:rPr>
        <w:t xml:space="preserve">Увеличивается </w:t>
      </w:r>
      <w:r w:rsidR="00373CAC"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прозрачность и </w:t>
      </w:r>
      <w:r>
        <w:rPr>
          <w:rFonts w:ascii="Times New Roman" w:eastAsia="Calibri" w:hAnsi="Times New Roman" w:cs="Times New Roman"/>
          <w:iCs/>
          <w:sz w:val="26"/>
          <w:szCs w:val="26"/>
        </w:rPr>
        <w:t>р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астет </w:t>
      </w:r>
      <w:r w:rsidR="00373CAC" w:rsidRPr="004F4583">
        <w:rPr>
          <w:rFonts w:ascii="Times New Roman" w:eastAsia="Calibri" w:hAnsi="Times New Roman" w:cs="Times New Roman"/>
          <w:iCs/>
          <w:sz w:val="26"/>
          <w:szCs w:val="26"/>
        </w:rPr>
        <w:t>эффективность системы государстве</w:t>
      </w:r>
      <w:r w:rsidR="00373CAC" w:rsidRPr="004F4583">
        <w:rPr>
          <w:rFonts w:ascii="Times New Roman" w:eastAsia="Calibri" w:hAnsi="Times New Roman" w:cs="Times New Roman"/>
          <w:iCs/>
          <w:sz w:val="26"/>
          <w:szCs w:val="26"/>
        </w:rPr>
        <w:t>н</w:t>
      </w:r>
      <w:r w:rsidR="00373CAC"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ных закупок вследствие </w:t>
      </w:r>
      <w:r w:rsidR="00832C92"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централизации и </w:t>
      </w:r>
      <w:r w:rsidR="00373CAC" w:rsidRPr="004F4583">
        <w:rPr>
          <w:rFonts w:ascii="Times New Roman" w:eastAsia="Calibri" w:hAnsi="Times New Roman" w:cs="Times New Roman"/>
          <w:iCs/>
          <w:sz w:val="26"/>
          <w:szCs w:val="26"/>
        </w:rPr>
        <w:t>цифровизации.</w:t>
      </w:r>
    </w:p>
    <w:p w14:paraId="6E7EB47E" w14:textId="1A271896" w:rsidR="00C13479" w:rsidRPr="004F4583" w:rsidRDefault="00CB3CC0" w:rsidP="00CB3CC0">
      <w:pPr>
        <w:numPr>
          <w:ilvl w:val="0"/>
          <w:numId w:val="67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</w:rPr>
        <w:t>Рост тарифов сдерживается посредством сбалансированной тарифной пол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и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тики.</w:t>
      </w:r>
    </w:p>
    <w:p w14:paraId="0DDF392B" w14:textId="45B39881" w:rsidR="00C13479" w:rsidRPr="004F4583" w:rsidRDefault="00CB3CC0" w:rsidP="00CB3CC0">
      <w:pPr>
        <w:numPr>
          <w:ilvl w:val="0"/>
          <w:numId w:val="67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</w:rPr>
        <w:t>Сниж</w:t>
      </w:r>
      <w:r w:rsidR="00140AD1">
        <w:rPr>
          <w:rFonts w:ascii="Times New Roman" w:eastAsia="Calibri" w:hAnsi="Times New Roman" w:cs="Times New Roman"/>
          <w:iCs/>
          <w:sz w:val="26"/>
          <w:szCs w:val="26"/>
        </w:rPr>
        <w:t>ается доля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нерыночных элементов в структуре выручки компаний электроэнергетики. </w:t>
      </w:r>
    </w:p>
    <w:p w14:paraId="47A0CF9B" w14:textId="77777777" w:rsidR="00C13479" w:rsidRPr="004F4583" w:rsidRDefault="00C13479" w:rsidP="00CE21CE">
      <w:pPr>
        <w:spacing w:after="0" w:line="230" w:lineRule="auto"/>
        <w:contextualSpacing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</w:p>
    <w:p w14:paraId="3B4956CF" w14:textId="3FB98691" w:rsidR="00C13479" w:rsidRPr="004F4583" w:rsidRDefault="00B64434" w:rsidP="00CE21CE">
      <w:pPr>
        <w:spacing w:after="0" w:line="23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На рынке регионального государственного заказа развивается конкуренция</w:t>
      </w:r>
    </w:p>
    <w:p w14:paraId="61F30E61" w14:textId="3972F13B" w:rsidR="00832C92" w:rsidRPr="004F4583" w:rsidRDefault="00832C92" w:rsidP="00CE21CE">
      <w:pPr>
        <w:spacing w:after="0" w:line="230" w:lineRule="auto"/>
        <w:ind w:firstLine="709"/>
        <w:jc w:val="both"/>
        <w:rPr>
          <w:rFonts w:ascii="Times New Roman" w:eastAsia="Tahoma" w:hAnsi="Times New Roman" w:cs="Times New Roman"/>
          <w:sz w:val="26"/>
          <w:szCs w:val="26"/>
        </w:rPr>
      </w:pPr>
      <w:r w:rsidRPr="004F4583">
        <w:rPr>
          <w:rFonts w:ascii="Times New Roman" w:eastAsia="Tahoma" w:hAnsi="Times New Roman" w:cs="Times New Roman"/>
          <w:sz w:val="26"/>
          <w:szCs w:val="26"/>
        </w:rPr>
        <w:t>Закупки для государственных и муниципальных нужд осуществляются пр</w:t>
      </w:r>
      <w:r w:rsidRPr="004F4583">
        <w:rPr>
          <w:rFonts w:ascii="Times New Roman" w:eastAsia="Tahoma" w:hAnsi="Times New Roman" w:cs="Times New Roman"/>
          <w:sz w:val="26"/>
          <w:szCs w:val="26"/>
        </w:rPr>
        <w:t>е</w:t>
      </w:r>
      <w:r w:rsidRPr="004F4583">
        <w:rPr>
          <w:rFonts w:ascii="Times New Roman" w:eastAsia="Tahoma" w:hAnsi="Times New Roman" w:cs="Times New Roman"/>
          <w:sz w:val="26"/>
          <w:szCs w:val="26"/>
        </w:rPr>
        <w:t>имущественно на конкурентной основе: доля таких за</w:t>
      </w:r>
      <w:r w:rsidR="00140AD1">
        <w:rPr>
          <w:rFonts w:ascii="Times New Roman" w:eastAsia="Tahoma" w:hAnsi="Times New Roman" w:cs="Times New Roman"/>
          <w:sz w:val="26"/>
          <w:szCs w:val="26"/>
        </w:rPr>
        <w:t xml:space="preserve">купок составляет 85% </w:t>
      </w:r>
      <w:r w:rsidRPr="004F4583">
        <w:rPr>
          <w:rFonts w:ascii="Times New Roman" w:eastAsia="Tahoma" w:hAnsi="Times New Roman" w:cs="Times New Roman"/>
          <w:sz w:val="26"/>
          <w:szCs w:val="26"/>
        </w:rPr>
        <w:t>от о</w:t>
      </w:r>
      <w:r w:rsidRPr="004F4583">
        <w:rPr>
          <w:rFonts w:ascii="Times New Roman" w:eastAsia="Tahoma" w:hAnsi="Times New Roman" w:cs="Times New Roman"/>
          <w:sz w:val="26"/>
          <w:szCs w:val="26"/>
        </w:rPr>
        <w:t>б</w:t>
      </w:r>
      <w:r w:rsidRPr="004F4583">
        <w:rPr>
          <w:rFonts w:ascii="Times New Roman" w:eastAsia="Tahoma" w:hAnsi="Times New Roman" w:cs="Times New Roman"/>
          <w:sz w:val="26"/>
          <w:szCs w:val="26"/>
        </w:rPr>
        <w:t>щего объема закупок, что свидетельствует об открытости и прозрачности ко</w:t>
      </w:r>
      <w:r w:rsidRPr="004F4583">
        <w:rPr>
          <w:rFonts w:ascii="Times New Roman" w:eastAsia="Tahoma" w:hAnsi="Times New Roman" w:cs="Times New Roman"/>
          <w:sz w:val="26"/>
          <w:szCs w:val="26"/>
        </w:rPr>
        <w:t>н</w:t>
      </w:r>
      <w:r w:rsidRPr="004F4583">
        <w:rPr>
          <w:rFonts w:ascii="Times New Roman" w:eastAsia="Tahoma" w:hAnsi="Times New Roman" w:cs="Times New Roman"/>
          <w:sz w:val="26"/>
          <w:szCs w:val="26"/>
        </w:rPr>
        <w:t xml:space="preserve">трактной системы закупок Чувашской Республики. </w:t>
      </w:r>
    </w:p>
    <w:p w14:paraId="7E652ECE" w14:textId="682B1EA1" w:rsidR="00832C92" w:rsidRPr="004F4583" w:rsidRDefault="00832C92" w:rsidP="00CE21CE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eastAsia="Tahoma" w:hAnsi="Times New Roman" w:cs="Times New Roman"/>
          <w:sz w:val="26"/>
          <w:szCs w:val="26"/>
        </w:rPr>
        <w:t>За 2020</w:t>
      </w:r>
      <w:r w:rsidR="008E7716" w:rsidRPr="004F4583">
        <w:rPr>
          <w:rFonts w:ascii="Times New Roman" w:hAnsi="Times New Roman"/>
          <w:color w:val="000000"/>
          <w:sz w:val="26"/>
          <w:szCs w:val="26"/>
        </w:rPr>
        <w:t>–</w:t>
      </w:r>
      <w:r w:rsidRPr="004F4583">
        <w:rPr>
          <w:rFonts w:ascii="Times New Roman" w:eastAsia="Tahoma" w:hAnsi="Times New Roman" w:cs="Times New Roman"/>
          <w:sz w:val="26"/>
          <w:szCs w:val="26"/>
        </w:rPr>
        <w:t>2024 г</w:t>
      </w:r>
      <w:r w:rsidR="008E7716" w:rsidRPr="004F4583">
        <w:rPr>
          <w:rFonts w:ascii="Times New Roman" w:eastAsia="Tahoma" w:hAnsi="Times New Roman" w:cs="Times New Roman"/>
          <w:sz w:val="26"/>
          <w:szCs w:val="26"/>
        </w:rPr>
        <w:t>оды</w:t>
      </w:r>
      <w:r w:rsidRPr="004F4583">
        <w:rPr>
          <w:rFonts w:ascii="Times New Roman" w:eastAsia="Tahoma" w:hAnsi="Times New Roman" w:cs="Times New Roman"/>
          <w:sz w:val="26"/>
          <w:szCs w:val="26"/>
        </w:rPr>
        <w:t xml:space="preserve"> </w:t>
      </w:r>
      <w:r w:rsidR="009F65E1">
        <w:rPr>
          <w:rFonts w:ascii="Times New Roman" w:eastAsia="Tahoma" w:hAnsi="Times New Roman" w:cs="Times New Roman"/>
          <w:sz w:val="26"/>
          <w:szCs w:val="26"/>
          <w:lang w:eastAsia="ru-RU"/>
        </w:rPr>
        <w:t>казенным учреждением</w:t>
      </w:r>
      <w:r w:rsidRPr="004F4583">
        <w:rPr>
          <w:rFonts w:ascii="Times New Roman" w:eastAsia="Tahoma" w:hAnsi="Times New Roman" w:cs="Times New Roman"/>
          <w:sz w:val="26"/>
          <w:szCs w:val="26"/>
          <w:lang w:eastAsia="ru-RU"/>
        </w:rPr>
        <w:t xml:space="preserve"> </w:t>
      </w:r>
      <w:r w:rsidR="00105059">
        <w:rPr>
          <w:rFonts w:ascii="Times New Roman" w:eastAsia="Tahoma" w:hAnsi="Times New Roman" w:cs="Times New Roman"/>
          <w:sz w:val="26"/>
          <w:szCs w:val="26"/>
          <w:lang w:eastAsia="ru-RU"/>
        </w:rPr>
        <w:t xml:space="preserve">Чувашской Республики </w:t>
      </w:r>
      <w:r w:rsidRPr="004F4583">
        <w:rPr>
          <w:rFonts w:ascii="Times New Roman" w:eastAsia="Tahoma" w:hAnsi="Times New Roman" w:cs="Times New Roman"/>
          <w:sz w:val="26"/>
          <w:szCs w:val="26"/>
          <w:lang w:eastAsia="ru-RU"/>
        </w:rPr>
        <w:t>«Реги</w:t>
      </w:r>
      <w:r w:rsidRPr="004F4583">
        <w:rPr>
          <w:rFonts w:ascii="Times New Roman" w:eastAsia="Tahoma" w:hAnsi="Times New Roman" w:cs="Times New Roman"/>
          <w:sz w:val="26"/>
          <w:szCs w:val="26"/>
          <w:lang w:eastAsia="ru-RU"/>
        </w:rPr>
        <w:t>о</w:t>
      </w:r>
      <w:r w:rsidRPr="004F4583">
        <w:rPr>
          <w:rFonts w:ascii="Times New Roman" w:eastAsia="Tahoma" w:hAnsi="Times New Roman" w:cs="Times New Roman"/>
          <w:sz w:val="26"/>
          <w:szCs w:val="26"/>
          <w:lang w:eastAsia="ru-RU"/>
        </w:rPr>
        <w:t>нальный центр закупок Чувашской Республики»</w:t>
      </w:r>
      <w:r w:rsidRPr="004F4583">
        <w:rPr>
          <w:rFonts w:ascii="Times New Roman" w:eastAsia="Tahoma" w:hAnsi="Times New Roman" w:cs="Times New Roman"/>
          <w:sz w:val="26"/>
          <w:szCs w:val="26"/>
        </w:rPr>
        <w:t xml:space="preserve"> проведено 52,5 тыс. конкурентных закупок на общую сумму 104 </w:t>
      </w:r>
      <w:r w:rsidR="003175D2">
        <w:rPr>
          <w:rFonts w:ascii="Times New Roman" w:eastAsia="Tahoma" w:hAnsi="Times New Roman" w:cs="Times New Roman"/>
          <w:sz w:val="26"/>
          <w:szCs w:val="26"/>
        </w:rPr>
        <w:t xml:space="preserve">млрд. </w:t>
      </w:r>
      <w:r w:rsidR="00EE7720">
        <w:rPr>
          <w:rFonts w:ascii="Times New Roman" w:eastAsia="Tahoma" w:hAnsi="Times New Roman" w:cs="Times New Roman"/>
          <w:sz w:val="26"/>
          <w:szCs w:val="26"/>
        </w:rPr>
        <w:t>рублей</w:t>
      </w:r>
      <w:r w:rsidR="00315403" w:rsidRPr="004F4583">
        <w:rPr>
          <w:rFonts w:ascii="Times New Roman" w:eastAsia="Tahoma" w:hAnsi="Times New Roman" w:cs="Times New Roman"/>
          <w:sz w:val="26"/>
          <w:szCs w:val="26"/>
        </w:rPr>
        <w:t xml:space="preserve">. </w:t>
      </w:r>
      <w:r w:rsidRPr="004F4583">
        <w:rPr>
          <w:rFonts w:ascii="Times New Roman" w:eastAsia="Tahoma" w:hAnsi="Times New Roman" w:cs="Times New Roman"/>
          <w:sz w:val="26"/>
          <w:szCs w:val="26"/>
        </w:rPr>
        <w:t>Бюджетная эффективность по итогам осуществления закупок для обеспечения нужд Чувашской Республики и муниц</w:t>
      </w:r>
      <w:r w:rsidRPr="004F4583">
        <w:rPr>
          <w:rFonts w:ascii="Times New Roman" w:eastAsia="Tahoma" w:hAnsi="Times New Roman" w:cs="Times New Roman"/>
          <w:sz w:val="26"/>
          <w:szCs w:val="26"/>
        </w:rPr>
        <w:t>и</w:t>
      </w:r>
      <w:r w:rsidRPr="004F4583">
        <w:rPr>
          <w:rFonts w:ascii="Times New Roman" w:eastAsia="Tahoma" w:hAnsi="Times New Roman" w:cs="Times New Roman"/>
          <w:sz w:val="26"/>
          <w:szCs w:val="26"/>
        </w:rPr>
        <w:t xml:space="preserve">пальных нужд за указанный период составила 8,5 </w:t>
      </w:r>
      <w:r w:rsidR="003175D2">
        <w:rPr>
          <w:rFonts w:ascii="Times New Roman" w:eastAsia="Tahoma" w:hAnsi="Times New Roman" w:cs="Times New Roman"/>
          <w:sz w:val="26"/>
          <w:szCs w:val="26"/>
        </w:rPr>
        <w:t xml:space="preserve">млрд. </w:t>
      </w:r>
      <w:r w:rsidR="00EE7720">
        <w:rPr>
          <w:rFonts w:ascii="Times New Roman" w:eastAsia="Tahoma" w:hAnsi="Times New Roman" w:cs="Times New Roman"/>
          <w:sz w:val="26"/>
          <w:szCs w:val="26"/>
        </w:rPr>
        <w:t>рублей</w:t>
      </w:r>
      <w:r w:rsidRPr="004F4583">
        <w:rPr>
          <w:rFonts w:ascii="Times New Roman" w:eastAsia="Tahoma" w:hAnsi="Times New Roman" w:cs="Times New Roman"/>
          <w:sz w:val="26"/>
          <w:szCs w:val="26"/>
        </w:rPr>
        <w:t xml:space="preserve">, среднее снижение цены контракта при проведении конкурентных закупок – 9%. </w:t>
      </w:r>
    </w:p>
    <w:p w14:paraId="079429C8" w14:textId="7208C27A" w:rsidR="00C13479" w:rsidRPr="004F4583" w:rsidRDefault="00CB3CC0" w:rsidP="00CE21CE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eastAsia="Tahoma" w:hAnsi="Times New Roman" w:cs="Times New Roman"/>
          <w:sz w:val="26"/>
          <w:szCs w:val="26"/>
        </w:rPr>
        <w:t>За период 2020</w:t>
      </w:r>
      <w:r w:rsidR="008E7716" w:rsidRPr="004F4583">
        <w:rPr>
          <w:rFonts w:ascii="Times New Roman" w:hAnsi="Times New Roman"/>
          <w:color w:val="000000"/>
          <w:sz w:val="26"/>
          <w:szCs w:val="26"/>
        </w:rPr>
        <w:t>–</w:t>
      </w:r>
      <w:r w:rsidRPr="004F4583">
        <w:rPr>
          <w:rFonts w:ascii="Times New Roman" w:eastAsia="Tahoma" w:hAnsi="Times New Roman" w:cs="Times New Roman"/>
          <w:sz w:val="26"/>
          <w:szCs w:val="26"/>
        </w:rPr>
        <w:t>2023 г</w:t>
      </w:r>
      <w:r w:rsidR="008E7716" w:rsidRPr="004F4583">
        <w:rPr>
          <w:rFonts w:ascii="Times New Roman" w:eastAsia="Tahoma" w:hAnsi="Times New Roman" w:cs="Times New Roman"/>
          <w:sz w:val="26"/>
          <w:szCs w:val="26"/>
        </w:rPr>
        <w:t>од</w:t>
      </w:r>
      <w:r w:rsidR="00140AD1">
        <w:rPr>
          <w:rFonts w:ascii="Times New Roman" w:eastAsia="Tahoma" w:hAnsi="Times New Roman" w:cs="Times New Roman"/>
          <w:sz w:val="26"/>
          <w:szCs w:val="26"/>
        </w:rPr>
        <w:t>ов</w:t>
      </w:r>
      <w:r w:rsidRPr="004F4583">
        <w:rPr>
          <w:rFonts w:ascii="Times New Roman" w:eastAsia="Tahoma" w:hAnsi="Times New Roman" w:cs="Times New Roman"/>
          <w:sz w:val="26"/>
          <w:szCs w:val="26"/>
        </w:rPr>
        <w:t xml:space="preserve"> проведены масштабные мероприятия по сове</w:t>
      </w:r>
      <w:r w:rsidRPr="004F4583">
        <w:rPr>
          <w:rFonts w:ascii="Times New Roman" w:eastAsia="Tahoma" w:hAnsi="Times New Roman" w:cs="Times New Roman"/>
          <w:sz w:val="26"/>
          <w:szCs w:val="26"/>
        </w:rPr>
        <w:t>р</w:t>
      </w:r>
      <w:r w:rsidRPr="004F4583">
        <w:rPr>
          <w:rFonts w:ascii="Times New Roman" w:eastAsia="Tahoma" w:hAnsi="Times New Roman" w:cs="Times New Roman"/>
          <w:sz w:val="26"/>
          <w:szCs w:val="26"/>
        </w:rPr>
        <w:t xml:space="preserve">шенствованию системы государственных и муниципальных закупок, основанные </w:t>
      </w:r>
      <w:r w:rsidRPr="004F4583">
        <w:rPr>
          <w:rFonts w:ascii="Times New Roman" w:eastAsia="Tahoma" w:hAnsi="Times New Roman" w:cs="Times New Roman"/>
          <w:sz w:val="26"/>
          <w:szCs w:val="26"/>
        </w:rPr>
        <w:lastRenderedPageBreak/>
        <w:t>на централизованном управлении процессами осуществления закупок и цифров</w:t>
      </w:r>
      <w:r w:rsidRPr="004F4583">
        <w:rPr>
          <w:rFonts w:ascii="Times New Roman" w:eastAsia="Tahoma" w:hAnsi="Times New Roman" w:cs="Times New Roman"/>
          <w:sz w:val="26"/>
          <w:szCs w:val="26"/>
        </w:rPr>
        <w:t>и</w:t>
      </w:r>
      <w:r w:rsidRPr="004F4583">
        <w:rPr>
          <w:rFonts w:ascii="Times New Roman" w:eastAsia="Tahoma" w:hAnsi="Times New Roman" w:cs="Times New Roman"/>
          <w:sz w:val="26"/>
          <w:szCs w:val="26"/>
        </w:rPr>
        <w:t>зации.</w:t>
      </w:r>
    </w:p>
    <w:p w14:paraId="5A138451" w14:textId="77777777" w:rsidR="00C13479" w:rsidRPr="004F4583" w:rsidRDefault="00CB3CC0" w:rsidP="00CE21CE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eastAsia="Tahoma" w:hAnsi="Times New Roman" w:cs="Times New Roman"/>
          <w:sz w:val="26"/>
          <w:szCs w:val="26"/>
        </w:rPr>
        <w:t>Централизованная система осуществления закупок для государственных и муниципальных нужд направлена на обеспечение открытости и прозрачности з</w:t>
      </w:r>
      <w:r w:rsidRPr="004F4583">
        <w:rPr>
          <w:rFonts w:ascii="Times New Roman" w:eastAsia="Tahoma" w:hAnsi="Times New Roman" w:cs="Times New Roman"/>
          <w:sz w:val="26"/>
          <w:szCs w:val="26"/>
        </w:rPr>
        <w:t>а</w:t>
      </w:r>
      <w:r w:rsidRPr="004F4583">
        <w:rPr>
          <w:rFonts w:ascii="Times New Roman" w:eastAsia="Tahoma" w:hAnsi="Times New Roman" w:cs="Times New Roman"/>
          <w:sz w:val="26"/>
          <w:szCs w:val="26"/>
        </w:rPr>
        <w:t>купок, развитие добросовестной конкуренции, противодействие коррупции.</w:t>
      </w:r>
    </w:p>
    <w:p w14:paraId="39C80D24" w14:textId="69EE4A1C" w:rsidR="00C13479" w:rsidRPr="004F4583" w:rsidRDefault="00CB3CC0" w:rsidP="002614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eastAsia="Tahoma" w:hAnsi="Times New Roman" w:cs="Times New Roman"/>
          <w:sz w:val="26"/>
          <w:szCs w:val="26"/>
          <w:lang w:eastAsia="ru-RU"/>
        </w:rPr>
        <w:t>Начиная с 2021 г</w:t>
      </w:r>
      <w:r w:rsidR="008E7716" w:rsidRPr="004F4583">
        <w:rPr>
          <w:rFonts w:ascii="Times New Roman" w:eastAsia="Tahoma" w:hAnsi="Times New Roman" w:cs="Times New Roman"/>
          <w:sz w:val="26"/>
          <w:szCs w:val="26"/>
          <w:lang w:eastAsia="ru-RU"/>
        </w:rPr>
        <w:t>ода</w:t>
      </w:r>
      <w:r w:rsidRPr="004F4583">
        <w:rPr>
          <w:rFonts w:ascii="Times New Roman" w:eastAsia="Tahoma" w:hAnsi="Times New Roman" w:cs="Times New Roman"/>
          <w:sz w:val="26"/>
          <w:szCs w:val="26"/>
          <w:lang w:eastAsia="ru-RU"/>
        </w:rPr>
        <w:t xml:space="preserve"> все конкурентные способы закупок товаров, работ, услуг для обеспечения нужд заказчиков Чувашской Республики осуществляются централизованно </w:t>
      </w:r>
      <w:r w:rsidR="00CD0029" w:rsidRPr="004F4583">
        <w:rPr>
          <w:rFonts w:ascii="Times New Roman" w:eastAsia="Tahoma" w:hAnsi="Times New Roman" w:cs="Times New Roman"/>
          <w:sz w:val="26"/>
          <w:szCs w:val="26"/>
          <w:lang w:eastAsia="ru-RU"/>
        </w:rPr>
        <w:t>казенн</w:t>
      </w:r>
      <w:r w:rsidR="00CD0029">
        <w:rPr>
          <w:rFonts w:ascii="Times New Roman" w:eastAsia="Tahoma" w:hAnsi="Times New Roman" w:cs="Times New Roman"/>
          <w:sz w:val="26"/>
          <w:szCs w:val="26"/>
          <w:lang w:eastAsia="ru-RU"/>
        </w:rPr>
        <w:t>ым</w:t>
      </w:r>
      <w:r w:rsidR="00CD0029" w:rsidRPr="004F4583">
        <w:rPr>
          <w:rFonts w:ascii="Times New Roman" w:eastAsia="Tahoma" w:hAnsi="Times New Roman" w:cs="Times New Roman"/>
          <w:sz w:val="26"/>
          <w:szCs w:val="26"/>
          <w:lang w:eastAsia="ru-RU"/>
        </w:rPr>
        <w:t xml:space="preserve"> учреждени</w:t>
      </w:r>
      <w:r w:rsidR="00CD0029">
        <w:rPr>
          <w:rFonts w:ascii="Times New Roman" w:eastAsia="Tahoma" w:hAnsi="Times New Roman" w:cs="Times New Roman"/>
          <w:sz w:val="26"/>
          <w:szCs w:val="26"/>
          <w:lang w:eastAsia="ru-RU"/>
        </w:rPr>
        <w:t>ем</w:t>
      </w:r>
      <w:r w:rsidR="00CD0029" w:rsidRPr="004F4583">
        <w:rPr>
          <w:rFonts w:ascii="Times New Roman" w:eastAsia="Tahoma" w:hAnsi="Times New Roman" w:cs="Times New Roman"/>
          <w:sz w:val="26"/>
          <w:szCs w:val="26"/>
          <w:lang w:eastAsia="ru-RU"/>
        </w:rPr>
        <w:t xml:space="preserve"> Чувашской Республики</w:t>
      </w:r>
      <w:r w:rsidRPr="004F4583">
        <w:rPr>
          <w:rFonts w:ascii="Times New Roman" w:eastAsia="Tahoma" w:hAnsi="Times New Roman" w:cs="Times New Roman"/>
          <w:sz w:val="26"/>
          <w:szCs w:val="26"/>
          <w:lang w:eastAsia="ru-RU"/>
        </w:rPr>
        <w:t xml:space="preserve"> «Региональный центр закупок Чувашской Республики»</w:t>
      </w:r>
      <w:r w:rsidR="00553029">
        <w:rPr>
          <w:rFonts w:ascii="Times New Roman" w:eastAsia="Tahoma" w:hAnsi="Times New Roman" w:cs="Times New Roman"/>
          <w:sz w:val="26"/>
          <w:szCs w:val="26"/>
          <w:lang w:eastAsia="ru-RU"/>
        </w:rPr>
        <w:t>, с</w:t>
      </w:r>
      <w:r w:rsidRPr="004F4583">
        <w:rPr>
          <w:rFonts w:ascii="Times New Roman" w:eastAsia="Tahoma" w:hAnsi="Times New Roman" w:cs="Times New Roman"/>
          <w:sz w:val="26"/>
          <w:szCs w:val="26"/>
          <w:lang w:eastAsia="ru-RU"/>
        </w:rPr>
        <w:t xml:space="preserve">оздание </w:t>
      </w:r>
      <w:r w:rsidR="00553029">
        <w:rPr>
          <w:rFonts w:ascii="Times New Roman" w:eastAsia="Tahoma" w:hAnsi="Times New Roman" w:cs="Times New Roman"/>
          <w:sz w:val="26"/>
          <w:szCs w:val="26"/>
          <w:lang w:eastAsia="ru-RU"/>
        </w:rPr>
        <w:t>которого</w:t>
      </w:r>
      <w:r w:rsidRPr="004F4583">
        <w:rPr>
          <w:rFonts w:ascii="Times New Roman" w:eastAsia="Tahoma" w:hAnsi="Times New Roman" w:cs="Times New Roman"/>
          <w:sz w:val="26"/>
          <w:szCs w:val="26"/>
          <w:lang w:eastAsia="ru-RU"/>
        </w:rPr>
        <w:t xml:space="preserve"> позволило организовать единую структуру, деятельность которой направлена на решение задач исключ</w:t>
      </w:r>
      <w:r w:rsidRPr="004F4583">
        <w:rPr>
          <w:rFonts w:ascii="Times New Roman" w:eastAsia="Tahoma" w:hAnsi="Times New Roman" w:cs="Times New Roman"/>
          <w:sz w:val="26"/>
          <w:szCs w:val="26"/>
          <w:lang w:eastAsia="ru-RU"/>
        </w:rPr>
        <w:t>и</w:t>
      </w:r>
      <w:r w:rsidRPr="004F4583">
        <w:rPr>
          <w:rFonts w:ascii="Times New Roman" w:eastAsia="Tahoma" w:hAnsi="Times New Roman" w:cs="Times New Roman"/>
          <w:sz w:val="26"/>
          <w:szCs w:val="26"/>
          <w:lang w:eastAsia="ru-RU"/>
        </w:rPr>
        <w:t>тельно в сфере развития и функционирования контрактной системы региона, что способствует повышению качества закупочной деятельности.</w:t>
      </w:r>
    </w:p>
    <w:p w14:paraId="4AACDF44" w14:textId="68A71B8F" w:rsidR="00C13479" w:rsidRPr="004F4583" w:rsidRDefault="00CB3CC0" w:rsidP="002614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eastAsia="Tahoma" w:hAnsi="Times New Roman" w:cs="Times New Roman"/>
          <w:sz w:val="26"/>
          <w:szCs w:val="26"/>
          <w:lang w:eastAsia="ru-RU"/>
        </w:rPr>
        <w:t>В 2022 г</w:t>
      </w:r>
      <w:r w:rsidR="008E7716" w:rsidRPr="004F4583">
        <w:rPr>
          <w:rFonts w:ascii="Times New Roman" w:eastAsia="Tahoma" w:hAnsi="Times New Roman" w:cs="Times New Roman"/>
          <w:sz w:val="26"/>
          <w:szCs w:val="26"/>
          <w:lang w:eastAsia="ru-RU"/>
        </w:rPr>
        <w:t>оду</w:t>
      </w:r>
      <w:r w:rsidRPr="004F4583">
        <w:rPr>
          <w:rFonts w:ascii="Times New Roman" w:eastAsia="Tahoma" w:hAnsi="Times New Roman" w:cs="Times New Roman"/>
          <w:sz w:val="26"/>
          <w:szCs w:val="26"/>
          <w:lang w:eastAsia="ru-RU"/>
        </w:rPr>
        <w:t xml:space="preserve"> в рамках централизации муниципальных закупок заключены </w:t>
      </w:r>
      <w:r w:rsidR="00140AD1">
        <w:rPr>
          <w:rFonts w:ascii="Times New Roman" w:eastAsia="Tahoma" w:hAnsi="Times New Roman" w:cs="Times New Roman"/>
          <w:sz w:val="26"/>
          <w:szCs w:val="26"/>
          <w:lang w:eastAsia="ru-RU"/>
        </w:rPr>
        <w:t>с</w:t>
      </w:r>
      <w:r w:rsidRPr="004F4583">
        <w:rPr>
          <w:rFonts w:ascii="Times New Roman" w:eastAsia="Tahoma" w:hAnsi="Times New Roman" w:cs="Times New Roman"/>
          <w:sz w:val="26"/>
          <w:szCs w:val="26"/>
          <w:lang w:eastAsia="ru-RU"/>
        </w:rPr>
        <w:t>о</w:t>
      </w:r>
      <w:r w:rsidRPr="004F4583">
        <w:rPr>
          <w:rFonts w:ascii="Times New Roman" w:eastAsia="Tahoma" w:hAnsi="Times New Roman" w:cs="Times New Roman"/>
          <w:sz w:val="26"/>
          <w:szCs w:val="26"/>
          <w:lang w:eastAsia="ru-RU"/>
        </w:rPr>
        <w:t>глашения между Чувашской Республикой и муниципальными образованиями Ч</w:t>
      </w:r>
      <w:r w:rsidRPr="004F4583">
        <w:rPr>
          <w:rFonts w:ascii="Times New Roman" w:eastAsia="Tahoma" w:hAnsi="Times New Roman" w:cs="Times New Roman"/>
          <w:sz w:val="26"/>
          <w:szCs w:val="26"/>
          <w:lang w:eastAsia="ru-RU"/>
        </w:rPr>
        <w:t>у</w:t>
      </w:r>
      <w:r w:rsidRPr="004F4583">
        <w:rPr>
          <w:rFonts w:ascii="Times New Roman" w:eastAsia="Tahoma" w:hAnsi="Times New Roman" w:cs="Times New Roman"/>
          <w:sz w:val="26"/>
          <w:szCs w:val="26"/>
          <w:lang w:eastAsia="ru-RU"/>
        </w:rPr>
        <w:t>вашской Республик</w:t>
      </w:r>
      <w:r w:rsidR="00A238AA">
        <w:rPr>
          <w:rFonts w:ascii="Times New Roman" w:eastAsia="Tahoma" w:hAnsi="Times New Roman" w:cs="Times New Roman"/>
          <w:sz w:val="26"/>
          <w:szCs w:val="26"/>
          <w:lang w:eastAsia="ru-RU"/>
        </w:rPr>
        <w:t>и</w:t>
      </w:r>
      <w:r w:rsidRPr="004F4583">
        <w:rPr>
          <w:rFonts w:ascii="Times New Roman" w:eastAsia="Tahoma" w:hAnsi="Times New Roman" w:cs="Times New Roman"/>
          <w:sz w:val="26"/>
          <w:szCs w:val="26"/>
          <w:lang w:eastAsia="ru-RU"/>
        </w:rPr>
        <w:t xml:space="preserve"> </w:t>
      </w:r>
      <w:r w:rsidR="00A238AA">
        <w:rPr>
          <w:rFonts w:ascii="Times New Roman" w:eastAsia="Tahoma" w:hAnsi="Times New Roman" w:cs="Times New Roman"/>
          <w:sz w:val="26"/>
          <w:szCs w:val="26"/>
          <w:lang w:eastAsia="ru-RU"/>
        </w:rPr>
        <w:t xml:space="preserve">о </w:t>
      </w:r>
      <w:r w:rsidRPr="004F4583">
        <w:rPr>
          <w:rFonts w:ascii="Times New Roman" w:eastAsia="Tahoma" w:hAnsi="Times New Roman" w:cs="Times New Roman"/>
          <w:sz w:val="26"/>
          <w:szCs w:val="26"/>
          <w:lang w:eastAsia="ru-RU"/>
        </w:rPr>
        <w:t>передаче полномочий муниципальных образований на определение поставщиков (подрядчиков, исполнителей) для муниципальных нужд. Кроме того, в 2023 г</w:t>
      </w:r>
      <w:r w:rsidR="008E7716" w:rsidRPr="004F4583">
        <w:rPr>
          <w:rFonts w:ascii="Times New Roman" w:eastAsia="Tahoma" w:hAnsi="Times New Roman" w:cs="Times New Roman"/>
          <w:sz w:val="26"/>
          <w:szCs w:val="26"/>
          <w:lang w:eastAsia="ru-RU"/>
        </w:rPr>
        <w:t>оду</w:t>
      </w:r>
      <w:r w:rsidRPr="004F4583">
        <w:rPr>
          <w:rFonts w:ascii="Times New Roman" w:eastAsia="Tahoma" w:hAnsi="Times New Roman" w:cs="Times New Roman"/>
          <w:sz w:val="26"/>
          <w:szCs w:val="26"/>
          <w:lang w:eastAsia="ru-RU"/>
        </w:rPr>
        <w:t xml:space="preserve"> обеспечена централизация закупок отдельных видов юр</w:t>
      </w:r>
      <w:r w:rsidRPr="004F4583">
        <w:rPr>
          <w:rFonts w:ascii="Times New Roman" w:eastAsia="Tahoma" w:hAnsi="Times New Roman" w:cs="Times New Roman"/>
          <w:sz w:val="26"/>
          <w:szCs w:val="26"/>
          <w:lang w:eastAsia="ru-RU"/>
        </w:rPr>
        <w:t>и</w:t>
      </w:r>
      <w:r w:rsidRPr="004F4583">
        <w:rPr>
          <w:rFonts w:ascii="Times New Roman" w:eastAsia="Tahoma" w:hAnsi="Times New Roman" w:cs="Times New Roman"/>
          <w:sz w:val="26"/>
          <w:szCs w:val="26"/>
          <w:lang w:eastAsia="ru-RU"/>
        </w:rPr>
        <w:t xml:space="preserve">дических лиц. Так, заключено 951 </w:t>
      </w:r>
      <w:r w:rsidR="00140AD1">
        <w:rPr>
          <w:rFonts w:ascii="Times New Roman" w:eastAsia="Tahoma" w:hAnsi="Times New Roman" w:cs="Times New Roman"/>
          <w:sz w:val="26"/>
          <w:szCs w:val="26"/>
          <w:lang w:eastAsia="ru-RU"/>
        </w:rPr>
        <w:t>с</w:t>
      </w:r>
      <w:r w:rsidRPr="004F4583">
        <w:rPr>
          <w:rFonts w:ascii="Times New Roman" w:eastAsia="Tahoma" w:hAnsi="Times New Roman" w:cs="Times New Roman"/>
          <w:sz w:val="26"/>
          <w:szCs w:val="26"/>
          <w:lang w:eastAsia="ru-RU"/>
        </w:rPr>
        <w:t>оглашение о передаче казенному учреждению</w:t>
      </w:r>
      <w:r w:rsidR="00A238AA">
        <w:rPr>
          <w:rFonts w:ascii="Times New Roman" w:eastAsia="Tahoma" w:hAnsi="Times New Roman" w:cs="Times New Roman"/>
          <w:sz w:val="26"/>
          <w:szCs w:val="26"/>
          <w:lang w:eastAsia="ru-RU"/>
        </w:rPr>
        <w:t xml:space="preserve"> Чувашской Республики </w:t>
      </w:r>
      <w:r w:rsidRPr="004F4583">
        <w:rPr>
          <w:rFonts w:ascii="Times New Roman" w:eastAsia="Tahoma" w:hAnsi="Times New Roman" w:cs="Times New Roman"/>
          <w:sz w:val="26"/>
          <w:szCs w:val="26"/>
          <w:lang w:eastAsia="ru-RU"/>
        </w:rPr>
        <w:t>«Региональный центр закупок Чувашской Республики» ч</w:t>
      </w:r>
      <w:r w:rsidRPr="004F4583">
        <w:rPr>
          <w:rFonts w:ascii="Times New Roman" w:eastAsia="Tahoma" w:hAnsi="Times New Roman" w:cs="Times New Roman"/>
          <w:sz w:val="26"/>
          <w:szCs w:val="26"/>
          <w:lang w:eastAsia="ru-RU"/>
        </w:rPr>
        <w:t>а</w:t>
      </w:r>
      <w:r w:rsidRPr="004F4583">
        <w:rPr>
          <w:rFonts w:ascii="Times New Roman" w:eastAsia="Tahoma" w:hAnsi="Times New Roman" w:cs="Times New Roman"/>
          <w:sz w:val="26"/>
          <w:szCs w:val="26"/>
          <w:lang w:eastAsia="ru-RU"/>
        </w:rPr>
        <w:t>сти функций заказчика по определению поставщиков (исполнителей, подрядчиков) при проведении закупок в соответствии с Федеральным законом «О закупках тов</w:t>
      </w:r>
      <w:r w:rsidRPr="004F4583">
        <w:rPr>
          <w:rFonts w:ascii="Times New Roman" w:eastAsia="Tahoma" w:hAnsi="Times New Roman" w:cs="Times New Roman"/>
          <w:sz w:val="26"/>
          <w:szCs w:val="26"/>
          <w:lang w:eastAsia="ru-RU"/>
        </w:rPr>
        <w:t>а</w:t>
      </w:r>
      <w:r w:rsidRPr="004F4583">
        <w:rPr>
          <w:rFonts w:ascii="Times New Roman" w:eastAsia="Tahoma" w:hAnsi="Times New Roman" w:cs="Times New Roman"/>
          <w:sz w:val="26"/>
          <w:szCs w:val="26"/>
          <w:lang w:eastAsia="ru-RU"/>
        </w:rPr>
        <w:t xml:space="preserve">ров, работ, услуг отдельными видами юридических лиц». </w:t>
      </w:r>
    </w:p>
    <w:p w14:paraId="64FE0E97" w14:textId="77777777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eastAsia="Tahoma" w:hAnsi="Times New Roman" w:cs="Times New Roman"/>
          <w:sz w:val="26"/>
          <w:szCs w:val="26"/>
        </w:rPr>
        <w:t>Объем закупок товаров, работ, услуг для обеспечения нужд Чувашской Ре</w:t>
      </w:r>
      <w:r w:rsidRPr="004F4583">
        <w:rPr>
          <w:rFonts w:ascii="Times New Roman" w:eastAsia="Tahoma" w:hAnsi="Times New Roman" w:cs="Times New Roman"/>
          <w:sz w:val="26"/>
          <w:szCs w:val="26"/>
        </w:rPr>
        <w:t>с</w:t>
      </w:r>
      <w:r w:rsidRPr="004F4583">
        <w:rPr>
          <w:rFonts w:ascii="Times New Roman" w:eastAsia="Tahoma" w:hAnsi="Times New Roman" w:cs="Times New Roman"/>
          <w:sz w:val="26"/>
          <w:szCs w:val="26"/>
        </w:rPr>
        <w:t>публики и муниципальных нужд увеличивается с каждым годом, что положительно сказывается на развитии экономики и улучшении качества жизни населения. Такие закупки становятся главным драйвером расходов, поддерживающих экономич</w:t>
      </w:r>
      <w:r w:rsidRPr="004F4583">
        <w:rPr>
          <w:rFonts w:ascii="Times New Roman" w:eastAsia="Tahoma" w:hAnsi="Times New Roman" w:cs="Times New Roman"/>
          <w:sz w:val="26"/>
          <w:szCs w:val="26"/>
        </w:rPr>
        <w:t>е</w:t>
      </w:r>
      <w:r w:rsidRPr="004F4583">
        <w:rPr>
          <w:rFonts w:ascii="Times New Roman" w:eastAsia="Tahoma" w:hAnsi="Times New Roman" w:cs="Times New Roman"/>
          <w:sz w:val="26"/>
          <w:szCs w:val="26"/>
        </w:rPr>
        <w:t>скую активность.</w:t>
      </w:r>
    </w:p>
    <w:p w14:paraId="77A61B5F" w14:textId="19FCDA49" w:rsidR="00A90B88" w:rsidRDefault="00A90B88" w:rsidP="00A90B88">
      <w:pPr>
        <w:ind w:firstLine="709"/>
        <w:jc w:val="both"/>
        <w:rPr>
          <w:rFonts w:ascii="Times New Roman" w:eastAsia="Tahoma" w:hAnsi="Times New Roman" w:cs="Times New Roman"/>
          <w:sz w:val="26"/>
          <w:szCs w:val="26"/>
        </w:rPr>
      </w:pPr>
      <w:r w:rsidRPr="004F4583">
        <w:rPr>
          <w:rFonts w:ascii="Times New Roman" w:eastAsia="Tahoma" w:hAnsi="Times New Roman" w:cs="Times New Roman"/>
          <w:sz w:val="26"/>
          <w:szCs w:val="26"/>
        </w:rPr>
        <w:t>Объем средств бюджетов всех уровней, которые обращаются в рамках ко</w:t>
      </w:r>
      <w:r w:rsidRPr="004F4583">
        <w:rPr>
          <w:rFonts w:ascii="Times New Roman" w:eastAsia="Tahoma" w:hAnsi="Times New Roman" w:cs="Times New Roman"/>
          <w:sz w:val="26"/>
          <w:szCs w:val="26"/>
        </w:rPr>
        <w:t>н</w:t>
      </w:r>
      <w:r w:rsidRPr="004F4583">
        <w:rPr>
          <w:rFonts w:ascii="Times New Roman" w:eastAsia="Tahoma" w:hAnsi="Times New Roman" w:cs="Times New Roman"/>
          <w:sz w:val="26"/>
          <w:szCs w:val="26"/>
        </w:rPr>
        <w:t>трактной системы в сфере закупок, с 2020 года в</w:t>
      </w:r>
      <w:r>
        <w:rPr>
          <w:rFonts w:ascii="Times New Roman" w:eastAsia="Tahoma" w:hAnsi="Times New Roman" w:cs="Times New Roman"/>
          <w:sz w:val="26"/>
          <w:szCs w:val="26"/>
        </w:rPr>
        <w:t>ырос на 67,6% и составил в 2024 </w:t>
      </w:r>
      <w:r w:rsidRPr="004F4583">
        <w:rPr>
          <w:rFonts w:ascii="Times New Roman" w:eastAsia="Tahoma" w:hAnsi="Times New Roman" w:cs="Times New Roman"/>
          <w:sz w:val="26"/>
          <w:szCs w:val="26"/>
        </w:rPr>
        <w:t xml:space="preserve">году </w:t>
      </w:r>
      <w:r w:rsidR="00A238AA">
        <w:rPr>
          <w:rFonts w:ascii="Times New Roman" w:eastAsia="Tahoma" w:hAnsi="Times New Roman" w:cs="Times New Roman"/>
          <w:sz w:val="26"/>
          <w:szCs w:val="26"/>
        </w:rPr>
        <w:t>около</w:t>
      </w:r>
      <w:r w:rsidRPr="004F4583">
        <w:rPr>
          <w:rFonts w:ascii="Times New Roman" w:eastAsia="Tahoma" w:hAnsi="Times New Roman" w:cs="Times New Roman"/>
          <w:sz w:val="26"/>
          <w:szCs w:val="26"/>
        </w:rPr>
        <w:t xml:space="preserve"> </w:t>
      </w:r>
      <w:r>
        <w:rPr>
          <w:rFonts w:ascii="Times New Roman" w:eastAsia="Tahoma" w:hAnsi="Times New Roman" w:cs="Times New Roman"/>
          <w:sz w:val="26"/>
          <w:szCs w:val="26"/>
        </w:rPr>
        <w:t>57,0</w:t>
      </w:r>
      <w:r w:rsidRPr="004F4583">
        <w:rPr>
          <w:rFonts w:ascii="Times New Roman" w:eastAsia="Tahoma" w:hAnsi="Times New Roman" w:cs="Times New Roman"/>
          <w:sz w:val="26"/>
          <w:szCs w:val="26"/>
        </w:rPr>
        <w:t xml:space="preserve"> </w:t>
      </w:r>
      <w:r>
        <w:rPr>
          <w:rFonts w:ascii="Times New Roman" w:eastAsia="Tahoma" w:hAnsi="Times New Roman" w:cs="Times New Roman"/>
          <w:sz w:val="26"/>
          <w:szCs w:val="26"/>
        </w:rPr>
        <w:t>млрд. рублей</w:t>
      </w:r>
      <w:r w:rsidRPr="004F4583">
        <w:rPr>
          <w:rFonts w:ascii="Times New Roman" w:eastAsia="Tahoma" w:hAnsi="Times New Roman" w:cs="Times New Roman"/>
          <w:sz w:val="26"/>
          <w:szCs w:val="26"/>
        </w:rPr>
        <w:t>.</w:t>
      </w:r>
    </w:p>
    <w:p w14:paraId="346F5E56" w14:textId="77777777" w:rsidR="00A90B88" w:rsidRPr="00821AD0" w:rsidRDefault="00A90B88" w:rsidP="00A90B88">
      <w:pPr>
        <w:ind w:firstLine="1134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21AD0">
        <w:rPr>
          <w:rFonts w:ascii="Times New Roman" w:eastAsia="Calibri" w:hAnsi="Times New Roman" w:cs="Times New Roman"/>
          <w:noProof/>
          <w:color w:val="CC0000"/>
          <w:sz w:val="26"/>
          <w:szCs w:val="26"/>
          <w:lang w:eastAsia="ru-RU"/>
        </w:rPr>
        <w:drawing>
          <wp:inline distT="0" distB="0" distL="0" distR="0" wp14:anchorId="2F82D66B" wp14:editId="4968A428">
            <wp:extent cx="4703298" cy="1256714"/>
            <wp:effectExtent l="0" t="0" r="0" b="0"/>
            <wp:docPr id="1" name="Диаграмма 724922649" title="Объем закупок товаров, работ, услуг для обеспечения нужд Чувашской Республики и муниципальных нужд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5"/>
              </a:graphicData>
            </a:graphic>
          </wp:inline>
        </w:drawing>
      </w:r>
    </w:p>
    <w:p w14:paraId="765AABB9" w14:textId="64017ACD" w:rsidR="00832C92" w:rsidRPr="004F4583" w:rsidRDefault="00832C92" w:rsidP="00261465">
      <w:pPr>
        <w:spacing w:after="0" w:line="240" w:lineRule="auto"/>
        <w:ind w:firstLine="709"/>
        <w:jc w:val="center"/>
        <w:rPr>
          <w:rFonts w:ascii="Times New Roman" w:hAnsi="Times New Roman" w:cs="Times New Roman"/>
          <w:iCs/>
        </w:rPr>
      </w:pPr>
      <w:r w:rsidRPr="004F4583">
        <w:rPr>
          <w:rFonts w:ascii="Times New Roman" w:hAnsi="Times New Roman" w:cs="Times New Roman"/>
          <w:iCs/>
          <w:color w:val="000000"/>
        </w:rPr>
        <w:t>Рисунок 1.4.16.1. Объем закупок товаров</w:t>
      </w:r>
      <w:r w:rsidR="00F02E5A">
        <w:rPr>
          <w:rFonts w:ascii="Times New Roman" w:hAnsi="Times New Roman" w:cs="Times New Roman"/>
          <w:iCs/>
          <w:color w:val="000000"/>
        </w:rPr>
        <w:t>,</w:t>
      </w:r>
      <w:r w:rsidRPr="004F4583">
        <w:rPr>
          <w:rFonts w:ascii="Times New Roman" w:hAnsi="Times New Roman" w:cs="Times New Roman"/>
          <w:iCs/>
          <w:color w:val="000000"/>
        </w:rPr>
        <w:t xml:space="preserve"> работ, услуг для обеспечения нужд Чувашской Республики и муниципальных нужд, </w:t>
      </w:r>
      <w:r w:rsidR="003175D2">
        <w:rPr>
          <w:rFonts w:ascii="Times New Roman" w:hAnsi="Times New Roman" w:cs="Times New Roman"/>
          <w:iCs/>
          <w:color w:val="000000"/>
        </w:rPr>
        <w:t xml:space="preserve">млрд. </w:t>
      </w:r>
      <w:r w:rsidR="00EE7720">
        <w:rPr>
          <w:rFonts w:ascii="Times New Roman" w:hAnsi="Times New Roman" w:cs="Times New Roman"/>
          <w:iCs/>
          <w:color w:val="000000"/>
        </w:rPr>
        <w:t>рублей</w:t>
      </w:r>
    </w:p>
    <w:p w14:paraId="47252073" w14:textId="77777777" w:rsidR="00832C92" w:rsidRPr="004F4583" w:rsidRDefault="00832C92" w:rsidP="00261465">
      <w:pPr>
        <w:spacing w:after="0" w:line="240" w:lineRule="auto"/>
        <w:ind w:firstLine="992"/>
        <w:jc w:val="center"/>
        <w:rPr>
          <w:rFonts w:ascii="Times New Roman" w:eastAsia="Tahoma" w:hAnsi="Times New Roman" w:cs="Times New Roman"/>
          <w:sz w:val="26"/>
          <w:szCs w:val="26"/>
        </w:rPr>
      </w:pPr>
    </w:p>
    <w:p w14:paraId="1B354B34" w14:textId="723B0D7E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eastAsia="Tahoma" w:hAnsi="Times New Roman" w:cs="Times New Roman"/>
          <w:sz w:val="26"/>
          <w:szCs w:val="26"/>
        </w:rPr>
      </w:pPr>
      <w:r w:rsidRPr="004F4583">
        <w:rPr>
          <w:rFonts w:ascii="Times New Roman" w:eastAsia="Tahoma" w:hAnsi="Times New Roman" w:cs="Times New Roman"/>
          <w:sz w:val="26"/>
          <w:szCs w:val="26"/>
        </w:rPr>
        <w:t xml:space="preserve">Бюджетные средства, сэкономленные в результате проведения закупок, в первую очередь направляются в </w:t>
      </w:r>
      <w:r w:rsidR="00D83D8E">
        <w:rPr>
          <w:rFonts w:ascii="Times New Roman" w:eastAsia="Tahoma" w:hAnsi="Times New Roman" w:cs="Times New Roman"/>
          <w:sz w:val="26"/>
          <w:szCs w:val="26"/>
        </w:rPr>
        <w:t>р</w:t>
      </w:r>
      <w:r w:rsidRPr="004F4583">
        <w:rPr>
          <w:rFonts w:ascii="Times New Roman" w:eastAsia="Tahoma" w:hAnsi="Times New Roman" w:cs="Times New Roman"/>
          <w:sz w:val="26"/>
          <w:szCs w:val="26"/>
        </w:rPr>
        <w:t>езервный фонд Кабинета Министров</w:t>
      </w:r>
      <w:r w:rsidR="00832C92" w:rsidRPr="004F4583">
        <w:rPr>
          <w:rFonts w:ascii="Times New Roman" w:eastAsia="Tahoma" w:hAnsi="Times New Roman" w:cs="Times New Roman"/>
          <w:sz w:val="26"/>
          <w:szCs w:val="26"/>
        </w:rPr>
        <w:t xml:space="preserve"> Чувашской Республики</w:t>
      </w:r>
      <w:r w:rsidRPr="004F4583">
        <w:rPr>
          <w:rFonts w:ascii="Times New Roman" w:eastAsia="Tahoma" w:hAnsi="Times New Roman" w:cs="Times New Roman"/>
          <w:sz w:val="26"/>
          <w:szCs w:val="26"/>
        </w:rPr>
        <w:t>, а также на дополнительное материально-техническое оснащение об</w:t>
      </w:r>
      <w:r w:rsidRPr="004F4583">
        <w:rPr>
          <w:rFonts w:ascii="Times New Roman" w:eastAsia="Tahoma" w:hAnsi="Times New Roman" w:cs="Times New Roman"/>
          <w:sz w:val="26"/>
          <w:szCs w:val="26"/>
        </w:rPr>
        <w:t>ъ</w:t>
      </w:r>
      <w:r w:rsidRPr="004F4583">
        <w:rPr>
          <w:rFonts w:ascii="Times New Roman" w:eastAsia="Tahoma" w:hAnsi="Times New Roman" w:cs="Times New Roman"/>
          <w:sz w:val="26"/>
          <w:szCs w:val="26"/>
        </w:rPr>
        <w:t>ектов социальной инфраструктуры и ремонт объектов капитального строительства.</w:t>
      </w:r>
    </w:p>
    <w:p w14:paraId="4BF7307E" w14:textId="77777777" w:rsidR="00832C92" w:rsidRPr="004F4583" w:rsidRDefault="00832C92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9AEB0B8" w14:textId="3DBE7F3A" w:rsidR="00832C92" w:rsidRPr="004F4583" w:rsidRDefault="00832C92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Выстроенная централизованная система осуществления закупок ориентирована на поддержку участия в закупках субъектов малого предпринимательства</w:t>
      </w:r>
    </w:p>
    <w:p w14:paraId="6692BAE4" w14:textId="5A14D9C1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eastAsia="Tahoma" w:hAnsi="Times New Roman" w:cs="Times New Roman"/>
          <w:sz w:val="26"/>
          <w:szCs w:val="26"/>
        </w:rPr>
        <w:lastRenderedPageBreak/>
        <w:t>Доля закупок у субъектов малого предпринимательства составляет 50</w:t>
      </w:r>
      <w:r w:rsidR="00CC74A2">
        <w:rPr>
          <w:rFonts w:ascii="Times New Roman" w:eastAsia="Tahoma" w:hAnsi="Times New Roman" w:cs="Times New Roman"/>
          <w:sz w:val="26"/>
          <w:szCs w:val="26"/>
        </w:rPr>
        <w:t>%</w:t>
      </w:r>
      <w:r w:rsidRPr="004F4583">
        <w:rPr>
          <w:rFonts w:ascii="Times New Roman" w:eastAsia="Tahoma" w:hAnsi="Times New Roman" w:cs="Times New Roman"/>
          <w:sz w:val="26"/>
          <w:szCs w:val="26"/>
        </w:rPr>
        <w:t xml:space="preserve"> от общего объема конкурентных процедур закупок по республике, каждая вторая з</w:t>
      </w:r>
      <w:r w:rsidRPr="004F4583">
        <w:rPr>
          <w:rFonts w:ascii="Times New Roman" w:eastAsia="Tahoma" w:hAnsi="Times New Roman" w:cs="Times New Roman"/>
          <w:sz w:val="26"/>
          <w:szCs w:val="26"/>
        </w:rPr>
        <w:t>а</w:t>
      </w:r>
      <w:r w:rsidRPr="004F4583">
        <w:rPr>
          <w:rFonts w:ascii="Times New Roman" w:eastAsia="Tahoma" w:hAnsi="Times New Roman" w:cs="Times New Roman"/>
          <w:sz w:val="26"/>
          <w:szCs w:val="26"/>
        </w:rPr>
        <w:t>купка обеспечивается малым бизнесом. С каждым годом вс</w:t>
      </w:r>
      <w:r w:rsidR="0045332E">
        <w:rPr>
          <w:rFonts w:ascii="Times New Roman" w:eastAsia="Tahoma" w:hAnsi="Times New Roman" w:cs="Times New Roman"/>
          <w:sz w:val="26"/>
          <w:szCs w:val="26"/>
        </w:rPr>
        <w:t>е</w:t>
      </w:r>
      <w:r w:rsidRPr="004F4583">
        <w:rPr>
          <w:rFonts w:ascii="Times New Roman" w:eastAsia="Tahoma" w:hAnsi="Times New Roman" w:cs="Times New Roman"/>
          <w:sz w:val="26"/>
          <w:szCs w:val="26"/>
        </w:rPr>
        <w:t xml:space="preserve"> большее число пре</w:t>
      </w:r>
      <w:r w:rsidRPr="004F4583">
        <w:rPr>
          <w:rFonts w:ascii="Times New Roman" w:eastAsia="Tahoma" w:hAnsi="Times New Roman" w:cs="Times New Roman"/>
          <w:sz w:val="26"/>
          <w:szCs w:val="26"/>
        </w:rPr>
        <w:t>д</w:t>
      </w:r>
      <w:r w:rsidRPr="004F4583">
        <w:rPr>
          <w:rFonts w:ascii="Times New Roman" w:eastAsia="Tahoma" w:hAnsi="Times New Roman" w:cs="Times New Roman"/>
          <w:sz w:val="26"/>
          <w:szCs w:val="26"/>
        </w:rPr>
        <w:t>принимателей рассматривает государственные и муниципальные закупки как пе</w:t>
      </w:r>
      <w:r w:rsidRPr="004F4583">
        <w:rPr>
          <w:rFonts w:ascii="Times New Roman" w:eastAsia="Tahoma" w:hAnsi="Times New Roman" w:cs="Times New Roman"/>
          <w:sz w:val="26"/>
          <w:szCs w:val="26"/>
        </w:rPr>
        <w:t>р</w:t>
      </w:r>
      <w:r w:rsidRPr="004F4583">
        <w:rPr>
          <w:rFonts w:ascii="Times New Roman" w:eastAsia="Tahoma" w:hAnsi="Times New Roman" w:cs="Times New Roman"/>
          <w:sz w:val="26"/>
          <w:szCs w:val="26"/>
        </w:rPr>
        <w:t xml:space="preserve">спективный канал сбыта продукции. </w:t>
      </w:r>
    </w:p>
    <w:p w14:paraId="0AA007C0" w14:textId="3C4D4B5B" w:rsidR="00C13479" w:rsidRPr="004F4583" w:rsidRDefault="008C3A8A" w:rsidP="00261465">
      <w:pPr>
        <w:spacing w:line="240" w:lineRule="auto"/>
        <w:ind w:firstLine="1276"/>
        <w:jc w:val="both"/>
        <w:rPr>
          <w:rFonts w:ascii="Times New Roman" w:hAnsi="Times New Roman" w:cs="Times New Roman"/>
          <w:noProof/>
          <w:sz w:val="26"/>
          <w:szCs w:val="26"/>
          <w:lang w:eastAsia="ru-RU"/>
        </w:rPr>
      </w:pPr>
      <w:r w:rsidRPr="004F4583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7C50ACAF" wp14:editId="5CB9E42F">
            <wp:extent cx="4545330" cy="1570892"/>
            <wp:effectExtent l="0" t="0" r="7620" b="0"/>
            <wp:docPr id="71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6"/>
              </a:graphicData>
            </a:graphic>
          </wp:inline>
        </w:drawing>
      </w:r>
    </w:p>
    <w:p w14:paraId="0ADD5453" w14:textId="06081D31" w:rsidR="009F1226" w:rsidRPr="004F4583" w:rsidRDefault="00832C92" w:rsidP="00261465">
      <w:pPr>
        <w:spacing w:after="0" w:line="240" w:lineRule="auto"/>
        <w:ind w:firstLine="709"/>
        <w:jc w:val="center"/>
        <w:rPr>
          <w:rFonts w:ascii="Times New Roman" w:hAnsi="Times New Roman" w:cs="Times New Roman"/>
          <w:iCs/>
          <w:color w:val="000000"/>
        </w:rPr>
      </w:pPr>
      <w:r w:rsidRPr="004F4583">
        <w:rPr>
          <w:rFonts w:ascii="Times New Roman" w:hAnsi="Times New Roman" w:cs="Times New Roman"/>
          <w:iCs/>
          <w:color w:val="000000"/>
        </w:rPr>
        <w:t>Рисунок 1.4.16.2. Доля закупок товаров работ, услуг</w:t>
      </w:r>
      <w:r w:rsidR="009F1226" w:rsidRPr="004F4583">
        <w:rPr>
          <w:rFonts w:ascii="Times New Roman" w:hAnsi="Times New Roman" w:cs="Times New Roman"/>
          <w:iCs/>
          <w:color w:val="000000"/>
        </w:rPr>
        <w:t xml:space="preserve"> у субъектов малого </w:t>
      </w:r>
      <w:r w:rsidR="00CE164D">
        <w:rPr>
          <w:rFonts w:ascii="Times New Roman" w:hAnsi="Times New Roman" w:cs="Times New Roman"/>
          <w:iCs/>
          <w:color w:val="000000"/>
        </w:rPr>
        <w:br/>
      </w:r>
      <w:r w:rsidR="009F1226" w:rsidRPr="004F4583">
        <w:rPr>
          <w:rFonts w:ascii="Times New Roman" w:hAnsi="Times New Roman" w:cs="Times New Roman"/>
          <w:iCs/>
          <w:color w:val="000000"/>
        </w:rPr>
        <w:t>предпринимательства,</w:t>
      </w:r>
      <w:r w:rsidR="00A238AA">
        <w:rPr>
          <w:rFonts w:ascii="Times New Roman" w:hAnsi="Times New Roman" w:cs="Times New Roman"/>
          <w:iCs/>
          <w:color w:val="000000"/>
        </w:rPr>
        <w:t xml:space="preserve"> </w:t>
      </w:r>
      <w:r w:rsidR="00CC74A2">
        <w:rPr>
          <w:rFonts w:ascii="Times New Roman" w:hAnsi="Times New Roman" w:cs="Times New Roman"/>
          <w:iCs/>
          <w:color w:val="000000"/>
        </w:rPr>
        <w:t>%</w:t>
      </w:r>
    </w:p>
    <w:p w14:paraId="44D611D8" w14:textId="45CCED44" w:rsidR="009F1226" w:rsidRPr="004F4583" w:rsidRDefault="009F1226" w:rsidP="00261465">
      <w:pPr>
        <w:pBdr>
          <w:top w:val="single" w:sz="4" w:space="10" w:color="4472C4"/>
          <w:bottom w:val="single" w:sz="4" w:space="10" w:color="4472C4"/>
        </w:pBdr>
        <w:spacing w:before="360" w:after="360" w:line="240" w:lineRule="auto"/>
        <w:ind w:right="-48"/>
        <w:contextualSpacing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</w:pP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 xml:space="preserve">ПОВЫШАЕТСЯ ЭФФЕКТИВНОСТЬ И ПРОЗРАЧНОСТЬ СИСТЕМЫ ГОСУДАРСТВЕННЫХ </w:t>
      </w:r>
      <w:r w:rsidR="00CE164D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 xml:space="preserve">и муниципальных </w:t>
      </w: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 xml:space="preserve">ЗАКУПОК </w:t>
      </w:r>
      <w:r w:rsidR="00CE164D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br/>
      </w: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ВСЛЕДСТВИЕ ЦИФРОВИЗАЦИИ</w:t>
      </w:r>
    </w:p>
    <w:p w14:paraId="74207445" w14:textId="77777777" w:rsidR="009F1226" w:rsidRPr="004F4583" w:rsidRDefault="009F1226" w:rsidP="00261465">
      <w:pPr>
        <w:spacing w:after="0" w:line="240" w:lineRule="auto"/>
        <w:ind w:firstLine="709"/>
        <w:jc w:val="both"/>
        <w:rPr>
          <w:rFonts w:ascii="Times New Roman" w:eastAsia="Tahoma" w:hAnsi="Times New Roman" w:cs="Times New Roman"/>
          <w:b/>
          <w:bCs/>
          <w:sz w:val="26"/>
          <w:szCs w:val="26"/>
        </w:rPr>
      </w:pPr>
    </w:p>
    <w:p w14:paraId="54FBAD1D" w14:textId="652CD1A0" w:rsidR="00C13479" w:rsidRPr="004F4583" w:rsidRDefault="00CB3CC0" w:rsidP="00343E9E">
      <w:pPr>
        <w:spacing w:after="0" w:line="247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eastAsia="Tahoma" w:hAnsi="Times New Roman" w:cs="Times New Roman"/>
          <w:sz w:val="26"/>
          <w:szCs w:val="26"/>
        </w:rPr>
        <w:t>В республике государственные и муниципальные закупки проводятся на о</w:t>
      </w:r>
      <w:r w:rsidRPr="004F4583">
        <w:rPr>
          <w:rFonts w:ascii="Times New Roman" w:eastAsia="Tahoma" w:hAnsi="Times New Roman" w:cs="Times New Roman"/>
          <w:sz w:val="26"/>
          <w:szCs w:val="26"/>
        </w:rPr>
        <w:t>с</w:t>
      </w:r>
      <w:r w:rsidRPr="004F4583">
        <w:rPr>
          <w:rFonts w:ascii="Times New Roman" w:eastAsia="Tahoma" w:hAnsi="Times New Roman" w:cs="Times New Roman"/>
          <w:sz w:val="26"/>
          <w:szCs w:val="26"/>
        </w:rPr>
        <w:t>нове внедрения в закупочную деятельность современных сервисов и решений, п</w:t>
      </w:r>
      <w:r w:rsidRPr="004F4583">
        <w:rPr>
          <w:rFonts w:ascii="Times New Roman" w:eastAsia="Tahoma" w:hAnsi="Times New Roman" w:cs="Times New Roman"/>
          <w:sz w:val="26"/>
          <w:szCs w:val="26"/>
        </w:rPr>
        <w:t>е</w:t>
      </w:r>
      <w:r w:rsidRPr="004F4583">
        <w:rPr>
          <w:rFonts w:ascii="Times New Roman" w:eastAsia="Tahoma" w:hAnsi="Times New Roman" w:cs="Times New Roman"/>
          <w:sz w:val="26"/>
          <w:szCs w:val="26"/>
        </w:rPr>
        <w:t>редовых информационных технологий. Активное внедрение информационных те</w:t>
      </w:r>
      <w:r w:rsidRPr="004F4583">
        <w:rPr>
          <w:rFonts w:ascii="Times New Roman" w:eastAsia="Tahoma" w:hAnsi="Times New Roman" w:cs="Times New Roman"/>
          <w:sz w:val="26"/>
          <w:szCs w:val="26"/>
        </w:rPr>
        <w:t>х</w:t>
      </w:r>
      <w:r w:rsidRPr="004F4583">
        <w:rPr>
          <w:rFonts w:ascii="Times New Roman" w:eastAsia="Tahoma" w:hAnsi="Times New Roman" w:cs="Times New Roman"/>
          <w:sz w:val="26"/>
          <w:szCs w:val="26"/>
        </w:rPr>
        <w:t>нологий позволяет оптимизировать процессы закупок, повысить скорость опер</w:t>
      </w:r>
      <w:r w:rsidRPr="004F4583">
        <w:rPr>
          <w:rFonts w:ascii="Times New Roman" w:eastAsia="Tahoma" w:hAnsi="Times New Roman" w:cs="Times New Roman"/>
          <w:sz w:val="26"/>
          <w:szCs w:val="26"/>
        </w:rPr>
        <w:t>а</w:t>
      </w:r>
      <w:r w:rsidRPr="004F4583">
        <w:rPr>
          <w:rFonts w:ascii="Times New Roman" w:eastAsia="Tahoma" w:hAnsi="Times New Roman" w:cs="Times New Roman"/>
          <w:sz w:val="26"/>
          <w:szCs w:val="26"/>
        </w:rPr>
        <w:t>ций, обеспечить прозрачность закупочных процессов и, безусловно, позволяет с</w:t>
      </w:r>
      <w:r w:rsidRPr="004F4583">
        <w:rPr>
          <w:rFonts w:ascii="Times New Roman" w:eastAsia="Tahoma" w:hAnsi="Times New Roman" w:cs="Times New Roman"/>
          <w:sz w:val="26"/>
          <w:szCs w:val="26"/>
        </w:rPr>
        <w:t>о</w:t>
      </w:r>
      <w:r w:rsidRPr="004F4583">
        <w:rPr>
          <w:rFonts w:ascii="Times New Roman" w:eastAsia="Tahoma" w:hAnsi="Times New Roman" w:cs="Times New Roman"/>
          <w:sz w:val="26"/>
          <w:szCs w:val="26"/>
        </w:rPr>
        <w:t>кратить коррупционные риски.</w:t>
      </w:r>
    </w:p>
    <w:p w14:paraId="562D2154" w14:textId="017A4763" w:rsidR="00C13479" w:rsidRPr="004F4583" w:rsidRDefault="00CB3CC0" w:rsidP="00343E9E">
      <w:pPr>
        <w:spacing w:after="0" w:line="247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eastAsia="Tahoma" w:hAnsi="Times New Roman" w:cs="Times New Roman"/>
          <w:sz w:val="26"/>
          <w:szCs w:val="26"/>
        </w:rPr>
        <w:t xml:space="preserve">В </w:t>
      </w:r>
      <w:r w:rsidR="00F02E5A">
        <w:rPr>
          <w:rFonts w:ascii="Times New Roman" w:eastAsia="Tahoma" w:hAnsi="Times New Roman" w:cs="Times New Roman"/>
          <w:sz w:val="26"/>
          <w:szCs w:val="26"/>
        </w:rPr>
        <w:t>р</w:t>
      </w:r>
      <w:r w:rsidRPr="004F4583">
        <w:rPr>
          <w:rFonts w:ascii="Times New Roman" w:eastAsia="Tahoma" w:hAnsi="Times New Roman" w:cs="Times New Roman"/>
          <w:sz w:val="26"/>
          <w:szCs w:val="26"/>
        </w:rPr>
        <w:t>еспублике введены в эксплуатацию Региональная информационная с</w:t>
      </w:r>
      <w:r w:rsidRPr="004F4583">
        <w:rPr>
          <w:rFonts w:ascii="Times New Roman" w:eastAsia="Tahoma" w:hAnsi="Times New Roman" w:cs="Times New Roman"/>
          <w:sz w:val="26"/>
          <w:szCs w:val="26"/>
        </w:rPr>
        <w:t>и</w:t>
      </w:r>
      <w:r w:rsidRPr="004F4583">
        <w:rPr>
          <w:rFonts w:ascii="Times New Roman" w:eastAsia="Tahoma" w:hAnsi="Times New Roman" w:cs="Times New Roman"/>
          <w:sz w:val="26"/>
          <w:szCs w:val="26"/>
        </w:rPr>
        <w:t xml:space="preserve">стема управления закупками Чувашской Республики и Электронный магазин </w:t>
      </w:r>
      <w:r w:rsidR="00D83D8E">
        <w:rPr>
          <w:rFonts w:ascii="Times New Roman" w:eastAsia="Tahoma" w:hAnsi="Times New Roman" w:cs="Times New Roman"/>
          <w:sz w:val="26"/>
          <w:szCs w:val="26"/>
        </w:rPr>
        <w:t>зак</w:t>
      </w:r>
      <w:r w:rsidR="00D83D8E">
        <w:rPr>
          <w:rFonts w:ascii="Times New Roman" w:eastAsia="Tahoma" w:hAnsi="Times New Roman" w:cs="Times New Roman"/>
          <w:sz w:val="26"/>
          <w:szCs w:val="26"/>
        </w:rPr>
        <w:t>у</w:t>
      </w:r>
      <w:r w:rsidR="00D83D8E">
        <w:rPr>
          <w:rFonts w:ascii="Times New Roman" w:eastAsia="Tahoma" w:hAnsi="Times New Roman" w:cs="Times New Roman"/>
          <w:sz w:val="26"/>
          <w:szCs w:val="26"/>
        </w:rPr>
        <w:t xml:space="preserve">пок </w:t>
      </w:r>
      <w:r w:rsidRPr="004F4583">
        <w:rPr>
          <w:rFonts w:ascii="Times New Roman" w:eastAsia="Tahoma" w:hAnsi="Times New Roman" w:cs="Times New Roman"/>
          <w:sz w:val="26"/>
          <w:szCs w:val="26"/>
        </w:rPr>
        <w:t>малого объема Чувашской Республики, что позволяет автоматизировать весь закупочный процесс начиная от планирования, размещения закупок до исполнения контрактов и вести аналитическую отчетность о контрактации бюджетных средств.</w:t>
      </w:r>
    </w:p>
    <w:p w14:paraId="1C646DA8" w14:textId="0E80E267" w:rsidR="00C13479" w:rsidRPr="004F4583" w:rsidRDefault="00CB3CC0" w:rsidP="00343E9E">
      <w:pPr>
        <w:spacing w:after="0" w:line="247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eastAsia="Tahoma" w:hAnsi="Times New Roman" w:cs="Times New Roman"/>
          <w:sz w:val="26"/>
          <w:szCs w:val="26"/>
        </w:rPr>
        <w:t xml:space="preserve">Региональная информационная система </w:t>
      </w:r>
      <w:r w:rsidR="00D83D8E">
        <w:rPr>
          <w:rFonts w:ascii="Times New Roman" w:eastAsia="Tahoma" w:hAnsi="Times New Roman" w:cs="Times New Roman"/>
          <w:sz w:val="26"/>
          <w:szCs w:val="26"/>
        </w:rPr>
        <w:t xml:space="preserve">управления закупками Чувашской Республики </w:t>
      </w:r>
      <w:r w:rsidRPr="004F4583">
        <w:rPr>
          <w:rFonts w:ascii="Times New Roman" w:eastAsia="Tahoma" w:hAnsi="Times New Roman" w:cs="Times New Roman"/>
          <w:sz w:val="26"/>
          <w:szCs w:val="26"/>
        </w:rPr>
        <w:t>интегрирована с официальным сайтом Российской Федерации в сфере закупок zakupki.gov.ru, а также программным комплексом</w:t>
      </w:r>
      <w:r w:rsidR="00617D96">
        <w:rPr>
          <w:rFonts w:ascii="Times New Roman" w:eastAsia="Tahoma" w:hAnsi="Times New Roman" w:cs="Times New Roman"/>
          <w:sz w:val="26"/>
          <w:szCs w:val="26"/>
        </w:rPr>
        <w:t xml:space="preserve"> «Бюджет-СМАРТ Про» ИС «Минфин», что</w:t>
      </w:r>
      <w:r w:rsidRPr="004F4583">
        <w:rPr>
          <w:rFonts w:ascii="Times New Roman" w:eastAsia="Tahoma" w:hAnsi="Times New Roman" w:cs="Times New Roman"/>
          <w:sz w:val="26"/>
          <w:szCs w:val="26"/>
        </w:rPr>
        <w:t xml:space="preserve"> позволило обеспечить неразрывную связь составления и и</w:t>
      </w:r>
      <w:r w:rsidRPr="004F4583">
        <w:rPr>
          <w:rFonts w:ascii="Times New Roman" w:eastAsia="Tahoma" w:hAnsi="Times New Roman" w:cs="Times New Roman"/>
          <w:sz w:val="26"/>
          <w:szCs w:val="26"/>
        </w:rPr>
        <w:t>с</w:t>
      </w:r>
      <w:r w:rsidRPr="004F4583">
        <w:rPr>
          <w:rFonts w:ascii="Times New Roman" w:eastAsia="Tahoma" w:hAnsi="Times New Roman" w:cs="Times New Roman"/>
          <w:sz w:val="26"/>
          <w:szCs w:val="26"/>
        </w:rPr>
        <w:t xml:space="preserve">полнения бюджета с автоматизацией процесса закупок, автоматизировать контроль и вести оперативный учет осуществления закупок. </w:t>
      </w:r>
    </w:p>
    <w:p w14:paraId="53CF8D36" w14:textId="64E7D84F" w:rsidR="00C13479" w:rsidRPr="004F4583" w:rsidRDefault="00617D96" w:rsidP="00343E9E">
      <w:pPr>
        <w:spacing w:after="0" w:line="247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eastAsia="Tahoma" w:hAnsi="Times New Roman" w:cs="Times New Roman"/>
          <w:sz w:val="26"/>
          <w:szCs w:val="26"/>
        </w:rPr>
        <w:t>О</w:t>
      </w:r>
      <w:r w:rsidR="00CB3CC0" w:rsidRPr="004F4583">
        <w:rPr>
          <w:rFonts w:ascii="Times New Roman" w:eastAsia="Tahoma" w:hAnsi="Times New Roman" w:cs="Times New Roman"/>
          <w:sz w:val="26"/>
          <w:szCs w:val="26"/>
        </w:rPr>
        <w:t xml:space="preserve">беспечен </w:t>
      </w:r>
      <w:r w:rsidRPr="004F4583">
        <w:rPr>
          <w:rFonts w:ascii="Times New Roman" w:eastAsia="Tahoma" w:hAnsi="Times New Roman" w:cs="Times New Roman"/>
          <w:sz w:val="26"/>
          <w:szCs w:val="26"/>
        </w:rPr>
        <w:t xml:space="preserve">также </w:t>
      </w:r>
      <w:r w:rsidR="00CB3CC0" w:rsidRPr="004F4583">
        <w:rPr>
          <w:rFonts w:ascii="Times New Roman" w:eastAsia="Tahoma" w:hAnsi="Times New Roman" w:cs="Times New Roman"/>
          <w:sz w:val="26"/>
          <w:szCs w:val="26"/>
        </w:rPr>
        <w:t>переход на электронный документооборот между уполн</w:t>
      </w:r>
      <w:r w:rsidR="00CB3CC0" w:rsidRPr="004F4583">
        <w:rPr>
          <w:rFonts w:ascii="Times New Roman" w:eastAsia="Tahoma" w:hAnsi="Times New Roman" w:cs="Times New Roman"/>
          <w:sz w:val="26"/>
          <w:szCs w:val="26"/>
        </w:rPr>
        <w:t>о</w:t>
      </w:r>
      <w:r w:rsidR="00CB3CC0" w:rsidRPr="004F4583">
        <w:rPr>
          <w:rFonts w:ascii="Times New Roman" w:eastAsia="Tahoma" w:hAnsi="Times New Roman" w:cs="Times New Roman"/>
          <w:sz w:val="26"/>
          <w:szCs w:val="26"/>
        </w:rPr>
        <w:t>моченным учреждением по определению поставщиков (подрядчиков, исполнит</w:t>
      </w:r>
      <w:r w:rsidR="00CB3CC0" w:rsidRPr="004F4583">
        <w:rPr>
          <w:rFonts w:ascii="Times New Roman" w:eastAsia="Tahoma" w:hAnsi="Times New Roman" w:cs="Times New Roman"/>
          <w:sz w:val="26"/>
          <w:szCs w:val="26"/>
        </w:rPr>
        <w:t>е</w:t>
      </w:r>
      <w:r w:rsidR="00CB3CC0" w:rsidRPr="004F4583">
        <w:rPr>
          <w:rFonts w:ascii="Times New Roman" w:eastAsia="Tahoma" w:hAnsi="Times New Roman" w:cs="Times New Roman"/>
          <w:sz w:val="26"/>
          <w:szCs w:val="26"/>
        </w:rPr>
        <w:t>лей) и заказчиками, что способствовало снижению коррупционных рисков, позв</w:t>
      </w:r>
      <w:r w:rsidR="00CB3CC0" w:rsidRPr="004F4583">
        <w:rPr>
          <w:rFonts w:ascii="Times New Roman" w:eastAsia="Tahoma" w:hAnsi="Times New Roman" w:cs="Times New Roman"/>
          <w:sz w:val="26"/>
          <w:szCs w:val="26"/>
        </w:rPr>
        <w:t>о</w:t>
      </w:r>
      <w:r w:rsidR="00CB3CC0" w:rsidRPr="004F4583">
        <w:rPr>
          <w:rFonts w:ascii="Times New Roman" w:eastAsia="Tahoma" w:hAnsi="Times New Roman" w:cs="Times New Roman"/>
          <w:sz w:val="26"/>
          <w:szCs w:val="26"/>
        </w:rPr>
        <w:t>лило значительно сократить сроки проведения закупок и своевременно обеспечить потребности республики в товарах, работах, услугах</w:t>
      </w:r>
      <w:r w:rsidR="00343E9E">
        <w:rPr>
          <w:rFonts w:ascii="Times New Roman" w:eastAsia="Tahoma" w:hAnsi="Times New Roman" w:cs="Times New Roman"/>
          <w:sz w:val="26"/>
          <w:szCs w:val="26"/>
        </w:rPr>
        <w:t>.</w:t>
      </w:r>
    </w:p>
    <w:p w14:paraId="4CC4B730" w14:textId="5185EF0D" w:rsidR="00C13479" w:rsidRPr="004F4583" w:rsidRDefault="00CB3CC0" w:rsidP="00343E9E">
      <w:pPr>
        <w:spacing w:after="0" w:line="247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eastAsia="Tahoma" w:hAnsi="Times New Roman" w:cs="Times New Roman"/>
          <w:sz w:val="26"/>
          <w:szCs w:val="26"/>
        </w:rPr>
        <w:t xml:space="preserve">В </w:t>
      </w:r>
      <w:r w:rsidR="00343E9E">
        <w:rPr>
          <w:rFonts w:ascii="Times New Roman" w:eastAsia="Tahoma" w:hAnsi="Times New Roman" w:cs="Times New Roman"/>
          <w:sz w:val="26"/>
          <w:szCs w:val="26"/>
        </w:rPr>
        <w:t>Чувашской Республике</w:t>
      </w:r>
      <w:r w:rsidRPr="004F4583">
        <w:rPr>
          <w:rFonts w:ascii="Times New Roman" w:eastAsia="Tahoma" w:hAnsi="Times New Roman" w:cs="Times New Roman"/>
          <w:sz w:val="26"/>
          <w:szCs w:val="26"/>
        </w:rPr>
        <w:t xml:space="preserve"> созданы все предпосылки для перехода закупо</w:t>
      </w:r>
      <w:r w:rsidRPr="004F4583">
        <w:rPr>
          <w:rFonts w:ascii="Times New Roman" w:eastAsia="Tahoma" w:hAnsi="Times New Roman" w:cs="Times New Roman"/>
          <w:sz w:val="26"/>
          <w:szCs w:val="26"/>
        </w:rPr>
        <w:t>ч</w:t>
      </w:r>
      <w:r w:rsidRPr="004F4583">
        <w:rPr>
          <w:rFonts w:ascii="Times New Roman" w:eastAsia="Tahoma" w:hAnsi="Times New Roman" w:cs="Times New Roman"/>
          <w:sz w:val="26"/>
          <w:szCs w:val="26"/>
        </w:rPr>
        <w:t>ных процедур в цифрово</w:t>
      </w:r>
      <w:r w:rsidR="00343E9E">
        <w:rPr>
          <w:rFonts w:ascii="Times New Roman" w:eastAsia="Tahoma" w:hAnsi="Times New Roman" w:cs="Times New Roman"/>
          <w:sz w:val="26"/>
          <w:szCs w:val="26"/>
        </w:rPr>
        <w:t>е</w:t>
      </w:r>
      <w:r w:rsidRPr="004F4583">
        <w:rPr>
          <w:rFonts w:ascii="Times New Roman" w:eastAsia="Tahoma" w:hAnsi="Times New Roman" w:cs="Times New Roman"/>
          <w:sz w:val="26"/>
          <w:szCs w:val="26"/>
        </w:rPr>
        <w:t xml:space="preserve"> пространство. Цифро</w:t>
      </w:r>
      <w:r w:rsidR="00343E9E">
        <w:rPr>
          <w:rFonts w:ascii="Times New Roman" w:eastAsia="Tahoma" w:hAnsi="Times New Roman" w:cs="Times New Roman"/>
          <w:sz w:val="26"/>
          <w:szCs w:val="26"/>
        </w:rPr>
        <w:t>вые контракты, цифровые плат</w:t>
      </w:r>
      <w:r w:rsidR="00343E9E">
        <w:rPr>
          <w:rFonts w:ascii="Times New Roman" w:eastAsia="Tahoma" w:hAnsi="Times New Roman" w:cs="Times New Roman"/>
          <w:sz w:val="26"/>
          <w:szCs w:val="26"/>
        </w:rPr>
        <w:t>е</w:t>
      </w:r>
      <w:r w:rsidR="00343E9E">
        <w:rPr>
          <w:rFonts w:ascii="Times New Roman" w:eastAsia="Tahoma" w:hAnsi="Times New Roman" w:cs="Times New Roman"/>
          <w:sz w:val="26"/>
          <w:szCs w:val="26"/>
        </w:rPr>
        <w:t>жи </w:t>
      </w:r>
      <w:r w:rsidRPr="004F4583">
        <w:rPr>
          <w:rFonts w:ascii="Times New Roman" w:eastAsia="Tahoma" w:hAnsi="Times New Roman" w:cs="Times New Roman"/>
          <w:sz w:val="26"/>
          <w:szCs w:val="26"/>
        </w:rPr>
        <w:t>– это уже не абстрактные термины, а конкретные технологии, которые прим</w:t>
      </w:r>
      <w:r w:rsidRPr="004F4583">
        <w:rPr>
          <w:rFonts w:ascii="Times New Roman" w:eastAsia="Tahoma" w:hAnsi="Times New Roman" w:cs="Times New Roman"/>
          <w:sz w:val="26"/>
          <w:szCs w:val="26"/>
        </w:rPr>
        <w:t>е</w:t>
      </w:r>
      <w:r w:rsidRPr="004F4583">
        <w:rPr>
          <w:rFonts w:ascii="Times New Roman" w:eastAsia="Tahoma" w:hAnsi="Times New Roman" w:cs="Times New Roman"/>
          <w:sz w:val="26"/>
          <w:szCs w:val="26"/>
        </w:rPr>
        <w:t xml:space="preserve">няются в системе государственных и муниципальных закупок.  </w:t>
      </w:r>
    </w:p>
    <w:p w14:paraId="31B49078" w14:textId="77777777" w:rsidR="00C13479" w:rsidRPr="004F4583" w:rsidRDefault="00CB3CC0" w:rsidP="00343E9E">
      <w:pPr>
        <w:widowControl w:val="0"/>
        <w:spacing w:after="0" w:line="247" w:lineRule="auto"/>
        <w:ind w:firstLine="709"/>
        <w:jc w:val="both"/>
        <w:rPr>
          <w:rFonts w:ascii="Times New Roman" w:eastAsia="Tahoma" w:hAnsi="Times New Roman" w:cs="Times New Roman"/>
          <w:sz w:val="26"/>
          <w:szCs w:val="26"/>
        </w:rPr>
      </w:pPr>
      <w:r w:rsidRPr="004F4583">
        <w:rPr>
          <w:rFonts w:ascii="Times New Roman" w:eastAsia="Tahoma" w:hAnsi="Times New Roman" w:cs="Times New Roman"/>
          <w:sz w:val="26"/>
          <w:szCs w:val="26"/>
          <w:lang w:eastAsia="ru-RU"/>
        </w:rPr>
        <w:t>Опыт Чувашской Республики по централизации и цифровизации госуда</w:t>
      </w:r>
      <w:r w:rsidRPr="004F4583">
        <w:rPr>
          <w:rFonts w:ascii="Times New Roman" w:eastAsia="Tahoma" w:hAnsi="Times New Roman" w:cs="Times New Roman"/>
          <w:sz w:val="26"/>
          <w:szCs w:val="26"/>
          <w:lang w:eastAsia="ru-RU"/>
        </w:rPr>
        <w:t>р</w:t>
      </w:r>
      <w:r w:rsidRPr="004F4583">
        <w:rPr>
          <w:rFonts w:ascii="Times New Roman" w:eastAsia="Tahoma" w:hAnsi="Times New Roman" w:cs="Times New Roman"/>
          <w:sz w:val="26"/>
          <w:szCs w:val="26"/>
          <w:lang w:eastAsia="ru-RU"/>
        </w:rPr>
        <w:lastRenderedPageBreak/>
        <w:t xml:space="preserve">ственных и муниципальных закупок высоко оценен </w:t>
      </w:r>
      <w:r w:rsidRPr="004F4583">
        <w:rPr>
          <w:rFonts w:ascii="Times New Roman" w:eastAsia="Tahoma" w:hAnsi="Times New Roman" w:cs="Times New Roman"/>
          <w:sz w:val="26"/>
          <w:szCs w:val="26"/>
        </w:rPr>
        <w:t>на федеральном уровне.</w:t>
      </w:r>
    </w:p>
    <w:p w14:paraId="58983828" w14:textId="77777777" w:rsidR="009F1226" w:rsidRPr="004F4583" w:rsidRDefault="009F1226" w:rsidP="00343E9E">
      <w:pPr>
        <w:widowControl w:val="0"/>
        <w:spacing w:after="0" w:line="247" w:lineRule="auto"/>
        <w:ind w:firstLine="709"/>
        <w:jc w:val="both"/>
        <w:rPr>
          <w:rFonts w:ascii="Times New Roman" w:eastAsia="Tahoma" w:hAnsi="Times New Roman" w:cs="Times New Roman"/>
          <w:sz w:val="26"/>
          <w:szCs w:val="26"/>
        </w:rPr>
      </w:pPr>
    </w:p>
    <w:p w14:paraId="1769CEEB" w14:textId="77777777" w:rsidR="009F1226" w:rsidRPr="004F4583" w:rsidRDefault="009F1226" w:rsidP="00261465">
      <w:pPr>
        <w:pBdr>
          <w:top w:val="single" w:sz="4" w:space="10" w:color="4472C4"/>
          <w:bottom w:val="single" w:sz="4" w:space="10" w:color="4472C4"/>
        </w:pBdr>
        <w:spacing w:before="360" w:after="360" w:line="240" w:lineRule="auto"/>
        <w:ind w:right="-48"/>
        <w:contextualSpacing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</w:pP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ЧУВАШСКАЯ РЕСПУБЛИКА В ДЕСЯТКЕ ЛИДЕРОВ С НАИВЫСШЕЙ ОЦЕНКОЙ «ГАРАНТИРОВАННАЯ ПРОЗРАЧНОСТЬ» В НАЦИОНАЛЬНОМ РЕЙТИНГЕ ПРОЗРАЧНОСТИ ЗАКУПОК</w:t>
      </w:r>
    </w:p>
    <w:p w14:paraId="794C36BC" w14:textId="77777777" w:rsidR="009F1226" w:rsidRPr="004F4583" w:rsidRDefault="009F1226" w:rsidP="002614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71711E0" w14:textId="73DADE92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eastAsia="Tahoma" w:hAnsi="Times New Roman" w:cs="Times New Roman"/>
          <w:sz w:val="26"/>
          <w:szCs w:val="26"/>
        </w:rPr>
        <w:t>В 2024 г</w:t>
      </w:r>
      <w:r w:rsidR="009B22EF" w:rsidRPr="004F4583">
        <w:rPr>
          <w:rFonts w:ascii="Times New Roman" w:eastAsia="Tahoma" w:hAnsi="Times New Roman" w:cs="Times New Roman"/>
          <w:sz w:val="26"/>
          <w:szCs w:val="26"/>
        </w:rPr>
        <w:t>оду</w:t>
      </w:r>
      <w:r w:rsidRPr="004F4583">
        <w:rPr>
          <w:rFonts w:ascii="Times New Roman" w:eastAsia="Tahoma" w:hAnsi="Times New Roman" w:cs="Times New Roman"/>
          <w:sz w:val="26"/>
          <w:szCs w:val="26"/>
        </w:rPr>
        <w:t xml:space="preserve"> </w:t>
      </w:r>
      <w:r w:rsidR="009F1226" w:rsidRPr="004F4583">
        <w:rPr>
          <w:rFonts w:ascii="Times New Roman" w:eastAsia="Tahoma" w:hAnsi="Times New Roman" w:cs="Times New Roman"/>
          <w:sz w:val="26"/>
          <w:szCs w:val="26"/>
        </w:rPr>
        <w:t xml:space="preserve">Чувашская Республика </w:t>
      </w:r>
      <w:r w:rsidR="009F1226" w:rsidRPr="004F4583">
        <w:rPr>
          <w:rFonts w:ascii="Times New Roman" w:eastAsia="Tahoma" w:hAnsi="Times New Roman" w:cs="Times New Roman"/>
          <w:color w:val="000000"/>
          <w:sz w:val="26"/>
          <w:szCs w:val="26"/>
        </w:rPr>
        <w:t>заняла 7 место среди 85 субъектов Ро</w:t>
      </w:r>
      <w:r w:rsidR="009F1226" w:rsidRPr="004F4583">
        <w:rPr>
          <w:rFonts w:ascii="Times New Roman" w:eastAsia="Tahoma" w:hAnsi="Times New Roman" w:cs="Times New Roman"/>
          <w:color w:val="000000"/>
          <w:sz w:val="26"/>
          <w:szCs w:val="26"/>
        </w:rPr>
        <w:t>с</w:t>
      </w:r>
      <w:r w:rsidR="009F1226" w:rsidRPr="004F4583">
        <w:rPr>
          <w:rFonts w:ascii="Times New Roman" w:eastAsia="Tahoma" w:hAnsi="Times New Roman" w:cs="Times New Roman"/>
          <w:color w:val="000000"/>
          <w:sz w:val="26"/>
          <w:szCs w:val="26"/>
        </w:rPr>
        <w:t xml:space="preserve">сийской Федерации, принявших участие в </w:t>
      </w:r>
      <w:r w:rsidRPr="004F4583">
        <w:rPr>
          <w:rFonts w:ascii="Times New Roman" w:eastAsia="Tahoma" w:hAnsi="Times New Roman" w:cs="Times New Roman"/>
          <w:sz w:val="26"/>
          <w:szCs w:val="26"/>
        </w:rPr>
        <w:t>Национально</w:t>
      </w:r>
      <w:r w:rsidR="009F1226" w:rsidRPr="004F4583">
        <w:rPr>
          <w:rFonts w:ascii="Times New Roman" w:eastAsia="Tahoma" w:hAnsi="Times New Roman" w:cs="Times New Roman"/>
          <w:sz w:val="26"/>
          <w:szCs w:val="26"/>
        </w:rPr>
        <w:t>м</w:t>
      </w:r>
      <w:r w:rsidRPr="004F4583">
        <w:rPr>
          <w:rFonts w:ascii="Times New Roman" w:eastAsia="Tahoma" w:hAnsi="Times New Roman" w:cs="Times New Roman"/>
          <w:sz w:val="26"/>
          <w:szCs w:val="26"/>
        </w:rPr>
        <w:t xml:space="preserve"> рейтинг</w:t>
      </w:r>
      <w:r w:rsidR="009F1226" w:rsidRPr="004F4583">
        <w:rPr>
          <w:rFonts w:ascii="Times New Roman" w:eastAsia="Tahoma" w:hAnsi="Times New Roman" w:cs="Times New Roman"/>
          <w:sz w:val="26"/>
          <w:szCs w:val="26"/>
        </w:rPr>
        <w:t>е</w:t>
      </w:r>
      <w:r w:rsidRPr="004F4583">
        <w:rPr>
          <w:rFonts w:ascii="Times New Roman" w:eastAsia="Tahoma" w:hAnsi="Times New Roman" w:cs="Times New Roman"/>
          <w:sz w:val="26"/>
          <w:szCs w:val="26"/>
        </w:rPr>
        <w:t xml:space="preserve"> прозрачности закупок</w:t>
      </w:r>
      <w:r w:rsidRPr="004F4583">
        <w:rPr>
          <w:rFonts w:ascii="Times New Roman" w:eastAsia="Tahoma" w:hAnsi="Times New Roman" w:cs="Times New Roman"/>
          <w:color w:val="000000"/>
          <w:sz w:val="26"/>
          <w:szCs w:val="26"/>
        </w:rPr>
        <w:t xml:space="preserve">. </w:t>
      </w:r>
    </w:p>
    <w:p w14:paraId="4B15A6C0" w14:textId="5760BFA4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eastAsia="Tahoma" w:hAnsi="Times New Roman" w:cs="Times New Roman"/>
          <w:sz w:val="26"/>
          <w:szCs w:val="26"/>
        </w:rPr>
        <w:t>Ассоциацией организаций и специалистов в области государственных, м</w:t>
      </w:r>
      <w:r w:rsidRPr="004F4583">
        <w:rPr>
          <w:rFonts w:ascii="Times New Roman" w:eastAsia="Tahoma" w:hAnsi="Times New Roman" w:cs="Times New Roman"/>
          <w:sz w:val="26"/>
          <w:szCs w:val="26"/>
        </w:rPr>
        <w:t>у</w:t>
      </w:r>
      <w:r w:rsidRPr="004F4583">
        <w:rPr>
          <w:rFonts w:ascii="Times New Roman" w:eastAsia="Tahoma" w:hAnsi="Times New Roman" w:cs="Times New Roman"/>
          <w:sz w:val="26"/>
          <w:szCs w:val="26"/>
        </w:rPr>
        <w:t>ниципальных и корпоративных торгов «Равноправие – ответственность – состяз</w:t>
      </w:r>
      <w:r w:rsidRPr="004F4583">
        <w:rPr>
          <w:rFonts w:ascii="Times New Roman" w:eastAsia="Tahoma" w:hAnsi="Times New Roman" w:cs="Times New Roman"/>
          <w:sz w:val="26"/>
          <w:szCs w:val="26"/>
        </w:rPr>
        <w:t>а</w:t>
      </w:r>
      <w:r w:rsidRPr="004F4583">
        <w:rPr>
          <w:rFonts w:ascii="Times New Roman" w:eastAsia="Tahoma" w:hAnsi="Times New Roman" w:cs="Times New Roman"/>
          <w:sz w:val="26"/>
          <w:szCs w:val="26"/>
        </w:rPr>
        <w:t>тельность в торгах»</w:t>
      </w:r>
      <w:r w:rsidR="00721D2F" w:rsidRPr="004F4583">
        <w:rPr>
          <w:rFonts w:ascii="Times New Roman" w:eastAsia="Tahoma" w:hAnsi="Times New Roman" w:cs="Times New Roman"/>
          <w:sz w:val="26"/>
          <w:szCs w:val="26"/>
        </w:rPr>
        <w:t xml:space="preserve"> </w:t>
      </w:r>
      <w:r w:rsidR="00302141">
        <w:rPr>
          <w:rFonts w:ascii="Times New Roman" w:eastAsia="Tahoma" w:hAnsi="Times New Roman" w:cs="Times New Roman"/>
          <w:sz w:val="26"/>
          <w:szCs w:val="26"/>
        </w:rPr>
        <w:t>Чувашская Республика</w:t>
      </w:r>
      <w:r w:rsidRPr="004F4583">
        <w:rPr>
          <w:rFonts w:ascii="Times New Roman" w:eastAsia="Tahoma" w:hAnsi="Times New Roman" w:cs="Times New Roman"/>
          <w:sz w:val="26"/>
          <w:szCs w:val="26"/>
        </w:rPr>
        <w:t xml:space="preserve"> признана </w:t>
      </w:r>
      <w:r w:rsidR="001026DC">
        <w:rPr>
          <w:rFonts w:ascii="Times New Roman" w:eastAsia="Tahoma" w:hAnsi="Times New Roman" w:cs="Times New Roman"/>
          <w:sz w:val="26"/>
          <w:szCs w:val="26"/>
        </w:rPr>
        <w:t>л</w:t>
      </w:r>
      <w:r w:rsidRPr="004F4583">
        <w:rPr>
          <w:rFonts w:ascii="Times New Roman" w:eastAsia="Tahoma" w:hAnsi="Times New Roman" w:cs="Times New Roman"/>
          <w:sz w:val="26"/>
          <w:szCs w:val="26"/>
        </w:rPr>
        <w:t xml:space="preserve">идером </w:t>
      </w:r>
      <w:r w:rsidR="008417A0">
        <w:rPr>
          <w:rFonts w:ascii="Times New Roman" w:eastAsia="Tahoma" w:hAnsi="Times New Roman" w:cs="Times New Roman"/>
          <w:sz w:val="26"/>
          <w:szCs w:val="26"/>
        </w:rPr>
        <w:t xml:space="preserve">по </w:t>
      </w:r>
      <w:r w:rsidRPr="004F4583">
        <w:rPr>
          <w:rFonts w:ascii="Times New Roman" w:eastAsia="Tahoma" w:hAnsi="Times New Roman" w:cs="Times New Roman"/>
          <w:sz w:val="26"/>
          <w:szCs w:val="26"/>
        </w:rPr>
        <w:t>индекс</w:t>
      </w:r>
      <w:r w:rsidR="008417A0">
        <w:rPr>
          <w:rFonts w:ascii="Times New Roman" w:eastAsia="Tahoma" w:hAnsi="Times New Roman" w:cs="Times New Roman"/>
          <w:sz w:val="26"/>
          <w:szCs w:val="26"/>
        </w:rPr>
        <w:t>у</w:t>
      </w:r>
      <w:r w:rsidRPr="004F4583">
        <w:rPr>
          <w:rFonts w:ascii="Times New Roman" w:eastAsia="Tahoma" w:hAnsi="Times New Roman" w:cs="Times New Roman"/>
          <w:sz w:val="26"/>
          <w:szCs w:val="26"/>
        </w:rPr>
        <w:t xml:space="preserve"> эффе</w:t>
      </w:r>
      <w:r w:rsidRPr="004F4583">
        <w:rPr>
          <w:rFonts w:ascii="Times New Roman" w:eastAsia="Tahoma" w:hAnsi="Times New Roman" w:cs="Times New Roman"/>
          <w:sz w:val="26"/>
          <w:szCs w:val="26"/>
        </w:rPr>
        <w:t>к</w:t>
      </w:r>
      <w:r w:rsidRPr="004F4583">
        <w:rPr>
          <w:rFonts w:ascii="Times New Roman" w:eastAsia="Tahoma" w:hAnsi="Times New Roman" w:cs="Times New Roman"/>
          <w:sz w:val="26"/>
          <w:szCs w:val="26"/>
        </w:rPr>
        <w:t>тивности закупочной деятельности регионов.</w:t>
      </w:r>
    </w:p>
    <w:p w14:paraId="18AAEEA4" w14:textId="40EA7F3B" w:rsidR="00C13479" w:rsidRPr="004F4583" w:rsidRDefault="00CB3CC0" w:rsidP="002614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eastAsia="Tahoma" w:hAnsi="Times New Roman" w:cs="Times New Roman"/>
          <w:sz w:val="26"/>
          <w:szCs w:val="26"/>
        </w:rPr>
        <w:t>Благодаря масштабной цифровизации системы государственных закупок Ч</w:t>
      </w:r>
      <w:r w:rsidRPr="004F4583">
        <w:rPr>
          <w:rFonts w:ascii="Times New Roman" w:eastAsia="Tahoma" w:hAnsi="Times New Roman" w:cs="Times New Roman"/>
          <w:sz w:val="26"/>
          <w:szCs w:val="26"/>
        </w:rPr>
        <w:t>у</w:t>
      </w:r>
      <w:r w:rsidRPr="004F4583">
        <w:rPr>
          <w:rFonts w:ascii="Times New Roman" w:eastAsia="Tahoma" w:hAnsi="Times New Roman" w:cs="Times New Roman"/>
          <w:sz w:val="26"/>
          <w:szCs w:val="26"/>
        </w:rPr>
        <w:t>вашская Республика признана лидером по развитию информационных технологий в сфере государственных закупок в Рейтинге эффективности и прозрачности зак</w:t>
      </w:r>
      <w:r w:rsidRPr="004F4583">
        <w:rPr>
          <w:rFonts w:ascii="Times New Roman" w:eastAsia="Tahoma" w:hAnsi="Times New Roman" w:cs="Times New Roman"/>
          <w:sz w:val="26"/>
          <w:szCs w:val="26"/>
        </w:rPr>
        <w:t>у</w:t>
      </w:r>
      <w:r w:rsidRPr="004F4583">
        <w:rPr>
          <w:rFonts w:ascii="Times New Roman" w:eastAsia="Tahoma" w:hAnsi="Times New Roman" w:cs="Times New Roman"/>
          <w:sz w:val="26"/>
          <w:szCs w:val="26"/>
        </w:rPr>
        <w:t>почных систем регионов Российской Федерации, ежегодно проводимо</w:t>
      </w:r>
      <w:r w:rsidR="001026DC">
        <w:rPr>
          <w:rFonts w:ascii="Times New Roman" w:eastAsia="Tahoma" w:hAnsi="Times New Roman" w:cs="Times New Roman"/>
          <w:sz w:val="26"/>
          <w:szCs w:val="26"/>
        </w:rPr>
        <w:t>м</w:t>
      </w:r>
      <w:r w:rsidRPr="004F4583">
        <w:rPr>
          <w:rFonts w:ascii="Times New Roman" w:eastAsia="Tahoma" w:hAnsi="Times New Roman" w:cs="Times New Roman"/>
          <w:sz w:val="26"/>
          <w:szCs w:val="26"/>
        </w:rPr>
        <w:t xml:space="preserve"> </w:t>
      </w:r>
      <w:r w:rsidR="00F0240A">
        <w:rPr>
          <w:rFonts w:ascii="Times New Roman" w:eastAsia="Tahoma" w:hAnsi="Times New Roman" w:cs="Times New Roman"/>
          <w:sz w:val="26"/>
          <w:szCs w:val="26"/>
        </w:rPr>
        <w:t>обществом с ограниченной ответственностью</w:t>
      </w:r>
      <w:r w:rsidR="004B3B62">
        <w:rPr>
          <w:rFonts w:ascii="Times New Roman" w:eastAsia="Tahoma" w:hAnsi="Times New Roman" w:cs="Times New Roman"/>
          <w:sz w:val="26"/>
          <w:szCs w:val="26"/>
        </w:rPr>
        <w:t xml:space="preserve"> «</w:t>
      </w:r>
      <w:r w:rsidRPr="004F4583">
        <w:rPr>
          <w:rFonts w:ascii="Times New Roman" w:eastAsia="Tahoma" w:hAnsi="Times New Roman" w:cs="Times New Roman"/>
          <w:sz w:val="26"/>
          <w:szCs w:val="26"/>
        </w:rPr>
        <w:t>Гильди</w:t>
      </w:r>
      <w:r w:rsidR="00F0240A">
        <w:rPr>
          <w:rFonts w:ascii="Times New Roman" w:eastAsia="Tahoma" w:hAnsi="Times New Roman" w:cs="Times New Roman"/>
          <w:sz w:val="26"/>
          <w:szCs w:val="26"/>
        </w:rPr>
        <w:t>я</w:t>
      </w:r>
      <w:r w:rsidRPr="004F4583">
        <w:rPr>
          <w:rFonts w:ascii="Times New Roman" w:eastAsia="Tahoma" w:hAnsi="Times New Roman" w:cs="Times New Roman"/>
          <w:sz w:val="26"/>
          <w:szCs w:val="26"/>
        </w:rPr>
        <w:t xml:space="preserve"> отечественных закупщиков и специ</w:t>
      </w:r>
      <w:r w:rsidRPr="004F4583">
        <w:rPr>
          <w:rFonts w:ascii="Times New Roman" w:eastAsia="Tahoma" w:hAnsi="Times New Roman" w:cs="Times New Roman"/>
          <w:sz w:val="26"/>
          <w:szCs w:val="26"/>
        </w:rPr>
        <w:t>а</w:t>
      </w:r>
      <w:r w:rsidRPr="004F4583">
        <w:rPr>
          <w:rFonts w:ascii="Times New Roman" w:eastAsia="Tahoma" w:hAnsi="Times New Roman" w:cs="Times New Roman"/>
          <w:sz w:val="26"/>
          <w:szCs w:val="26"/>
        </w:rPr>
        <w:t xml:space="preserve">листов </w:t>
      </w:r>
      <w:r w:rsidR="001026DC">
        <w:rPr>
          <w:rFonts w:ascii="Times New Roman" w:eastAsia="Tahoma" w:hAnsi="Times New Roman" w:cs="Times New Roman"/>
          <w:sz w:val="26"/>
          <w:szCs w:val="26"/>
        </w:rPr>
        <w:t>в сфере</w:t>
      </w:r>
      <w:r w:rsidRPr="004F4583">
        <w:rPr>
          <w:rFonts w:ascii="Times New Roman" w:eastAsia="Tahoma" w:hAnsi="Times New Roman" w:cs="Times New Roman"/>
          <w:sz w:val="26"/>
          <w:szCs w:val="26"/>
        </w:rPr>
        <w:t xml:space="preserve"> закуп</w:t>
      </w:r>
      <w:r w:rsidR="001026DC">
        <w:rPr>
          <w:rFonts w:ascii="Times New Roman" w:eastAsia="Tahoma" w:hAnsi="Times New Roman" w:cs="Times New Roman"/>
          <w:sz w:val="26"/>
          <w:szCs w:val="26"/>
        </w:rPr>
        <w:t>ок</w:t>
      </w:r>
      <w:r w:rsidR="004B3B62">
        <w:rPr>
          <w:rFonts w:ascii="Times New Roman" w:eastAsia="Tahoma" w:hAnsi="Times New Roman" w:cs="Times New Roman"/>
          <w:sz w:val="26"/>
          <w:szCs w:val="26"/>
        </w:rPr>
        <w:t>»</w:t>
      </w:r>
      <w:r w:rsidRPr="004F4583">
        <w:rPr>
          <w:rFonts w:ascii="Times New Roman" w:eastAsia="Tahoma" w:hAnsi="Times New Roman" w:cs="Times New Roman"/>
          <w:sz w:val="26"/>
          <w:szCs w:val="26"/>
        </w:rPr>
        <w:t>.</w:t>
      </w:r>
    </w:p>
    <w:p w14:paraId="7091C9B7" w14:textId="7F1FCBCD" w:rsidR="00C13479" w:rsidRPr="004F4583" w:rsidRDefault="00CB3CC0" w:rsidP="00302141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eastAsia="Tahoma" w:hAnsi="Times New Roman" w:cs="Times New Roman"/>
          <w:sz w:val="26"/>
          <w:szCs w:val="26"/>
        </w:rPr>
        <w:t>Важной составляющей развития контрактной системы закупок является п</w:t>
      </w:r>
      <w:r w:rsidRPr="004F4583">
        <w:rPr>
          <w:rFonts w:ascii="Times New Roman" w:eastAsia="Tahoma" w:hAnsi="Times New Roman" w:cs="Times New Roman"/>
          <w:sz w:val="26"/>
          <w:szCs w:val="26"/>
        </w:rPr>
        <w:t>о</w:t>
      </w:r>
      <w:r w:rsidRPr="004F4583">
        <w:rPr>
          <w:rFonts w:ascii="Times New Roman" w:eastAsia="Tahoma" w:hAnsi="Times New Roman" w:cs="Times New Roman"/>
          <w:sz w:val="26"/>
          <w:szCs w:val="26"/>
        </w:rPr>
        <w:t>вышение профессионализма всех участников закупочной деятельности. Достиж</w:t>
      </w:r>
      <w:r w:rsidRPr="004F4583">
        <w:rPr>
          <w:rFonts w:ascii="Times New Roman" w:eastAsia="Tahoma" w:hAnsi="Times New Roman" w:cs="Times New Roman"/>
          <w:sz w:val="26"/>
          <w:szCs w:val="26"/>
        </w:rPr>
        <w:t>е</w:t>
      </w:r>
      <w:r w:rsidRPr="004F4583">
        <w:rPr>
          <w:rFonts w:ascii="Times New Roman" w:eastAsia="Tahoma" w:hAnsi="Times New Roman" w:cs="Times New Roman"/>
          <w:sz w:val="26"/>
          <w:szCs w:val="26"/>
        </w:rPr>
        <w:t>ние высокого уровня профессионализма участник</w:t>
      </w:r>
      <w:r w:rsidR="001026DC">
        <w:rPr>
          <w:rFonts w:ascii="Times New Roman" w:eastAsia="Tahoma" w:hAnsi="Times New Roman" w:cs="Times New Roman"/>
          <w:sz w:val="26"/>
          <w:szCs w:val="26"/>
        </w:rPr>
        <w:t>ами</w:t>
      </w:r>
      <w:r w:rsidRPr="004F4583">
        <w:rPr>
          <w:rFonts w:ascii="Times New Roman" w:eastAsia="Tahoma" w:hAnsi="Times New Roman" w:cs="Times New Roman"/>
          <w:sz w:val="26"/>
          <w:szCs w:val="26"/>
        </w:rPr>
        <w:t xml:space="preserve"> закупочного процесса пов</w:t>
      </w:r>
      <w:r w:rsidRPr="004F4583">
        <w:rPr>
          <w:rFonts w:ascii="Times New Roman" w:eastAsia="Tahoma" w:hAnsi="Times New Roman" w:cs="Times New Roman"/>
          <w:sz w:val="26"/>
          <w:szCs w:val="26"/>
        </w:rPr>
        <w:t>ы</w:t>
      </w:r>
      <w:r w:rsidRPr="004F4583">
        <w:rPr>
          <w:rFonts w:ascii="Times New Roman" w:eastAsia="Tahoma" w:hAnsi="Times New Roman" w:cs="Times New Roman"/>
          <w:sz w:val="26"/>
          <w:szCs w:val="26"/>
        </w:rPr>
        <w:t>сит конкуренцию в сфере закупок, что в свою очередь позволит обеспечить нужды заказчиков с максимальным результатом и меньшими затратами бюджетных средств. Одна из проблем в сфере госзакупок – нехватка квалифицированных ка</w:t>
      </w:r>
      <w:r w:rsidRPr="004F4583">
        <w:rPr>
          <w:rFonts w:ascii="Times New Roman" w:eastAsia="Tahoma" w:hAnsi="Times New Roman" w:cs="Times New Roman"/>
          <w:sz w:val="26"/>
          <w:szCs w:val="26"/>
        </w:rPr>
        <w:t>д</w:t>
      </w:r>
      <w:r w:rsidRPr="004F4583">
        <w:rPr>
          <w:rFonts w:ascii="Times New Roman" w:eastAsia="Tahoma" w:hAnsi="Times New Roman" w:cs="Times New Roman"/>
          <w:sz w:val="26"/>
          <w:szCs w:val="26"/>
        </w:rPr>
        <w:t>ров, поскольку нигде не обучают профессии специалиста по закупкам, кроме как на краткосрочных курсах. В целях решения задач по подготовке кадров в сфере зак</w:t>
      </w:r>
      <w:r w:rsidRPr="004F4583">
        <w:rPr>
          <w:rFonts w:ascii="Times New Roman" w:eastAsia="Tahoma" w:hAnsi="Times New Roman" w:cs="Times New Roman"/>
          <w:sz w:val="26"/>
          <w:szCs w:val="26"/>
        </w:rPr>
        <w:t>у</w:t>
      </w:r>
      <w:r w:rsidRPr="004F4583">
        <w:rPr>
          <w:rFonts w:ascii="Times New Roman" w:eastAsia="Tahoma" w:hAnsi="Times New Roman" w:cs="Times New Roman"/>
          <w:sz w:val="26"/>
          <w:szCs w:val="26"/>
        </w:rPr>
        <w:t>почной деятельности в 2024 г</w:t>
      </w:r>
      <w:r w:rsidR="009B22EF" w:rsidRPr="004F4583">
        <w:rPr>
          <w:rFonts w:ascii="Times New Roman" w:eastAsia="Tahoma" w:hAnsi="Times New Roman" w:cs="Times New Roman"/>
          <w:sz w:val="26"/>
          <w:szCs w:val="26"/>
        </w:rPr>
        <w:t>оду</w:t>
      </w:r>
      <w:r w:rsidRPr="004F4583">
        <w:rPr>
          <w:rFonts w:ascii="Times New Roman" w:eastAsia="Tahoma" w:hAnsi="Times New Roman" w:cs="Times New Roman"/>
          <w:sz w:val="26"/>
          <w:szCs w:val="26"/>
        </w:rPr>
        <w:t xml:space="preserve"> запущен проект «Контрактный управляющий. Дорогу молодым». Студенты региональных вузов на базе РАНХИГС смогут бе</w:t>
      </w:r>
      <w:r w:rsidRPr="004F4583">
        <w:rPr>
          <w:rFonts w:ascii="Times New Roman" w:eastAsia="Tahoma" w:hAnsi="Times New Roman" w:cs="Times New Roman"/>
          <w:sz w:val="26"/>
          <w:szCs w:val="26"/>
        </w:rPr>
        <w:t>с</w:t>
      </w:r>
      <w:r w:rsidRPr="004F4583">
        <w:rPr>
          <w:rFonts w:ascii="Times New Roman" w:eastAsia="Tahoma" w:hAnsi="Times New Roman" w:cs="Times New Roman"/>
          <w:sz w:val="26"/>
          <w:szCs w:val="26"/>
        </w:rPr>
        <w:t>платно обучаться специальности контрактного управляющего, столь востребова</w:t>
      </w:r>
      <w:r w:rsidRPr="004F4583">
        <w:rPr>
          <w:rFonts w:ascii="Times New Roman" w:eastAsia="Tahoma" w:hAnsi="Times New Roman" w:cs="Times New Roman"/>
          <w:sz w:val="26"/>
          <w:szCs w:val="26"/>
        </w:rPr>
        <w:t>н</w:t>
      </w:r>
      <w:r w:rsidRPr="004F4583">
        <w:rPr>
          <w:rFonts w:ascii="Times New Roman" w:eastAsia="Tahoma" w:hAnsi="Times New Roman" w:cs="Times New Roman"/>
          <w:sz w:val="26"/>
          <w:szCs w:val="26"/>
        </w:rPr>
        <w:t xml:space="preserve">ной на российском рынке. </w:t>
      </w:r>
    </w:p>
    <w:p w14:paraId="23F45DE7" w14:textId="77777777" w:rsidR="00C13479" w:rsidRPr="004F4583" w:rsidRDefault="00C13479" w:rsidP="00302141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9B6A6AD" w14:textId="77777777" w:rsidR="00C13479" w:rsidRPr="004F4583" w:rsidRDefault="00CB3CC0" w:rsidP="00302141">
      <w:pPr>
        <w:keepNext/>
        <w:keepLines/>
        <w:shd w:val="clear" w:color="auto" w:fill="3D65A1"/>
        <w:spacing w:before="40" w:after="0" w:line="230" w:lineRule="auto"/>
        <w:outlineLvl w:val="7"/>
        <w:rPr>
          <w:rFonts w:ascii="Times New Roman" w:eastAsia="Times New Roman" w:hAnsi="Times New Roman" w:cs="Times New Roman"/>
          <w:b/>
          <w:bCs/>
          <w:color w:val="FFFFFF"/>
          <w:sz w:val="26"/>
          <w:szCs w:val="26"/>
        </w:rPr>
      </w:pPr>
      <w:r w:rsidRPr="004F4583">
        <w:rPr>
          <w:rFonts w:ascii="Times New Roman" w:eastAsia="Times New Roman" w:hAnsi="Times New Roman" w:cs="Times New Roman"/>
          <w:b/>
          <w:bCs/>
          <w:color w:val="FFFFFF"/>
          <w:sz w:val="26"/>
          <w:szCs w:val="26"/>
        </w:rPr>
        <w:t>ВЫЗОВЫ</w:t>
      </w:r>
    </w:p>
    <w:p w14:paraId="7F251AAD" w14:textId="77777777" w:rsidR="00C13479" w:rsidRPr="004F4583" w:rsidRDefault="00CB3CC0" w:rsidP="00302141">
      <w:pPr>
        <w:numPr>
          <w:ilvl w:val="0"/>
          <w:numId w:val="68"/>
        </w:numPr>
        <w:spacing w:after="0" w:line="23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Реализация потенциала государственных и муниципальных закупок для по</w:t>
      </w:r>
      <w:r w:rsidRPr="004F4583">
        <w:rPr>
          <w:rFonts w:ascii="Times New Roman" w:eastAsia="Calibri" w:hAnsi="Times New Roman" w:cs="Times New Roman"/>
          <w:sz w:val="26"/>
          <w:szCs w:val="26"/>
        </w:rPr>
        <w:t>д</w:t>
      </w:r>
      <w:r w:rsidRPr="004F4583">
        <w:rPr>
          <w:rFonts w:ascii="Times New Roman" w:eastAsia="Calibri" w:hAnsi="Times New Roman" w:cs="Times New Roman"/>
          <w:sz w:val="26"/>
          <w:szCs w:val="26"/>
        </w:rPr>
        <w:t>держки локальных экономик, увеличение предложения со стороны госуда</w:t>
      </w:r>
      <w:r w:rsidRPr="004F4583">
        <w:rPr>
          <w:rFonts w:ascii="Times New Roman" w:eastAsia="Calibri" w:hAnsi="Times New Roman" w:cs="Times New Roman"/>
          <w:sz w:val="26"/>
          <w:szCs w:val="26"/>
        </w:rPr>
        <w:t>р</w:t>
      </w:r>
      <w:r w:rsidRPr="004F4583">
        <w:rPr>
          <w:rFonts w:ascii="Times New Roman" w:eastAsia="Calibri" w:hAnsi="Times New Roman" w:cs="Times New Roman"/>
          <w:sz w:val="26"/>
          <w:szCs w:val="26"/>
        </w:rPr>
        <w:t>ственных и муниципальных заказчиков.</w:t>
      </w:r>
    </w:p>
    <w:p w14:paraId="5F88D276" w14:textId="708CC08F" w:rsidR="00C13479" w:rsidRPr="004F4583" w:rsidRDefault="00CB3CC0" w:rsidP="00302141">
      <w:pPr>
        <w:numPr>
          <w:ilvl w:val="0"/>
          <w:numId w:val="68"/>
        </w:numPr>
        <w:spacing w:after="0" w:line="23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Реализаци</w:t>
      </w:r>
      <w:r w:rsidR="009F1226" w:rsidRPr="004F4583">
        <w:rPr>
          <w:rFonts w:ascii="Times New Roman" w:eastAsia="Calibri" w:hAnsi="Times New Roman" w:cs="Times New Roman"/>
          <w:sz w:val="26"/>
          <w:szCs w:val="26"/>
        </w:rPr>
        <w:t>я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инвестиционно ориентированной тарифной политики, что позв</w:t>
      </w:r>
      <w:r w:rsidRPr="004F4583">
        <w:rPr>
          <w:rFonts w:ascii="Times New Roman" w:eastAsia="Calibri" w:hAnsi="Times New Roman" w:cs="Times New Roman"/>
          <w:sz w:val="26"/>
          <w:szCs w:val="26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</w:rPr>
        <w:t>лит увеличить финансовое обеспечение инвестиционных программ, пр</w:t>
      </w:r>
      <w:r w:rsidRPr="004F4583">
        <w:rPr>
          <w:rFonts w:ascii="Times New Roman" w:eastAsia="Calibri" w:hAnsi="Times New Roman" w:cs="Times New Roman"/>
          <w:sz w:val="26"/>
          <w:szCs w:val="26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</w:rPr>
        <w:t>грамм в области энергосбережения и повышения энергетической эффекти</w:t>
      </w:r>
      <w:r w:rsidRPr="004F4583">
        <w:rPr>
          <w:rFonts w:ascii="Times New Roman" w:eastAsia="Calibri" w:hAnsi="Times New Roman" w:cs="Times New Roman"/>
          <w:sz w:val="26"/>
          <w:szCs w:val="26"/>
        </w:rPr>
        <w:t>в</w:t>
      </w:r>
      <w:r w:rsidRPr="004F4583">
        <w:rPr>
          <w:rFonts w:ascii="Times New Roman" w:eastAsia="Calibri" w:hAnsi="Times New Roman" w:cs="Times New Roman"/>
          <w:sz w:val="26"/>
          <w:szCs w:val="26"/>
        </w:rPr>
        <w:t>ности регулируемых организаций.</w:t>
      </w:r>
    </w:p>
    <w:p w14:paraId="48BC200E" w14:textId="597AB6D7" w:rsidR="00B50FE6" w:rsidRPr="004F4583" w:rsidRDefault="00B50FE6" w:rsidP="00302141">
      <w:pPr>
        <w:pStyle w:val="ConsPlusNormal"/>
        <w:numPr>
          <w:ilvl w:val="0"/>
          <w:numId w:val="68"/>
        </w:numPr>
        <w:spacing w:line="230" w:lineRule="auto"/>
        <w:ind w:left="714" w:hanging="35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Учет экологических критериев при выборе поставщиков товаров и услуг, р</w:t>
      </w:r>
      <w:r w:rsidRPr="004F4583">
        <w:rPr>
          <w:rFonts w:ascii="Times New Roman" w:hAnsi="Times New Roman" w:cs="Times New Roman"/>
          <w:sz w:val="26"/>
          <w:szCs w:val="26"/>
        </w:rPr>
        <w:t>е</w:t>
      </w:r>
      <w:r w:rsidRPr="004F4583">
        <w:rPr>
          <w:rFonts w:ascii="Times New Roman" w:hAnsi="Times New Roman" w:cs="Times New Roman"/>
          <w:sz w:val="26"/>
          <w:szCs w:val="26"/>
        </w:rPr>
        <w:t>ализация принципа «ноль отходов» при осуществлении государственных и муниципальных закупок.</w:t>
      </w:r>
    </w:p>
    <w:p w14:paraId="0B1063AB" w14:textId="77777777" w:rsidR="00DC6453" w:rsidRPr="004F4583" w:rsidRDefault="00DC6453" w:rsidP="00302141">
      <w:pPr>
        <w:pStyle w:val="ConsPlusNormal"/>
        <w:spacing w:line="230" w:lineRule="auto"/>
        <w:ind w:left="71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70FBF81" w14:textId="6E2EE03D" w:rsidR="00C13479" w:rsidRPr="004F4583" w:rsidRDefault="00CB3CC0" w:rsidP="008417A0">
      <w:pPr>
        <w:pStyle w:val="31"/>
        <w:keepNext/>
        <w:spacing w:line="233" w:lineRule="auto"/>
        <w:ind w:firstLine="709"/>
        <w:rPr>
          <w:rFonts w:ascii="Times New Roman" w:hAnsi="Times New Roman" w:cs="Times New Roman"/>
          <w:sz w:val="26"/>
          <w:szCs w:val="26"/>
        </w:rPr>
      </w:pPr>
      <w:bookmarkStart w:id="173" w:name="_Toc185423630"/>
      <w:bookmarkStart w:id="174" w:name="_Toc185445501"/>
      <w:bookmarkStart w:id="175" w:name="_Toc187902136"/>
      <w:r w:rsidRPr="004F4583">
        <w:rPr>
          <w:rFonts w:ascii="Times New Roman" w:hAnsi="Times New Roman" w:cs="Times New Roman"/>
          <w:sz w:val="26"/>
          <w:szCs w:val="26"/>
        </w:rPr>
        <w:lastRenderedPageBreak/>
        <w:t>1.4.17. Управление государственной собственностью</w:t>
      </w:r>
      <w:bookmarkEnd w:id="173"/>
      <w:bookmarkEnd w:id="174"/>
      <w:bookmarkEnd w:id="175"/>
      <w:r w:rsidR="00302141">
        <w:rPr>
          <w:rFonts w:ascii="Times New Roman" w:hAnsi="Times New Roman" w:cs="Times New Roman"/>
          <w:sz w:val="26"/>
          <w:szCs w:val="26"/>
        </w:rPr>
        <w:t xml:space="preserve"> Чувашской Респу</w:t>
      </w:r>
      <w:r w:rsidR="00302141">
        <w:rPr>
          <w:rFonts w:ascii="Times New Roman" w:hAnsi="Times New Roman" w:cs="Times New Roman"/>
          <w:sz w:val="26"/>
          <w:szCs w:val="26"/>
        </w:rPr>
        <w:t>б</w:t>
      </w:r>
      <w:r w:rsidR="00302141">
        <w:rPr>
          <w:rFonts w:ascii="Times New Roman" w:hAnsi="Times New Roman" w:cs="Times New Roman"/>
          <w:sz w:val="26"/>
          <w:szCs w:val="26"/>
        </w:rPr>
        <w:t xml:space="preserve">лики </w:t>
      </w:r>
    </w:p>
    <w:p w14:paraId="4232973F" w14:textId="77777777" w:rsidR="00C13479" w:rsidRPr="004F4583" w:rsidRDefault="00CB3CC0" w:rsidP="008417A0">
      <w:pPr>
        <w:keepNext/>
        <w:keepLines/>
        <w:shd w:val="clear" w:color="auto" w:fill="3D65A1"/>
        <w:spacing w:before="40" w:after="0" w:line="233" w:lineRule="auto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eastAsia="Times New Roman" w:hAnsi="Times New Roman" w:cs="Times New Roman"/>
          <w:b/>
          <w:bCs/>
          <w:color w:val="FFFFFF"/>
          <w:sz w:val="26"/>
          <w:szCs w:val="26"/>
        </w:rPr>
        <w:t>ТРЕНДЫ РЕГИОНА</w:t>
      </w:r>
    </w:p>
    <w:p w14:paraId="29E12E7E" w14:textId="4FABA955" w:rsidR="00C13479" w:rsidRPr="004F4583" w:rsidRDefault="00B50FE6" w:rsidP="00844C57">
      <w:pPr>
        <w:numPr>
          <w:ilvl w:val="0"/>
          <w:numId w:val="84"/>
        </w:numPr>
        <w:spacing w:after="0" w:line="233" w:lineRule="auto"/>
        <w:ind w:left="0" w:hanging="35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>Формирование доходов от имущества преимущественно за счет продажи и аренды имущества.</w:t>
      </w:r>
    </w:p>
    <w:p w14:paraId="3EC1731D" w14:textId="00231B2F" w:rsidR="00C13479" w:rsidRPr="004F4583" w:rsidRDefault="00B50FE6" w:rsidP="00844C57">
      <w:pPr>
        <w:numPr>
          <w:ilvl w:val="0"/>
          <w:numId w:val="84"/>
        </w:numPr>
        <w:spacing w:after="0" w:line="233" w:lineRule="auto"/>
        <w:ind w:left="0" w:hanging="35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Наращивание имущественного комплекса Чувашской Республики: количество объектов, находящихся в </w:t>
      </w:r>
      <w:r w:rsidR="00302141">
        <w:rPr>
          <w:rFonts w:ascii="Times New Roman" w:eastAsia="Calibri" w:hAnsi="Times New Roman" w:cs="Times New Roman"/>
          <w:color w:val="000000"/>
          <w:sz w:val="26"/>
          <w:szCs w:val="26"/>
        </w:rPr>
        <w:t>государственной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собственности</w:t>
      </w:r>
      <w:r w:rsidR="0030214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Чувашской Республики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>, увеличилось за 2020</w:t>
      </w:r>
      <w:r w:rsidR="003E4271" w:rsidRPr="004F4583">
        <w:rPr>
          <w:rFonts w:ascii="Times New Roman" w:hAnsi="Times New Roman"/>
          <w:color w:val="000000"/>
          <w:sz w:val="26"/>
          <w:szCs w:val="26"/>
        </w:rPr>
        <w:t>–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>2023 г</w:t>
      </w:r>
      <w:r w:rsidR="003E4271"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>оды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на 22%.</w:t>
      </w:r>
    </w:p>
    <w:p w14:paraId="1E69E31F" w14:textId="1C0C69A5" w:rsidR="00C13479" w:rsidRPr="004F4583" w:rsidRDefault="00CB3CC0" w:rsidP="00844C57">
      <w:pPr>
        <w:numPr>
          <w:ilvl w:val="0"/>
          <w:numId w:val="84"/>
        </w:numPr>
        <w:spacing w:after="0" w:line="233" w:lineRule="auto"/>
        <w:ind w:left="0" w:hanging="35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>Разви</w:t>
      </w:r>
      <w:r w:rsidR="00B50FE6"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>тие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мер поддержки многодетных семей: обеспеченность многодетных семей земельными участками достигла 46%.</w:t>
      </w:r>
      <w:bookmarkStart w:id="176" w:name="_Hlk177375544"/>
      <w:bookmarkEnd w:id="176"/>
    </w:p>
    <w:p w14:paraId="5F3AEFF4" w14:textId="77777777" w:rsidR="00C13479" w:rsidRPr="008417A0" w:rsidRDefault="00C13479" w:rsidP="008417A0">
      <w:pPr>
        <w:spacing w:line="233" w:lineRule="auto"/>
        <w:ind w:firstLine="709"/>
        <w:contextualSpacing/>
        <w:jc w:val="both"/>
        <w:rPr>
          <w:rFonts w:ascii="Times New Roman" w:eastAsia="Calibri" w:hAnsi="Times New Roman" w:cs="Times New Roman"/>
          <w:iCs/>
        </w:rPr>
      </w:pPr>
    </w:p>
    <w:p w14:paraId="73145FB8" w14:textId="233DA381" w:rsidR="00C13479" w:rsidRPr="004F4583" w:rsidRDefault="00CB3CC0" w:rsidP="008417A0">
      <w:pPr>
        <w:spacing w:after="0" w:line="233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Доходы региона от использования государственного имущества формируются главным образом от продажи и реализации имущества </w:t>
      </w:r>
    </w:p>
    <w:p w14:paraId="6FA90E40" w14:textId="529FB544" w:rsidR="00C13479" w:rsidRPr="004F4583" w:rsidRDefault="00CB3CC0" w:rsidP="008417A0">
      <w:pPr>
        <w:spacing w:line="233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bookmarkStart w:id="177" w:name="_Hlk180505537"/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Доходы от использования </w:t>
      </w:r>
      <w:r w:rsidR="00E06292">
        <w:rPr>
          <w:rFonts w:ascii="Times New Roman" w:eastAsia="Calibri" w:hAnsi="Times New Roman" w:cs="Times New Roman"/>
          <w:color w:val="000000"/>
          <w:sz w:val="26"/>
          <w:szCs w:val="26"/>
        </w:rPr>
        <w:t>государственной</w:t>
      </w:r>
      <w:r w:rsidR="00E06292"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собственности Чувашской Ре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с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публики за 2020–2023 г</w:t>
      </w:r>
      <w:r w:rsidR="003E4271" w:rsidRPr="004F4583">
        <w:rPr>
          <w:rFonts w:ascii="Times New Roman" w:eastAsia="Calibri" w:hAnsi="Times New Roman" w:cs="Times New Roman"/>
          <w:iCs/>
          <w:sz w:val="26"/>
          <w:szCs w:val="26"/>
        </w:rPr>
        <w:t>оды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</w:t>
      </w:r>
      <w:bookmarkEnd w:id="177"/>
      <w:r w:rsidRPr="004F4583">
        <w:rPr>
          <w:rFonts w:ascii="Times New Roman" w:eastAsia="Calibri" w:hAnsi="Times New Roman" w:cs="Times New Roman"/>
          <w:iCs/>
          <w:sz w:val="26"/>
          <w:szCs w:val="26"/>
        </w:rPr>
        <w:t>варьировались в диапазоне 513</w:t>
      </w:r>
      <w:r w:rsidR="0034470B">
        <w:rPr>
          <w:rFonts w:ascii="Times New Roman" w:eastAsia="Calibri" w:hAnsi="Times New Roman" w:cs="Times New Roman"/>
          <w:iCs/>
          <w:sz w:val="26"/>
          <w:szCs w:val="26"/>
        </w:rPr>
        <w:t>–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766 </w:t>
      </w:r>
      <w:r w:rsidR="003175D2">
        <w:rPr>
          <w:rFonts w:ascii="Times New Roman" w:eastAsia="Calibri" w:hAnsi="Times New Roman" w:cs="Times New Roman"/>
          <w:iCs/>
          <w:sz w:val="26"/>
          <w:szCs w:val="26"/>
        </w:rPr>
        <w:t xml:space="preserve">млн. 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рублей в год.</w:t>
      </w:r>
    </w:p>
    <w:tbl>
      <w:tblPr>
        <w:tblW w:w="0" w:type="auto"/>
        <w:tblInd w:w="216" w:type="dxa"/>
        <w:tblLayout w:type="fixed"/>
        <w:tblLook w:val="0000" w:firstRow="0" w:lastRow="0" w:firstColumn="0" w:lastColumn="0" w:noHBand="0" w:noVBand="0"/>
      </w:tblPr>
      <w:tblGrid>
        <w:gridCol w:w="4562"/>
        <w:gridCol w:w="4651"/>
      </w:tblGrid>
      <w:tr w:rsidR="00C13479" w:rsidRPr="004F4583" w14:paraId="70E0BE81" w14:textId="77777777">
        <w:trPr>
          <w:trHeight w:val="993"/>
        </w:trPr>
        <w:tc>
          <w:tcPr>
            <w:tcW w:w="4562" w:type="dxa"/>
            <w:tcBorders>
              <w:right w:val="single" w:sz="12" w:space="0" w:color="7F7F7F"/>
            </w:tcBorders>
            <w:shd w:val="clear" w:color="auto" w:fill="auto"/>
          </w:tcPr>
          <w:p w14:paraId="4394A98E" w14:textId="75EBB5A5" w:rsidR="00C13479" w:rsidRPr="004F4583" w:rsidRDefault="00CB3CC0" w:rsidP="008417A0">
            <w:pPr>
              <w:widowControl w:val="0"/>
              <w:spacing w:after="120" w:line="233" w:lineRule="auto"/>
              <w:contextualSpacing/>
              <w:jc w:val="center"/>
              <w:rPr>
                <w:rFonts w:ascii="Times New Roman" w:hAnsi="Times New Roman" w:cs="Times New Roman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>62</w:t>
            </w:r>
            <w:r w:rsidR="00CC74A2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>%</w:t>
            </w:r>
          </w:p>
        </w:tc>
        <w:tc>
          <w:tcPr>
            <w:tcW w:w="4651" w:type="dxa"/>
            <w:tcBorders>
              <w:left w:val="single" w:sz="12" w:space="0" w:color="7F7F7F"/>
            </w:tcBorders>
            <w:shd w:val="clear" w:color="auto" w:fill="auto"/>
          </w:tcPr>
          <w:p w14:paraId="3939939D" w14:textId="627671A1" w:rsidR="00C13479" w:rsidRPr="004F4583" w:rsidRDefault="00CB3CC0" w:rsidP="008417A0">
            <w:pPr>
              <w:widowControl w:val="0"/>
              <w:spacing w:after="120" w:line="233" w:lineRule="auto"/>
              <w:contextualSpacing/>
              <w:jc w:val="center"/>
              <w:rPr>
                <w:rFonts w:ascii="Times New Roman" w:hAnsi="Times New Roman" w:cs="Times New Roman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 xml:space="preserve">508 </w:t>
            </w:r>
            <w:r w:rsidR="003175D2">
              <w:rPr>
                <w:rFonts w:ascii="Times New Roman" w:eastAsia="Calibri" w:hAnsi="Times New Roman" w:cs="Times New Roman"/>
                <w:color w:val="A30800"/>
                <w:sz w:val="24"/>
                <w:szCs w:val="24"/>
              </w:rPr>
              <w:t xml:space="preserve">млн. </w:t>
            </w:r>
            <w:r w:rsidR="009C31F4">
              <w:rPr>
                <w:rFonts w:ascii="Times New Roman" w:eastAsia="Calibri" w:hAnsi="Times New Roman" w:cs="Times New Roman"/>
                <w:color w:val="A30800"/>
                <w:sz w:val="24"/>
                <w:szCs w:val="24"/>
              </w:rPr>
              <w:t>рублей</w:t>
            </w:r>
          </w:p>
        </w:tc>
      </w:tr>
      <w:tr w:rsidR="00C13479" w:rsidRPr="004F4583" w14:paraId="4817D993" w14:textId="77777777">
        <w:tc>
          <w:tcPr>
            <w:tcW w:w="4562" w:type="dxa"/>
            <w:tcBorders>
              <w:right w:val="single" w:sz="12" w:space="0" w:color="7F7F7F"/>
            </w:tcBorders>
            <w:shd w:val="clear" w:color="auto" w:fill="auto"/>
          </w:tcPr>
          <w:p w14:paraId="78F95E36" w14:textId="4579CED3" w:rsidR="00C13479" w:rsidRPr="004F4583" w:rsidRDefault="00B50FE6" w:rsidP="008417A0">
            <w:pPr>
              <w:widowControl w:val="0"/>
              <w:spacing w:after="240" w:line="233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 xml:space="preserve">доля доходов от продажи </w:t>
            </w:r>
            <w:r w:rsidR="0034470B">
              <w:rPr>
                <w:rFonts w:ascii="Times New Roman" w:eastAsia="Calibri" w:hAnsi="Times New Roman" w:cs="Times New Roman"/>
              </w:rPr>
              <w:t xml:space="preserve">и реализации </w:t>
            </w:r>
            <w:r w:rsidR="00E06292" w:rsidRPr="00E06292">
              <w:rPr>
                <w:rFonts w:ascii="Times New Roman" w:eastAsia="Calibri" w:hAnsi="Times New Roman" w:cs="Times New Roman"/>
              </w:rPr>
              <w:t>гос</w:t>
            </w:r>
            <w:r w:rsidR="00E06292" w:rsidRPr="00E06292">
              <w:rPr>
                <w:rFonts w:ascii="Times New Roman" w:eastAsia="Calibri" w:hAnsi="Times New Roman" w:cs="Times New Roman"/>
              </w:rPr>
              <w:t>у</w:t>
            </w:r>
            <w:r w:rsidR="00E06292" w:rsidRPr="00E06292">
              <w:rPr>
                <w:rFonts w:ascii="Times New Roman" w:eastAsia="Calibri" w:hAnsi="Times New Roman" w:cs="Times New Roman"/>
              </w:rPr>
              <w:t xml:space="preserve">дарственного </w:t>
            </w:r>
            <w:r w:rsidRPr="004F4583">
              <w:rPr>
                <w:rFonts w:ascii="Times New Roman" w:eastAsia="Calibri" w:hAnsi="Times New Roman" w:cs="Times New Roman"/>
              </w:rPr>
              <w:t xml:space="preserve">имущества </w:t>
            </w:r>
            <w:r w:rsidR="00E06292">
              <w:rPr>
                <w:rFonts w:ascii="Times New Roman" w:eastAsia="Calibri" w:hAnsi="Times New Roman" w:cs="Times New Roman"/>
              </w:rPr>
              <w:t>Чувашской Респу</w:t>
            </w:r>
            <w:r w:rsidR="00E06292">
              <w:rPr>
                <w:rFonts w:ascii="Times New Roman" w:eastAsia="Calibri" w:hAnsi="Times New Roman" w:cs="Times New Roman"/>
              </w:rPr>
              <w:t>б</w:t>
            </w:r>
            <w:r w:rsidR="00E06292">
              <w:rPr>
                <w:rFonts w:ascii="Times New Roman" w:eastAsia="Calibri" w:hAnsi="Times New Roman" w:cs="Times New Roman"/>
              </w:rPr>
              <w:t xml:space="preserve">лики </w:t>
            </w:r>
            <w:r w:rsidRPr="004F4583">
              <w:rPr>
                <w:rFonts w:ascii="Times New Roman" w:eastAsia="Calibri" w:hAnsi="Times New Roman" w:cs="Times New Roman"/>
              </w:rPr>
              <w:t>в общем объеме доходов от имущества Чувашской Республики</w:t>
            </w:r>
            <w:r w:rsidR="0034470B">
              <w:rPr>
                <w:rFonts w:ascii="Times New Roman" w:eastAsia="Calibri" w:hAnsi="Times New Roman" w:cs="Times New Roman"/>
              </w:rPr>
              <w:t xml:space="preserve"> в 2023 году</w:t>
            </w:r>
          </w:p>
        </w:tc>
        <w:tc>
          <w:tcPr>
            <w:tcW w:w="4651" w:type="dxa"/>
            <w:tcBorders>
              <w:left w:val="single" w:sz="12" w:space="0" w:color="7F7F7F"/>
            </w:tcBorders>
            <w:shd w:val="clear" w:color="auto" w:fill="auto"/>
          </w:tcPr>
          <w:p w14:paraId="32725EAC" w14:textId="17A8E585" w:rsidR="0034470B" w:rsidRDefault="00B825CD" w:rsidP="008417A0">
            <w:pPr>
              <w:widowControl w:val="0"/>
              <w:spacing w:after="240" w:line="233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>о</w:t>
            </w:r>
            <w:r w:rsidR="00B50FE6" w:rsidRPr="004F4583">
              <w:rPr>
                <w:rFonts w:ascii="Times New Roman" w:eastAsia="Calibri" w:hAnsi="Times New Roman" w:cs="Times New Roman"/>
              </w:rPr>
              <w:t xml:space="preserve">бщий объем доходов от </w:t>
            </w:r>
            <w:r w:rsidR="00E06292" w:rsidRPr="00E06292">
              <w:rPr>
                <w:rFonts w:ascii="Times New Roman" w:eastAsia="Calibri" w:hAnsi="Times New Roman" w:cs="Times New Roman"/>
              </w:rPr>
              <w:t xml:space="preserve">государственного </w:t>
            </w:r>
            <w:r w:rsidR="00B50FE6" w:rsidRPr="004F4583">
              <w:rPr>
                <w:rFonts w:ascii="Times New Roman" w:eastAsia="Calibri" w:hAnsi="Times New Roman" w:cs="Times New Roman"/>
              </w:rPr>
              <w:t xml:space="preserve">имущества Чувашской Республики </w:t>
            </w:r>
          </w:p>
          <w:p w14:paraId="11A0277E" w14:textId="68A6C7D2" w:rsidR="00C13479" w:rsidRPr="004F4583" w:rsidRDefault="00B50FE6" w:rsidP="008417A0">
            <w:pPr>
              <w:widowControl w:val="0"/>
              <w:spacing w:after="240" w:line="233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>в 2023 г</w:t>
            </w:r>
            <w:r w:rsidR="003E4271" w:rsidRPr="004F4583">
              <w:rPr>
                <w:rFonts w:ascii="Times New Roman" w:eastAsia="Calibri" w:hAnsi="Times New Roman" w:cs="Times New Roman"/>
              </w:rPr>
              <w:t>оду</w:t>
            </w:r>
          </w:p>
        </w:tc>
      </w:tr>
    </w:tbl>
    <w:p w14:paraId="5602BD35" w14:textId="77777777" w:rsidR="00C13479" w:rsidRPr="004F4583" w:rsidRDefault="00C13479" w:rsidP="008417A0">
      <w:pPr>
        <w:spacing w:before="240" w:after="0" w:line="233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42218E2B" w14:textId="0675FDB6" w:rsidR="00C13479" w:rsidRPr="004F4583" w:rsidRDefault="00CB3CC0" w:rsidP="008417A0">
      <w:pPr>
        <w:spacing w:before="240" w:after="0" w:line="233" w:lineRule="auto"/>
        <w:ind w:firstLine="709"/>
        <w:contextualSpacing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В 2023 г</w:t>
      </w:r>
      <w:r w:rsidR="003E4271" w:rsidRPr="004F4583">
        <w:rPr>
          <w:rFonts w:ascii="Times New Roman" w:eastAsia="Calibri" w:hAnsi="Times New Roman" w:cs="Times New Roman"/>
          <w:sz w:val="26"/>
          <w:szCs w:val="26"/>
        </w:rPr>
        <w:t>оду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4766F7" w:rsidRPr="004766F7">
        <w:rPr>
          <w:rFonts w:ascii="Times New Roman" w:eastAsia="Calibri" w:hAnsi="Times New Roman" w:cs="Times New Roman"/>
          <w:sz w:val="26"/>
          <w:szCs w:val="26"/>
        </w:rPr>
        <w:t>62%</w:t>
      </w:r>
      <w:r w:rsidR="004766F7" w:rsidRPr="004F4583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4F4583">
        <w:rPr>
          <w:rFonts w:ascii="Times New Roman" w:eastAsia="Calibri" w:hAnsi="Times New Roman" w:cs="Times New Roman"/>
          <w:sz w:val="26"/>
          <w:szCs w:val="26"/>
        </w:rPr>
        <w:t>доход</w:t>
      </w:r>
      <w:r w:rsidR="004766F7">
        <w:rPr>
          <w:rFonts w:ascii="Times New Roman" w:eastAsia="Calibri" w:hAnsi="Times New Roman" w:cs="Times New Roman"/>
          <w:sz w:val="26"/>
          <w:szCs w:val="26"/>
        </w:rPr>
        <w:t>ов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от использования </w:t>
      </w:r>
      <w:r w:rsidR="00E06292" w:rsidRPr="00E06292">
        <w:rPr>
          <w:rFonts w:ascii="Times New Roman" w:eastAsia="Calibri" w:hAnsi="Times New Roman" w:cs="Times New Roman"/>
          <w:sz w:val="26"/>
          <w:szCs w:val="26"/>
        </w:rPr>
        <w:t>государственно</w:t>
      </w:r>
      <w:r w:rsidR="00341DBA">
        <w:rPr>
          <w:rFonts w:ascii="Times New Roman" w:eastAsia="Calibri" w:hAnsi="Times New Roman" w:cs="Times New Roman"/>
          <w:sz w:val="26"/>
          <w:szCs w:val="26"/>
        </w:rPr>
        <w:t>й</w:t>
      </w:r>
      <w:r w:rsidR="00E06292" w:rsidRPr="00E06292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4F4583">
        <w:rPr>
          <w:rFonts w:ascii="Times New Roman" w:eastAsia="Calibri" w:hAnsi="Times New Roman" w:cs="Times New Roman"/>
          <w:sz w:val="26"/>
          <w:szCs w:val="26"/>
        </w:rPr>
        <w:t>собственности Чувашской Республики были получены от продажи и реализации имущества</w:t>
      </w:r>
      <w:r w:rsidR="00A00B9A">
        <w:rPr>
          <w:rFonts w:ascii="Times New Roman" w:eastAsia="Calibri" w:hAnsi="Times New Roman" w:cs="Times New Roman"/>
          <w:sz w:val="26"/>
          <w:szCs w:val="26"/>
        </w:rPr>
        <w:t>,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29% – от аренды имущества. С 2020 г</w:t>
      </w:r>
      <w:r w:rsidR="003E4271" w:rsidRPr="004F4583">
        <w:rPr>
          <w:rFonts w:ascii="Times New Roman" w:eastAsia="Calibri" w:hAnsi="Times New Roman" w:cs="Times New Roman"/>
          <w:sz w:val="26"/>
          <w:szCs w:val="26"/>
        </w:rPr>
        <w:t>ода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доля обеих категорий выросла на 9 и 5</w:t>
      </w:r>
      <w:r w:rsidR="00CC74A2">
        <w:rPr>
          <w:rFonts w:ascii="Times New Roman" w:eastAsia="Calibri" w:hAnsi="Times New Roman" w:cs="Times New Roman"/>
          <w:sz w:val="26"/>
          <w:szCs w:val="26"/>
        </w:rPr>
        <w:t>%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соответственно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. </w:t>
      </w:r>
    </w:p>
    <w:p w14:paraId="542DF4BE" w14:textId="77777777" w:rsidR="00B50FE6" w:rsidRPr="004F4583" w:rsidRDefault="00B50FE6" w:rsidP="008417A0">
      <w:pPr>
        <w:spacing w:before="240" w:after="0" w:line="233" w:lineRule="auto"/>
        <w:ind w:firstLine="709"/>
        <w:contextualSpacing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</w:p>
    <w:p w14:paraId="1C57E163" w14:textId="77777777" w:rsidR="00C13479" w:rsidRPr="004F4583" w:rsidRDefault="00CB3CC0" w:rsidP="008417A0">
      <w:pPr>
        <w:spacing w:line="233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36A0AECB" wp14:editId="7096DEBF">
            <wp:extent cx="5200153" cy="2449001"/>
            <wp:effectExtent l="0" t="0" r="635" b="8890"/>
            <wp:docPr id="7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7"/>
              </a:graphicData>
            </a:graphic>
          </wp:inline>
        </w:drawing>
      </w:r>
    </w:p>
    <w:p w14:paraId="726E5DAA" w14:textId="06B094EE" w:rsidR="00C13479" w:rsidRPr="004F4583" w:rsidRDefault="00CB3CC0" w:rsidP="008417A0">
      <w:pPr>
        <w:spacing w:after="0" w:line="233" w:lineRule="auto"/>
        <w:jc w:val="center"/>
        <w:rPr>
          <w:rFonts w:ascii="Times New Roman" w:eastAsia="Calibri" w:hAnsi="Times New Roman" w:cs="Times New Roman"/>
          <w:iCs/>
        </w:rPr>
      </w:pPr>
      <w:r w:rsidRPr="004F4583">
        <w:rPr>
          <w:rFonts w:ascii="Times New Roman" w:eastAsia="Calibri" w:hAnsi="Times New Roman" w:cs="Times New Roman"/>
          <w:iCs/>
        </w:rPr>
        <w:t>Рисунок 1.4.17.1. Динамика объема доходов Чувашской Республики по категориям</w:t>
      </w:r>
      <w:r w:rsidR="00B50FE6" w:rsidRPr="004F4583">
        <w:rPr>
          <w:rFonts w:ascii="Times New Roman" w:eastAsia="Calibri" w:hAnsi="Times New Roman" w:cs="Times New Roman"/>
          <w:iCs/>
        </w:rPr>
        <w:t xml:space="preserve">, </w:t>
      </w:r>
      <w:r w:rsidR="003175D2">
        <w:rPr>
          <w:rFonts w:ascii="Times New Roman" w:eastAsia="Calibri" w:hAnsi="Times New Roman" w:cs="Times New Roman"/>
          <w:iCs/>
        </w:rPr>
        <w:t xml:space="preserve">млн. </w:t>
      </w:r>
      <w:r w:rsidR="00B50FE6" w:rsidRPr="004F4583">
        <w:rPr>
          <w:rFonts w:ascii="Times New Roman" w:eastAsia="Calibri" w:hAnsi="Times New Roman" w:cs="Times New Roman"/>
          <w:iCs/>
        </w:rPr>
        <w:t>рублей</w:t>
      </w:r>
    </w:p>
    <w:p w14:paraId="0D68F0F7" w14:textId="77777777" w:rsidR="00B50FE6" w:rsidRPr="004F4583" w:rsidRDefault="00B50FE6" w:rsidP="008417A0">
      <w:pPr>
        <w:spacing w:after="0" w:line="233" w:lineRule="auto"/>
        <w:jc w:val="center"/>
        <w:rPr>
          <w:rFonts w:ascii="Times New Roman" w:eastAsia="Calibri" w:hAnsi="Times New Roman" w:cs="Times New Roman"/>
          <w:i/>
          <w:sz w:val="26"/>
          <w:szCs w:val="26"/>
        </w:rPr>
      </w:pPr>
    </w:p>
    <w:p w14:paraId="0F0C46A3" w14:textId="116058D0" w:rsidR="00C13479" w:rsidRPr="004F4583" w:rsidRDefault="00CB3CC0" w:rsidP="008417A0">
      <w:pPr>
        <w:spacing w:after="120" w:line="233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Вклад иных категорий – использования имущества (6%), прибыли организ</w:t>
      </w:r>
      <w:r w:rsidRPr="004F4583">
        <w:rPr>
          <w:rFonts w:ascii="Times New Roman" w:eastAsia="Calibri" w:hAnsi="Times New Roman" w:cs="Times New Roman"/>
          <w:sz w:val="26"/>
          <w:szCs w:val="26"/>
        </w:rPr>
        <w:t>а</w:t>
      </w:r>
      <w:r w:rsidRPr="004F4583">
        <w:rPr>
          <w:rFonts w:ascii="Times New Roman" w:eastAsia="Calibri" w:hAnsi="Times New Roman" w:cs="Times New Roman"/>
          <w:sz w:val="26"/>
          <w:szCs w:val="26"/>
        </w:rPr>
        <w:t>ций (3%), акций (&lt;1%) – относительно мал и сократился по сравнению с 2020 г</w:t>
      </w:r>
      <w:r w:rsidR="003E4271" w:rsidRPr="004F4583">
        <w:rPr>
          <w:rFonts w:ascii="Times New Roman" w:eastAsia="Calibri" w:hAnsi="Times New Roman" w:cs="Times New Roman"/>
          <w:sz w:val="26"/>
          <w:szCs w:val="26"/>
        </w:rPr>
        <w:t>о</w:t>
      </w:r>
      <w:r w:rsidR="003E4271" w:rsidRPr="004F4583">
        <w:rPr>
          <w:rFonts w:ascii="Times New Roman" w:eastAsia="Calibri" w:hAnsi="Times New Roman" w:cs="Times New Roman"/>
          <w:sz w:val="26"/>
          <w:szCs w:val="26"/>
        </w:rPr>
        <w:t>д</w:t>
      </w:r>
      <w:r w:rsidR="0067224B">
        <w:rPr>
          <w:rFonts w:ascii="Times New Roman" w:eastAsia="Calibri" w:hAnsi="Times New Roman" w:cs="Times New Roman"/>
          <w:sz w:val="26"/>
          <w:szCs w:val="26"/>
        </w:rPr>
        <w:t>ом</w:t>
      </w:r>
      <w:r w:rsidRPr="004F4583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64FE82B3" w14:textId="329E4FB0" w:rsidR="00C13479" w:rsidRPr="004F4583" w:rsidRDefault="0067224B" w:rsidP="00261465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>
        <w:rPr>
          <w:rFonts w:ascii="Times New Roman" w:eastAsia="Calibri" w:hAnsi="Times New Roman" w:cs="Times New Roman"/>
          <w:iCs/>
          <w:sz w:val="26"/>
          <w:szCs w:val="26"/>
        </w:rPr>
        <w:t>Категория «</w:t>
      </w:r>
      <w:r w:rsidR="00CB3CC0" w:rsidRPr="004F4583">
        <w:rPr>
          <w:rFonts w:ascii="Times New Roman" w:eastAsia="Calibri" w:hAnsi="Times New Roman" w:cs="Times New Roman"/>
          <w:iCs/>
          <w:sz w:val="26"/>
          <w:szCs w:val="26"/>
        </w:rPr>
        <w:t>Продажа и реализация имущества</w:t>
      </w:r>
      <w:r>
        <w:rPr>
          <w:rFonts w:ascii="Times New Roman" w:eastAsia="Calibri" w:hAnsi="Times New Roman" w:cs="Times New Roman"/>
          <w:iCs/>
          <w:sz w:val="26"/>
          <w:szCs w:val="26"/>
        </w:rPr>
        <w:t>»</w:t>
      </w:r>
      <w:r w:rsidR="00CB3CC0"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включает такие подкатег</w:t>
      </w:r>
      <w:r w:rsidR="00CB3CC0" w:rsidRPr="004F4583">
        <w:rPr>
          <w:rFonts w:ascii="Times New Roman" w:eastAsia="Calibri" w:hAnsi="Times New Roman" w:cs="Times New Roman"/>
          <w:iCs/>
          <w:sz w:val="26"/>
          <w:szCs w:val="26"/>
        </w:rPr>
        <w:t>о</w:t>
      </w:r>
      <w:r w:rsidR="00CB3CC0"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рии, как </w:t>
      </w:r>
      <w:r>
        <w:rPr>
          <w:rFonts w:ascii="Times New Roman" w:eastAsia="Calibri" w:hAnsi="Times New Roman" w:cs="Times New Roman"/>
          <w:iCs/>
          <w:sz w:val="26"/>
          <w:szCs w:val="26"/>
        </w:rPr>
        <w:t>«</w:t>
      </w:r>
      <w:r w:rsidR="00CB3CC0" w:rsidRPr="004F4583">
        <w:rPr>
          <w:rFonts w:ascii="Times New Roman" w:eastAsia="Calibri" w:hAnsi="Times New Roman" w:cs="Times New Roman"/>
          <w:iCs/>
          <w:sz w:val="26"/>
          <w:szCs w:val="26"/>
        </w:rPr>
        <w:t>доходы от продажи земельных участков</w:t>
      </w:r>
      <w:r>
        <w:rPr>
          <w:rFonts w:ascii="Times New Roman" w:eastAsia="Calibri" w:hAnsi="Times New Roman" w:cs="Times New Roman"/>
          <w:iCs/>
          <w:sz w:val="26"/>
          <w:szCs w:val="26"/>
        </w:rPr>
        <w:t>»</w:t>
      </w:r>
      <w:r w:rsidR="00CB3CC0"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и </w:t>
      </w:r>
      <w:r>
        <w:rPr>
          <w:rFonts w:ascii="Times New Roman" w:eastAsia="Calibri" w:hAnsi="Times New Roman" w:cs="Times New Roman"/>
          <w:iCs/>
          <w:sz w:val="26"/>
          <w:szCs w:val="26"/>
        </w:rPr>
        <w:t>«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доходы от продажи </w:t>
      </w:r>
      <w:r w:rsidR="00CB3CC0" w:rsidRPr="004F4583">
        <w:rPr>
          <w:rFonts w:ascii="Times New Roman" w:eastAsia="Calibri" w:hAnsi="Times New Roman" w:cs="Times New Roman"/>
          <w:iCs/>
          <w:sz w:val="26"/>
          <w:szCs w:val="26"/>
        </w:rPr>
        <w:t>ква</w:t>
      </w:r>
      <w:r w:rsidR="00CB3CC0" w:rsidRPr="004F4583">
        <w:rPr>
          <w:rFonts w:ascii="Times New Roman" w:eastAsia="Calibri" w:hAnsi="Times New Roman" w:cs="Times New Roman"/>
          <w:iCs/>
          <w:sz w:val="26"/>
          <w:szCs w:val="26"/>
        </w:rPr>
        <w:t>р</w:t>
      </w:r>
      <w:r w:rsidR="00CB3CC0" w:rsidRPr="004F4583">
        <w:rPr>
          <w:rFonts w:ascii="Times New Roman" w:eastAsia="Calibri" w:hAnsi="Times New Roman" w:cs="Times New Roman"/>
          <w:iCs/>
          <w:sz w:val="26"/>
          <w:szCs w:val="26"/>
        </w:rPr>
        <w:t>тир</w:t>
      </w:r>
      <w:r>
        <w:rPr>
          <w:rFonts w:ascii="Times New Roman" w:eastAsia="Calibri" w:hAnsi="Times New Roman" w:cs="Times New Roman"/>
          <w:iCs/>
          <w:sz w:val="26"/>
          <w:szCs w:val="26"/>
        </w:rPr>
        <w:t>»</w:t>
      </w:r>
      <w:r w:rsidR="00CB3CC0"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. Доходы от продажи квартир варьируются незначительно, доходы от продажи </w:t>
      </w:r>
      <w:r w:rsidR="00CB3CC0" w:rsidRPr="004F4583">
        <w:rPr>
          <w:rFonts w:ascii="Times New Roman" w:eastAsia="Calibri" w:hAnsi="Times New Roman" w:cs="Times New Roman"/>
          <w:iCs/>
          <w:sz w:val="26"/>
          <w:szCs w:val="26"/>
        </w:rPr>
        <w:lastRenderedPageBreak/>
        <w:t>земельных участков показали резкий рост в 2021 г</w:t>
      </w:r>
      <w:r w:rsidR="003E4271" w:rsidRPr="004F4583">
        <w:rPr>
          <w:rFonts w:ascii="Times New Roman" w:eastAsia="Calibri" w:hAnsi="Times New Roman" w:cs="Times New Roman"/>
          <w:iCs/>
          <w:sz w:val="26"/>
          <w:szCs w:val="26"/>
        </w:rPr>
        <w:t>оду</w:t>
      </w:r>
      <w:r w:rsidR="00CB3CC0"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– они составили 203 </w:t>
      </w:r>
      <w:r w:rsidR="003175D2">
        <w:rPr>
          <w:rFonts w:ascii="Times New Roman" w:eastAsia="Calibri" w:hAnsi="Times New Roman" w:cs="Times New Roman"/>
          <w:iCs/>
          <w:sz w:val="26"/>
          <w:szCs w:val="26"/>
        </w:rPr>
        <w:t xml:space="preserve">млн. </w:t>
      </w:r>
      <w:r w:rsidR="00CB3CC0" w:rsidRPr="004F4583">
        <w:rPr>
          <w:rFonts w:ascii="Times New Roman" w:eastAsia="Calibri" w:hAnsi="Times New Roman" w:cs="Times New Roman"/>
          <w:iCs/>
          <w:sz w:val="26"/>
          <w:szCs w:val="26"/>
        </w:rPr>
        <w:t>руб</w:t>
      </w:r>
      <w:r w:rsidR="009313D9" w:rsidRPr="004F4583">
        <w:rPr>
          <w:rFonts w:ascii="Times New Roman" w:eastAsia="Calibri" w:hAnsi="Times New Roman" w:cs="Times New Roman"/>
          <w:iCs/>
          <w:sz w:val="26"/>
          <w:szCs w:val="26"/>
        </w:rPr>
        <w:t>лей</w:t>
      </w:r>
      <w:r w:rsidR="00CB3CC0" w:rsidRPr="004F4583">
        <w:rPr>
          <w:rFonts w:ascii="Times New Roman" w:eastAsia="Calibri" w:hAnsi="Times New Roman" w:cs="Times New Roman"/>
          <w:iCs/>
          <w:sz w:val="26"/>
          <w:szCs w:val="26"/>
        </w:rPr>
        <w:t>, что более чем в 8 раз превосходило уровень 2020 г</w:t>
      </w:r>
      <w:r w:rsidR="003E4271" w:rsidRPr="004F4583">
        <w:rPr>
          <w:rFonts w:ascii="Times New Roman" w:eastAsia="Calibri" w:hAnsi="Times New Roman" w:cs="Times New Roman"/>
          <w:iCs/>
          <w:sz w:val="26"/>
          <w:szCs w:val="26"/>
        </w:rPr>
        <w:t>ода</w:t>
      </w:r>
      <w:r w:rsidR="00CB3CC0" w:rsidRPr="004F4583">
        <w:rPr>
          <w:rFonts w:ascii="Times New Roman" w:eastAsia="Calibri" w:hAnsi="Times New Roman" w:cs="Times New Roman"/>
          <w:iCs/>
          <w:sz w:val="26"/>
          <w:szCs w:val="26"/>
        </w:rPr>
        <w:t>. Рост доходов от продажи земельных участков обеспечил существенный рост доходов от использ</w:t>
      </w:r>
      <w:r w:rsidR="00CB3CC0" w:rsidRPr="004F4583">
        <w:rPr>
          <w:rFonts w:ascii="Times New Roman" w:eastAsia="Calibri" w:hAnsi="Times New Roman" w:cs="Times New Roman"/>
          <w:iCs/>
          <w:sz w:val="26"/>
          <w:szCs w:val="26"/>
        </w:rPr>
        <w:t>о</w:t>
      </w:r>
      <w:r w:rsidR="00CB3CC0" w:rsidRPr="004F4583">
        <w:rPr>
          <w:rFonts w:ascii="Times New Roman" w:eastAsia="Calibri" w:hAnsi="Times New Roman" w:cs="Times New Roman"/>
          <w:iCs/>
          <w:sz w:val="26"/>
          <w:szCs w:val="26"/>
        </w:rPr>
        <w:t>вания имущества в 2021 г</w:t>
      </w:r>
      <w:r w:rsidR="003E4271" w:rsidRPr="004F4583">
        <w:rPr>
          <w:rFonts w:ascii="Times New Roman" w:eastAsia="Calibri" w:hAnsi="Times New Roman" w:cs="Times New Roman"/>
          <w:iCs/>
          <w:sz w:val="26"/>
          <w:szCs w:val="26"/>
        </w:rPr>
        <w:t>оду</w:t>
      </w:r>
      <w:r w:rsidR="00CB3CC0" w:rsidRPr="004F4583">
        <w:rPr>
          <w:rFonts w:ascii="Times New Roman" w:eastAsia="Calibri" w:hAnsi="Times New Roman" w:cs="Times New Roman"/>
          <w:iCs/>
          <w:sz w:val="26"/>
          <w:szCs w:val="26"/>
        </w:rPr>
        <w:t>.</w:t>
      </w:r>
    </w:p>
    <w:p w14:paraId="12E902AB" w14:textId="77777777" w:rsidR="00C13479" w:rsidRPr="004F4583" w:rsidRDefault="00C13479" w:rsidP="0091362D">
      <w:pPr>
        <w:spacing w:line="23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0181458" w14:textId="77777777" w:rsidR="00C13479" w:rsidRPr="004F4583" w:rsidRDefault="00CB3CC0" w:rsidP="0091362D">
      <w:pPr>
        <w:spacing w:after="0" w:line="23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Республика наращивает общий имущественный комплекс и повышает эффективность его использования</w:t>
      </w:r>
    </w:p>
    <w:p w14:paraId="06D12C9E" w14:textId="2474C228" w:rsidR="00C13479" w:rsidRPr="004F4583" w:rsidRDefault="005D363B" w:rsidP="0091362D">
      <w:pPr>
        <w:spacing w:line="23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iCs/>
          <w:sz w:val="26"/>
          <w:szCs w:val="26"/>
        </w:rPr>
        <w:t>Количество объектов</w:t>
      </w:r>
      <w:r w:rsidR="00CB3CC0"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имущества, находящегося в </w:t>
      </w:r>
      <w:r w:rsidR="007A1C3C">
        <w:rPr>
          <w:rFonts w:ascii="Times New Roman" w:eastAsia="Calibri" w:hAnsi="Times New Roman" w:cs="Times New Roman"/>
          <w:iCs/>
          <w:sz w:val="26"/>
          <w:szCs w:val="26"/>
        </w:rPr>
        <w:t>государственной</w:t>
      </w:r>
      <w:r w:rsidR="00CB3CC0"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со</w:t>
      </w:r>
      <w:r w:rsidR="00CB3CC0" w:rsidRPr="004F4583">
        <w:rPr>
          <w:rFonts w:ascii="Times New Roman" w:eastAsia="Calibri" w:hAnsi="Times New Roman" w:cs="Times New Roman"/>
          <w:iCs/>
          <w:sz w:val="26"/>
          <w:szCs w:val="26"/>
        </w:rPr>
        <w:t>б</w:t>
      </w:r>
      <w:r w:rsidR="00CB3CC0"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ственности </w:t>
      </w:r>
      <w:r w:rsidR="00341DBA">
        <w:rPr>
          <w:rFonts w:ascii="Times New Roman" w:eastAsia="Calibri" w:hAnsi="Times New Roman" w:cs="Times New Roman"/>
          <w:iCs/>
          <w:sz w:val="26"/>
          <w:szCs w:val="26"/>
        </w:rPr>
        <w:t>Чувашской Республики</w:t>
      </w:r>
      <w:r w:rsidR="00CB3CC0" w:rsidRPr="004F4583">
        <w:rPr>
          <w:rFonts w:ascii="Times New Roman" w:eastAsia="Calibri" w:hAnsi="Times New Roman" w:cs="Times New Roman"/>
          <w:iCs/>
          <w:sz w:val="26"/>
          <w:szCs w:val="26"/>
        </w:rPr>
        <w:t>, вырос за 2020–2023 г</w:t>
      </w:r>
      <w:r w:rsidR="00B52040" w:rsidRPr="004F4583">
        <w:rPr>
          <w:rFonts w:ascii="Times New Roman" w:eastAsia="Calibri" w:hAnsi="Times New Roman" w:cs="Times New Roman"/>
          <w:iCs/>
          <w:sz w:val="26"/>
          <w:szCs w:val="26"/>
        </w:rPr>
        <w:t>оды</w:t>
      </w:r>
      <w:r w:rsidR="00CB3CC0"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на 22</w:t>
      </w:r>
      <w:r w:rsidR="00CC74A2">
        <w:rPr>
          <w:rFonts w:ascii="Times New Roman" w:eastAsia="Calibri" w:hAnsi="Times New Roman" w:cs="Times New Roman"/>
          <w:iCs/>
          <w:sz w:val="26"/>
          <w:szCs w:val="26"/>
        </w:rPr>
        <w:t>%</w:t>
      </w:r>
      <w:r w:rsidR="00CB3CC0" w:rsidRPr="004F4583">
        <w:rPr>
          <w:rFonts w:ascii="Times New Roman" w:eastAsia="Calibri" w:hAnsi="Times New Roman" w:cs="Times New Roman"/>
          <w:iCs/>
          <w:sz w:val="26"/>
          <w:szCs w:val="26"/>
        </w:rPr>
        <w:t>, в том числе произошло увеличение числа объектов капитального строительства на 15%, объе</w:t>
      </w:r>
      <w:r w:rsidR="00CB3CC0" w:rsidRPr="004F4583">
        <w:rPr>
          <w:rFonts w:ascii="Times New Roman" w:eastAsia="Calibri" w:hAnsi="Times New Roman" w:cs="Times New Roman"/>
          <w:iCs/>
          <w:sz w:val="26"/>
          <w:szCs w:val="26"/>
        </w:rPr>
        <w:t>к</w:t>
      </w:r>
      <w:r w:rsidR="00CB3CC0"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тов движимого имущества на 22% и земельных участков на 39%. </w:t>
      </w:r>
    </w:p>
    <w:p w14:paraId="1220A610" w14:textId="4F442771" w:rsidR="00E757C3" w:rsidRPr="004F4583" w:rsidRDefault="00CB3CC0" w:rsidP="0091362D">
      <w:pPr>
        <w:spacing w:line="230" w:lineRule="auto"/>
        <w:ind w:firstLine="709"/>
        <w:contextualSpacing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В </w:t>
      </w:r>
      <w:r w:rsidR="00464E15">
        <w:rPr>
          <w:rFonts w:ascii="Times New Roman" w:eastAsia="Calibri" w:hAnsi="Times New Roman" w:cs="Times New Roman"/>
          <w:iCs/>
          <w:sz w:val="26"/>
          <w:szCs w:val="26"/>
        </w:rPr>
        <w:t>р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еестре государственного имущества Чувашской Республики по состо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я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нию на 1 января 2024 г</w:t>
      </w:r>
      <w:r w:rsidR="0018013E">
        <w:rPr>
          <w:rFonts w:ascii="Times New Roman" w:eastAsia="Calibri" w:hAnsi="Times New Roman" w:cs="Times New Roman"/>
          <w:iCs/>
          <w:sz w:val="26"/>
          <w:szCs w:val="26"/>
        </w:rPr>
        <w:t>.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учтен</w:t>
      </w:r>
      <w:r w:rsidR="0018013E">
        <w:rPr>
          <w:rFonts w:ascii="Times New Roman" w:eastAsia="Calibri" w:hAnsi="Times New Roman" w:cs="Times New Roman"/>
          <w:iCs/>
          <w:sz w:val="26"/>
          <w:szCs w:val="26"/>
        </w:rPr>
        <w:t>ы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11,0 тыс. объектов </w:t>
      </w:r>
      <w:r w:rsidR="00464E15">
        <w:rPr>
          <w:rFonts w:ascii="Times New Roman" w:eastAsia="Calibri" w:hAnsi="Times New Roman" w:cs="Times New Roman"/>
          <w:iCs/>
          <w:sz w:val="26"/>
          <w:szCs w:val="26"/>
        </w:rPr>
        <w:t>капитального строительства, 4,5 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тыс. земельных участков общей площадью 20,1 тыс. га, более 393,8 тыс. единиц движимого имущества, 353 правообладателя государственного имущества Чува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ш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ской Республики.</w:t>
      </w:r>
    </w:p>
    <w:p w14:paraId="21A9692A" w14:textId="77E6BCC9" w:rsidR="00C13479" w:rsidRPr="004F4583" w:rsidRDefault="00E757C3" w:rsidP="0091362D">
      <w:pPr>
        <w:spacing w:line="230" w:lineRule="auto"/>
        <w:ind w:firstLine="709"/>
        <w:contextualSpacing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В Чувашской Республике проводятся системные мероприятия по обеспеч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е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нию вовлечения государственного имущества и земельных участков в хозяйстве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н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ный оборот и обеспечени</w:t>
      </w:r>
      <w:r w:rsidR="0018013E">
        <w:rPr>
          <w:rFonts w:ascii="Times New Roman" w:eastAsia="Calibri" w:hAnsi="Times New Roman" w:cs="Times New Roman"/>
          <w:iCs/>
          <w:sz w:val="26"/>
          <w:szCs w:val="26"/>
        </w:rPr>
        <w:t>ю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полноты поступлений доходов от аренды госуда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р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ственного имущества и земельных участков, землеустроительные и кадастровые работы, что приводит к повышению доходов </w:t>
      </w:r>
      <w:r w:rsidR="0018013E">
        <w:rPr>
          <w:rFonts w:ascii="Times New Roman" w:eastAsia="Calibri" w:hAnsi="Times New Roman" w:cs="Times New Roman"/>
          <w:iCs/>
          <w:sz w:val="26"/>
          <w:szCs w:val="26"/>
        </w:rPr>
        <w:t xml:space="preserve">республиканского 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бюджета </w:t>
      </w:r>
      <w:r w:rsidR="0018013E">
        <w:rPr>
          <w:rFonts w:ascii="Times New Roman" w:eastAsia="Calibri" w:hAnsi="Times New Roman" w:cs="Times New Roman"/>
          <w:iCs/>
          <w:sz w:val="26"/>
          <w:szCs w:val="26"/>
        </w:rPr>
        <w:t>Чува</w:t>
      </w:r>
      <w:r w:rsidR="0018013E">
        <w:rPr>
          <w:rFonts w:ascii="Times New Roman" w:eastAsia="Calibri" w:hAnsi="Times New Roman" w:cs="Times New Roman"/>
          <w:iCs/>
          <w:sz w:val="26"/>
          <w:szCs w:val="26"/>
        </w:rPr>
        <w:t>ш</w:t>
      </w:r>
      <w:r w:rsidR="0018013E">
        <w:rPr>
          <w:rFonts w:ascii="Times New Roman" w:eastAsia="Calibri" w:hAnsi="Times New Roman" w:cs="Times New Roman"/>
          <w:iCs/>
          <w:sz w:val="26"/>
          <w:szCs w:val="26"/>
        </w:rPr>
        <w:t xml:space="preserve">ской Республики 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от использования имущества. </w:t>
      </w:r>
    </w:p>
    <w:p w14:paraId="7B3439D6" w14:textId="6F60E980" w:rsidR="00C13479" w:rsidRPr="004F4583" w:rsidRDefault="00AF3F6A" w:rsidP="00261465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6"/>
          <w:szCs w:val="26"/>
        </w:rPr>
      </w:pPr>
      <w:r w:rsidRPr="00261465">
        <w:rPr>
          <w:rFonts w:ascii="Times New Roman" w:eastAsia="Calibri" w:hAnsi="Times New Roman" w:cs="Times New Roman"/>
          <w:i/>
          <w:noProof/>
          <w:sz w:val="26"/>
          <w:szCs w:val="26"/>
          <w:lang w:eastAsia="ru-RU"/>
        </w:rPr>
        <w:drawing>
          <wp:inline distT="0" distB="0" distL="0" distR="0" wp14:anchorId="73EACC95" wp14:editId="11B75E5A">
            <wp:extent cx="5419725" cy="1760220"/>
            <wp:effectExtent l="0" t="0" r="0" b="0"/>
            <wp:docPr id="75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8"/>
              </a:graphicData>
            </a:graphic>
          </wp:inline>
        </w:drawing>
      </w:r>
    </w:p>
    <w:p w14:paraId="7F3EFB2A" w14:textId="77777777" w:rsidR="007A1C3C" w:rsidRDefault="00CB3CC0" w:rsidP="00261465">
      <w:pPr>
        <w:spacing w:after="0" w:line="240" w:lineRule="auto"/>
        <w:jc w:val="center"/>
        <w:rPr>
          <w:rFonts w:ascii="Times New Roman" w:eastAsia="Calibri" w:hAnsi="Times New Roman" w:cs="Times New Roman"/>
          <w:iCs/>
        </w:rPr>
      </w:pPr>
      <w:r w:rsidRPr="004F4583">
        <w:rPr>
          <w:rFonts w:ascii="Times New Roman" w:eastAsia="Calibri" w:hAnsi="Times New Roman" w:cs="Times New Roman"/>
          <w:iCs/>
        </w:rPr>
        <w:t xml:space="preserve">Рисунок 1.4.17.2. Динамика количества </w:t>
      </w:r>
      <w:r w:rsidR="007A1C3C">
        <w:rPr>
          <w:rFonts w:ascii="Times New Roman" w:eastAsia="Calibri" w:hAnsi="Times New Roman" w:cs="Times New Roman"/>
          <w:iCs/>
        </w:rPr>
        <w:t xml:space="preserve">объектов </w:t>
      </w:r>
      <w:r w:rsidRPr="004F4583">
        <w:rPr>
          <w:rFonts w:ascii="Times New Roman" w:eastAsia="Calibri" w:hAnsi="Times New Roman" w:cs="Times New Roman"/>
          <w:iCs/>
        </w:rPr>
        <w:t xml:space="preserve">государственного имущества </w:t>
      </w:r>
    </w:p>
    <w:p w14:paraId="1D9BAED2" w14:textId="2E367165" w:rsidR="00C13479" w:rsidRPr="004F4583" w:rsidRDefault="00CB3CC0" w:rsidP="00261465">
      <w:pPr>
        <w:spacing w:after="0" w:line="240" w:lineRule="auto"/>
        <w:jc w:val="center"/>
        <w:rPr>
          <w:rFonts w:ascii="Times New Roman" w:eastAsia="Calibri" w:hAnsi="Times New Roman" w:cs="Times New Roman"/>
          <w:iCs/>
        </w:rPr>
      </w:pPr>
      <w:r w:rsidRPr="004F4583">
        <w:rPr>
          <w:rFonts w:ascii="Times New Roman" w:eastAsia="Calibri" w:hAnsi="Times New Roman" w:cs="Times New Roman"/>
          <w:iCs/>
        </w:rPr>
        <w:t>Чувашской Республики,</w:t>
      </w:r>
      <w:r w:rsidR="006B47DF">
        <w:rPr>
          <w:rFonts w:ascii="Times New Roman" w:eastAsia="Calibri" w:hAnsi="Times New Roman" w:cs="Times New Roman"/>
          <w:iCs/>
        </w:rPr>
        <w:t xml:space="preserve"> </w:t>
      </w:r>
      <w:r w:rsidR="00CC74A2">
        <w:rPr>
          <w:rFonts w:ascii="Times New Roman" w:eastAsia="Calibri" w:hAnsi="Times New Roman" w:cs="Times New Roman"/>
          <w:iCs/>
        </w:rPr>
        <w:t>%</w:t>
      </w:r>
    </w:p>
    <w:p w14:paraId="788E6D4D" w14:textId="77777777" w:rsidR="00C13479" w:rsidRPr="004F4583" w:rsidRDefault="00C13479" w:rsidP="00261465">
      <w:pPr>
        <w:spacing w:after="0" w:line="240" w:lineRule="auto"/>
        <w:jc w:val="center"/>
        <w:rPr>
          <w:rFonts w:ascii="Times New Roman" w:eastAsia="Calibri" w:hAnsi="Times New Roman" w:cs="Times New Roman"/>
          <w:iCs/>
        </w:rPr>
      </w:pPr>
    </w:p>
    <w:p w14:paraId="7C11E83D" w14:textId="0EDF7B31" w:rsidR="00E757C3" w:rsidRPr="004F4583" w:rsidRDefault="00E757C3" w:rsidP="00A26002">
      <w:pPr>
        <w:spacing w:after="0" w:line="23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Освоение земель, переведенных в </w:t>
      </w:r>
      <w:r w:rsidR="00F02B08" w:rsidRPr="00F02B08">
        <w:rPr>
          <w:rFonts w:ascii="Times New Roman" w:eastAsia="Calibri" w:hAnsi="Times New Roman" w:cs="Times New Roman"/>
          <w:iCs/>
          <w:sz w:val="26"/>
          <w:szCs w:val="26"/>
        </w:rPr>
        <w:t>категорию земель промышленности, эне</w:t>
      </w:r>
      <w:r w:rsidR="00F02B08" w:rsidRPr="00F02B08">
        <w:rPr>
          <w:rFonts w:ascii="Times New Roman" w:eastAsia="Calibri" w:hAnsi="Times New Roman" w:cs="Times New Roman"/>
          <w:iCs/>
          <w:sz w:val="26"/>
          <w:szCs w:val="26"/>
        </w:rPr>
        <w:t>р</w:t>
      </w:r>
      <w:r w:rsidR="00F02B08" w:rsidRPr="00F02B08">
        <w:rPr>
          <w:rFonts w:ascii="Times New Roman" w:eastAsia="Calibri" w:hAnsi="Times New Roman" w:cs="Times New Roman"/>
          <w:iCs/>
          <w:sz w:val="26"/>
          <w:szCs w:val="26"/>
        </w:rPr>
        <w:t>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, на территории Чувашской Республики составляет 95,7%. Доля земельных участков, местоположение границ кото</w:t>
      </w:r>
      <w:r w:rsidR="00464E15">
        <w:rPr>
          <w:rFonts w:ascii="Times New Roman" w:eastAsia="Calibri" w:hAnsi="Times New Roman" w:cs="Times New Roman"/>
          <w:iCs/>
          <w:sz w:val="26"/>
          <w:szCs w:val="26"/>
        </w:rPr>
        <w:t>рых установлено, с 2022 по 2024 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г</w:t>
      </w:r>
      <w:r w:rsidR="00221BC4" w:rsidRPr="004F4583">
        <w:rPr>
          <w:rFonts w:ascii="Times New Roman" w:eastAsia="Calibri" w:hAnsi="Times New Roman" w:cs="Times New Roman"/>
          <w:iCs/>
          <w:sz w:val="26"/>
          <w:szCs w:val="26"/>
        </w:rPr>
        <w:t>од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увеличилась на 17,8</w:t>
      </w:r>
      <w:r w:rsidR="00CC74A2">
        <w:rPr>
          <w:rFonts w:ascii="Times New Roman" w:eastAsia="Calibri" w:hAnsi="Times New Roman" w:cs="Times New Roman"/>
          <w:iCs/>
          <w:sz w:val="26"/>
          <w:szCs w:val="26"/>
        </w:rPr>
        <w:t>%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и составляет 59,4%.</w:t>
      </w:r>
    </w:p>
    <w:p w14:paraId="3764B6ED" w14:textId="77777777" w:rsidR="00C13479" w:rsidRPr="004F4583" w:rsidRDefault="00CB3CC0" w:rsidP="00A26002">
      <w:pPr>
        <w:tabs>
          <w:tab w:val="left" w:pos="993"/>
        </w:tabs>
        <w:spacing w:after="0" w:line="230" w:lineRule="auto"/>
        <w:ind w:firstLine="709"/>
        <w:jc w:val="both"/>
        <w:rPr>
          <w:rFonts w:ascii="Times New Roman" w:eastAsia="Calibri" w:hAnsi="Times New Roman" w:cs="Times New Roman"/>
          <w:iCs/>
          <w:sz w:val="26"/>
          <w:szCs w:val="26"/>
          <w:lang w:eastAsia="ru-RU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  <w:lang w:eastAsia="ru-RU"/>
        </w:rPr>
        <w:t>В</w:t>
      </w:r>
      <w:r w:rsidRPr="004F4583">
        <w:rPr>
          <w:rFonts w:ascii="Times New Roman" w:eastAsia="Calibri" w:hAnsi="Times New Roman" w:cs="Times New Roman"/>
          <w:b/>
          <w:bCs/>
          <w:iCs/>
          <w:sz w:val="26"/>
          <w:szCs w:val="26"/>
          <w:lang w:eastAsia="ru-RU"/>
        </w:rPr>
        <w:t xml:space="preserve"> </w:t>
      </w:r>
      <w:r w:rsidRPr="004F4583">
        <w:rPr>
          <w:rFonts w:ascii="Times New Roman" w:eastAsia="Calibri" w:hAnsi="Times New Roman" w:cs="Times New Roman"/>
          <w:iCs/>
          <w:sz w:val="26"/>
          <w:szCs w:val="26"/>
          <w:lang w:eastAsia="ru-RU"/>
        </w:rPr>
        <w:t>Едином информационном ресурсе об отдельных объектах недвижимого имущества, расположенных на территории Чувашской Республики, размещены сведения о 586 земельных участках (общей площадью 3398 га) для жилищного строительства и размещения объектов, предназначенных для создания промы</w:t>
      </w:r>
      <w:r w:rsidRPr="004F4583">
        <w:rPr>
          <w:rFonts w:ascii="Times New Roman" w:eastAsia="Calibri" w:hAnsi="Times New Roman" w:cs="Times New Roman"/>
          <w:iCs/>
          <w:sz w:val="26"/>
          <w:szCs w:val="26"/>
          <w:lang w:eastAsia="ru-RU"/>
        </w:rPr>
        <w:t>ш</w:t>
      </w:r>
      <w:r w:rsidRPr="004F4583">
        <w:rPr>
          <w:rFonts w:ascii="Times New Roman" w:eastAsia="Calibri" w:hAnsi="Times New Roman" w:cs="Times New Roman"/>
          <w:iCs/>
          <w:sz w:val="26"/>
          <w:szCs w:val="26"/>
          <w:lang w:eastAsia="ru-RU"/>
        </w:rPr>
        <w:t>ленных парков, технопарков, бизнес-инкубаторов и иного развития территорий; 344 земельных участках (14289 га) для ведения сельскохозяйственного произво</w:t>
      </w:r>
      <w:r w:rsidRPr="004F4583">
        <w:rPr>
          <w:rFonts w:ascii="Times New Roman" w:eastAsia="Calibri" w:hAnsi="Times New Roman" w:cs="Times New Roman"/>
          <w:iCs/>
          <w:sz w:val="26"/>
          <w:szCs w:val="26"/>
          <w:lang w:eastAsia="ru-RU"/>
        </w:rPr>
        <w:t>д</w:t>
      </w:r>
      <w:r w:rsidRPr="004F4583">
        <w:rPr>
          <w:rFonts w:ascii="Times New Roman" w:eastAsia="Calibri" w:hAnsi="Times New Roman" w:cs="Times New Roman"/>
          <w:iCs/>
          <w:sz w:val="26"/>
          <w:szCs w:val="26"/>
          <w:lang w:eastAsia="ru-RU"/>
        </w:rPr>
        <w:t>ства.</w:t>
      </w:r>
    </w:p>
    <w:p w14:paraId="2DCA83A8" w14:textId="77777777" w:rsidR="00C13479" w:rsidRDefault="00C13479" w:rsidP="00A26002">
      <w:pPr>
        <w:spacing w:line="23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B6D8398" w14:textId="77777777" w:rsidR="00EB11C8" w:rsidRPr="004F4583" w:rsidRDefault="00EB11C8" w:rsidP="00A26002">
      <w:pPr>
        <w:spacing w:line="23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D298A8A" w14:textId="77777777" w:rsidR="00C13479" w:rsidRPr="004F4583" w:rsidRDefault="00CB3CC0" w:rsidP="00A26002">
      <w:pPr>
        <w:tabs>
          <w:tab w:val="left" w:pos="993"/>
        </w:tabs>
        <w:spacing w:after="0" w:line="23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lastRenderedPageBreak/>
        <w:t>Развиваются меры поддержки многодетных семей: обеспеченность многодетных семей земельными участками достигла 46%</w:t>
      </w:r>
    </w:p>
    <w:p w14:paraId="4DB4A70D" w14:textId="063601BD" w:rsidR="00C13479" w:rsidRPr="004F4583" w:rsidRDefault="00CB3CC0" w:rsidP="00A26002">
      <w:pPr>
        <w:spacing w:after="0" w:line="230" w:lineRule="auto"/>
        <w:ind w:firstLine="709"/>
        <w:contextualSpacing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  <w:lang w:eastAsia="ru-RU"/>
        </w:rPr>
        <w:t>В сфере предоставления многодетным семьям земельных участков на бе</w:t>
      </w:r>
      <w:r w:rsidRPr="004F4583">
        <w:rPr>
          <w:rFonts w:ascii="Times New Roman" w:eastAsia="Calibri" w:hAnsi="Times New Roman" w:cs="Times New Roman"/>
          <w:iCs/>
          <w:sz w:val="26"/>
          <w:szCs w:val="26"/>
          <w:lang w:eastAsia="ru-RU"/>
        </w:rPr>
        <w:t>з</w:t>
      </w:r>
      <w:r w:rsidRPr="004F4583">
        <w:rPr>
          <w:rFonts w:ascii="Times New Roman" w:eastAsia="Calibri" w:hAnsi="Times New Roman" w:cs="Times New Roman"/>
          <w:iCs/>
          <w:sz w:val="26"/>
          <w:szCs w:val="26"/>
          <w:lang w:eastAsia="ru-RU"/>
        </w:rPr>
        <w:t>возмездной основе по состоянию на 1 декабря 2024 г</w:t>
      </w:r>
      <w:r w:rsidR="00CA11A6">
        <w:rPr>
          <w:rFonts w:ascii="Times New Roman" w:eastAsia="Calibri" w:hAnsi="Times New Roman" w:cs="Times New Roman"/>
          <w:iCs/>
          <w:sz w:val="26"/>
          <w:szCs w:val="26"/>
          <w:lang w:eastAsia="ru-RU"/>
        </w:rPr>
        <w:t>.</w:t>
      </w:r>
      <w:r w:rsidRPr="004F4583">
        <w:rPr>
          <w:rFonts w:ascii="Times New Roman" w:eastAsia="Calibri" w:hAnsi="Times New Roman" w:cs="Times New Roman"/>
          <w:iCs/>
          <w:sz w:val="26"/>
          <w:szCs w:val="26"/>
          <w:lang w:eastAsia="ru-RU"/>
        </w:rPr>
        <w:t xml:space="preserve"> на учет для получения з</w:t>
      </w:r>
      <w:r w:rsidRPr="004F4583">
        <w:rPr>
          <w:rFonts w:ascii="Times New Roman" w:eastAsia="Calibri" w:hAnsi="Times New Roman" w:cs="Times New Roman"/>
          <w:iCs/>
          <w:sz w:val="26"/>
          <w:szCs w:val="26"/>
          <w:lang w:eastAsia="ru-RU"/>
        </w:rPr>
        <w:t>е</w:t>
      </w:r>
      <w:r w:rsidRPr="004F4583">
        <w:rPr>
          <w:rFonts w:ascii="Times New Roman" w:eastAsia="Calibri" w:hAnsi="Times New Roman" w:cs="Times New Roman"/>
          <w:iCs/>
          <w:sz w:val="26"/>
          <w:szCs w:val="26"/>
          <w:lang w:eastAsia="ru-RU"/>
        </w:rPr>
        <w:t xml:space="preserve">мельного участка в собственность бесплатно поставлены 24 105 многодетных </w:t>
      </w:r>
      <w:r w:rsidR="00A26002">
        <w:rPr>
          <w:rFonts w:ascii="Times New Roman" w:eastAsia="Calibri" w:hAnsi="Times New Roman" w:cs="Times New Roman"/>
          <w:iCs/>
          <w:sz w:val="26"/>
          <w:szCs w:val="26"/>
          <w:lang w:eastAsia="ru-RU"/>
        </w:rPr>
        <w:t>с</w:t>
      </w:r>
      <w:r w:rsidR="00A26002">
        <w:rPr>
          <w:rFonts w:ascii="Times New Roman" w:eastAsia="Calibri" w:hAnsi="Times New Roman" w:cs="Times New Roman"/>
          <w:iCs/>
          <w:sz w:val="26"/>
          <w:szCs w:val="26"/>
          <w:lang w:eastAsia="ru-RU"/>
        </w:rPr>
        <w:t>е</w:t>
      </w:r>
      <w:r w:rsidR="00A26002">
        <w:rPr>
          <w:rFonts w:ascii="Times New Roman" w:eastAsia="Calibri" w:hAnsi="Times New Roman" w:cs="Times New Roman"/>
          <w:iCs/>
          <w:sz w:val="26"/>
          <w:szCs w:val="26"/>
          <w:lang w:eastAsia="ru-RU"/>
        </w:rPr>
        <w:t>мей</w:t>
      </w:r>
      <w:r w:rsidRPr="004F4583">
        <w:rPr>
          <w:rFonts w:ascii="Times New Roman" w:eastAsia="Calibri" w:hAnsi="Times New Roman" w:cs="Times New Roman"/>
          <w:iCs/>
          <w:sz w:val="26"/>
          <w:szCs w:val="26"/>
          <w:lang w:eastAsia="ru-RU"/>
        </w:rPr>
        <w:t>, при этом земельные участки предоставлены 10</w:t>
      </w:r>
      <w:r w:rsidR="00D739AC" w:rsidRPr="004F4583">
        <w:rPr>
          <w:rFonts w:ascii="Times New Roman" w:eastAsia="Calibri" w:hAnsi="Times New Roman" w:cs="Times New Roman"/>
          <w:iCs/>
          <w:sz w:val="26"/>
          <w:szCs w:val="26"/>
          <w:lang w:eastAsia="ru-RU"/>
        </w:rPr>
        <w:t> </w:t>
      </w:r>
      <w:r w:rsidRPr="004F4583">
        <w:rPr>
          <w:rFonts w:ascii="Times New Roman" w:eastAsia="Calibri" w:hAnsi="Times New Roman" w:cs="Times New Roman"/>
          <w:iCs/>
          <w:sz w:val="26"/>
          <w:szCs w:val="26"/>
          <w:lang w:eastAsia="ru-RU"/>
        </w:rPr>
        <w:t>451</w:t>
      </w:r>
      <w:r w:rsidR="00D739AC" w:rsidRPr="004F4583">
        <w:rPr>
          <w:rFonts w:ascii="Times New Roman" w:eastAsia="Calibri" w:hAnsi="Times New Roman" w:cs="Times New Roman"/>
          <w:iCs/>
          <w:sz w:val="26"/>
          <w:szCs w:val="26"/>
          <w:lang w:eastAsia="ru-RU"/>
        </w:rPr>
        <w:t xml:space="preserve"> </w:t>
      </w:r>
      <w:r w:rsidRPr="004F4583">
        <w:rPr>
          <w:rFonts w:ascii="Times New Roman" w:eastAsia="Calibri" w:hAnsi="Times New Roman" w:cs="Times New Roman"/>
          <w:iCs/>
          <w:sz w:val="26"/>
          <w:szCs w:val="26"/>
          <w:lang w:eastAsia="ru-RU"/>
        </w:rPr>
        <w:t>многодетной</w:t>
      </w:r>
      <w:r w:rsidR="00D739AC" w:rsidRPr="004F4583">
        <w:rPr>
          <w:rFonts w:ascii="Times New Roman" w:eastAsia="Calibri" w:hAnsi="Times New Roman" w:cs="Times New Roman"/>
          <w:iCs/>
          <w:sz w:val="26"/>
          <w:szCs w:val="26"/>
          <w:lang w:eastAsia="ru-RU"/>
        </w:rPr>
        <w:t xml:space="preserve"> </w:t>
      </w:r>
      <w:r w:rsidRPr="004F4583">
        <w:rPr>
          <w:rFonts w:ascii="Times New Roman" w:eastAsia="Calibri" w:hAnsi="Times New Roman" w:cs="Times New Roman"/>
          <w:iCs/>
          <w:sz w:val="26"/>
          <w:szCs w:val="26"/>
          <w:lang w:eastAsia="ru-RU"/>
        </w:rPr>
        <w:t>семье и ед</w:t>
      </w:r>
      <w:r w:rsidRPr="004F4583">
        <w:rPr>
          <w:rFonts w:ascii="Times New Roman" w:eastAsia="Calibri" w:hAnsi="Times New Roman" w:cs="Times New Roman"/>
          <w:iCs/>
          <w:sz w:val="26"/>
          <w:szCs w:val="26"/>
          <w:lang w:eastAsia="ru-RU"/>
        </w:rPr>
        <w:t>и</w:t>
      </w:r>
      <w:r w:rsidRPr="004F4583">
        <w:rPr>
          <w:rFonts w:ascii="Times New Roman" w:eastAsia="Calibri" w:hAnsi="Times New Roman" w:cs="Times New Roman"/>
          <w:iCs/>
          <w:sz w:val="26"/>
          <w:szCs w:val="26"/>
          <w:lang w:eastAsia="ru-RU"/>
        </w:rPr>
        <w:t>новременн</w:t>
      </w:r>
      <w:r w:rsidR="009B1E42">
        <w:rPr>
          <w:rFonts w:ascii="Times New Roman" w:eastAsia="Calibri" w:hAnsi="Times New Roman" w:cs="Times New Roman"/>
          <w:iCs/>
          <w:sz w:val="26"/>
          <w:szCs w:val="26"/>
          <w:lang w:eastAsia="ru-RU"/>
        </w:rPr>
        <w:t>ую</w:t>
      </w:r>
      <w:r w:rsidRPr="004F4583">
        <w:rPr>
          <w:rFonts w:ascii="Times New Roman" w:eastAsia="Calibri" w:hAnsi="Times New Roman" w:cs="Times New Roman"/>
          <w:iCs/>
          <w:sz w:val="26"/>
          <w:szCs w:val="26"/>
          <w:lang w:eastAsia="ru-RU"/>
        </w:rPr>
        <w:t xml:space="preserve"> денежн</w:t>
      </w:r>
      <w:r w:rsidR="009B1E42">
        <w:rPr>
          <w:rFonts w:ascii="Times New Roman" w:eastAsia="Calibri" w:hAnsi="Times New Roman" w:cs="Times New Roman"/>
          <w:iCs/>
          <w:sz w:val="26"/>
          <w:szCs w:val="26"/>
          <w:lang w:eastAsia="ru-RU"/>
        </w:rPr>
        <w:t>ую</w:t>
      </w:r>
      <w:r w:rsidRPr="004F4583">
        <w:rPr>
          <w:rFonts w:ascii="Times New Roman" w:eastAsia="Calibri" w:hAnsi="Times New Roman" w:cs="Times New Roman"/>
          <w:iCs/>
          <w:sz w:val="26"/>
          <w:szCs w:val="26"/>
          <w:lang w:eastAsia="ru-RU"/>
        </w:rPr>
        <w:t xml:space="preserve"> выплат</w:t>
      </w:r>
      <w:r w:rsidR="009B1E42">
        <w:rPr>
          <w:rFonts w:ascii="Times New Roman" w:eastAsia="Calibri" w:hAnsi="Times New Roman" w:cs="Times New Roman"/>
          <w:iCs/>
          <w:sz w:val="26"/>
          <w:szCs w:val="26"/>
          <w:lang w:eastAsia="ru-RU"/>
        </w:rPr>
        <w:t>у</w:t>
      </w:r>
      <w:r w:rsidRPr="004F4583">
        <w:rPr>
          <w:rFonts w:ascii="Times New Roman" w:eastAsia="Calibri" w:hAnsi="Times New Roman" w:cs="Times New Roman"/>
          <w:iCs/>
          <w:sz w:val="26"/>
          <w:szCs w:val="26"/>
          <w:lang w:eastAsia="ru-RU"/>
        </w:rPr>
        <w:t xml:space="preserve"> взамен земельного участка получили 573 семьи. Таким образом, обеспеченность многодетных семей земельными участками с</w:t>
      </w:r>
      <w:r w:rsidRPr="004F4583">
        <w:rPr>
          <w:rFonts w:ascii="Times New Roman" w:eastAsia="Calibri" w:hAnsi="Times New Roman" w:cs="Times New Roman"/>
          <w:iCs/>
          <w:sz w:val="26"/>
          <w:szCs w:val="26"/>
          <w:lang w:eastAsia="ru-RU"/>
        </w:rPr>
        <w:t>о</w:t>
      </w:r>
      <w:r w:rsidRPr="004F4583">
        <w:rPr>
          <w:rFonts w:ascii="Times New Roman" w:eastAsia="Calibri" w:hAnsi="Times New Roman" w:cs="Times New Roman"/>
          <w:iCs/>
          <w:sz w:val="26"/>
          <w:szCs w:val="26"/>
          <w:lang w:eastAsia="ru-RU"/>
        </w:rPr>
        <w:t>ставляет 46%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.</w:t>
      </w:r>
    </w:p>
    <w:p w14:paraId="26796C2D" w14:textId="77777777" w:rsidR="00C13479" w:rsidRPr="004F4583" w:rsidRDefault="00C13479" w:rsidP="00261465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</w:p>
    <w:p w14:paraId="1B37B4A5" w14:textId="77777777" w:rsidR="00C13479" w:rsidRPr="004F4583" w:rsidRDefault="00CB3CC0" w:rsidP="00261465">
      <w:pPr>
        <w:keepNext/>
        <w:keepLines/>
        <w:shd w:val="clear" w:color="auto" w:fill="3D65A1"/>
        <w:spacing w:before="40" w:after="0" w:line="240" w:lineRule="auto"/>
        <w:outlineLvl w:val="7"/>
        <w:rPr>
          <w:rFonts w:ascii="Times New Roman" w:eastAsia="Times New Roman" w:hAnsi="Times New Roman" w:cs="Times New Roman"/>
          <w:b/>
          <w:bCs/>
          <w:color w:val="FFFFFF"/>
          <w:sz w:val="26"/>
          <w:szCs w:val="26"/>
        </w:rPr>
      </w:pPr>
      <w:r w:rsidRPr="004F4583">
        <w:rPr>
          <w:rFonts w:ascii="Times New Roman" w:eastAsia="Times New Roman" w:hAnsi="Times New Roman" w:cs="Times New Roman"/>
          <w:b/>
          <w:bCs/>
          <w:color w:val="FFFFFF"/>
          <w:sz w:val="26"/>
          <w:szCs w:val="26"/>
        </w:rPr>
        <w:t>ВЫЗОВЫ</w:t>
      </w:r>
    </w:p>
    <w:p w14:paraId="4319DD8E" w14:textId="531CA377" w:rsidR="00C13479" w:rsidRPr="004F4583" w:rsidRDefault="00CB3CC0" w:rsidP="00CB3CC0">
      <w:pPr>
        <w:numPr>
          <w:ilvl w:val="0"/>
          <w:numId w:val="50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Реализация </w:t>
      </w:r>
      <w:r w:rsidR="00E757C3" w:rsidRPr="004F4583">
        <w:rPr>
          <w:rFonts w:ascii="Times New Roman" w:eastAsia="Calibri" w:hAnsi="Times New Roman" w:cs="Times New Roman"/>
          <w:sz w:val="26"/>
          <w:szCs w:val="26"/>
        </w:rPr>
        <w:t xml:space="preserve">системных </w:t>
      </w:r>
      <w:r w:rsidRPr="004F4583">
        <w:rPr>
          <w:rFonts w:ascii="Times New Roman" w:eastAsia="Calibri" w:hAnsi="Times New Roman" w:cs="Times New Roman"/>
          <w:sz w:val="26"/>
          <w:szCs w:val="26"/>
        </w:rPr>
        <w:t>мероприятий по выявлению неиспользуемого или н</w:t>
      </w:r>
      <w:r w:rsidRPr="004F4583">
        <w:rPr>
          <w:rFonts w:ascii="Times New Roman" w:eastAsia="Calibri" w:hAnsi="Times New Roman" w:cs="Times New Roman"/>
          <w:sz w:val="26"/>
          <w:szCs w:val="26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</w:rPr>
        <w:t>эффективно используемого имущества и по вовлечению данного имущества в хозяйственный оборот.</w:t>
      </w:r>
    </w:p>
    <w:p w14:paraId="21410AC2" w14:textId="77777777" w:rsidR="00312727" w:rsidRPr="004F4583" w:rsidRDefault="00CB3CC0" w:rsidP="00CB3CC0">
      <w:pPr>
        <w:numPr>
          <w:ilvl w:val="0"/>
          <w:numId w:val="50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Инвестирование средств от продажи убыточных активов в высокодоходные сферы использования имущества</w:t>
      </w:r>
      <w:r w:rsidR="00E757C3" w:rsidRPr="004F4583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Pr="004F4583">
        <w:rPr>
          <w:rFonts w:ascii="Times New Roman" w:eastAsia="Calibri" w:hAnsi="Times New Roman" w:cs="Times New Roman"/>
          <w:sz w:val="26"/>
          <w:szCs w:val="26"/>
        </w:rPr>
        <w:t>например, бюджетные кредиты.</w:t>
      </w:r>
      <w:bookmarkStart w:id="178" w:name="_Toc185423631"/>
      <w:bookmarkStart w:id="179" w:name="_Toc185445502"/>
    </w:p>
    <w:p w14:paraId="32F96367" w14:textId="77777777" w:rsidR="00312727" w:rsidRPr="004F4583" w:rsidRDefault="00312727" w:rsidP="00312727">
      <w:pPr>
        <w:spacing w:after="0" w:line="240" w:lineRule="auto"/>
        <w:ind w:left="714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6C5AB8B" w14:textId="51F3A34C" w:rsidR="00C13479" w:rsidRPr="004F4583" w:rsidRDefault="00CB3CC0" w:rsidP="00312727">
      <w:pPr>
        <w:spacing w:after="0" w:line="240" w:lineRule="auto"/>
        <w:ind w:left="714"/>
        <w:contextualSpacing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4F4583">
        <w:rPr>
          <w:rFonts w:ascii="Times New Roman" w:hAnsi="Times New Roman" w:cs="Times New Roman"/>
          <w:b/>
          <w:bCs/>
          <w:sz w:val="26"/>
          <w:szCs w:val="26"/>
        </w:rPr>
        <w:t xml:space="preserve">1.5. Анализ состояния и перспектив социального развития </w:t>
      </w:r>
      <w:bookmarkEnd w:id="178"/>
      <w:bookmarkEnd w:id="179"/>
      <w:r w:rsidR="00807108">
        <w:rPr>
          <w:rFonts w:ascii="Times New Roman" w:hAnsi="Times New Roman" w:cs="Times New Roman"/>
          <w:b/>
          <w:bCs/>
          <w:sz w:val="26"/>
          <w:szCs w:val="26"/>
        </w:rPr>
        <w:t xml:space="preserve">Чувашской Республики </w:t>
      </w:r>
      <w:r w:rsidRPr="004F458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68529DD4" w14:textId="5D42CD2C" w:rsidR="00C13479" w:rsidRDefault="00CB3CC0" w:rsidP="00261465">
      <w:pPr>
        <w:pStyle w:val="31"/>
        <w:spacing w:line="240" w:lineRule="auto"/>
        <w:rPr>
          <w:rFonts w:ascii="Times New Roman" w:hAnsi="Times New Roman" w:cs="Times New Roman"/>
          <w:sz w:val="26"/>
          <w:szCs w:val="26"/>
        </w:rPr>
      </w:pPr>
      <w:bookmarkStart w:id="180" w:name="_Toc185423632"/>
      <w:bookmarkStart w:id="181" w:name="_Toc185445503"/>
      <w:bookmarkStart w:id="182" w:name="_Toc187902137"/>
      <w:r w:rsidRPr="004F4583">
        <w:rPr>
          <w:rFonts w:ascii="Times New Roman" w:hAnsi="Times New Roman" w:cs="Times New Roman"/>
          <w:sz w:val="26"/>
          <w:szCs w:val="26"/>
        </w:rPr>
        <w:t xml:space="preserve">1.5.1. </w:t>
      </w:r>
      <w:bookmarkEnd w:id="180"/>
      <w:bookmarkEnd w:id="181"/>
      <w:r w:rsidR="001D03A5" w:rsidRPr="004F4583">
        <w:rPr>
          <w:rFonts w:ascii="Times New Roman" w:hAnsi="Times New Roman" w:cs="Times New Roman"/>
          <w:sz w:val="26"/>
          <w:szCs w:val="26"/>
        </w:rPr>
        <w:t>Демография</w:t>
      </w:r>
      <w:bookmarkEnd w:id="182"/>
    </w:p>
    <w:p w14:paraId="2AD1DE44" w14:textId="77777777" w:rsidR="00995895" w:rsidRPr="00995895" w:rsidRDefault="00995895" w:rsidP="00995895"/>
    <w:p w14:paraId="447DBFE8" w14:textId="77777777" w:rsidR="00C13479" w:rsidRPr="004F4583" w:rsidRDefault="00CB3CC0" w:rsidP="00261465">
      <w:pPr>
        <w:shd w:val="clear" w:color="auto" w:fill="3D65A1"/>
        <w:spacing w:before="120" w:after="120" w:line="240" w:lineRule="auto"/>
        <w:contextualSpacing/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</w:rPr>
      </w:pPr>
      <w:r w:rsidRPr="004F4583"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</w:rPr>
        <w:t>ТРЕНДЫ РЕГИОНА</w:t>
      </w:r>
    </w:p>
    <w:p w14:paraId="273804B8" w14:textId="23F99C38" w:rsidR="00C13479" w:rsidRPr="004F4583" w:rsidRDefault="00CB3CC0" w:rsidP="00CB3CC0">
      <w:pPr>
        <w:pStyle w:val="a3"/>
        <w:numPr>
          <w:ilvl w:val="0"/>
          <w:numId w:val="62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>Усил</w:t>
      </w:r>
      <w:r w:rsidR="001D03A5"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>ение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 w:rsidRPr="004F4583">
        <w:rPr>
          <w:rFonts w:ascii="Times New Roman" w:eastAsia="Liberation Sans" w:hAnsi="Times New Roman" w:cs="Times New Roman"/>
          <w:bCs/>
          <w:iCs/>
          <w:color w:val="000000"/>
          <w:sz w:val="26"/>
          <w:szCs w:val="26"/>
        </w:rPr>
        <w:t>урбанизаци</w:t>
      </w:r>
      <w:r w:rsidR="001D03A5" w:rsidRPr="004F4583">
        <w:rPr>
          <w:rFonts w:ascii="Times New Roman" w:eastAsia="Liberation Sans" w:hAnsi="Times New Roman" w:cs="Times New Roman"/>
          <w:bCs/>
          <w:iCs/>
          <w:color w:val="000000"/>
          <w:sz w:val="26"/>
          <w:szCs w:val="26"/>
        </w:rPr>
        <w:t>и</w:t>
      </w:r>
      <w:r w:rsidRPr="004F4583">
        <w:rPr>
          <w:rFonts w:ascii="Times New Roman" w:eastAsia="Liberation Sans" w:hAnsi="Times New Roman" w:cs="Times New Roman"/>
          <w:bCs/>
          <w:iCs/>
          <w:color w:val="000000"/>
          <w:sz w:val="26"/>
          <w:szCs w:val="26"/>
        </w:rPr>
        <w:t xml:space="preserve"> </w:t>
      </w:r>
      <w:r w:rsidR="001D03A5" w:rsidRPr="004F4583">
        <w:rPr>
          <w:rFonts w:ascii="Times New Roman" w:eastAsia="Liberation Sans" w:hAnsi="Times New Roman" w:cs="Times New Roman"/>
          <w:bCs/>
          <w:iCs/>
          <w:color w:val="000000"/>
          <w:sz w:val="26"/>
          <w:szCs w:val="26"/>
        </w:rPr>
        <w:t>Чувашской Республики</w:t>
      </w:r>
      <w:r w:rsidRPr="004F4583">
        <w:rPr>
          <w:rFonts w:ascii="Times New Roman" w:eastAsia="Liberation Sans" w:hAnsi="Times New Roman" w:cs="Times New Roman"/>
          <w:bCs/>
          <w:iCs/>
          <w:color w:val="000000"/>
          <w:sz w:val="26"/>
          <w:szCs w:val="26"/>
        </w:rPr>
        <w:t xml:space="preserve"> с концентрацией населения в </w:t>
      </w:r>
      <w:r w:rsidR="00D5343B" w:rsidRPr="004F4583">
        <w:rPr>
          <w:rFonts w:ascii="Times New Roman" w:eastAsia="Liberation Sans" w:hAnsi="Times New Roman" w:cs="Times New Roman"/>
          <w:bCs/>
          <w:iCs/>
          <w:color w:val="000000"/>
          <w:sz w:val="26"/>
          <w:szCs w:val="26"/>
        </w:rPr>
        <w:t>Чебоксарской агломерации</w:t>
      </w:r>
      <w:r w:rsidRPr="004F4583">
        <w:rPr>
          <w:rFonts w:ascii="Times New Roman" w:eastAsia="Liberation Sans" w:hAnsi="Times New Roman" w:cs="Times New Roman"/>
          <w:bCs/>
          <w:iCs/>
          <w:color w:val="000000"/>
          <w:sz w:val="26"/>
          <w:szCs w:val="26"/>
        </w:rPr>
        <w:t>.</w:t>
      </w:r>
    </w:p>
    <w:p w14:paraId="2B19CDBA" w14:textId="1D024A1C" w:rsidR="00C13479" w:rsidRPr="004F4583" w:rsidRDefault="00D5343B" w:rsidP="00CB3CC0">
      <w:pPr>
        <w:pStyle w:val="a3"/>
        <w:numPr>
          <w:ilvl w:val="0"/>
          <w:numId w:val="62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Снижение численности населения вследствие естественной и миграционной убыли, что отвечает общероссийским трендам. </w:t>
      </w:r>
    </w:p>
    <w:p w14:paraId="17F62BF8" w14:textId="227AFD09" w:rsidR="00C13479" w:rsidRPr="004F4583" w:rsidRDefault="00CB3CC0" w:rsidP="00CB3CC0">
      <w:pPr>
        <w:pStyle w:val="a3"/>
        <w:numPr>
          <w:ilvl w:val="0"/>
          <w:numId w:val="62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Наиболее выраженное сокращение населения в сельской местности. </w:t>
      </w:r>
    </w:p>
    <w:p w14:paraId="4CF0EFE7" w14:textId="624AE1FE" w:rsidR="00D5343B" w:rsidRPr="004F4583" w:rsidRDefault="00D5343B" w:rsidP="00CB3CC0">
      <w:pPr>
        <w:pStyle w:val="a3"/>
        <w:numPr>
          <w:ilvl w:val="0"/>
          <w:numId w:val="62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Опережение показателей ПФО и России в целом по доле </w:t>
      </w:r>
      <w:r w:rsidR="008B4D8B">
        <w:rPr>
          <w:rFonts w:ascii="Times New Roman" w:eastAsia="Liberation Sans" w:hAnsi="Times New Roman" w:cs="Times New Roman"/>
          <w:bCs/>
          <w:iCs/>
          <w:color w:val="000000"/>
          <w:sz w:val="26"/>
          <w:szCs w:val="26"/>
        </w:rPr>
        <w:t>лиц</w:t>
      </w:r>
      <w:r w:rsidRPr="004F4583">
        <w:rPr>
          <w:rFonts w:ascii="Times New Roman" w:eastAsia="Liberation Sans" w:hAnsi="Times New Roman" w:cs="Times New Roman"/>
          <w:bCs/>
          <w:iCs/>
          <w:color w:val="000000"/>
          <w:sz w:val="26"/>
          <w:szCs w:val="26"/>
        </w:rPr>
        <w:t xml:space="preserve"> младше труд</w:t>
      </w:r>
      <w:r w:rsidRPr="004F4583">
        <w:rPr>
          <w:rFonts w:ascii="Times New Roman" w:eastAsia="Liberation Sans" w:hAnsi="Times New Roman" w:cs="Times New Roman"/>
          <w:bCs/>
          <w:iCs/>
          <w:color w:val="000000"/>
          <w:sz w:val="26"/>
          <w:szCs w:val="26"/>
        </w:rPr>
        <w:t>о</w:t>
      </w:r>
      <w:r w:rsidRPr="004F4583">
        <w:rPr>
          <w:rFonts w:ascii="Times New Roman" w:eastAsia="Liberation Sans" w:hAnsi="Times New Roman" w:cs="Times New Roman"/>
          <w:bCs/>
          <w:iCs/>
          <w:color w:val="000000"/>
          <w:sz w:val="26"/>
          <w:szCs w:val="26"/>
        </w:rPr>
        <w:t>способного возраста в общей численности населения региона.</w:t>
      </w:r>
    </w:p>
    <w:p w14:paraId="02464E38" w14:textId="0820AF7B" w:rsidR="00C13479" w:rsidRPr="004F4583" w:rsidRDefault="00D5343B" w:rsidP="00CB3CC0">
      <w:pPr>
        <w:pStyle w:val="a3"/>
        <w:numPr>
          <w:ilvl w:val="0"/>
          <w:numId w:val="62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4F4583">
        <w:rPr>
          <w:rFonts w:ascii="Times New Roman" w:eastAsia="Liberation Sans" w:hAnsi="Times New Roman" w:cs="Times New Roman"/>
          <w:color w:val="000000"/>
          <w:sz w:val="26"/>
          <w:szCs w:val="26"/>
        </w:rPr>
        <w:t>Формирование м</w:t>
      </w:r>
      <w:r w:rsidRPr="004F4583">
        <w:rPr>
          <w:rFonts w:ascii="Times New Roman" w:eastAsia="Calibri" w:hAnsi="Times New Roman" w:cs="Times New Roman"/>
          <w:bCs/>
          <w:iCs/>
          <w:sz w:val="26"/>
          <w:szCs w:val="26"/>
        </w:rPr>
        <w:t xml:space="preserve">играционного оттока 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преимущественно за счет экономич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е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ской миграции</w:t>
      </w:r>
      <w:r w:rsidRPr="004F4583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5E335BAF" w14:textId="77777777" w:rsidR="00C13479" w:rsidRPr="004F4583" w:rsidRDefault="00C13479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</w:p>
    <w:p w14:paraId="73514242" w14:textId="357520CC" w:rsidR="00C13479" w:rsidRPr="004F4583" w:rsidRDefault="00CB3CC0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Человеческий капитал региона концентрир</w:t>
      </w:r>
      <w:r w:rsidR="00D5343B"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уется</w:t>
      </w: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 в Чебоксарской агломерации</w:t>
      </w:r>
    </w:p>
    <w:p w14:paraId="0F67CE39" w14:textId="73B1EB5F" w:rsidR="00C13479" w:rsidRPr="004F4583" w:rsidRDefault="00CB3CC0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На начало 2024 г</w:t>
      </w:r>
      <w:r w:rsidR="00E3275C" w:rsidRPr="004F4583">
        <w:rPr>
          <w:rFonts w:ascii="Times New Roman" w:eastAsia="Calibri" w:hAnsi="Times New Roman" w:cs="Times New Roman"/>
          <w:sz w:val="26"/>
          <w:szCs w:val="26"/>
        </w:rPr>
        <w:t>ода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в Чувашской Республике численность населения сост</w:t>
      </w:r>
      <w:r w:rsidRPr="004F4583">
        <w:rPr>
          <w:rFonts w:ascii="Times New Roman" w:eastAsia="Calibri" w:hAnsi="Times New Roman" w:cs="Times New Roman"/>
          <w:sz w:val="26"/>
          <w:szCs w:val="26"/>
        </w:rPr>
        <w:t>а</w:t>
      </w:r>
      <w:r w:rsidRPr="004F4583">
        <w:rPr>
          <w:rFonts w:ascii="Times New Roman" w:eastAsia="Calibri" w:hAnsi="Times New Roman" w:cs="Times New Roman"/>
          <w:sz w:val="26"/>
          <w:szCs w:val="26"/>
        </w:rPr>
        <w:t>вила 1 167 061 человек. Чувашия характеризуется высокой плотностью населения – 63,6 человек</w:t>
      </w:r>
      <w:r w:rsidR="00807108">
        <w:rPr>
          <w:rFonts w:ascii="Times New Roman" w:eastAsia="Calibri" w:hAnsi="Times New Roman" w:cs="Times New Roman"/>
          <w:sz w:val="26"/>
          <w:szCs w:val="26"/>
        </w:rPr>
        <w:t>а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на кв</w:t>
      </w:r>
      <w:r w:rsidR="00D5343B" w:rsidRPr="004F4583">
        <w:rPr>
          <w:rFonts w:ascii="Times New Roman" w:eastAsia="Calibri" w:hAnsi="Times New Roman" w:cs="Times New Roman"/>
          <w:sz w:val="26"/>
          <w:szCs w:val="26"/>
        </w:rPr>
        <w:t>. м.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Городское население преобладает в структуре, составляя 64,5% всей численности </w:t>
      </w:r>
      <w:r w:rsidR="00807108">
        <w:rPr>
          <w:rFonts w:ascii="Times New Roman" w:eastAsia="Calibri" w:hAnsi="Times New Roman" w:cs="Times New Roman"/>
          <w:sz w:val="26"/>
          <w:szCs w:val="26"/>
        </w:rPr>
        <w:t>населения р</w:t>
      </w:r>
      <w:r w:rsidRPr="004F4583">
        <w:rPr>
          <w:rFonts w:ascii="Times New Roman" w:eastAsia="Calibri" w:hAnsi="Times New Roman" w:cs="Times New Roman"/>
          <w:sz w:val="26"/>
          <w:szCs w:val="26"/>
        </w:rPr>
        <w:t>еспублики, сельское – 35,5%.</w:t>
      </w:r>
    </w:p>
    <w:p w14:paraId="1C5F1815" w14:textId="4AC7298A" w:rsidR="00C13479" w:rsidRPr="004F4583" w:rsidRDefault="00CB3CC0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bCs/>
          <w:sz w:val="26"/>
          <w:szCs w:val="26"/>
        </w:rPr>
        <w:t>Структура расселения неравномерна</w:t>
      </w:r>
      <w:r w:rsidRPr="004F4583">
        <w:rPr>
          <w:rFonts w:ascii="Times New Roman" w:eastAsia="Calibri" w:hAnsi="Times New Roman" w:cs="Times New Roman"/>
          <w:bCs/>
          <w:i/>
          <w:iCs/>
          <w:sz w:val="26"/>
          <w:szCs w:val="26"/>
        </w:rPr>
        <w:t>:</w:t>
      </w:r>
      <w:r w:rsidR="00D25F1B" w:rsidRPr="004F4583">
        <w:rPr>
          <w:rFonts w:ascii="Times New Roman" w:eastAsia="Calibri" w:hAnsi="Times New Roman" w:cs="Times New Roman"/>
          <w:bCs/>
          <w:i/>
          <w:iCs/>
          <w:sz w:val="26"/>
          <w:szCs w:val="26"/>
        </w:rPr>
        <w:t xml:space="preserve"> </w:t>
      </w:r>
      <w:r w:rsidR="00D25F1B" w:rsidRPr="004F4583">
        <w:rPr>
          <w:rFonts w:ascii="Times New Roman" w:eastAsia="Calibri" w:hAnsi="Times New Roman" w:cs="Times New Roman"/>
          <w:bCs/>
          <w:sz w:val="26"/>
          <w:szCs w:val="26"/>
        </w:rPr>
        <w:t xml:space="preserve">43,4% </w:t>
      </w:r>
      <w:r w:rsidRPr="004F4583">
        <w:rPr>
          <w:rFonts w:ascii="Times New Roman" w:eastAsia="Calibri" w:hAnsi="Times New Roman" w:cs="Times New Roman"/>
          <w:sz w:val="26"/>
          <w:szCs w:val="26"/>
        </w:rPr>
        <w:t>всего населения ре</w:t>
      </w:r>
      <w:r w:rsidR="000A5E1D">
        <w:rPr>
          <w:rFonts w:ascii="Times New Roman" w:eastAsia="Calibri" w:hAnsi="Times New Roman" w:cs="Times New Roman"/>
          <w:sz w:val="26"/>
          <w:szCs w:val="26"/>
        </w:rPr>
        <w:t>спублики</w:t>
      </w:r>
      <w:r w:rsidRPr="004F4583">
        <w:rPr>
          <w:rFonts w:ascii="Times New Roman" w:eastAsia="Calibri" w:hAnsi="Times New Roman" w:cs="Times New Roman"/>
          <w:bCs/>
          <w:i/>
          <w:iCs/>
          <w:sz w:val="26"/>
          <w:szCs w:val="26"/>
        </w:rPr>
        <w:t xml:space="preserve"> </w:t>
      </w:r>
      <w:r w:rsidRPr="004F4583">
        <w:rPr>
          <w:rFonts w:ascii="Times New Roman" w:eastAsia="Calibri" w:hAnsi="Times New Roman" w:cs="Times New Roman"/>
          <w:bCs/>
          <w:sz w:val="26"/>
          <w:szCs w:val="26"/>
        </w:rPr>
        <w:t xml:space="preserve">проживает в городском округе </w:t>
      </w:r>
      <w:r w:rsidR="00B0415F" w:rsidRPr="00B0415F">
        <w:rPr>
          <w:rFonts w:ascii="Times New Roman" w:eastAsia="Calibri" w:hAnsi="Times New Roman" w:cs="Times New Roman"/>
          <w:bCs/>
          <w:sz w:val="26"/>
          <w:szCs w:val="26"/>
        </w:rPr>
        <w:t>город Чебоксары Чувашской Республики</w:t>
      </w:r>
      <w:r w:rsidRPr="004F4583">
        <w:rPr>
          <w:rFonts w:ascii="Times New Roman" w:eastAsia="Calibri" w:hAnsi="Times New Roman" w:cs="Times New Roman"/>
          <w:sz w:val="26"/>
          <w:szCs w:val="26"/>
        </w:rPr>
        <w:t>.</w:t>
      </w:r>
      <w:r w:rsidRPr="004F4583">
        <w:rPr>
          <w:rFonts w:ascii="Times New Roman" w:eastAsia="Calibri" w:hAnsi="Times New Roman" w:cs="Times New Roman"/>
          <w:color w:val="FF0000"/>
          <w:sz w:val="26"/>
          <w:szCs w:val="26"/>
        </w:rPr>
        <w:t xml:space="preserve"> 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Именно </w:t>
      </w:r>
      <w:r w:rsidR="00D25F1B" w:rsidRPr="004F4583">
        <w:rPr>
          <w:rFonts w:ascii="Times New Roman" w:eastAsia="Calibri" w:hAnsi="Times New Roman" w:cs="Times New Roman"/>
          <w:sz w:val="26"/>
          <w:szCs w:val="26"/>
        </w:rPr>
        <w:t>в</w:t>
      </w:r>
      <w:r w:rsidR="00DC6453" w:rsidRPr="004F4583">
        <w:rPr>
          <w:rFonts w:ascii="Times New Roman" w:eastAsia="Calibri" w:hAnsi="Times New Roman" w:cs="Times New Roman"/>
          <w:sz w:val="26"/>
          <w:szCs w:val="26"/>
        </w:rPr>
        <w:t xml:space="preserve"> столице Чувашской Республики</w:t>
      </w:r>
      <w:r w:rsidR="00E93147" w:rsidRPr="004F4583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сконцентрировано более половины </w:t>
      </w:r>
      <w:r w:rsidR="00D25F1B" w:rsidRPr="004F4583">
        <w:rPr>
          <w:rFonts w:ascii="Times New Roman" w:eastAsia="Calibri" w:hAnsi="Times New Roman" w:cs="Times New Roman"/>
          <w:sz w:val="26"/>
          <w:szCs w:val="26"/>
        </w:rPr>
        <w:t xml:space="preserve">(65,9%) </w:t>
      </w:r>
      <w:r w:rsidRPr="004F4583">
        <w:rPr>
          <w:rFonts w:ascii="Times New Roman" w:eastAsia="Calibri" w:hAnsi="Times New Roman" w:cs="Times New Roman"/>
          <w:sz w:val="26"/>
          <w:szCs w:val="26"/>
        </w:rPr>
        <w:t>горо</w:t>
      </w:r>
      <w:r w:rsidRPr="004F4583">
        <w:rPr>
          <w:rFonts w:ascii="Times New Roman" w:eastAsia="Calibri" w:hAnsi="Times New Roman" w:cs="Times New Roman"/>
          <w:sz w:val="26"/>
          <w:szCs w:val="26"/>
        </w:rPr>
        <w:t>д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ского населения </w:t>
      </w:r>
      <w:r w:rsidR="00DC6453" w:rsidRPr="004F4583">
        <w:rPr>
          <w:rFonts w:ascii="Times New Roman" w:eastAsia="Calibri" w:hAnsi="Times New Roman" w:cs="Times New Roman"/>
          <w:sz w:val="26"/>
          <w:szCs w:val="26"/>
        </w:rPr>
        <w:t>ре</w:t>
      </w:r>
      <w:r w:rsidR="000A5E1D">
        <w:rPr>
          <w:rFonts w:ascii="Times New Roman" w:eastAsia="Calibri" w:hAnsi="Times New Roman" w:cs="Times New Roman"/>
          <w:sz w:val="26"/>
          <w:szCs w:val="26"/>
        </w:rPr>
        <w:t>спублики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. </w:t>
      </w:r>
    </w:p>
    <w:p w14:paraId="072B9A06" w14:textId="70861FDA" w:rsidR="00C13479" w:rsidRPr="004F4583" w:rsidRDefault="00DB57DC" w:rsidP="00261465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/>
          <w:iCs/>
          <w:color w:val="FF0000"/>
          <w:sz w:val="26"/>
          <w:szCs w:val="26"/>
        </w:rPr>
      </w:pPr>
      <w:r w:rsidRPr="004F4583">
        <w:rPr>
          <w:noProof/>
          <w:lang w:eastAsia="ru-RU"/>
        </w:rPr>
        <w:lastRenderedPageBreak/>
        <w:drawing>
          <wp:inline distT="0" distB="0" distL="0" distR="0" wp14:anchorId="6480D6CB" wp14:editId="3DBD1977">
            <wp:extent cx="3906000" cy="2995365"/>
            <wp:effectExtent l="0" t="0" r="0" b="0"/>
            <wp:docPr id="126826207" name="Рисунок 1" descr="Изображение выглядит как карта, диаграмма,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26207" name="Рисунок 1" descr="Изображение выглядит как карта, диаграмма, текст&#10;&#10;Автоматически созданное описание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6000" cy="299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A3139" w14:textId="77777777" w:rsidR="009D3EA2" w:rsidRDefault="009D3EA2" w:rsidP="00261465">
      <w:pPr>
        <w:spacing w:line="240" w:lineRule="auto"/>
        <w:contextualSpacing/>
        <w:jc w:val="center"/>
        <w:rPr>
          <w:rFonts w:ascii="Times New Roman" w:eastAsia="Calibri" w:hAnsi="Times New Roman" w:cs="Times New Roman"/>
        </w:rPr>
      </w:pPr>
    </w:p>
    <w:p w14:paraId="69C208FF" w14:textId="77777777" w:rsidR="00306A1F" w:rsidRDefault="00CB3CC0" w:rsidP="00261465">
      <w:pPr>
        <w:spacing w:line="240" w:lineRule="auto"/>
        <w:contextualSpacing/>
        <w:jc w:val="center"/>
        <w:rPr>
          <w:rFonts w:ascii="Times New Roman" w:eastAsia="Calibri" w:hAnsi="Times New Roman" w:cs="Times New Roman"/>
        </w:rPr>
      </w:pPr>
      <w:r w:rsidRPr="004F4583">
        <w:rPr>
          <w:rFonts w:ascii="Times New Roman" w:eastAsia="Calibri" w:hAnsi="Times New Roman" w:cs="Times New Roman"/>
        </w:rPr>
        <w:t xml:space="preserve">Рисунок 1.5.1.1. Распределение численности населения по муниципальным образованиям </w:t>
      </w:r>
    </w:p>
    <w:p w14:paraId="2EC09B18" w14:textId="53DFFF4B" w:rsidR="00C13479" w:rsidRPr="004F4583" w:rsidRDefault="00CB3CC0" w:rsidP="00261465">
      <w:pPr>
        <w:spacing w:line="240" w:lineRule="auto"/>
        <w:contextualSpacing/>
        <w:jc w:val="center"/>
        <w:rPr>
          <w:rFonts w:ascii="Times New Roman" w:eastAsia="Calibri" w:hAnsi="Times New Roman" w:cs="Times New Roman"/>
        </w:rPr>
      </w:pPr>
      <w:r w:rsidRPr="004F4583">
        <w:rPr>
          <w:rFonts w:ascii="Times New Roman" w:eastAsia="Calibri" w:hAnsi="Times New Roman" w:cs="Times New Roman"/>
        </w:rPr>
        <w:t>Чувашской Республики</w:t>
      </w:r>
    </w:p>
    <w:p w14:paraId="53C57E05" w14:textId="77777777" w:rsidR="00D25F1B" w:rsidRPr="004F4583" w:rsidRDefault="00D25F1B" w:rsidP="00261465">
      <w:pPr>
        <w:spacing w:line="240" w:lineRule="auto"/>
        <w:contextualSpacing/>
        <w:jc w:val="center"/>
        <w:rPr>
          <w:rFonts w:ascii="Times New Roman" w:eastAsia="Calibri" w:hAnsi="Times New Roman" w:cs="Times New Roman"/>
        </w:rPr>
      </w:pPr>
    </w:p>
    <w:p w14:paraId="62A67643" w14:textId="1B96E300" w:rsidR="00C13479" w:rsidRPr="004F4583" w:rsidRDefault="00CB3CC0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В Чувашской Республике наблюдается сокращение численности населения – за период 2020</w:t>
      </w:r>
      <w:r w:rsidR="006A1705" w:rsidRPr="004F4583">
        <w:rPr>
          <w:rFonts w:ascii="Times New Roman" w:hAnsi="Times New Roman"/>
          <w:color w:val="000000"/>
          <w:sz w:val="26"/>
          <w:szCs w:val="26"/>
        </w:rPr>
        <w:t>–</w:t>
      </w:r>
      <w:r w:rsidRPr="004F4583">
        <w:rPr>
          <w:rFonts w:ascii="Times New Roman" w:eastAsia="Calibri" w:hAnsi="Times New Roman" w:cs="Times New Roman"/>
          <w:sz w:val="26"/>
          <w:szCs w:val="26"/>
        </w:rPr>
        <w:t>2023 г</w:t>
      </w:r>
      <w:r w:rsidR="006A1705" w:rsidRPr="004F4583">
        <w:rPr>
          <w:rFonts w:ascii="Times New Roman" w:eastAsia="Calibri" w:hAnsi="Times New Roman" w:cs="Times New Roman"/>
          <w:sz w:val="26"/>
          <w:szCs w:val="26"/>
        </w:rPr>
        <w:t>од</w:t>
      </w:r>
      <w:r w:rsidR="00222FD2">
        <w:rPr>
          <w:rFonts w:ascii="Times New Roman" w:eastAsia="Calibri" w:hAnsi="Times New Roman" w:cs="Times New Roman"/>
          <w:sz w:val="26"/>
          <w:szCs w:val="26"/>
        </w:rPr>
        <w:t>ов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222FD2">
        <w:rPr>
          <w:rFonts w:ascii="Times New Roman" w:eastAsia="Calibri" w:hAnsi="Times New Roman" w:cs="Times New Roman"/>
          <w:sz w:val="26"/>
          <w:szCs w:val="26"/>
        </w:rPr>
        <w:t>она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снизил</w:t>
      </w:r>
      <w:r w:rsidR="00222FD2">
        <w:rPr>
          <w:rFonts w:ascii="Times New Roman" w:eastAsia="Calibri" w:hAnsi="Times New Roman" w:cs="Times New Roman"/>
          <w:sz w:val="26"/>
          <w:szCs w:val="26"/>
        </w:rPr>
        <w:t>а</w:t>
      </w:r>
      <w:r w:rsidRPr="004F4583">
        <w:rPr>
          <w:rFonts w:ascii="Times New Roman" w:eastAsia="Calibri" w:hAnsi="Times New Roman" w:cs="Times New Roman"/>
          <w:sz w:val="26"/>
          <w:szCs w:val="26"/>
        </w:rPr>
        <w:t>сь на 2,7%</w:t>
      </w:r>
      <w:r w:rsidR="00876F01" w:rsidRPr="00876F01">
        <w:rPr>
          <w:rFonts w:ascii="Times New Roman" w:eastAsia="Calibri" w:hAnsi="Times New Roman" w:cs="Times New Roman"/>
          <w:sz w:val="26"/>
          <w:szCs w:val="26"/>
        </w:rPr>
        <w:t xml:space="preserve">. </w:t>
      </w:r>
      <w:r w:rsidRPr="004F4583">
        <w:rPr>
          <w:rFonts w:ascii="Times New Roman" w:eastAsia="Calibri" w:hAnsi="Times New Roman" w:cs="Times New Roman"/>
          <w:bCs/>
          <w:sz w:val="26"/>
          <w:szCs w:val="26"/>
        </w:rPr>
        <w:t>Более выражено сокращение населения среди сельских жителей Чувашской Республики</w:t>
      </w:r>
      <w:r w:rsidRPr="004F4583">
        <w:rPr>
          <w:rFonts w:ascii="Times New Roman" w:eastAsia="Calibri" w:hAnsi="Times New Roman" w:cs="Times New Roman"/>
          <w:sz w:val="26"/>
          <w:szCs w:val="26"/>
        </w:rPr>
        <w:t>. В 2020 г</w:t>
      </w:r>
      <w:r w:rsidR="006A1705" w:rsidRPr="004F4583">
        <w:rPr>
          <w:rFonts w:ascii="Times New Roman" w:eastAsia="Calibri" w:hAnsi="Times New Roman" w:cs="Times New Roman"/>
          <w:sz w:val="26"/>
          <w:szCs w:val="26"/>
        </w:rPr>
        <w:t>оду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в Респу</w:t>
      </w:r>
      <w:r w:rsidRPr="004F4583">
        <w:rPr>
          <w:rFonts w:ascii="Times New Roman" w:eastAsia="Calibri" w:hAnsi="Times New Roman" w:cs="Times New Roman"/>
          <w:sz w:val="26"/>
          <w:szCs w:val="26"/>
        </w:rPr>
        <w:t>б</w:t>
      </w:r>
      <w:r w:rsidRPr="004F4583">
        <w:rPr>
          <w:rFonts w:ascii="Times New Roman" w:eastAsia="Calibri" w:hAnsi="Times New Roman" w:cs="Times New Roman"/>
          <w:sz w:val="26"/>
          <w:szCs w:val="26"/>
        </w:rPr>
        <w:t>лике проживало на 5,5% больше сельских жителей, чем в 2024 г</w:t>
      </w:r>
      <w:r w:rsidR="006A1705" w:rsidRPr="004F4583">
        <w:rPr>
          <w:rFonts w:ascii="Times New Roman" w:eastAsia="Calibri" w:hAnsi="Times New Roman" w:cs="Times New Roman"/>
          <w:sz w:val="26"/>
          <w:szCs w:val="26"/>
        </w:rPr>
        <w:t>оду</w:t>
      </w:r>
      <w:r w:rsidRPr="004F4583">
        <w:rPr>
          <w:rFonts w:ascii="Times New Roman" w:eastAsia="Calibri" w:hAnsi="Times New Roman" w:cs="Times New Roman"/>
          <w:sz w:val="26"/>
          <w:szCs w:val="26"/>
        </w:rPr>
        <w:t>. Городское население сокращается медленнее – на 1,1% за 2020</w:t>
      </w:r>
      <w:r w:rsidR="006A1705" w:rsidRPr="004F4583">
        <w:rPr>
          <w:rFonts w:ascii="Times New Roman" w:hAnsi="Times New Roman"/>
          <w:color w:val="000000"/>
          <w:sz w:val="26"/>
          <w:szCs w:val="26"/>
        </w:rPr>
        <w:t>–</w:t>
      </w:r>
      <w:r w:rsidRPr="004F4583">
        <w:rPr>
          <w:rFonts w:ascii="Times New Roman" w:eastAsia="Calibri" w:hAnsi="Times New Roman" w:cs="Times New Roman"/>
          <w:sz w:val="26"/>
          <w:szCs w:val="26"/>
        </w:rPr>
        <w:t>2024 г</w:t>
      </w:r>
      <w:r w:rsidR="006A1705" w:rsidRPr="004F4583">
        <w:rPr>
          <w:rFonts w:ascii="Times New Roman" w:eastAsia="Calibri" w:hAnsi="Times New Roman" w:cs="Times New Roman"/>
          <w:sz w:val="26"/>
          <w:szCs w:val="26"/>
        </w:rPr>
        <w:t>оды</w:t>
      </w:r>
      <w:r w:rsidRPr="004F4583">
        <w:rPr>
          <w:rFonts w:ascii="Times New Roman" w:eastAsia="Calibri" w:hAnsi="Times New Roman" w:cs="Times New Roman"/>
          <w:sz w:val="26"/>
          <w:szCs w:val="26"/>
        </w:rPr>
        <w:t>.</w:t>
      </w:r>
      <w:r w:rsidR="00D25F1B" w:rsidRPr="004F4583">
        <w:rPr>
          <w:rFonts w:ascii="Times New Roman" w:eastAsia="Calibri" w:hAnsi="Times New Roman" w:cs="Times New Roman"/>
          <w:sz w:val="26"/>
          <w:szCs w:val="26"/>
        </w:rPr>
        <w:t xml:space="preserve"> Обозначенные д</w:t>
      </w:r>
      <w:r w:rsidR="00D25F1B" w:rsidRPr="004F4583">
        <w:rPr>
          <w:rFonts w:ascii="Times New Roman" w:eastAsia="Calibri" w:hAnsi="Times New Roman" w:cs="Times New Roman"/>
          <w:sz w:val="26"/>
          <w:szCs w:val="26"/>
        </w:rPr>
        <w:t>е</w:t>
      </w:r>
      <w:r w:rsidR="00D25F1B" w:rsidRPr="004F4583">
        <w:rPr>
          <w:rFonts w:ascii="Times New Roman" w:eastAsia="Calibri" w:hAnsi="Times New Roman" w:cs="Times New Roman"/>
          <w:sz w:val="26"/>
          <w:szCs w:val="26"/>
        </w:rPr>
        <w:t>мографические изменения региона отвечают сложившимся общероссийским те</w:t>
      </w:r>
      <w:r w:rsidR="00D25F1B" w:rsidRPr="004F4583">
        <w:rPr>
          <w:rFonts w:ascii="Times New Roman" w:eastAsia="Calibri" w:hAnsi="Times New Roman" w:cs="Times New Roman"/>
          <w:sz w:val="26"/>
          <w:szCs w:val="26"/>
        </w:rPr>
        <w:t>н</w:t>
      </w:r>
      <w:r w:rsidR="00D25F1B" w:rsidRPr="004F4583">
        <w:rPr>
          <w:rFonts w:ascii="Times New Roman" w:eastAsia="Calibri" w:hAnsi="Times New Roman" w:cs="Times New Roman"/>
          <w:sz w:val="26"/>
          <w:szCs w:val="26"/>
        </w:rPr>
        <w:t>денциям.</w:t>
      </w:r>
    </w:p>
    <w:p w14:paraId="1500802A" w14:textId="245AE870" w:rsidR="00C13479" w:rsidRPr="004F4583" w:rsidRDefault="00D25F1B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bCs/>
          <w:iCs/>
          <w:sz w:val="26"/>
          <w:szCs w:val="26"/>
        </w:rPr>
        <w:t>В Чувашской Республике преобладает численность женского населения</w:t>
      </w:r>
      <w:r w:rsidRPr="004F4583">
        <w:rPr>
          <w:rFonts w:ascii="Times New Roman" w:eastAsia="Calibri" w:hAnsi="Times New Roman" w:cs="Times New Roman"/>
          <w:sz w:val="26"/>
          <w:szCs w:val="26"/>
        </w:rPr>
        <w:t>, с</w:t>
      </w:r>
      <w:r w:rsidRPr="004F4583">
        <w:rPr>
          <w:rFonts w:ascii="Times New Roman" w:eastAsia="Calibri" w:hAnsi="Times New Roman" w:cs="Times New Roman"/>
          <w:sz w:val="26"/>
          <w:szCs w:val="26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ставляя </w:t>
      </w:r>
      <w:r w:rsidR="0051032E">
        <w:rPr>
          <w:rFonts w:ascii="Times New Roman" w:eastAsia="Calibri" w:hAnsi="Times New Roman" w:cs="Times New Roman"/>
          <w:sz w:val="26"/>
          <w:szCs w:val="26"/>
        </w:rPr>
        <w:t xml:space="preserve">на 2023 год 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53,7% от общего числа жителей. </w:t>
      </w:r>
      <w:r w:rsidRPr="004F4583">
        <w:rPr>
          <w:rFonts w:ascii="Times New Roman" w:eastAsia="Calibri" w:hAnsi="Times New Roman" w:cs="Times New Roman"/>
          <w:bCs/>
          <w:iCs/>
          <w:sz w:val="26"/>
          <w:szCs w:val="26"/>
        </w:rPr>
        <w:t>Среди городского населения диспропорция выше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– 55,7% женщин при 44,3% мужчин. В сельской местности распределение равномерное. </w:t>
      </w:r>
    </w:p>
    <w:p w14:paraId="4F419656" w14:textId="32C8DF9E" w:rsidR="00C13479" w:rsidRPr="004F4583" w:rsidRDefault="00CB3CC0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bCs/>
          <w:iCs/>
          <w:sz w:val="26"/>
          <w:szCs w:val="26"/>
        </w:rPr>
        <w:t>Самыми малочисленными возрастными когортами в 2023 г</w:t>
      </w:r>
      <w:r w:rsidR="006A1705" w:rsidRPr="004F4583">
        <w:rPr>
          <w:rFonts w:ascii="Times New Roman" w:eastAsia="Calibri" w:hAnsi="Times New Roman" w:cs="Times New Roman"/>
          <w:bCs/>
          <w:iCs/>
          <w:sz w:val="26"/>
          <w:szCs w:val="26"/>
        </w:rPr>
        <w:t>оду</w:t>
      </w:r>
      <w:r w:rsidRPr="004F4583">
        <w:rPr>
          <w:rFonts w:ascii="Times New Roman" w:eastAsia="Calibri" w:hAnsi="Times New Roman" w:cs="Times New Roman"/>
          <w:bCs/>
          <w:iCs/>
          <w:sz w:val="26"/>
          <w:szCs w:val="26"/>
        </w:rPr>
        <w:t xml:space="preserve"> выступила молодежь: </w:t>
      </w:r>
      <w:r w:rsidR="00876F01">
        <w:rPr>
          <w:rFonts w:ascii="Times New Roman" w:eastAsia="Calibri" w:hAnsi="Times New Roman" w:cs="Times New Roman"/>
          <w:sz w:val="26"/>
          <w:szCs w:val="26"/>
        </w:rPr>
        <w:t xml:space="preserve">лица </w:t>
      </w:r>
      <w:r w:rsidR="0051032E">
        <w:rPr>
          <w:rFonts w:ascii="Times New Roman" w:eastAsia="Calibri" w:hAnsi="Times New Roman" w:cs="Times New Roman"/>
          <w:sz w:val="26"/>
          <w:szCs w:val="26"/>
        </w:rPr>
        <w:t>в</w:t>
      </w:r>
      <w:r w:rsidR="00876F01">
        <w:rPr>
          <w:rFonts w:ascii="Times New Roman" w:eastAsia="Calibri" w:hAnsi="Times New Roman" w:cs="Times New Roman"/>
          <w:sz w:val="26"/>
          <w:szCs w:val="26"/>
        </w:rPr>
        <w:t xml:space="preserve"> возрасте</w:t>
      </w:r>
      <w:r w:rsidR="0051032E">
        <w:rPr>
          <w:rFonts w:ascii="Times New Roman" w:eastAsia="Calibri" w:hAnsi="Times New Roman" w:cs="Times New Roman"/>
          <w:sz w:val="26"/>
          <w:szCs w:val="26"/>
        </w:rPr>
        <w:t xml:space="preserve"> 20–</w:t>
      </w:r>
      <w:r w:rsidRPr="004F4583">
        <w:rPr>
          <w:rFonts w:ascii="Times New Roman" w:eastAsia="Calibri" w:hAnsi="Times New Roman" w:cs="Times New Roman"/>
          <w:sz w:val="26"/>
          <w:szCs w:val="26"/>
        </w:rPr>
        <w:t>24 лет (4,4% от всего н</w:t>
      </w:r>
      <w:r w:rsidR="0051032E">
        <w:rPr>
          <w:rFonts w:ascii="Times New Roman" w:eastAsia="Calibri" w:hAnsi="Times New Roman" w:cs="Times New Roman"/>
          <w:sz w:val="26"/>
          <w:szCs w:val="26"/>
        </w:rPr>
        <w:t>аселения), 25–29 лет (4,7%), 15–</w:t>
      </w:r>
      <w:r w:rsidR="009D3EA2">
        <w:rPr>
          <w:rFonts w:ascii="Times New Roman" w:eastAsia="Calibri" w:hAnsi="Times New Roman" w:cs="Times New Roman"/>
          <w:sz w:val="26"/>
          <w:szCs w:val="26"/>
        </w:rPr>
        <w:t>19 лет (5,2%)</w:t>
      </w:r>
      <w:r w:rsidRPr="004F4583">
        <w:rPr>
          <w:rFonts w:ascii="Times New Roman" w:eastAsia="Calibri" w:hAnsi="Times New Roman" w:cs="Times New Roman"/>
          <w:sz w:val="26"/>
          <w:szCs w:val="26"/>
        </w:rPr>
        <w:t>. Малочисленность этих возрастных когорт формирует актуальную и сохраняющуюся на долгосрочный период перспективу демографической ямы в естественном воспроизводстве населения, а также дефицит молодых трудовых ка</w:t>
      </w:r>
      <w:r w:rsidRPr="004F4583">
        <w:rPr>
          <w:rFonts w:ascii="Times New Roman" w:eastAsia="Calibri" w:hAnsi="Times New Roman" w:cs="Times New Roman"/>
          <w:sz w:val="26"/>
          <w:szCs w:val="26"/>
        </w:rPr>
        <w:t>д</w:t>
      </w:r>
      <w:r w:rsidRPr="004F4583">
        <w:rPr>
          <w:rFonts w:ascii="Times New Roman" w:eastAsia="Calibri" w:hAnsi="Times New Roman" w:cs="Times New Roman"/>
          <w:sz w:val="26"/>
          <w:szCs w:val="26"/>
        </w:rPr>
        <w:t>ров.</w:t>
      </w:r>
    </w:p>
    <w:p w14:paraId="22313B3C" w14:textId="4D7F45D5" w:rsidR="00C13479" w:rsidRPr="004F4583" w:rsidRDefault="00CB3CC0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bCs/>
          <w:iCs/>
          <w:sz w:val="26"/>
          <w:szCs w:val="26"/>
        </w:rPr>
        <w:t>Наиболее многочисленную возрастную когорту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</w:t>
      </w:r>
      <w:r w:rsidRPr="004F4583">
        <w:rPr>
          <w:rFonts w:ascii="Times New Roman" w:eastAsia="Calibri" w:hAnsi="Times New Roman" w:cs="Times New Roman"/>
          <w:bCs/>
          <w:iCs/>
          <w:sz w:val="26"/>
          <w:szCs w:val="26"/>
        </w:rPr>
        <w:t xml:space="preserve">представляют </w:t>
      </w:r>
      <w:r w:rsidR="00B418FE">
        <w:rPr>
          <w:rFonts w:ascii="Times New Roman" w:eastAsia="Calibri" w:hAnsi="Times New Roman" w:cs="Times New Roman"/>
          <w:bCs/>
          <w:iCs/>
          <w:sz w:val="26"/>
          <w:szCs w:val="26"/>
        </w:rPr>
        <w:t>лица</w:t>
      </w:r>
      <w:r w:rsidRPr="004F4583">
        <w:rPr>
          <w:rFonts w:ascii="Times New Roman" w:eastAsia="Calibri" w:hAnsi="Times New Roman" w:cs="Times New Roman"/>
          <w:bCs/>
          <w:iCs/>
          <w:sz w:val="26"/>
          <w:szCs w:val="26"/>
        </w:rPr>
        <w:t xml:space="preserve"> в во</w:t>
      </w:r>
      <w:r w:rsidRPr="004F4583">
        <w:rPr>
          <w:rFonts w:ascii="Times New Roman" w:eastAsia="Calibri" w:hAnsi="Times New Roman" w:cs="Times New Roman"/>
          <w:bCs/>
          <w:iCs/>
          <w:sz w:val="26"/>
          <w:szCs w:val="26"/>
        </w:rPr>
        <w:t>з</w:t>
      </w:r>
      <w:r w:rsidR="000A5E1D">
        <w:rPr>
          <w:rFonts w:ascii="Times New Roman" w:eastAsia="Calibri" w:hAnsi="Times New Roman" w:cs="Times New Roman"/>
          <w:bCs/>
          <w:iCs/>
          <w:sz w:val="26"/>
          <w:szCs w:val="26"/>
        </w:rPr>
        <w:t>расте 35–</w:t>
      </w:r>
      <w:r w:rsidRPr="004F4583">
        <w:rPr>
          <w:rFonts w:ascii="Times New Roman" w:eastAsia="Calibri" w:hAnsi="Times New Roman" w:cs="Times New Roman"/>
          <w:bCs/>
          <w:iCs/>
          <w:sz w:val="26"/>
          <w:szCs w:val="26"/>
        </w:rPr>
        <w:t>39 лет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(8,2% от все</w:t>
      </w:r>
      <w:r w:rsidR="00B418FE">
        <w:rPr>
          <w:rFonts w:ascii="Times New Roman" w:eastAsia="Calibri" w:hAnsi="Times New Roman" w:cs="Times New Roman"/>
          <w:sz w:val="26"/>
          <w:szCs w:val="26"/>
        </w:rPr>
        <w:t>й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численности населения </w:t>
      </w:r>
      <w:r w:rsidR="009D3EA2">
        <w:rPr>
          <w:rFonts w:ascii="Times New Roman" w:eastAsia="Calibri" w:hAnsi="Times New Roman" w:cs="Times New Roman"/>
          <w:sz w:val="26"/>
          <w:szCs w:val="26"/>
        </w:rPr>
        <w:t>республики</w:t>
      </w:r>
      <w:r w:rsidRPr="004F4583">
        <w:rPr>
          <w:rFonts w:ascii="Times New Roman" w:eastAsia="Calibri" w:hAnsi="Times New Roman" w:cs="Times New Roman"/>
          <w:sz w:val="26"/>
          <w:szCs w:val="26"/>
        </w:rPr>
        <w:t>), все остальные категории распределяются равномерно и составляют около 7%. Сборная возрастная категория л</w:t>
      </w:r>
      <w:r w:rsidR="00B418FE">
        <w:rPr>
          <w:rFonts w:ascii="Times New Roman" w:eastAsia="Calibri" w:hAnsi="Times New Roman" w:cs="Times New Roman"/>
          <w:sz w:val="26"/>
          <w:szCs w:val="26"/>
        </w:rPr>
        <w:t>иц</w:t>
      </w:r>
      <w:r w:rsidR="00477F1C">
        <w:rPr>
          <w:rFonts w:ascii="Times New Roman" w:eastAsia="Calibri" w:hAnsi="Times New Roman" w:cs="Times New Roman"/>
          <w:sz w:val="26"/>
          <w:szCs w:val="26"/>
        </w:rPr>
        <w:t xml:space="preserve"> в возрасте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70 </w:t>
      </w:r>
      <w:r w:rsidR="00477F1C">
        <w:rPr>
          <w:rFonts w:ascii="Times New Roman" w:eastAsia="Calibri" w:hAnsi="Times New Roman" w:cs="Times New Roman"/>
          <w:sz w:val="26"/>
          <w:szCs w:val="26"/>
        </w:rPr>
        <w:t>лет и старше этого порога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составляет также значител</w:t>
      </w:r>
      <w:r w:rsidRPr="004F4583">
        <w:rPr>
          <w:rFonts w:ascii="Times New Roman" w:eastAsia="Calibri" w:hAnsi="Times New Roman" w:cs="Times New Roman"/>
          <w:sz w:val="26"/>
          <w:szCs w:val="26"/>
        </w:rPr>
        <w:t>ь</w:t>
      </w:r>
      <w:r w:rsidRPr="004F4583">
        <w:rPr>
          <w:rFonts w:ascii="Times New Roman" w:eastAsia="Calibri" w:hAnsi="Times New Roman" w:cs="Times New Roman"/>
          <w:sz w:val="26"/>
          <w:szCs w:val="26"/>
        </w:rPr>
        <w:t>ную долю – 10% населения Чувашской Республики.</w:t>
      </w:r>
    </w:p>
    <w:p w14:paraId="55BA260B" w14:textId="77777777" w:rsidR="00C13479" w:rsidRPr="004F4583" w:rsidRDefault="00CB3CC0" w:rsidP="00261465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noProof/>
          <w:sz w:val="26"/>
          <w:szCs w:val="26"/>
          <w:lang w:eastAsia="ru-RU"/>
        </w:rPr>
        <w:lastRenderedPageBreak/>
        <w:drawing>
          <wp:inline distT="0" distB="0" distL="0" distR="0" wp14:anchorId="680DA34D" wp14:editId="08FC1F30">
            <wp:extent cx="5943600" cy="2466975"/>
            <wp:effectExtent l="0" t="0" r="0" b="0"/>
            <wp:docPr id="79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0"/>
              </a:graphicData>
            </a:graphic>
          </wp:inline>
        </w:drawing>
      </w:r>
    </w:p>
    <w:p w14:paraId="26A6EA60" w14:textId="77777777" w:rsidR="009D3EA2" w:rsidRDefault="009D3EA2" w:rsidP="00261465">
      <w:pPr>
        <w:spacing w:line="240" w:lineRule="auto"/>
        <w:contextualSpacing/>
        <w:jc w:val="center"/>
        <w:rPr>
          <w:rFonts w:ascii="Times New Roman" w:eastAsia="Calibri" w:hAnsi="Times New Roman" w:cs="Times New Roman"/>
          <w:bCs/>
        </w:rPr>
      </w:pPr>
    </w:p>
    <w:p w14:paraId="61524524" w14:textId="00B64461" w:rsidR="00C13479" w:rsidRPr="004F4583" w:rsidRDefault="00CB3CC0" w:rsidP="00261465">
      <w:pPr>
        <w:spacing w:line="240" w:lineRule="auto"/>
        <w:contextualSpacing/>
        <w:jc w:val="center"/>
        <w:rPr>
          <w:rFonts w:ascii="Times New Roman" w:eastAsia="Calibri" w:hAnsi="Times New Roman" w:cs="Times New Roman"/>
          <w:bCs/>
        </w:rPr>
      </w:pPr>
      <w:r w:rsidRPr="004F4583">
        <w:rPr>
          <w:rFonts w:ascii="Times New Roman" w:eastAsia="Calibri" w:hAnsi="Times New Roman" w:cs="Times New Roman"/>
          <w:bCs/>
        </w:rPr>
        <w:t>Рисунок 1.5.1.</w:t>
      </w:r>
      <w:r w:rsidR="00DC6453" w:rsidRPr="004F4583">
        <w:rPr>
          <w:rFonts w:ascii="Times New Roman" w:eastAsia="Calibri" w:hAnsi="Times New Roman" w:cs="Times New Roman"/>
          <w:bCs/>
        </w:rPr>
        <w:t>2</w:t>
      </w:r>
      <w:r w:rsidRPr="004F4583">
        <w:rPr>
          <w:rFonts w:ascii="Times New Roman" w:eastAsia="Calibri" w:hAnsi="Times New Roman" w:cs="Times New Roman"/>
          <w:bCs/>
        </w:rPr>
        <w:t>. Половозрастная структура населения Чувашской Республики</w:t>
      </w:r>
    </w:p>
    <w:p w14:paraId="4BACAC94" w14:textId="77777777" w:rsidR="00C13479" w:rsidRPr="004F4583" w:rsidRDefault="00C13479" w:rsidP="002614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08"/>
        <w:contextualSpacing/>
        <w:jc w:val="both"/>
        <w:rPr>
          <w:rFonts w:ascii="Times New Roman" w:eastAsia="Liberation Sans" w:hAnsi="Times New Roman" w:cs="Times New Roman"/>
          <w:bCs/>
          <w:iCs/>
          <w:color w:val="000000"/>
          <w:sz w:val="26"/>
          <w:szCs w:val="26"/>
        </w:rPr>
      </w:pPr>
    </w:p>
    <w:p w14:paraId="3A659942" w14:textId="71CB27E4" w:rsidR="00C13479" w:rsidRPr="004F4583" w:rsidRDefault="00CB3CC0" w:rsidP="0026146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ind w:firstLine="709"/>
        <w:contextualSpacing/>
        <w:jc w:val="both"/>
        <w:rPr>
          <w:rFonts w:ascii="Times New Roman" w:eastAsia="Liberation Sans" w:hAnsi="Times New Roman" w:cs="Times New Roman"/>
          <w:color w:val="000000"/>
          <w:sz w:val="26"/>
          <w:szCs w:val="26"/>
        </w:rPr>
      </w:pPr>
      <w:r w:rsidRPr="004F4583">
        <w:rPr>
          <w:rFonts w:ascii="Times New Roman" w:eastAsia="Liberation Sans" w:hAnsi="Times New Roman" w:cs="Times New Roman"/>
          <w:bCs/>
          <w:iCs/>
          <w:color w:val="000000"/>
          <w:sz w:val="26"/>
          <w:szCs w:val="26"/>
        </w:rPr>
        <w:t xml:space="preserve">Чувашская Республика обладает одним из самых высоких показателей доли людей младше трудоспособного возраста </w:t>
      </w:r>
      <w:r w:rsidRPr="004F4583">
        <w:rPr>
          <w:rFonts w:ascii="Times New Roman" w:eastAsia="Liberation Sans" w:hAnsi="Times New Roman" w:cs="Times New Roman"/>
          <w:color w:val="000000"/>
          <w:sz w:val="26"/>
          <w:szCs w:val="26"/>
        </w:rPr>
        <w:t>– 19,5%. В Росси</w:t>
      </w:r>
      <w:r w:rsidR="00D25F1B" w:rsidRPr="004F4583">
        <w:rPr>
          <w:rFonts w:ascii="Times New Roman" w:eastAsia="Liberation Sans" w:hAnsi="Times New Roman" w:cs="Times New Roman"/>
          <w:color w:val="000000"/>
          <w:sz w:val="26"/>
          <w:szCs w:val="26"/>
        </w:rPr>
        <w:t>и</w:t>
      </w:r>
      <w:r w:rsidRPr="004F4583">
        <w:rPr>
          <w:rFonts w:ascii="Times New Roman" w:eastAsia="Liberation Sans" w:hAnsi="Times New Roman" w:cs="Times New Roman"/>
          <w:color w:val="000000"/>
          <w:sz w:val="26"/>
          <w:szCs w:val="26"/>
        </w:rPr>
        <w:t xml:space="preserve"> в среднем этот показ</w:t>
      </w:r>
      <w:r w:rsidRPr="004F4583">
        <w:rPr>
          <w:rFonts w:ascii="Times New Roman" w:eastAsia="Liberation Sans" w:hAnsi="Times New Roman" w:cs="Times New Roman"/>
          <w:color w:val="000000"/>
          <w:sz w:val="26"/>
          <w:szCs w:val="26"/>
        </w:rPr>
        <w:t>а</w:t>
      </w:r>
      <w:r w:rsidRPr="004F4583">
        <w:rPr>
          <w:rFonts w:ascii="Times New Roman" w:eastAsia="Liberation Sans" w:hAnsi="Times New Roman" w:cs="Times New Roman"/>
          <w:color w:val="000000"/>
          <w:sz w:val="26"/>
          <w:szCs w:val="26"/>
        </w:rPr>
        <w:t>тель составляет 18,5%, в ПФО – 18,4%. Доля трудоспособного населения Чува</w:t>
      </w:r>
      <w:r w:rsidRPr="004F4583">
        <w:rPr>
          <w:rFonts w:ascii="Times New Roman" w:eastAsia="Liberation Sans" w:hAnsi="Times New Roman" w:cs="Times New Roman"/>
          <w:color w:val="000000"/>
          <w:sz w:val="26"/>
          <w:szCs w:val="26"/>
        </w:rPr>
        <w:t>ш</w:t>
      </w:r>
      <w:r w:rsidRPr="004F4583">
        <w:rPr>
          <w:rFonts w:ascii="Times New Roman" w:eastAsia="Liberation Sans" w:hAnsi="Times New Roman" w:cs="Times New Roman"/>
          <w:color w:val="000000"/>
          <w:sz w:val="26"/>
          <w:szCs w:val="26"/>
        </w:rPr>
        <w:t>ской Республики составляет 55,4%.</w:t>
      </w:r>
    </w:p>
    <w:p w14:paraId="66B55D9A" w14:textId="41495F1B" w:rsidR="00C13479" w:rsidRPr="004F4583" w:rsidRDefault="00CB3CC0" w:rsidP="00261465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bCs/>
          <w:iCs/>
          <w:sz w:val="26"/>
          <w:szCs w:val="26"/>
        </w:rPr>
        <w:t xml:space="preserve">Демографические процессы </w:t>
      </w:r>
      <w:r w:rsidR="00D25F1B" w:rsidRPr="004F4583">
        <w:rPr>
          <w:rFonts w:ascii="Times New Roman" w:eastAsia="Calibri" w:hAnsi="Times New Roman" w:cs="Times New Roman"/>
          <w:bCs/>
          <w:iCs/>
          <w:sz w:val="26"/>
          <w:szCs w:val="26"/>
        </w:rPr>
        <w:t xml:space="preserve">в регионе </w:t>
      </w:r>
      <w:r w:rsidRPr="004F4583">
        <w:rPr>
          <w:rFonts w:ascii="Times New Roman" w:eastAsia="Calibri" w:hAnsi="Times New Roman" w:cs="Times New Roman"/>
          <w:bCs/>
          <w:iCs/>
          <w:sz w:val="26"/>
          <w:szCs w:val="26"/>
        </w:rPr>
        <w:t>характеризуются сохраняющимся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</w:t>
      </w:r>
      <w:r w:rsidRPr="004F4583">
        <w:rPr>
          <w:rFonts w:ascii="Times New Roman" w:eastAsia="Calibri" w:hAnsi="Times New Roman" w:cs="Times New Roman"/>
          <w:bCs/>
          <w:iCs/>
          <w:sz w:val="26"/>
          <w:szCs w:val="26"/>
        </w:rPr>
        <w:t>преобладанием смертности над рождаемостью</w:t>
      </w:r>
      <w:r w:rsidRPr="004F4583">
        <w:rPr>
          <w:rFonts w:ascii="Times New Roman" w:eastAsia="Calibri" w:hAnsi="Times New Roman" w:cs="Times New Roman"/>
          <w:color w:val="FF0000"/>
          <w:sz w:val="26"/>
          <w:szCs w:val="26"/>
        </w:rPr>
        <w:t xml:space="preserve">. </w:t>
      </w:r>
      <w:r w:rsidRPr="004F4583">
        <w:rPr>
          <w:rFonts w:ascii="Times New Roman" w:eastAsia="Calibri" w:hAnsi="Times New Roman" w:cs="Times New Roman"/>
          <w:sz w:val="26"/>
          <w:szCs w:val="26"/>
        </w:rPr>
        <w:t>Коэффициент естественной убыли населения в 2023 г</w:t>
      </w:r>
      <w:r w:rsidR="00A021B7" w:rsidRPr="004F4583">
        <w:rPr>
          <w:rFonts w:ascii="Times New Roman" w:eastAsia="Calibri" w:hAnsi="Times New Roman" w:cs="Times New Roman"/>
          <w:sz w:val="26"/>
          <w:szCs w:val="26"/>
        </w:rPr>
        <w:t>оду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составил 4,4 пункта.</w:t>
      </w:r>
    </w:p>
    <w:p w14:paraId="56D4DAF9" w14:textId="77777777" w:rsidR="00C13479" w:rsidRPr="004F4583" w:rsidRDefault="00C13479" w:rsidP="00261465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3EE1703A" w14:textId="77777777" w:rsidR="00C13479" w:rsidRPr="004F4583" w:rsidRDefault="00CB3CC0" w:rsidP="00261465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noProof/>
          <w:sz w:val="26"/>
          <w:szCs w:val="26"/>
          <w:lang w:eastAsia="ru-RU"/>
          <w14:ligatures w14:val="standardContextual"/>
        </w:rPr>
        <w:drawing>
          <wp:inline distT="0" distB="0" distL="0" distR="0" wp14:anchorId="76666576" wp14:editId="6D5C7B5B">
            <wp:extent cx="5653378" cy="1200647"/>
            <wp:effectExtent l="0" t="0" r="5080" b="0"/>
            <wp:docPr id="80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1"/>
              </a:graphicData>
            </a:graphic>
          </wp:inline>
        </w:drawing>
      </w:r>
    </w:p>
    <w:p w14:paraId="699B3EE1" w14:textId="46A9FDAB" w:rsidR="00C13479" w:rsidRPr="004F4583" w:rsidRDefault="00CB3CC0" w:rsidP="00261465">
      <w:pPr>
        <w:spacing w:line="240" w:lineRule="auto"/>
        <w:contextualSpacing/>
        <w:jc w:val="center"/>
        <w:rPr>
          <w:rFonts w:ascii="Times New Roman" w:eastAsia="Calibri" w:hAnsi="Times New Roman" w:cs="Times New Roman"/>
          <w:bCs/>
          <w:vertAlign w:val="superscript"/>
        </w:rPr>
      </w:pPr>
      <w:r w:rsidRPr="004F4583">
        <w:rPr>
          <w:rFonts w:ascii="Times New Roman" w:eastAsia="Calibri" w:hAnsi="Times New Roman" w:cs="Times New Roman"/>
          <w:bCs/>
        </w:rPr>
        <w:t>Рисунок 1.5.1.</w:t>
      </w:r>
      <w:r w:rsidR="00DC6453" w:rsidRPr="004F4583">
        <w:rPr>
          <w:rFonts w:ascii="Times New Roman" w:eastAsia="Calibri" w:hAnsi="Times New Roman" w:cs="Times New Roman"/>
          <w:bCs/>
        </w:rPr>
        <w:t>3</w:t>
      </w:r>
      <w:r w:rsidRPr="004F4583">
        <w:rPr>
          <w:rFonts w:ascii="Times New Roman" w:eastAsia="Calibri" w:hAnsi="Times New Roman" w:cs="Times New Roman"/>
          <w:bCs/>
        </w:rPr>
        <w:t xml:space="preserve">. Естественный прирост (убыль) населения </w:t>
      </w:r>
      <w:r w:rsidR="009D3EA2">
        <w:rPr>
          <w:rFonts w:ascii="Times New Roman" w:eastAsia="Calibri" w:hAnsi="Times New Roman" w:cs="Times New Roman"/>
          <w:bCs/>
        </w:rPr>
        <w:t>Чувашской Республики</w:t>
      </w:r>
    </w:p>
    <w:p w14:paraId="1A66BA20" w14:textId="77777777" w:rsidR="007C0B67" w:rsidRPr="00092E83" w:rsidRDefault="007C0B67" w:rsidP="00261465">
      <w:pPr>
        <w:spacing w:line="240" w:lineRule="auto"/>
        <w:contextualSpacing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</w:p>
    <w:p w14:paraId="54F7B6AC" w14:textId="50F62103" w:rsidR="00B2384B" w:rsidRPr="004F4583" w:rsidRDefault="00CB3CC0" w:rsidP="00514DCF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Calibri" w:hAnsi="Times New Roman" w:cs="Times New Roman"/>
          <w:bCs/>
          <w:iCs/>
          <w:sz w:val="26"/>
          <w:szCs w:val="26"/>
        </w:rPr>
        <w:t>За 2020</w:t>
      </w:r>
      <w:r w:rsidR="00A021B7" w:rsidRPr="004F4583">
        <w:rPr>
          <w:rFonts w:ascii="Times New Roman" w:hAnsi="Times New Roman"/>
          <w:color w:val="000000"/>
          <w:sz w:val="26"/>
          <w:szCs w:val="26"/>
        </w:rPr>
        <w:t>–</w:t>
      </w:r>
      <w:r w:rsidRPr="004F4583">
        <w:rPr>
          <w:rFonts w:ascii="Times New Roman" w:eastAsia="Calibri" w:hAnsi="Times New Roman" w:cs="Times New Roman"/>
          <w:bCs/>
          <w:iCs/>
          <w:sz w:val="26"/>
          <w:szCs w:val="26"/>
        </w:rPr>
        <w:t>2023 г</w:t>
      </w:r>
      <w:r w:rsidR="00A021B7" w:rsidRPr="004F4583">
        <w:rPr>
          <w:rFonts w:ascii="Times New Roman" w:eastAsia="Calibri" w:hAnsi="Times New Roman" w:cs="Times New Roman"/>
          <w:bCs/>
          <w:iCs/>
          <w:sz w:val="26"/>
          <w:szCs w:val="26"/>
        </w:rPr>
        <w:t>оды</w:t>
      </w:r>
      <w:r w:rsidRPr="004F4583">
        <w:rPr>
          <w:rFonts w:ascii="Times New Roman" w:eastAsia="Calibri" w:hAnsi="Times New Roman" w:cs="Times New Roman"/>
          <w:bCs/>
          <w:iCs/>
          <w:sz w:val="26"/>
          <w:szCs w:val="26"/>
        </w:rPr>
        <w:t xml:space="preserve"> смертность в Чувашской Республике сократилась на 19,4</w:t>
      </w:r>
      <w:r w:rsidR="00B2384B" w:rsidRPr="004F4583">
        <w:rPr>
          <w:rFonts w:ascii="Times New Roman" w:eastAsia="Calibri" w:hAnsi="Times New Roman" w:cs="Times New Roman"/>
          <w:bCs/>
          <w:iCs/>
          <w:sz w:val="26"/>
          <w:szCs w:val="26"/>
        </w:rPr>
        <w:t>%</w:t>
      </w:r>
      <w:r w:rsidRPr="004F4583">
        <w:rPr>
          <w:rFonts w:ascii="Times New Roman" w:eastAsia="Calibri" w:hAnsi="Times New Roman" w:cs="Times New Roman"/>
          <w:sz w:val="26"/>
          <w:szCs w:val="26"/>
        </w:rPr>
        <w:t>.</w:t>
      </w:r>
      <w:r w:rsidR="00B2384B" w:rsidRPr="004F4583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B2384B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регионе сохраняется один из самых низких по стране показател</w:t>
      </w:r>
      <w:r w:rsidR="00DC6453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ей</w:t>
      </w:r>
      <w:r w:rsidR="00B2384B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мл</w:t>
      </w:r>
      <w:r w:rsidR="00B2384B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B2384B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денческой смертности – по оценке, за 2024 г</w:t>
      </w:r>
      <w:r w:rsidR="00A021B7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од</w:t>
      </w:r>
      <w:r w:rsidR="00B2384B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он составил 2,7 случая на 1 тыс. р</w:t>
      </w:r>
      <w:r w:rsidR="00B2384B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B2384B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дившихся живыми. С 2020 по 2024 г</w:t>
      </w:r>
      <w:r w:rsidR="00A021B7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од</w:t>
      </w:r>
      <w:r w:rsidR="00B2384B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показатель детской смертности сократился с 32,1 до 30,8 </w:t>
      </w:r>
      <w:r w:rsidR="009F43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случая </w:t>
      </w:r>
      <w:r w:rsidR="00B2384B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на 100 тыс. детского населения (на 4,0%).</w:t>
      </w:r>
    </w:p>
    <w:p w14:paraId="5930FA6C" w14:textId="77777777" w:rsidR="00DC6453" w:rsidRPr="004F4583" w:rsidRDefault="00CB3CC0" w:rsidP="00514DCF">
      <w:pPr>
        <w:spacing w:after="0" w:line="235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bCs/>
          <w:iCs/>
          <w:sz w:val="26"/>
          <w:szCs w:val="26"/>
        </w:rPr>
        <w:t>На протяжении последних лет в Чувашской Республике сохраняется мигр</w:t>
      </w:r>
      <w:r w:rsidRPr="004F4583">
        <w:rPr>
          <w:rFonts w:ascii="Times New Roman" w:eastAsia="Calibri" w:hAnsi="Times New Roman" w:cs="Times New Roman"/>
          <w:bCs/>
          <w:iCs/>
          <w:sz w:val="26"/>
          <w:szCs w:val="26"/>
        </w:rPr>
        <w:t>а</w:t>
      </w:r>
      <w:r w:rsidRPr="004F4583">
        <w:rPr>
          <w:rFonts w:ascii="Times New Roman" w:eastAsia="Calibri" w:hAnsi="Times New Roman" w:cs="Times New Roman"/>
          <w:bCs/>
          <w:iCs/>
          <w:sz w:val="26"/>
          <w:szCs w:val="26"/>
        </w:rPr>
        <w:t>ционная убыль</w:t>
      </w:r>
      <w:r w:rsidRPr="004F4583">
        <w:rPr>
          <w:rFonts w:ascii="Times New Roman" w:eastAsia="Calibri" w:hAnsi="Times New Roman" w:cs="Times New Roman"/>
          <w:sz w:val="26"/>
          <w:szCs w:val="26"/>
        </w:rPr>
        <w:t>, показатели которой существенно варьируются от года к году. Скачкообразные изменения уровня миграции характерны для всей Росси</w:t>
      </w:r>
      <w:r w:rsidR="00DC6453" w:rsidRPr="004F4583">
        <w:rPr>
          <w:rFonts w:ascii="Times New Roman" w:eastAsia="Calibri" w:hAnsi="Times New Roman" w:cs="Times New Roman"/>
          <w:sz w:val="26"/>
          <w:szCs w:val="26"/>
        </w:rPr>
        <w:t>и.</w:t>
      </w:r>
    </w:p>
    <w:p w14:paraId="5ED11FE1" w14:textId="7D95FE30" w:rsidR="00DC6453" w:rsidRPr="004F4583" w:rsidRDefault="001E0A36" w:rsidP="00514DCF">
      <w:pPr>
        <w:spacing w:after="0" w:line="235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В 2023 году отмечается снижение миграционного оттока более чем в 5 раз по сравнению с 2022 годом</w:t>
      </w:r>
      <w:r w:rsidR="00DC6453" w:rsidRPr="004F4583">
        <w:rPr>
          <w:rFonts w:ascii="Times New Roman" w:eastAsia="Calibri" w:hAnsi="Times New Roman" w:cs="Times New Roman"/>
          <w:sz w:val="26"/>
          <w:szCs w:val="26"/>
        </w:rPr>
        <w:t>.</w:t>
      </w:r>
      <w:r>
        <w:rPr>
          <w:rFonts w:ascii="Times New Roman" w:eastAsia="Calibri" w:hAnsi="Times New Roman" w:cs="Times New Roman"/>
          <w:sz w:val="26"/>
          <w:szCs w:val="26"/>
        </w:rPr>
        <w:t xml:space="preserve"> Данная тенденция усилилась в 2024 году.</w:t>
      </w:r>
    </w:p>
    <w:p w14:paraId="48D424A7" w14:textId="163FBC4F" w:rsidR="00DC6453" w:rsidRPr="004F4583" w:rsidRDefault="00DC6453" w:rsidP="00514DCF">
      <w:pPr>
        <w:spacing w:after="0" w:line="235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bCs/>
          <w:iCs/>
          <w:sz w:val="26"/>
          <w:szCs w:val="26"/>
        </w:rPr>
        <w:t>Активные миграционные процессы происходят внутри региона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. </w:t>
      </w:r>
      <w:r w:rsidRPr="004F4583">
        <w:rPr>
          <w:rFonts w:ascii="Times New Roman" w:eastAsia="Calibri" w:hAnsi="Times New Roman" w:cs="Times New Roman"/>
          <w:bCs/>
          <w:iCs/>
          <w:sz w:val="26"/>
          <w:szCs w:val="26"/>
        </w:rPr>
        <w:t>Более пол</w:t>
      </w:r>
      <w:r w:rsidRPr="004F4583">
        <w:rPr>
          <w:rFonts w:ascii="Times New Roman" w:eastAsia="Calibri" w:hAnsi="Times New Roman" w:cs="Times New Roman"/>
          <w:bCs/>
          <w:iCs/>
          <w:sz w:val="26"/>
          <w:szCs w:val="26"/>
        </w:rPr>
        <w:t>о</w:t>
      </w:r>
      <w:r w:rsidRPr="004F4583">
        <w:rPr>
          <w:rFonts w:ascii="Times New Roman" w:eastAsia="Calibri" w:hAnsi="Times New Roman" w:cs="Times New Roman"/>
          <w:bCs/>
          <w:iCs/>
          <w:sz w:val="26"/>
          <w:szCs w:val="26"/>
        </w:rPr>
        <w:t>вины миграционного оттока региона составляет межрегиональная миграция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. В международном обмене наиболее активные процессы происходят со странами СНГ. </w:t>
      </w:r>
    </w:p>
    <w:p w14:paraId="5643C73C" w14:textId="2CDD68CC" w:rsidR="00C13479" w:rsidRPr="004F4583" w:rsidRDefault="00CB3CC0" w:rsidP="00514DCF">
      <w:pPr>
        <w:spacing w:after="0" w:line="235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В 2023 г</w:t>
      </w:r>
      <w:r w:rsidR="00B409D9" w:rsidRPr="004F4583">
        <w:rPr>
          <w:rFonts w:ascii="Times New Roman" w:eastAsia="Calibri" w:hAnsi="Times New Roman" w:cs="Times New Roman"/>
          <w:sz w:val="26"/>
          <w:szCs w:val="26"/>
        </w:rPr>
        <w:t>оду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67% въехавших мигрантов из других регионов Р</w:t>
      </w:r>
      <w:r w:rsidR="00DC6453" w:rsidRPr="004F4583">
        <w:rPr>
          <w:rFonts w:ascii="Times New Roman" w:eastAsia="Calibri" w:hAnsi="Times New Roman" w:cs="Times New Roman"/>
          <w:sz w:val="26"/>
          <w:szCs w:val="26"/>
        </w:rPr>
        <w:t>оссии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и 87% прибывших из других стран </w:t>
      </w:r>
      <w:r w:rsidR="00514DCF">
        <w:rPr>
          <w:rFonts w:ascii="Times New Roman" w:eastAsia="Calibri" w:hAnsi="Times New Roman" w:cs="Times New Roman"/>
          <w:sz w:val="26"/>
          <w:szCs w:val="26"/>
        </w:rPr>
        <w:t>были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людьми трудоспособного возраста. Российские мигранты чаще привозят с собой детей – доля мигрантов моложе трудоспособного </w:t>
      </w:r>
      <w:r w:rsidRPr="004F4583">
        <w:rPr>
          <w:rFonts w:ascii="Times New Roman" w:eastAsia="Calibri" w:hAnsi="Times New Roman" w:cs="Times New Roman"/>
          <w:sz w:val="26"/>
          <w:szCs w:val="26"/>
        </w:rPr>
        <w:lastRenderedPageBreak/>
        <w:t>возраста среди переселенцев из российских регионов составляет 22%, из других стран – 8%. Приехавшие в 2023 г</w:t>
      </w:r>
      <w:r w:rsidR="00B05305" w:rsidRPr="004F4583">
        <w:rPr>
          <w:rFonts w:ascii="Times New Roman" w:eastAsia="Calibri" w:hAnsi="Times New Roman" w:cs="Times New Roman"/>
          <w:sz w:val="26"/>
          <w:szCs w:val="26"/>
        </w:rPr>
        <w:t>оду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мигранты старше трудоспособного возраста из России составляют 10%, из других стран – 6%.</w:t>
      </w:r>
    </w:p>
    <w:p w14:paraId="6FE9A452" w14:textId="3C97C3C4" w:rsidR="00C13479" w:rsidRPr="004F4583" w:rsidRDefault="00CB3CC0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Уезжая за пределы региона, </w:t>
      </w:r>
      <w:r w:rsidR="00997AA5">
        <w:rPr>
          <w:rFonts w:ascii="Times New Roman" w:eastAsia="Calibri" w:hAnsi="Times New Roman" w:cs="Times New Roman"/>
          <w:sz w:val="26"/>
          <w:szCs w:val="26"/>
        </w:rPr>
        <w:t>жители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DC6453" w:rsidRPr="004F4583">
        <w:rPr>
          <w:rFonts w:ascii="Times New Roman" w:eastAsia="Calibri" w:hAnsi="Times New Roman" w:cs="Times New Roman"/>
          <w:sz w:val="26"/>
          <w:szCs w:val="26"/>
        </w:rPr>
        <w:t xml:space="preserve">Чувашской </w:t>
      </w:r>
      <w:r w:rsidRPr="004F4583">
        <w:rPr>
          <w:rFonts w:ascii="Times New Roman" w:eastAsia="Calibri" w:hAnsi="Times New Roman" w:cs="Times New Roman"/>
          <w:sz w:val="26"/>
          <w:szCs w:val="26"/>
        </w:rPr>
        <w:t>Республики выбирают рег</w:t>
      </w:r>
      <w:r w:rsidRPr="004F4583">
        <w:rPr>
          <w:rFonts w:ascii="Times New Roman" w:eastAsia="Calibri" w:hAnsi="Times New Roman" w:cs="Times New Roman"/>
          <w:sz w:val="26"/>
          <w:szCs w:val="26"/>
        </w:rPr>
        <w:t>и</w:t>
      </w:r>
      <w:r w:rsidRPr="004F4583">
        <w:rPr>
          <w:rFonts w:ascii="Times New Roman" w:eastAsia="Calibri" w:hAnsi="Times New Roman" w:cs="Times New Roman"/>
          <w:sz w:val="26"/>
          <w:szCs w:val="26"/>
        </w:rPr>
        <w:t>оны Приволжского, а также Центральн</w:t>
      </w:r>
      <w:r w:rsidR="00997AA5">
        <w:rPr>
          <w:rFonts w:ascii="Times New Roman" w:eastAsia="Calibri" w:hAnsi="Times New Roman" w:cs="Times New Roman"/>
          <w:sz w:val="26"/>
          <w:szCs w:val="26"/>
        </w:rPr>
        <w:t>ого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федеральн</w:t>
      </w:r>
      <w:r w:rsidR="00997AA5">
        <w:rPr>
          <w:rFonts w:ascii="Times New Roman" w:eastAsia="Calibri" w:hAnsi="Times New Roman" w:cs="Times New Roman"/>
          <w:sz w:val="26"/>
          <w:szCs w:val="26"/>
        </w:rPr>
        <w:t>ых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округ</w:t>
      </w:r>
      <w:r w:rsidR="00514DCF">
        <w:rPr>
          <w:rFonts w:ascii="Times New Roman" w:eastAsia="Calibri" w:hAnsi="Times New Roman" w:cs="Times New Roman"/>
          <w:sz w:val="26"/>
          <w:szCs w:val="26"/>
        </w:rPr>
        <w:t>ов</w:t>
      </w:r>
      <w:r w:rsidRPr="004F4583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7151DA78" w14:textId="77777777" w:rsidR="00C13479" w:rsidRPr="004F4583" w:rsidRDefault="00C13479" w:rsidP="00261465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6C371C8F" w14:textId="77777777" w:rsidR="00C13479" w:rsidRPr="004F4583" w:rsidRDefault="00CB3CC0" w:rsidP="00261465">
      <w:pPr>
        <w:shd w:val="clear" w:color="auto" w:fill="3D65A1"/>
        <w:tabs>
          <w:tab w:val="left" w:pos="709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</w:rPr>
      </w:pPr>
      <w:r w:rsidRPr="004F4583"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</w:rPr>
        <w:t xml:space="preserve">ВЫЗОВЫ </w:t>
      </w:r>
    </w:p>
    <w:p w14:paraId="194F9A9B" w14:textId="489C0485" w:rsidR="00C13479" w:rsidRPr="004F4583" w:rsidRDefault="00DC6453" w:rsidP="00CB3CC0">
      <w:pPr>
        <w:pStyle w:val="a3"/>
        <w:numPr>
          <w:ilvl w:val="0"/>
          <w:numId w:val="61"/>
        </w:num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4F4583">
        <w:rPr>
          <w:rFonts w:ascii="Times New Roman" w:eastAsia="Calibri" w:hAnsi="Times New Roman" w:cs="Times New Roman"/>
          <w:bCs/>
          <w:sz w:val="26"/>
          <w:szCs w:val="26"/>
        </w:rPr>
        <w:t>Сбережение населения, создание условий для повышения уровня рождаем</w:t>
      </w:r>
      <w:r w:rsidRPr="004F4583">
        <w:rPr>
          <w:rFonts w:ascii="Times New Roman" w:eastAsia="Calibri" w:hAnsi="Times New Roman" w:cs="Times New Roman"/>
          <w:bCs/>
          <w:sz w:val="26"/>
          <w:szCs w:val="26"/>
        </w:rPr>
        <w:t>о</w:t>
      </w:r>
      <w:r w:rsidRPr="004F4583">
        <w:rPr>
          <w:rFonts w:ascii="Times New Roman" w:eastAsia="Calibri" w:hAnsi="Times New Roman" w:cs="Times New Roman"/>
          <w:bCs/>
          <w:sz w:val="26"/>
          <w:szCs w:val="26"/>
        </w:rPr>
        <w:t xml:space="preserve">сти в регионе. </w:t>
      </w:r>
    </w:p>
    <w:p w14:paraId="1DEADB24" w14:textId="1B80B98B" w:rsidR="00C13479" w:rsidRPr="004F4583" w:rsidRDefault="00CB3CC0" w:rsidP="00CB3CC0">
      <w:pPr>
        <w:pStyle w:val="a3"/>
        <w:numPr>
          <w:ilvl w:val="0"/>
          <w:numId w:val="61"/>
        </w:num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4F4583">
        <w:rPr>
          <w:rFonts w:ascii="Times New Roman" w:eastAsia="Calibri" w:hAnsi="Times New Roman" w:cs="Times New Roman"/>
          <w:bCs/>
          <w:sz w:val="26"/>
          <w:szCs w:val="26"/>
        </w:rPr>
        <w:t xml:space="preserve">Снижение оттока населения на основе комплексных мер </w:t>
      </w:r>
      <w:r w:rsidR="00EE0B4B" w:rsidRPr="004F4583">
        <w:rPr>
          <w:rFonts w:ascii="Times New Roman" w:eastAsia="Calibri" w:hAnsi="Times New Roman" w:cs="Times New Roman"/>
          <w:bCs/>
          <w:sz w:val="26"/>
          <w:szCs w:val="26"/>
        </w:rPr>
        <w:t>развития реги</w:t>
      </w:r>
      <w:r w:rsidR="00EE0B4B" w:rsidRPr="004F4583">
        <w:rPr>
          <w:rFonts w:ascii="Times New Roman" w:eastAsia="Calibri" w:hAnsi="Times New Roman" w:cs="Times New Roman"/>
          <w:bCs/>
          <w:sz w:val="26"/>
          <w:szCs w:val="26"/>
        </w:rPr>
        <w:t>о</w:t>
      </w:r>
      <w:r w:rsidR="00EE0B4B" w:rsidRPr="004F4583">
        <w:rPr>
          <w:rFonts w:ascii="Times New Roman" w:eastAsia="Calibri" w:hAnsi="Times New Roman" w:cs="Times New Roman"/>
          <w:bCs/>
          <w:sz w:val="26"/>
          <w:szCs w:val="26"/>
        </w:rPr>
        <w:t xml:space="preserve">нального рынка труда и </w:t>
      </w:r>
      <w:r w:rsidRPr="004F4583">
        <w:rPr>
          <w:rFonts w:ascii="Times New Roman" w:eastAsia="Calibri" w:hAnsi="Times New Roman" w:cs="Times New Roman"/>
          <w:bCs/>
          <w:sz w:val="26"/>
          <w:szCs w:val="26"/>
        </w:rPr>
        <w:t>повышения качества жизни</w:t>
      </w:r>
      <w:r w:rsidR="00EE0B4B" w:rsidRPr="004F4583">
        <w:rPr>
          <w:rFonts w:ascii="Times New Roman" w:eastAsia="Calibri" w:hAnsi="Times New Roman" w:cs="Times New Roman"/>
          <w:bCs/>
          <w:sz w:val="26"/>
          <w:szCs w:val="26"/>
        </w:rPr>
        <w:t xml:space="preserve"> населения</w:t>
      </w:r>
      <w:r w:rsidRPr="004F4583">
        <w:rPr>
          <w:rFonts w:ascii="Times New Roman" w:eastAsia="Calibri" w:hAnsi="Times New Roman" w:cs="Times New Roman"/>
          <w:bCs/>
          <w:sz w:val="26"/>
          <w:szCs w:val="26"/>
        </w:rPr>
        <w:t xml:space="preserve">. </w:t>
      </w:r>
    </w:p>
    <w:p w14:paraId="55E5BBB5" w14:textId="71C8E0EE" w:rsidR="00C13479" w:rsidRPr="004F4583" w:rsidRDefault="00EE0B4B" w:rsidP="00CB3CC0">
      <w:pPr>
        <w:pStyle w:val="a3"/>
        <w:numPr>
          <w:ilvl w:val="0"/>
          <w:numId w:val="61"/>
        </w:num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4F4583">
        <w:rPr>
          <w:rFonts w:ascii="Times New Roman" w:eastAsia="Calibri" w:hAnsi="Times New Roman" w:cs="Times New Roman"/>
          <w:bCs/>
          <w:sz w:val="26"/>
          <w:szCs w:val="26"/>
        </w:rPr>
        <w:t xml:space="preserve">Снижение внутрирегиональных диспропорций посредством формирования благоприятных и привлекательных условий жизни </w:t>
      </w:r>
      <w:r w:rsidR="007A6AC6">
        <w:rPr>
          <w:rFonts w:ascii="Times New Roman" w:eastAsia="Calibri" w:hAnsi="Times New Roman" w:cs="Times New Roman"/>
          <w:bCs/>
          <w:sz w:val="26"/>
          <w:szCs w:val="26"/>
        </w:rPr>
        <w:t>на</w:t>
      </w:r>
      <w:r w:rsidRPr="004F4583">
        <w:rPr>
          <w:rFonts w:ascii="Times New Roman" w:eastAsia="Calibri" w:hAnsi="Times New Roman" w:cs="Times New Roman"/>
          <w:bCs/>
          <w:sz w:val="26"/>
          <w:szCs w:val="26"/>
        </w:rPr>
        <w:t xml:space="preserve"> сельских территориях.</w:t>
      </w:r>
    </w:p>
    <w:p w14:paraId="7CC835F3" w14:textId="77777777" w:rsidR="00C13479" w:rsidRPr="004F4583" w:rsidRDefault="00C13479" w:rsidP="00261465">
      <w:pPr>
        <w:spacing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27CAB7EB" w14:textId="77777777" w:rsidR="00C13479" w:rsidRPr="004F4583" w:rsidRDefault="00CB3CC0" w:rsidP="00261465">
      <w:pPr>
        <w:pStyle w:val="31"/>
        <w:spacing w:line="240" w:lineRule="auto"/>
        <w:rPr>
          <w:rFonts w:ascii="Times New Roman" w:hAnsi="Times New Roman" w:cs="Times New Roman"/>
          <w:sz w:val="26"/>
          <w:szCs w:val="26"/>
        </w:rPr>
      </w:pPr>
      <w:bookmarkStart w:id="183" w:name="_Toc185423633"/>
      <w:bookmarkStart w:id="184" w:name="_Toc185445504"/>
      <w:bookmarkStart w:id="185" w:name="_Toc187902138"/>
      <w:r w:rsidRPr="004F4583">
        <w:rPr>
          <w:rFonts w:ascii="Times New Roman" w:hAnsi="Times New Roman" w:cs="Times New Roman"/>
          <w:sz w:val="26"/>
          <w:szCs w:val="26"/>
        </w:rPr>
        <w:t>1.5.2. Уровень и качество жизни населения</w:t>
      </w:r>
      <w:bookmarkEnd w:id="183"/>
      <w:bookmarkEnd w:id="184"/>
      <w:bookmarkEnd w:id="185"/>
    </w:p>
    <w:p w14:paraId="26FE89F7" w14:textId="77777777" w:rsidR="00C13479" w:rsidRPr="004F4583" w:rsidRDefault="00CB3CC0" w:rsidP="00261465">
      <w:pPr>
        <w:shd w:val="clear" w:color="auto" w:fill="3D65A1"/>
        <w:spacing w:before="120" w:after="120" w:line="240" w:lineRule="auto"/>
        <w:contextualSpacing/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</w:rPr>
      </w:pPr>
      <w:r w:rsidRPr="004F4583"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</w:rPr>
        <w:t>ТРЕНДЫ РЕГИОНА</w:t>
      </w:r>
    </w:p>
    <w:p w14:paraId="3C15240B" w14:textId="2C1698FF" w:rsidR="00043946" w:rsidRPr="004F4583" w:rsidRDefault="00043946" w:rsidP="00CB3CC0">
      <w:pPr>
        <w:pStyle w:val="a3"/>
        <w:numPr>
          <w:ilvl w:val="0"/>
          <w:numId w:val="51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Рост среднемесячной номинальной заработной платы в Чувашской Респу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б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лике темпами, превышающими среднероссийский уровень и уровень реги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нов ПФО.</w:t>
      </w:r>
    </w:p>
    <w:p w14:paraId="3B6F7F4B" w14:textId="3E9A1285" w:rsidR="00043946" w:rsidRPr="004F4583" w:rsidRDefault="00043946" w:rsidP="00CB3CC0">
      <w:pPr>
        <w:pStyle w:val="a3"/>
        <w:numPr>
          <w:ilvl w:val="0"/>
          <w:numId w:val="51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Рост реальной заработной платы </w:t>
      </w:r>
      <w:r w:rsidR="004E3845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в регионе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темпами, превышающими ур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вень в среднем по России и ПФО.</w:t>
      </w:r>
    </w:p>
    <w:p w14:paraId="17C342D3" w14:textId="4458156E" w:rsidR="00043946" w:rsidRPr="004F4583" w:rsidRDefault="00043946" w:rsidP="00CB3CC0">
      <w:pPr>
        <w:pStyle w:val="a3"/>
        <w:numPr>
          <w:ilvl w:val="0"/>
          <w:numId w:val="51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Снижение отставания региона от среднероссийского уровня заработной пл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а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ты и уровня оплаты труда в среднем по ПФО</w:t>
      </w:r>
      <w:r w:rsidR="004E3845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.</w:t>
      </w:r>
    </w:p>
    <w:p w14:paraId="01F82E66" w14:textId="0D5E63AE" w:rsidR="00043946" w:rsidRPr="004F4583" w:rsidRDefault="00043946" w:rsidP="00CB3CC0">
      <w:pPr>
        <w:pStyle w:val="a3"/>
        <w:numPr>
          <w:ilvl w:val="0"/>
          <w:numId w:val="51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Рост среднедушевых денежных доходов </w:t>
      </w:r>
      <w:r w:rsidR="004E3845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населения Чувашской Республики темпами, превышающими среднероссийский уровень.</w:t>
      </w:r>
    </w:p>
    <w:p w14:paraId="473AFEEF" w14:textId="3AB18072" w:rsidR="004E3845" w:rsidRPr="004F4583" w:rsidRDefault="004E3845" w:rsidP="00CB3CC0">
      <w:pPr>
        <w:pStyle w:val="a3"/>
        <w:numPr>
          <w:ilvl w:val="0"/>
          <w:numId w:val="51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Снижение общей дифференциации населения по уровню доходов.</w:t>
      </w:r>
    </w:p>
    <w:p w14:paraId="6AAB045D" w14:textId="14E19C2A" w:rsidR="004E3845" w:rsidRPr="004F4583" w:rsidRDefault="004E3845" w:rsidP="00CB3CC0">
      <w:pPr>
        <w:pStyle w:val="a3"/>
        <w:numPr>
          <w:ilvl w:val="0"/>
          <w:numId w:val="51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Снижение уровня бедности.</w:t>
      </w:r>
    </w:p>
    <w:p w14:paraId="403A14E3" w14:textId="77777777" w:rsidR="00C13479" w:rsidRDefault="00C13479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</w:p>
    <w:p w14:paraId="253E0F72" w14:textId="77777777" w:rsidR="00997AA5" w:rsidRDefault="00997AA5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</w:p>
    <w:p w14:paraId="58E348B4" w14:textId="77777777" w:rsidR="00997AA5" w:rsidRPr="004F4583" w:rsidRDefault="00997AA5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</w:p>
    <w:p w14:paraId="0F401438" w14:textId="2597158F" w:rsidR="00C13479" w:rsidRPr="004F4583" w:rsidRDefault="00CB3CC0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Рост оплаты труда создает условия для роста уровня и качества жизни населения в </w:t>
      </w:r>
      <w:r w:rsidR="004E3845"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Чувашской </w:t>
      </w: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Республике</w:t>
      </w:r>
    </w:p>
    <w:p w14:paraId="404928FF" w14:textId="77777777" w:rsidR="009A5812" w:rsidRPr="004F4583" w:rsidRDefault="009A5812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</w:p>
    <w:tbl>
      <w:tblPr>
        <w:tblStyle w:val="17"/>
        <w:tblpPr w:leftFromText="180" w:rightFromText="180" w:vertAnchor="text" w:horzAnchor="margin" w:tblpXSpec="center" w:tblpY="5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0"/>
        <w:gridCol w:w="3686"/>
      </w:tblGrid>
      <w:tr w:rsidR="009A5812" w:rsidRPr="004F4583" w14:paraId="5B2DAAB5" w14:textId="77777777" w:rsidTr="003D14CE">
        <w:trPr>
          <w:trHeight w:val="932"/>
        </w:trPr>
        <w:tc>
          <w:tcPr>
            <w:tcW w:w="4110" w:type="dxa"/>
            <w:vMerge w:val="restart"/>
            <w:tcBorders>
              <w:right w:val="single" w:sz="12" w:space="0" w:color="7F7F7F" w:themeColor="text1" w:themeTint="80"/>
            </w:tcBorders>
            <w:vAlign w:val="center"/>
          </w:tcPr>
          <w:p w14:paraId="47071F10" w14:textId="77777777" w:rsidR="009A5812" w:rsidRPr="004F4583" w:rsidRDefault="009A5812" w:rsidP="003D14CE">
            <w:pPr>
              <w:jc w:val="center"/>
              <w:rPr>
                <w:rFonts w:ascii="Times New Roman" w:eastAsia="Calibri" w:hAnsi="Times New Roman" w:cs="Times New Roman"/>
                <w:color w:val="A30800"/>
                <w:sz w:val="52"/>
                <w:szCs w:val="52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52"/>
                <w:szCs w:val="52"/>
              </w:rPr>
              <w:t>МНЕНИЕ ЖИТЕЛЕЙ</w:t>
            </w:r>
          </w:p>
        </w:tc>
        <w:tc>
          <w:tcPr>
            <w:tcW w:w="3686" w:type="dxa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773F8712" w14:textId="77777777" w:rsidR="009A5812" w:rsidRPr="004F4583" w:rsidRDefault="009A5812" w:rsidP="003D14CE">
            <w:pPr>
              <w:jc w:val="center"/>
              <w:rPr>
                <w:rFonts w:ascii="Times New Roman" w:eastAsia="Calibri" w:hAnsi="Times New Roman" w:cs="Times New Roman"/>
                <w:color w:val="A30800"/>
                <w:sz w:val="72"/>
                <w:szCs w:val="72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72"/>
                <w:szCs w:val="72"/>
              </w:rPr>
              <w:t>84</w:t>
            </w:r>
            <w:r w:rsidRPr="00361AFB">
              <w:rPr>
                <w:rFonts w:ascii="Times New Roman" w:eastAsia="Calibri" w:hAnsi="Times New Roman" w:cs="Times New Roman"/>
                <w:color w:val="A30800"/>
                <w:sz w:val="72"/>
                <w:szCs w:val="72"/>
              </w:rPr>
              <w:t>%</w:t>
            </w:r>
          </w:p>
        </w:tc>
      </w:tr>
      <w:tr w:rsidR="009A5812" w:rsidRPr="004F4583" w14:paraId="4E7736B3" w14:textId="77777777" w:rsidTr="003D14CE">
        <w:trPr>
          <w:trHeight w:val="719"/>
        </w:trPr>
        <w:tc>
          <w:tcPr>
            <w:tcW w:w="4110" w:type="dxa"/>
            <w:vMerge/>
            <w:tcBorders>
              <w:right w:val="single" w:sz="12" w:space="0" w:color="7F7F7F" w:themeColor="text1" w:themeTint="80"/>
            </w:tcBorders>
          </w:tcPr>
          <w:p w14:paraId="01FAD4A0" w14:textId="77777777" w:rsidR="009A5812" w:rsidRPr="004F4583" w:rsidRDefault="009A5812" w:rsidP="003D14CE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6" w:type="dxa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0EBB9CB3" w14:textId="77777777" w:rsidR="009A5812" w:rsidRPr="004F4583" w:rsidRDefault="009A5812" w:rsidP="003D14C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>в целом удовлетворены качеством жизни в Чувашии</w:t>
            </w:r>
          </w:p>
        </w:tc>
      </w:tr>
    </w:tbl>
    <w:p w14:paraId="4E7A604C" w14:textId="77777777" w:rsidR="009A5812" w:rsidRPr="004F4583" w:rsidRDefault="009A5812" w:rsidP="009A5812">
      <w:pPr>
        <w:rPr>
          <w:rFonts w:ascii="Times New Roman" w:hAnsi="Times New Roman" w:cs="Times New Roman"/>
        </w:rPr>
      </w:pPr>
    </w:p>
    <w:p w14:paraId="47CD1355" w14:textId="77777777" w:rsidR="009A5812" w:rsidRPr="004F4583" w:rsidRDefault="009A5812" w:rsidP="009A5812">
      <w:pPr>
        <w:rPr>
          <w:rFonts w:ascii="Times New Roman" w:hAnsi="Times New Roman" w:cs="Times New Roman"/>
        </w:rPr>
      </w:pPr>
    </w:p>
    <w:p w14:paraId="216B87E9" w14:textId="77777777" w:rsidR="009A5812" w:rsidRPr="004F4583" w:rsidRDefault="009A5812" w:rsidP="009A5812">
      <w:pPr>
        <w:rPr>
          <w:rFonts w:ascii="Times New Roman" w:hAnsi="Times New Roman" w:cs="Times New Roman"/>
        </w:rPr>
      </w:pPr>
    </w:p>
    <w:p w14:paraId="3549BBEE" w14:textId="77777777" w:rsidR="009A5812" w:rsidRPr="004F4583" w:rsidRDefault="009A5812" w:rsidP="009A5812">
      <w:pPr>
        <w:rPr>
          <w:rFonts w:ascii="Times New Roman" w:hAnsi="Times New Roman" w:cs="Times New Roman"/>
        </w:rPr>
      </w:pPr>
    </w:p>
    <w:p w14:paraId="5FE68F33" w14:textId="77777777" w:rsidR="004E3845" w:rsidRPr="004F4583" w:rsidRDefault="004E3845" w:rsidP="00261465">
      <w:pPr>
        <w:pStyle w:val="1c"/>
        <w:tabs>
          <w:tab w:val="left" w:pos="993"/>
        </w:tabs>
        <w:spacing w:line="240" w:lineRule="auto"/>
        <w:ind w:left="0"/>
        <w:rPr>
          <w:rFonts w:cs="Times New Roman"/>
          <w:sz w:val="26"/>
          <w:szCs w:val="26"/>
        </w:rPr>
      </w:pPr>
    </w:p>
    <w:p w14:paraId="6C0C16C7" w14:textId="4D6C1563" w:rsidR="004E3845" w:rsidRPr="004F4583" w:rsidRDefault="004E3845" w:rsidP="00261465">
      <w:pPr>
        <w:pStyle w:val="1c"/>
        <w:tabs>
          <w:tab w:val="left" w:pos="993"/>
        </w:tabs>
        <w:spacing w:line="240" w:lineRule="auto"/>
        <w:ind w:left="0"/>
        <w:rPr>
          <w:rFonts w:cs="Times New Roman"/>
          <w:sz w:val="26"/>
          <w:szCs w:val="26"/>
        </w:rPr>
      </w:pPr>
      <w:r w:rsidRPr="004F4583">
        <w:rPr>
          <w:rFonts w:eastAsia="Calibri" w:cs="Times New Roman"/>
          <w:sz w:val="26"/>
          <w:szCs w:val="26"/>
        </w:rPr>
        <w:t>Среднемесячная начисленная заработная плата работников в целом по эк</w:t>
      </w:r>
      <w:r w:rsidRPr="004F4583">
        <w:rPr>
          <w:rFonts w:eastAsia="Calibri" w:cs="Times New Roman"/>
          <w:sz w:val="26"/>
          <w:szCs w:val="26"/>
        </w:rPr>
        <w:t>о</w:t>
      </w:r>
      <w:r w:rsidRPr="004F4583">
        <w:rPr>
          <w:rFonts w:eastAsia="Calibri" w:cs="Times New Roman"/>
          <w:sz w:val="26"/>
          <w:szCs w:val="26"/>
        </w:rPr>
        <w:t>номике Чувашской Республики показывает рост темпами, превышающими рост з</w:t>
      </w:r>
      <w:r w:rsidRPr="004F4583">
        <w:rPr>
          <w:rFonts w:eastAsia="Calibri" w:cs="Times New Roman"/>
          <w:sz w:val="26"/>
          <w:szCs w:val="26"/>
        </w:rPr>
        <w:t>а</w:t>
      </w:r>
      <w:r w:rsidRPr="004F4583">
        <w:rPr>
          <w:rFonts w:eastAsia="Calibri" w:cs="Times New Roman"/>
          <w:sz w:val="26"/>
          <w:szCs w:val="26"/>
        </w:rPr>
        <w:t>работных плат в 2020–202</w:t>
      </w:r>
      <w:r w:rsidR="00A7197C" w:rsidRPr="004F4583">
        <w:rPr>
          <w:rFonts w:eastAsia="Calibri" w:cs="Times New Roman"/>
          <w:sz w:val="26"/>
          <w:szCs w:val="26"/>
        </w:rPr>
        <w:t>4</w:t>
      </w:r>
      <w:r w:rsidRPr="004F4583">
        <w:rPr>
          <w:rFonts w:eastAsia="Calibri" w:cs="Times New Roman"/>
          <w:sz w:val="26"/>
          <w:szCs w:val="26"/>
        </w:rPr>
        <w:t xml:space="preserve"> г</w:t>
      </w:r>
      <w:r w:rsidR="00DB1747" w:rsidRPr="004F4583">
        <w:rPr>
          <w:rFonts w:eastAsia="Calibri" w:cs="Times New Roman"/>
          <w:sz w:val="26"/>
          <w:szCs w:val="26"/>
        </w:rPr>
        <w:t>оды</w:t>
      </w:r>
      <w:r w:rsidRPr="004F4583">
        <w:rPr>
          <w:rFonts w:eastAsia="Calibri" w:cs="Times New Roman"/>
          <w:sz w:val="26"/>
          <w:szCs w:val="26"/>
        </w:rPr>
        <w:t xml:space="preserve"> в среднем по </w:t>
      </w:r>
      <w:r w:rsidR="00E70B1A">
        <w:rPr>
          <w:rFonts w:eastAsia="Calibri" w:cs="Times New Roman"/>
          <w:sz w:val="26"/>
          <w:szCs w:val="26"/>
        </w:rPr>
        <w:t>России</w:t>
      </w:r>
      <w:r w:rsidRPr="004F4583">
        <w:rPr>
          <w:rFonts w:eastAsia="Calibri" w:cs="Times New Roman"/>
          <w:sz w:val="26"/>
          <w:szCs w:val="26"/>
        </w:rPr>
        <w:t xml:space="preserve"> и П</w:t>
      </w:r>
      <w:r w:rsidR="00A7197C" w:rsidRPr="004F4583">
        <w:rPr>
          <w:rFonts w:eastAsia="Calibri" w:cs="Times New Roman"/>
          <w:sz w:val="26"/>
          <w:szCs w:val="26"/>
        </w:rPr>
        <w:t>ФО</w:t>
      </w:r>
      <w:r w:rsidRPr="004F4583">
        <w:rPr>
          <w:rFonts w:eastAsia="Calibri" w:cs="Times New Roman"/>
          <w:sz w:val="26"/>
          <w:szCs w:val="26"/>
        </w:rPr>
        <w:t>.</w:t>
      </w:r>
      <w:r w:rsidR="00A7197C" w:rsidRPr="004F4583">
        <w:rPr>
          <w:rFonts w:eastAsia="Calibri" w:cs="Times New Roman"/>
          <w:sz w:val="26"/>
          <w:szCs w:val="26"/>
        </w:rPr>
        <w:t xml:space="preserve"> В целом за </w:t>
      </w:r>
      <w:r w:rsidR="007A6AC6">
        <w:rPr>
          <w:rFonts w:eastAsia="Calibri" w:cs="Times New Roman"/>
          <w:sz w:val="26"/>
          <w:szCs w:val="26"/>
        </w:rPr>
        <w:t>указа</w:t>
      </w:r>
      <w:r w:rsidR="007A6AC6">
        <w:rPr>
          <w:rFonts w:eastAsia="Calibri" w:cs="Times New Roman"/>
          <w:sz w:val="26"/>
          <w:szCs w:val="26"/>
        </w:rPr>
        <w:t>н</w:t>
      </w:r>
      <w:r w:rsidR="007A6AC6">
        <w:rPr>
          <w:rFonts w:eastAsia="Calibri" w:cs="Times New Roman"/>
          <w:sz w:val="26"/>
          <w:szCs w:val="26"/>
        </w:rPr>
        <w:t xml:space="preserve">ный </w:t>
      </w:r>
      <w:r w:rsidR="00A7197C" w:rsidRPr="004F4583">
        <w:rPr>
          <w:rFonts w:eastAsia="Calibri" w:cs="Times New Roman"/>
          <w:sz w:val="26"/>
          <w:szCs w:val="26"/>
        </w:rPr>
        <w:t xml:space="preserve">период </w:t>
      </w:r>
      <w:r w:rsidRPr="004F4583">
        <w:rPr>
          <w:rFonts w:cs="Times New Roman"/>
          <w:bCs/>
          <w:sz w:val="26"/>
          <w:szCs w:val="26"/>
        </w:rPr>
        <w:t>размер среднемесячной номинальной зарплаты по Чуваш</w:t>
      </w:r>
      <w:r w:rsidR="00A7197C" w:rsidRPr="004F4583">
        <w:rPr>
          <w:rFonts w:cs="Times New Roman"/>
          <w:bCs/>
          <w:sz w:val="26"/>
          <w:szCs w:val="26"/>
        </w:rPr>
        <w:t>ии</w:t>
      </w:r>
      <w:r w:rsidRPr="004F4583">
        <w:rPr>
          <w:rFonts w:cs="Times New Roman"/>
          <w:bCs/>
          <w:sz w:val="26"/>
          <w:szCs w:val="26"/>
        </w:rPr>
        <w:t>, по пре</w:t>
      </w:r>
      <w:r w:rsidRPr="004F4583">
        <w:rPr>
          <w:rFonts w:cs="Times New Roman"/>
          <w:bCs/>
          <w:sz w:val="26"/>
          <w:szCs w:val="26"/>
        </w:rPr>
        <w:t>д</w:t>
      </w:r>
      <w:r w:rsidRPr="004F4583">
        <w:rPr>
          <w:rFonts w:cs="Times New Roman"/>
          <w:bCs/>
          <w:sz w:val="26"/>
          <w:szCs w:val="26"/>
        </w:rPr>
        <w:t xml:space="preserve">варительной оценке, </w:t>
      </w:r>
      <w:r w:rsidRPr="004F4583">
        <w:rPr>
          <w:rFonts w:cs="Times New Roman"/>
          <w:sz w:val="26"/>
          <w:szCs w:val="26"/>
        </w:rPr>
        <w:t xml:space="preserve">увеличился в </w:t>
      </w:r>
      <w:r w:rsidRPr="004F4583">
        <w:rPr>
          <w:rFonts w:cs="Times New Roman"/>
          <w:bCs/>
          <w:sz w:val="26"/>
          <w:szCs w:val="26"/>
        </w:rPr>
        <w:t>1,9 раза,</w:t>
      </w:r>
      <w:r w:rsidRPr="004F4583">
        <w:rPr>
          <w:rFonts w:cs="Times New Roman"/>
          <w:sz w:val="26"/>
          <w:szCs w:val="26"/>
        </w:rPr>
        <w:t xml:space="preserve"> среднемесячной начисленной зарабо</w:t>
      </w:r>
      <w:r w:rsidRPr="004F4583">
        <w:rPr>
          <w:rFonts w:cs="Times New Roman"/>
          <w:sz w:val="26"/>
          <w:szCs w:val="26"/>
        </w:rPr>
        <w:t>т</w:t>
      </w:r>
      <w:r w:rsidRPr="004F4583">
        <w:rPr>
          <w:rFonts w:cs="Times New Roman"/>
          <w:sz w:val="26"/>
          <w:szCs w:val="26"/>
        </w:rPr>
        <w:t>ной платы наемных работников в организациях, у индивидуальных предприним</w:t>
      </w:r>
      <w:r w:rsidRPr="004F4583">
        <w:rPr>
          <w:rFonts w:cs="Times New Roman"/>
          <w:sz w:val="26"/>
          <w:szCs w:val="26"/>
        </w:rPr>
        <w:t>а</w:t>
      </w:r>
      <w:r w:rsidRPr="004F4583">
        <w:rPr>
          <w:rFonts w:cs="Times New Roman"/>
          <w:sz w:val="26"/>
          <w:szCs w:val="26"/>
        </w:rPr>
        <w:lastRenderedPageBreak/>
        <w:t xml:space="preserve">телей и физических лиц (среднемесячный доход от трудовой деятельности) – </w:t>
      </w:r>
      <w:r w:rsidR="00283FE4">
        <w:rPr>
          <w:rFonts w:cs="Times New Roman"/>
          <w:sz w:val="26"/>
          <w:szCs w:val="26"/>
        </w:rPr>
        <w:br/>
      </w:r>
      <w:r w:rsidRPr="004F4583">
        <w:rPr>
          <w:rFonts w:cs="Times New Roman"/>
          <w:sz w:val="26"/>
          <w:szCs w:val="26"/>
        </w:rPr>
        <w:t>в 2,1 раза.</w:t>
      </w:r>
    </w:p>
    <w:p w14:paraId="3F25ACB3" w14:textId="77777777" w:rsidR="008C4787" w:rsidRPr="004F4583" w:rsidRDefault="008C4787" w:rsidP="00261465">
      <w:pPr>
        <w:spacing w:after="0" w:line="240" w:lineRule="auto"/>
        <w:ind w:firstLine="709"/>
        <w:jc w:val="both"/>
        <w:rPr>
          <w:rFonts w:ascii="Times New Roman" w:eastAsia="Tahoma" w:hAnsi="Times New Roman" w:cs="Times New Roman"/>
          <w:b/>
          <w:bCs/>
          <w:sz w:val="26"/>
          <w:szCs w:val="26"/>
        </w:rPr>
      </w:pPr>
    </w:p>
    <w:p w14:paraId="1FEF8754" w14:textId="77777777" w:rsidR="0087090E" w:rsidRDefault="008C4787" w:rsidP="00261465">
      <w:pPr>
        <w:pBdr>
          <w:top w:val="single" w:sz="4" w:space="10" w:color="4472C4"/>
          <w:bottom w:val="single" w:sz="4" w:space="10" w:color="4472C4"/>
        </w:pBdr>
        <w:spacing w:before="360" w:after="360" w:line="240" w:lineRule="auto"/>
        <w:ind w:right="-48"/>
        <w:contextualSpacing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</w:pP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 xml:space="preserve">в чувашской республике средняя заработная плата </w:t>
      </w:r>
    </w:p>
    <w:p w14:paraId="235F1277" w14:textId="43275D75" w:rsidR="008C4787" w:rsidRPr="004F4583" w:rsidRDefault="008C4787" w:rsidP="00261465">
      <w:pPr>
        <w:pBdr>
          <w:top w:val="single" w:sz="4" w:space="10" w:color="4472C4"/>
          <w:bottom w:val="single" w:sz="4" w:space="10" w:color="4472C4"/>
        </w:pBdr>
        <w:spacing w:before="360" w:after="360" w:line="240" w:lineRule="auto"/>
        <w:ind w:right="-48"/>
        <w:contextualSpacing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</w:pP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 xml:space="preserve">растет темпами, превышающими среднероссийский уровень и уровень в среднем по регионам ПФО </w:t>
      </w:r>
    </w:p>
    <w:p w14:paraId="115424FE" w14:textId="77777777" w:rsidR="008C4787" w:rsidRPr="004F4583" w:rsidRDefault="008C4787" w:rsidP="00261465">
      <w:pPr>
        <w:spacing w:after="0" w:line="240" w:lineRule="auto"/>
        <w:ind w:firstLine="709"/>
        <w:jc w:val="both"/>
        <w:rPr>
          <w:rFonts w:ascii="Times New Roman" w:eastAsia="Tahoma" w:hAnsi="Times New Roman" w:cs="Times New Roman"/>
          <w:b/>
          <w:bCs/>
          <w:sz w:val="26"/>
          <w:szCs w:val="26"/>
        </w:rPr>
      </w:pPr>
    </w:p>
    <w:p w14:paraId="6F448BED" w14:textId="44F0F649" w:rsidR="004E3845" w:rsidRPr="004F4583" w:rsidRDefault="00A7197C" w:rsidP="0026146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П</w:t>
      </w:r>
      <w:r w:rsidR="004E3845" w:rsidRPr="004F4583">
        <w:rPr>
          <w:rFonts w:ascii="Times New Roman" w:hAnsi="Times New Roman" w:cs="Times New Roman"/>
          <w:sz w:val="26"/>
          <w:szCs w:val="26"/>
        </w:rPr>
        <w:t xml:space="preserve">о </w:t>
      </w:r>
      <w:r w:rsidR="004E3845" w:rsidRPr="004F4583">
        <w:rPr>
          <w:rFonts w:ascii="Times New Roman" w:hAnsi="Times New Roman" w:cs="Times New Roman"/>
          <w:bCs/>
          <w:sz w:val="26"/>
          <w:szCs w:val="26"/>
        </w:rPr>
        <w:t>темпу роста среднемесячной номинальной заработной платы</w:t>
      </w:r>
      <w:r w:rsidR="004E3845"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="00E70B1A">
        <w:rPr>
          <w:rFonts w:ascii="Times New Roman" w:hAnsi="Times New Roman" w:cs="Times New Roman"/>
          <w:sz w:val="26"/>
          <w:szCs w:val="26"/>
        </w:rPr>
        <w:t xml:space="preserve">среди </w:t>
      </w:r>
      <w:r w:rsidR="004E3845" w:rsidRPr="004F4583">
        <w:rPr>
          <w:rFonts w:ascii="Times New Roman" w:hAnsi="Times New Roman" w:cs="Times New Roman"/>
          <w:sz w:val="26"/>
          <w:szCs w:val="26"/>
        </w:rPr>
        <w:t>рег</w:t>
      </w:r>
      <w:r w:rsidR="004E3845" w:rsidRPr="004F4583">
        <w:rPr>
          <w:rFonts w:ascii="Times New Roman" w:hAnsi="Times New Roman" w:cs="Times New Roman"/>
          <w:sz w:val="26"/>
          <w:szCs w:val="26"/>
        </w:rPr>
        <w:t>и</w:t>
      </w:r>
      <w:r w:rsidR="004E3845" w:rsidRPr="004F4583">
        <w:rPr>
          <w:rFonts w:ascii="Times New Roman" w:hAnsi="Times New Roman" w:cs="Times New Roman"/>
          <w:sz w:val="26"/>
          <w:szCs w:val="26"/>
        </w:rPr>
        <w:t>онов ПФО в 2023 г</w:t>
      </w:r>
      <w:r w:rsidR="00E15052" w:rsidRPr="004F4583">
        <w:rPr>
          <w:rFonts w:ascii="Times New Roman" w:hAnsi="Times New Roman" w:cs="Times New Roman"/>
          <w:sz w:val="26"/>
          <w:szCs w:val="26"/>
        </w:rPr>
        <w:t>оду</w:t>
      </w:r>
      <w:r w:rsidR="004E3845" w:rsidRPr="004F4583">
        <w:rPr>
          <w:rFonts w:ascii="Times New Roman" w:hAnsi="Times New Roman" w:cs="Times New Roman"/>
          <w:sz w:val="26"/>
          <w:szCs w:val="26"/>
        </w:rPr>
        <w:t xml:space="preserve"> Чувашия заняла </w:t>
      </w:r>
      <w:r w:rsidR="004E3845" w:rsidRPr="004F4583">
        <w:rPr>
          <w:rFonts w:ascii="Times New Roman" w:hAnsi="Times New Roman" w:cs="Times New Roman"/>
          <w:bCs/>
          <w:sz w:val="26"/>
          <w:szCs w:val="26"/>
        </w:rPr>
        <w:t>2 место</w:t>
      </w:r>
      <w:r w:rsidR="004E3845" w:rsidRPr="004F4583">
        <w:rPr>
          <w:rFonts w:ascii="Times New Roman" w:hAnsi="Times New Roman" w:cs="Times New Roman"/>
          <w:sz w:val="26"/>
          <w:szCs w:val="26"/>
        </w:rPr>
        <w:t>, по Росси</w:t>
      </w:r>
      <w:r w:rsidRPr="004F4583">
        <w:rPr>
          <w:rFonts w:ascii="Times New Roman" w:hAnsi="Times New Roman" w:cs="Times New Roman"/>
          <w:sz w:val="26"/>
          <w:szCs w:val="26"/>
        </w:rPr>
        <w:t>и</w:t>
      </w:r>
      <w:r w:rsidR="004E3845" w:rsidRPr="004F4583">
        <w:rPr>
          <w:rFonts w:ascii="Times New Roman" w:hAnsi="Times New Roman" w:cs="Times New Roman"/>
          <w:sz w:val="26"/>
          <w:szCs w:val="26"/>
        </w:rPr>
        <w:t xml:space="preserve"> – </w:t>
      </w:r>
      <w:r w:rsidR="004E3845" w:rsidRPr="004F4583">
        <w:rPr>
          <w:rFonts w:ascii="Times New Roman" w:hAnsi="Times New Roman" w:cs="Times New Roman"/>
          <w:bCs/>
          <w:sz w:val="26"/>
          <w:szCs w:val="26"/>
        </w:rPr>
        <w:t>3 место</w:t>
      </w:r>
      <w:r w:rsidR="00A231A6" w:rsidRPr="004F4583">
        <w:rPr>
          <w:rFonts w:ascii="Times New Roman" w:hAnsi="Times New Roman" w:cs="Times New Roman"/>
          <w:bCs/>
          <w:sz w:val="26"/>
          <w:szCs w:val="26"/>
        </w:rPr>
        <w:t>, достигнув уровня 121,0%</w:t>
      </w:r>
      <w:r w:rsidRPr="004F4583">
        <w:rPr>
          <w:rFonts w:ascii="Times New Roman" w:hAnsi="Times New Roman" w:cs="Times New Roman"/>
          <w:bCs/>
          <w:sz w:val="26"/>
          <w:szCs w:val="26"/>
        </w:rPr>
        <w:t>. За 9 месяцев 2024 г</w:t>
      </w:r>
      <w:r w:rsidR="000747FC" w:rsidRPr="004F4583">
        <w:rPr>
          <w:rFonts w:ascii="Times New Roman" w:hAnsi="Times New Roman" w:cs="Times New Roman"/>
          <w:bCs/>
          <w:sz w:val="26"/>
          <w:szCs w:val="26"/>
        </w:rPr>
        <w:t>ода</w:t>
      </w:r>
      <w:r w:rsidRPr="004F4583">
        <w:rPr>
          <w:rFonts w:ascii="Times New Roman" w:hAnsi="Times New Roman" w:cs="Times New Roman"/>
          <w:bCs/>
          <w:sz w:val="26"/>
          <w:szCs w:val="26"/>
        </w:rPr>
        <w:t xml:space="preserve"> регион по </w:t>
      </w:r>
      <w:r w:rsidR="00283FE4">
        <w:rPr>
          <w:rFonts w:ascii="Times New Roman" w:hAnsi="Times New Roman" w:cs="Times New Roman"/>
          <w:bCs/>
          <w:sz w:val="26"/>
          <w:szCs w:val="26"/>
        </w:rPr>
        <w:t>рассматриваемому индикатору</w:t>
      </w:r>
      <w:r w:rsidR="000554B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bCs/>
          <w:sz w:val="26"/>
          <w:szCs w:val="26"/>
        </w:rPr>
        <w:t>по ПФО занял 5 место, по России – 17 место.</w:t>
      </w:r>
    </w:p>
    <w:p w14:paraId="37401A1D" w14:textId="37E9B21C" w:rsidR="00A7197C" w:rsidRPr="004F4583" w:rsidRDefault="00A7197C" w:rsidP="0026146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bCs/>
          <w:sz w:val="26"/>
          <w:szCs w:val="26"/>
        </w:rPr>
        <w:t xml:space="preserve">Вышеприведенные позитивные тренды способствовали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снижению отстав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а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ния региона от среднероссийского уровня заработной платы и уровня оплаты труда в среднем по ПФО по абсолютной сумме</w:t>
      </w:r>
      <w:r w:rsidR="00A231A6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. В результате </w:t>
      </w:r>
      <w:r w:rsidR="000554B7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</w:t>
      </w:r>
      <w:r w:rsidR="00A231A6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еспублика </w:t>
      </w:r>
      <w:r w:rsidR="00A231A6" w:rsidRPr="004F4583">
        <w:rPr>
          <w:rFonts w:ascii="Times New Roman" w:hAnsi="Times New Roman" w:cs="Times New Roman"/>
          <w:sz w:val="26"/>
          <w:szCs w:val="26"/>
        </w:rPr>
        <w:t xml:space="preserve">по абсолютной сумме зарплаты среди регионов ПФО </w:t>
      </w:r>
      <w:r w:rsidR="00A231A6" w:rsidRPr="004F4583">
        <w:rPr>
          <w:rFonts w:ascii="Times New Roman" w:hAnsi="Times New Roman" w:cs="Times New Roman"/>
          <w:bCs/>
          <w:sz w:val="26"/>
          <w:szCs w:val="26"/>
        </w:rPr>
        <w:t>поднялась с 13 места в 2020 г</w:t>
      </w:r>
      <w:r w:rsidR="000747FC" w:rsidRPr="004F4583">
        <w:rPr>
          <w:rFonts w:ascii="Times New Roman" w:hAnsi="Times New Roman" w:cs="Times New Roman"/>
          <w:bCs/>
          <w:sz w:val="26"/>
          <w:szCs w:val="26"/>
        </w:rPr>
        <w:t>оду</w:t>
      </w:r>
      <w:r w:rsidR="00A231A6" w:rsidRPr="004F4583">
        <w:rPr>
          <w:rFonts w:ascii="Times New Roman" w:hAnsi="Times New Roman" w:cs="Times New Roman"/>
          <w:bCs/>
          <w:sz w:val="26"/>
          <w:szCs w:val="26"/>
        </w:rPr>
        <w:t xml:space="preserve"> на 8 место в 2023 г</w:t>
      </w:r>
      <w:r w:rsidR="000747FC" w:rsidRPr="004F4583">
        <w:rPr>
          <w:rFonts w:ascii="Times New Roman" w:hAnsi="Times New Roman" w:cs="Times New Roman"/>
          <w:bCs/>
          <w:sz w:val="26"/>
          <w:szCs w:val="26"/>
        </w:rPr>
        <w:t>оду</w:t>
      </w:r>
      <w:r w:rsidR="00A231A6" w:rsidRPr="004F4583">
        <w:rPr>
          <w:rFonts w:ascii="Times New Roman" w:hAnsi="Times New Roman" w:cs="Times New Roman"/>
          <w:bCs/>
          <w:sz w:val="26"/>
          <w:szCs w:val="26"/>
        </w:rPr>
        <w:t>, сохранив достигнутые позиции</w:t>
      </w:r>
      <w:r w:rsidR="00A231A6" w:rsidRPr="004F4583">
        <w:rPr>
          <w:rFonts w:ascii="Times New Roman" w:hAnsi="Times New Roman" w:cs="Times New Roman"/>
          <w:sz w:val="26"/>
          <w:szCs w:val="26"/>
        </w:rPr>
        <w:t xml:space="preserve"> по итогам восьми месяцев 2024 г</w:t>
      </w:r>
      <w:r w:rsidR="000747FC" w:rsidRPr="004F4583">
        <w:rPr>
          <w:rFonts w:ascii="Times New Roman" w:hAnsi="Times New Roman" w:cs="Times New Roman"/>
          <w:sz w:val="26"/>
          <w:szCs w:val="26"/>
        </w:rPr>
        <w:t>од</w:t>
      </w:r>
      <w:r w:rsidR="00500114">
        <w:rPr>
          <w:rFonts w:ascii="Times New Roman" w:hAnsi="Times New Roman" w:cs="Times New Roman"/>
          <w:sz w:val="26"/>
          <w:szCs w:val="26"/>
        </w:rPr>
        <w:t>а</w:t>
      </w:r>
      <w:r w:rsidR="00A231A6" w:rsidRPr="004F4583">
        <w:rPr>
          <w:rFonts w:ascii="Times New Roman" w:hAnsi="Times New Roman" w:cs="Times New Roman"/>
          <w:sz w:val="26"/>
          <w:szCs w:val="26"/>
        </w:rPr>
        <w:t>.</w:t>
      </w:r>
    </w:p>
    <w:p w14:paraId="6A461242" w14:textId="14B75578" w:rsidR="00C13479" w:rsidRPr="004F4583" w:rsidRDefault="004133DF" w:rsidP="00261465">
      <w:pPr>
        <w:spacing w:line="240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856A37A" wp14:editId="1B1D93D1">
            <wp:extent cx="5486400" cy="3019425"/>
            <wp:effectExtent l="0" t="0" r="0" b="0"/>
            <wp:docPr id="762591609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2"/>
              </a:graphicData>
            </a:graphic>
          </wp:inline>
        </w:drawing>
      </w:r>
    </w:p>
    <w:p w14:paraId="1D37657D" w14:textId="56CFABF0" w:rsidR="00C13479" w:rsidRPr="004F4583" w:rsidRDefault="00CB3CC0" w:rsidP="00261465">
      <w:pPr>
        <w:tabs>
          <w:tab w:val="left" w:pos="1850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 w:themeColor="text1"/>
          <w14:ligatures w14:val="standardContextual"/>
        </w:rPr>
      </w:pPr>
      <w:r w:rsidRPr="004F4583">
        <w:rPr>
          <w:rFonts w:ascii="Times New Roman" w:eastAsia="Calibri" w:hAnsi="Times New Roman" w:cs="Times New Roman"/>
          <w:bCs/>
          <w:color w:val="000000" w:themeColor="text1"/>
          <w14:ligatures w14:val="standardContextual"/>
        </w:rPr>
        <w:t>Рисунок 1.5.2.</w:t>
      </w:r>
      <w:r w:rsidR="00C8732F" w:rsidRPr="004F4583">
        <w:rPr>
          <w:rFonts w:ascii="Times New Roman" w:eastAsia="Calibri" w:hAnsi="Times New Roman" w:cs="Times New Roman"/>
          <w:bCs/>
          <w:color w:val="000000" w:themeColor="text1"/>
          <w14:ligatures w14:val="standardContextual"/>
        </w:rPr>
        <w:t>1</w:t>
      </w:r>
      <w:r w:rsidRPr="004F4583">
        <w:rPr>
          <w:rFonts w:ascii="Times New Roman" w:eastAsia="Calibri" w:hAnsi="Times New Roman" w:cs="Times New Roman"/>
          <w:bCs/>
          <w:color w:val="000000" w:themeColor="text1"/>
          <w14:ligatures w14:val="standardContextual"/>
        </w:rPr>
        <w:t>. Прирост номинальной и реальной заработной платы в Чувашской Республике,</w:t>
      </w:r>
      <w:r w:rsidR="00CC74A2">
        <w:rPr>
          <w:rFonts w:ascii="Times New Roman" w:eastAsia="Calibri" w:hAnsi="Times New Roman" w:cs="Times New Roman"/>
          <w:bCs/>
          <w:color w:val="000000" w:themeColor="text1"/>
          <w14:ligatures w14:val="standardContextual"/>
        </w:rPr>
        <w:t>%</w:t>
      </w:r>
    </w:p>
    <w:p w14:paraId="713D3B62" w14:textId="77777777" w:rsidR="00C13479" w:rsidRPr="004F4583" w:rsidRDefault="00C13479" w:rsidP="00261465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</w:p>
    <w:p w14:paraId="2D9ADDE3" w14:textId="15FEAE93" w:rsidR="008C4787" w:rsidRPr="004F4583" w:rsidRDefault="00A231A6" w:rsidP="00261465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В 2020</w:t>
      </w:r>
      <w:r w:rsidR="000747FC" w:rsidRPr="004F4583">
        <w:rPr>
          <w:rFonts w:ascii="Times New Roman" w:hAnsi="Times New Roman"/>
          <w:color w:val="000000"/>
          <w:sz w:val="26"/>
          <w:szCs w:val="26"/>
        </w:rPr>
        <w:t>–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2024 г</w:t>
      </w:r>
      <w:r w:rsidR="000747FC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од</w:t>
      </w:r>
      <w:r w:rsidR="000554B7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ах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по темпам роста</w:t>
      </w:r>
      <w:r w:rsidR="008C4787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реальной начисленной заработной платы Чувашия в числе регионов-лидеров на уровне России и регионов ПФО, занимая в 2023 г</w:t>
      </w:r>
      <w:r w:rsidR="000747FC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оду</w:t>
      </w:r>
      <w:r w:rsidR="008C4787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2 место в ПФО, 3 место – по России, за 9 месяцев 2024 г</w:t>
      </w:r>
      <w:r w:rsidR="000747FC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ода</w:t>
      </w:r>
      <w:r w:rsidR="008C4787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– 7 и 22 м</w:t>
      </w:r>
      <w:r w:rsidR="008C4787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</w:t>
      </w:r>
      <w:r w:rsidR="008C4787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сто соответственно. </w:t>
      </w:r>
    </w:p>
    <w:p w14:paraId="3273EBE9" w14:textId="1D34B595" w:rsidR="008C4787" w:rsidRPr="004F4583" w:rsidRDefault="00A231A6" w:rsidP="00261465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Наиболее высоки</w:t>
      </w:r>
      <w:r w:rsidR="008C4787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й уровень оплаты труда в Чувашской Республике в разрезе отраслей и видов экономической деятельности сложился в</w:t>
      </w:r>
      <w:r w:rsidR="008D0D54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организациях по прои</w:t>
      </w:r>
      <w:r w:rsidR="008D0D54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з</w:t>
      </w:r>
      <w:r w:rsidR="008D0D54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водству компьютеров, электронных и оптических изделий (в 1,8 раза выше средн</w:t>
      </w:r>
      <w:r w:rsidR="008D0D54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</w:t>
      </w:r>
      <w:r w:rsidR="008D0D54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республиканского уровня)</w:t>
      </w:r>
      <w:r w:rsidR="00873A4E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, в области информации и связи (в 1,5 раза), произво</w:t>
      </w:r>
      <w:r w:rsidR="00873A4E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д</w:t>
      </w:r>
      <w:r w:rsidR="00873A4E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стве электрического оборудования (в 1,5 раза), металлургичес</w:t>
      </w:r>
      <w:r w:rsidR="008D289A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ком производстве (в 1,4 раза),</w:t>
      </w:r>
      <w:r w:rsidR="00873A4E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производстве готовых металлических изделий, кроме машин и оборуд</w:t>
      </w:r>
      <w:r w:rsidR="00873A4E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</w:t>
      </w:r>
      <w:r w:rsidR="008D289A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вания (в 1,4 раза),</w:t>
      </w:r>
      <w:r w:rsidR="00873A4E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производстве автотранспортных средств, прицепов и полуприц</w:t>
      </w:r>
      <w:r w:rsidR="00873A4E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</w:t>
      </w:r>
      <w:r w:rsidR="008D289A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пов (в 1,4 раза), </w:t>
      </w:r>
      <w:r w:rsidR="00873A4E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финансовой и страховой деятельности (в 1</w:t>
      </w:r>
      <w:r w:rsidR="004C5B3A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,</w:t>
      </w:r>
      <w:r w:rsidR="00873A4E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3 раза)</w:t>
      </w:r>
      <w:r w:rsidR="008D289A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, </w:t>
      </w:r>
      <w:r w:rsidR="004C5B3A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производстве </w:t>
      </w:r>
      <w:r w:rsidR="004C5B3A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lastRenderedPageBreak/>
        <w:t>химических веществ и химич</w:t>
      </w:r>
      <w:r w:rsidR="008D289A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еских продуктов (в 1,3 раза), </w:t>
      </w:r>
      <w:r w:rsidR="004C5B3A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производстве прочих тран</w:t>
      </w:r>
      <w:r w:rsidR="008D289A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спортных средств и оборудования</w:t>
      </w:r>
      <w:r w:rsidR="004C5B3A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(в 1,3 раза) и др</w:t>
      </w:r>
      <w:r w:rsidR="00A74996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угие</w:t>
      </w:r>
      <w:r w:rsidR="004C5B3A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.</w:t>
      </w:r>
    </w:p>
    <w:p w14:paraId="19B7F65A" w14:textId="77777777" w:rsidR="008C4787" w:rsidRPr="004F4583" w:rsidRDefault="008C4787" w:rsidP="00261465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</w:p>
    <w:p w14:paraId="1B2199E7" w14:textId="6841125E" w:rsidR="00C13479" w:rsidRPr="004F4583" w:rsidRDefault="00CB3CC0" w:rsidP="003527DF">
      <w:pPr>
        <w:spacing w:after="0" w:line="23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Рост доходов </w:t>
      </w:r>
      <w:r w:rsidR="008C4787"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в регионе </w:t>
      </w: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осуществляется равномерно и ведет к снижению дифференциации населения </w:t>
      </w:r>
      <w:r w:rsidR="008C4787"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по уровню доходов</w:t>
      </w:r>
    </w:p>
    <w:p w14:paraId="1F2FEACC" w14:textId="77777777" w:rsidR="00C8732F" w:rsidRPr="004F4583" w:rsidRDefault="00C8732F" w:rsidP="003527DF">
      <w:pPr>
        <w:spacing w:after="0" w:line="23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</w:p>
    <w:p w14:paraId="5A8A0035" w14:textId="6F44BE22" w:rsidR="00C8732F" w:rsidRPr="004F4583" w:rsidRDefault="00C8732F" w:rsidP="003527DF">
      <w:pPr>
        <w:spacing w:after="0" w:line="23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</w:pP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Среднедушевые денежные доходы населения Чувашской Республики </w:t>
      </w:r>
      <w:r w:rsidR="00C721AA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721AA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2023 г</w:t>
      </w:r>
      <w:r w:rsidR="00347ABC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од</w:t>
      </w:r>
      <w:r w:rsidR="00C721AA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составили 34,1 тыс. рублей, что отста</w:t>
      </w:r>
      <w:r w:rsidR="0045332E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т от аналогичного индикатора по Российской Федерации в 1,6 раза. Однако данный разрыв снижается за сч</w:t>
      </w:r>
      <w:r w:rsidR="0045332E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т выс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ких темпов роста среднедушевых денежных доходов, опережающих среднеросси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ский уровень: 3,8% в год, что на 0,8</w:t>
      </w:r>
      <w:r w:rsidR="00F709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процентного пункта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721AA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больше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, чем по России в целом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  <w:t>.</w:t>
      </w:r>
    </w:p>
    <w:p w14:paraId="7B36CC53" w14:textId="3A11DD4E" w:rsidR="00C8732F" w:rsidRPr="004F4583" w:rsidRDefault="00842732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iCs/>
          <w:color w:val="000000" w:themeColor="text1"/>
          <w:sz w:val="26"/>
          <w:szCs w:val="26"/>
          <w:shd w:val="clear" w:color="auto" w:fill="FFFFFF"/>
          <w14:ligatures w14:val="standardContextual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A63D951" wp14:editId="7CFCAD5D">
            <wp:extent cx="5372100" cy="1605915"/>
            <wp:effectExtent l="0" t="0" r="0" b="0"/>
            <wp:docPr id="1096298824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3"/>
              </a:graphicData>
            </a:graphic>
          </wp:inline>
        </w:drawing>
      </w:r>
    </w:p>
    <w:p w14:paraId="00499739" w14:textId="063AD0E6" w:rsidR="00C8732F" w:rsidRPr="004F4583" w:rsidRDefault="00C8732F" w:rsidP="0026146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Cs/>
          <w:color w:val="000000" w:themeColor="text1"/>
          <w:shd w:val="clear" w:color="auto" w:fill="FFFFFF"/>
          <w14:ligatures w14:val="standardContextual"/>
        </w:rPr>
      </w:pPr>
      <w:r w:rsidRPr="004F4583">
        <w:rPr>
          <w:rFonts w:ascii="Times New Roman" w:eastAsia="Calibri" w:hAnsi="Times New Roman" w:cs="Times New Roman"/>
          <w:bCs/>
          <w:color w:val="000000" w:themeColor="text1"/>
          <w:shd w:val="clear" w:color="auto" w:fill="FFFFFF"/>
          <w14:ligatures w14:val="standardContextual"/>
        </w:rPr>
        <w:t>Рисунок 1.5.2.2. Динамика среднедушевых денежных доходов населения Чувашской Республики</w:t>
      </w:r>
    </w:p>
    <w:p w14:paraId="5BB3120C" w14:textId="77777777" w:rsidR="00C8732F" w:rsidRPr="004F4583" w:rsidRDefault="00C8732F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</w:p>
    <w:p w14:paraId="7319F839" w14:textId="22BD39F1" w:rsidR="00C13479" w:rsidRPr="004F4583" w:rsidRDefault="00CB3CC0" w:rsidP="003527DF">
      <w:pPr>
        <w:pStyle w:val="a3"/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 динамике с 2020 г</w:t>
      </w:r>
      <w:r w:rsidR="00347ABC" w:rsidRPr="004F458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ода</w:t>
      </w:r>
      <w:r w:rsidRPr="004F458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уровень денежных доходов населения </w:t>
      </w:r>
      <w:r w:rsidR="0022532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повысился</w:t>
      </w:r>
      <w:r w:rsidRPr="004F458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: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увеличи</w:t>
      </w:r>
      <w:r w:rsidR="0022532F">
        <w:rPr>
          <w:rFonts w:ascii="Times New Roman" w:eastAsia="Times New Roman" w:hAnsi="Times New Roman" w:cs="Times New Roman"/>
          <w:sz w:val="26"/>
          <w:szCs w:val="26"/>
          <w:lang w:eastAsia="ru-RU"/>
        </w:rPr>
        <w:t>лась доля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населения со сравнительно высоким доходом и снизилась чи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ленность населения с самыми низкими доходами</w:t>
      </w:r>
      <w:r w:rsidR="000B1A0C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C8732F"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  <w:t xml:space="preserve">В результате </w:t>
      </w:r>
      <w:r w:rsidR="00C8732F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коэффициент Дж</w:t>
      </w:r>
      <w:r w:rsidR="00C8732F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и</w:t>
      </w:r>
      <w:r w:rsidR="00C8732F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ни снизился с 0,34 в 2020 г</w:t>
      </w:r>
      <w:r w:rsidR="00347ABC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оду</w:t>
      </w:r>
      <w:r w:rsidR="00C8732F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до 0,28 в 2023 г</w:t>
      </w:r>
      <w:r w:rsidR="00347ABC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оду</w:t>
      </w:r>
      <w:r w:rsidR="00C8732F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.</w:t>
      </w:r>
    </w:p>
    <w:p w14:paraId="38147527" w14:textId="77777777" w:rsidR="00C13479" w:rsidRPr="004F4583" w:rsidRDefault="00C13479" w:rsidP="0026146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i/>
          <w:iCs/>
          <w:sz w:val="26"/>
          <w:szCs w:val="26"/>
          <w:lang w:eastAsia="ru-RU"/>
        </w:rPr>
      </w:pPr>
    </w:p>
    <w:p w14:paraId="03DF33D6" w14:textId="6804B3E3" w:rsidR="00C13479" w:rsidRPr="004F4583" w:rsidRDefault="00AA5A73" w:rsidP="0026146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17760779" wp14:editId="26097809">
            <wp:extent cx="5716987" cy="2488758"/>
            <wp:effectExtent l="0" t="0" r="0" b="6985"/>
            <wp:docPr id="8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4"/>
              </a:graphicData>
            </a:graphic>
          </wp:inline>
        </w:drawing>
      </w:r>
    </w:p>
    <w:p w14:paraId="3B3F0681" w14:textId="77777777" w:rsidR="00C721AA" w:rsidRDefault="00C721AA" w:rsidP="0026146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lang w:eastAsia="ru-RU"/>
          <w14:ligatures w14:val="standardContextual"/>
        </w:rPr>
      </w:pPr>
    </w:p>
    <w:p w14:paraId="5F2E0737" w14:textId="77777777" w:rsidR="00C721AA" w:rsidRDefault="00C721AA" w:rsidP="0026146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lang w:eastAsia="ru-RU"/>
          <w14:ligatures w14:val="standardContextual"/>
        </w:rPr>
      </w:pPr>
    </w:p>
    <w:p w14:paraId="24D443FA" w14:textId="44720BBF" w:rsidR="00C13479" w:rsidRPr="004F4583" w:rsidRDefault="00CB3CC0" w:rsidP="0026146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i/>
          <w:iCs/>
          <w:sz w:val="26"/>
          <w:szCs w:val="26"/>
          <w:lang w:eastAsia="ru-RU"/>
          <w14:ligatures w14:val="standardContextual"/>
        </w:rPr>
      </w:pPr>
      <w:r w:rsidRPr="004F4583">
        <w:rPr>
          <w:rFonts w:ascii="Times New Roman" w:eastAsia="Times New Roman" w:hAnsi="Times New Roman" w:cs="Times New Roman"/>
          <w:bCs/>
          <w:lang w:eastAsia="ru-RU"/>
          <w14:ligatures w14:val="standardContextual"/>
        </w:rPr>
        <w:t xml:space="preserve">Рисунок 1.5.2.3. </w:t>
      </w:r>
      <w:r w:rsidRPr="004F4583">
        <w:rPr>
          <w:rFonts w:ascii="Times New Roman" w:eastAsia="Times New Roman" w:hAnsi="Times New Roman" w:cs="Times New Roman"/>
          <w:bCs/>
          <w14:ligatures w14:val="standardContextual"/>
        </w:rPr>
        <w:t>Среднедушевые денежные доходы, доля в</w:t>
      </w:r>
      <w:r w:rsidR="003527DF">
        <w:rPr>
          <w:rFonts w:ascii="Times New Roman" w:eastAsia="Times New Roman" w:hAnsi="Times New Roman" w:cs="Times New Roman"/>
          <w:bCs/>
          <w14:ligatures w14:val="standardContextual"/>
        </w:rPr>
        <w:t xml:space="preserve"> </w:t>
      </w:r>
      <w:r w:rsidR="00CC74A2">
        <w:rPr>
          <w:rFonts w:ascii="Times New Roman" w:eastAsia="Times New Roman" w:hAnsi="Times New Roman" w:cs="Times New Roman"/>
          <w:bCs/>
          <w14:ligatures w14:val="standardContextual"/>
        </w:rPr>
        <w:t>%</w:t>
      </w:r>
      <w:r w:rsidRPr="004F4583">
        <w:rPr>
          <w:rFonts w:ascii="Times New Roman" w:eastAsia="Times New Roman" w:hAnsi="Times New Roman" w:cs="Times New Roman"/>
          <w:bCs/>
          <w14:ligatures w14:val="standardContextual"/>
        </w:rPr>
        <w:t xml:space="preserve"> </w:t>
      </w:r>
      <w:r w:rsidRPr="004F4583">
        <w:rPr>
          <w:rFonts w:ascii="Times New Roman" w:eastAsia="Times New Roman" w:hAnsi="Times New Roman" w:cs="Times New Roman"/>
          <w:bCs/>
          <w:lang w:eastAsia="ru-RU"/>
          <w14:ligatures w14:val="standardContextual"/>
        </w:rPr>
        <w:t>с динамикой к 2020 г</w:t>
      </w:r>
      <w:r w:rsidR="00347ABC" w:rsidRPr="004F4583">
        <w:rPr>
          <w:rFonts w:ascii="Times New Roman" w:eastAsia="Times New Roman" w:hAnsi="Times New Roman" w:cs="Times New Roman"/>
          <w:bCs/>
          <w:lang w:eastAsia="ru-RU"/>
          <w14:ligatures w14:val="standardContextual"/>
        </w:rPr>
        <w:t>оду</w:t>
      </w:r>
    </w:p>
    <w:p w14:paraId="30F74DC1" w14:textId="77777777" w:rsidR="003701DE" w:rsidRDefault="003701DE" w:rsidP="0026146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6405A66" w14:textId="77777777" w:rsidR="002162E3" w:rsidRDefault="002162E3" w:rsidP="0026146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DD8FA6F" w14:textId="77777777" w:rsidR="002162E3" w:rsidRDefault="002162E3" w:rsidP="0026146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80C4613" w14:textId="77777777" w:rsidR="002162E3" w:rsidRDefault="002162E3" w:rsidP="0026146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9E900E5" w14:textId="77777777" w:rsidR="002162E3" w:rsidRPr="004F4583" w:rsidRDefault="002162E3" w:rsidP="0026146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17"/>
        <w:tblpPr w:leftFromText="180" w:rightFromText="180" w:vertAnchor="text" w:horzAnchor="margin" w:tblpXSpec="center" w:tblpY="5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0"/>
        <w:gridCol w:w="3686"/>
      </w:tblGrid>
      <w:tr w:rsidR="009A5812" w:rsidRPr="004F4583" w14:paraId="6B284A6C" w14:textId="77777777" w:rsidTr="003D14CE">
        <w:trPr>
          <w:trHeight w:val="932"/>
        </w:trPr>
        <w:tc>
          <w:tcPr>
            <w:tcW w:w="4110" w:type="dxa"/>
            <w:vMerge w:val="restart"/>
            <w:tcBorders>
              <w:right w:val="single" w:sz="12" w:space="0" w:color="7F7F7F" w:themeColor="text1" w:themeTint="80"/>
            </w:tcBorders>
            <w:vAlign w:val="center"/>
          </w:tcPr>
          <w:p w14:paraId="636C898D" w14:textId="77777777" w:rsidR="009A5812" w:rsidRPr="004F4583" w:rsidRDefault="009A5812" w:rsidP="003D14CE">
            <w:pPr>
              <w:jc w:val="center"/>
              <w:rPr>
                <w:rFonts w:ascii="Times New Roman" w:eastAsia="Calibri" w:hAnsi="Times New Roman" w:cs="Times New Roman"/>
                <w:color w:val="A30800"/>
                <w:sz w:val="52"/>
                <w:szCs w:val="52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52"/>
                <w:szCs w:val="52"/>
              </w:rPr>
              <w:lastRenderedPageBreak/>
              <w:t>МНЕНИЕ ЖИТЕЛЕЙ</w:t>
            </w:r>
          </w:p>
        </w:tc>
        <w:tc>
          <w:tcPr>
            <w:tcW w:w="3686" w:type="dxa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55E5C7A1" w14:textId="77777777" w:rsidR="009A5812" w:rsidRPr="004F4583" w:rsidRDefault="009A5812" w:rsidP="003D14CE">
            <w:pPr>
              <w:jc w:val="center"/>
              <w:rPr>
                <w:rFonts w:ascii="Times New Roman" w:eastAsia="Calibri" w:hAnsi="Times New Roman" w:cs="Times New Roman"/>
                <w:color w:val="A30800"/>
                <w:sz w:val="72"/>
                <w:szCs w:val="72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72"/>
                <w:szCs w:val="72"/>
              </w:rPr>
              <w:t>56</w:t>
            </w:r>
            <w:r w:rsidRPr="00FE1549">
              <w:rPr>
                <w:rFonts w:ascii="Times New Roman" w:eastAsia="Calibri" w:hAnsi="Times New Roman" w:cs="Times New Roman"/>
                <w:color w:val="A30800"/>
                <w:sz w:val="72"/>
                <w:szCs w:val="72"/>
              </w:rPr>
              <w:t>%</w:t>
            </w:r>
          </w:p>
        </w:tc>
      </w:tr>
      <w:tr w:rsidR="009A5812" w:rsidRPr="004F4583" w14:paraId="58A743C5" w14:textId="77777777" w:rsidTr="003D14CE">
        <w:trPr>
          <w:trHeight w:val="719"/>
        </w:trPr>
        <w:tc>
          <w:tcPr>
            <w:tcW w:w="4110" w:type="dxa"/>
            <w:vMerge/>
            <w:tcBorders>
              <w:right w:val="single" w:sz="12" w:space="0" w:color="7F7F7F" w:themeColor="text1" w:themeTint="80"/>
            </w:tcBorders>
          </w:tcPr>
          <w:p w14:paraId="03BBF066" w14:textId="77777777" w:rsidR="009A5812" w:rsidRPr="004F4583" w:rsidRDefault="009A5812" w:rsidP="003D14CE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6" w:type="dxa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5C02208A" w14:textId="47B4847F" w:rsidR="009A5812" w:rsidRPr="004F4583" w:rsidRDefault="009A5812" w:rsidP="003527D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>причисля</w:t>
            </w:r>
            <w:r w:rsidR="003527DF">
              <w:rPr>
                <w:rFonts w:ascii="Times New Roman" w:eastAsia="Calibri" w:hAnsi="Times New Roman" w:cs="Times New Roman"/>
              </w:rPr>
              <w:t>ю</w:t>
            </w:r>
            <w:r w:rsidRPr="004F4583">
              <w:rPr>
                <w:rFonts w:ascii="Times New Roman" w:eastAsia="Calibri" w:hAnsi="Times New Roman" w:cs="Times New Roman"/>
              </w:rPr>
              <w:t>т себя к средней по уро</w:t>
            </w:r>
            <w:r w:rsidRPr="004F4583">
              <w:rPr>
                <w:rFonts w:ascii="Times New Roman" w:eastAsia="Calibri" w:hAnsi="Times New Roman" w:cs="Times New Roman"/>
              </w:rPr>
              <w:t>в</w:t>
            </w:r>
            <w:r w:rsidRPr="004F4583">
              <w:rPr>
                <w:rFonts w:ascii="Times New Roman" w:eastAsia="Calibri" w:hAnsi="Times New Roman" w:cs="Times New Roman"/>
              </w:rPr>
              <w:t>ню дохода категории</w:t>
            </w:r>
            <w:r w:rsidRPr="004F4583">
              <w:rPr>
                <w:rStyle w:val="aa"/>
                <w:rFonts w:ascii="Times New Roman" w:eastAsia="Calibri" w:hAnsi="Times New Roman" w:cs="Times New Roman"/>
              </w:rPr>
              <w:footnoteReference w:id="20"/>
            </w:r>
          </w:p>
        </w:tc>
      </w:tr>
    </w:tbl>
    <w:p w14:paraId="0AE7DE59" w14:textId="77777777" w:rsidR="009A5812" w:rsidRPr="004F4583" w:rsidRDefault="009A5812" w:rsidP="00261465">
      <w:pPr>
        <w:pStyle w:val="ad"/>
        <w:ind w:firstLine="709"/>
        <w:jc w:val="both"/>
        <w:rPr>
          <w:rFonts w:ascii="Times New Roman" w:hAnsi="Times New Roman"/>
          <w:bCs/>
          <w:color w:val="111111"/>
          <w:sz w:val="26"/>
          <w:szCs w:val="26"/>
        </w:rPr>
      </w:pPr>
    </w:p>
    <w:p w14:paraId="4602074A" w14:textId="50A08AD1" w:rsidR="00521FCB" w:rsidRPr="004F4583" w:rsidRDefault="00521FCB" w:rsidP="00261465">
      <w:pPr>
        <w:pStyle w:val="ad"/>
        <w:ind w:firstLine="709"/>
        <w:jc w:val="both"/>
        <w:rPr>
          <w:rFonts w:ascii="Times New Roman" w:hAnsi="Times New Roman"/>
          <w:color w:val="111111"/>
          <w:sz w:val="26"/>
          <w:szCs w:val="26"/>
        </w:rPr>
      </w:pPr>
      <w:r w:rsidRPr="004F4583">
        <w:rPr>
          <w:rFonts w:ascii="Times New Roman" w:hAnsi="Times New Roman"/>
          <w:bCs/>
          <w:color w:val="111111"/>
          <w:sz w:val="26"/>
          <w:szCs w:val="26"/>
        </w:rPr>
        <w:t>Уровень бедности</w:t>
      </w:r>
      <w:r w:rsidRPr="004F4583">
        <w:rPr>
          <w:rFonts w:ascii="Times New Roman" w:hAnsi="Times New Roman"/>
          <w:color w:val="111111"/>
          <w:sz w:val="26"/>
          <w:szCs w:val="26"/>
        </w:rPr>
        <w:t xml:space="preserve"> в Чувашской Республике снизился с 16,6</w:t>
      </w:r>
      <w:r w:rsidR="00CC74A2">
        <w:rPr>
          <w:rFonts w:ascii="Times New Roman" w:hAnsi="Times New Roman"/>
          <w:color w:val="111111"/>
          <w:sz w:val="26"/>
          <w:szCs w:val="26"/>
        </w:rPr>
        <w:t>%</w:t>
      </w:r>
      <w:r w:rsidRPr="004F4583">
        <w:rPr>
          <w:rFonts w:ascii="Times New Roman" w:hAnsi="Times New Roman"/>
          <w:color w:val="111111"/>
          <w:sz w:val="26"/>
          <w:szCs w:val="26"/>
        </w:rPr>
        <w:t xml:space="preserve"> в 2020 г</w:t>
      </w:r>
      <w:r w:rsidR="005D1FF1" w:rsidRPr="004F4583">
        <w:rPr>
          <w:rFonts w:ascii="Times New Roman" w:hAnsi="Times New Roman"/>
          <w:color w:val="111111"/>
          <w:sz w:val="26"/>
          <w:szCs w:val="26"/>
        </w:rPr>
        <w:t>оду</w:t>
      </w:r>
      <w:r w:rsidRPr="004F4583">
        <w:rPr>
          <w:rFonts w:ascii="Times New Roman" w:hAnsi="Times New Roman"/>
          <w:color w:val="111111"/>
          <w:sz w:val="26"/>
          <w:szCs w:val="26"/>
        </w:rPr>
        <w:t xml:space="preserve"> до 12,5</w:t>
      </w:r>
      <w:r w:rsidR="00CC74A2">
        <w:rPr>
          <w:rFonts w:ascii="Times New Roman" w:hAnsi="Times New Roman"/>
          <w:color w:val="111111"/>
          <w:sz w:val="26"/>
          <w:szCs w:val="26"/>
        </w:rPr>
        <w:t>%</w:t>
      </w:r>
      <w:r w:rsidRPr="004F4583">
        <w:rPr>
          <w:rFonts w:ascii="Times New Roman" w:hAnsi="Times New Roman"/>
          <w:color w:val="111111"/>
          <w:sz w:val="26"/>
          <w:szCs w:val="26"/>
        </w:rPr>
        <w:t xml:space="preserve"> в 2024 г</w:t>
      </w:r>
      <w:r w:rsidR="005D1FF1" w:rsidRPr="004F4583">
        <w:rPr>
          <w:rFonts w:ascii="Times New Roman" w:hAnsi="Times New Roman"/>
          <w:color w:val="111111"/>
          <w:sz w:val="26"/>
          <w:szCs w:val="26"/>
        </w:rPr>
        <w:t>оду</w:t>
      </w:r>
      <w:r w:rsidRPr="004F4583">
        <w:rPr>
          <w:rFonts w:ascii="Times New Roman" w:hAnsi="Times New Roman"/>
          <w:color w:val="111111"/>
          <w:sz w:val="26"/>
          <w:szCs w:val="26"/>
        </w:rPr>
        <w:t xml:space="preserve"> благодаря комплексному подходу, направленному на социал</w:t>
      </w:r>
      <w:r w:rsidRPr="004F4583">
        <w:rPr>
          <w:rFonts w:ascii="Times New Roman" w:hAnsi="Times New Roman"/>
          <w:color w:val="111111"/>
          <w:sz w:val="26"/>
          <w:szCs w:val="26"/>
        </w:rPr>
        <w:t>ь</w:t>
      </w:r>
      <w:r w:rsidRPr="004F4583">
        <w:rPr>
          <w:rFonts w:ascii="Times New Roman" w:hAnsi="Times New Roman"/>
          <w:color w:val="111111"/>
          <w:sz w:val="26"/>
          <w:szCs w:val="26"/>
        </w:rPr>
        <w:t>ную поддержку малообеспеченных граждан, общеэкономическим мерам, поддер</w:t>
      </w:r>
      <w:r w:rsidRPr="004F4583">
        <w:rPr>
          <w:rFonts w:ascii="Times New Roman" w:hAnsi="Times New Roman"/>
          <w:color w:val="111111"/>
          <w:sz w:val="26"/>
          <w:szCs w:val="26"/>
        </w:rPr>
        <w:t>ж</w:t>
      </w:r>
      <w:r w:rsidRPr="004F4583">
        <w:rPr>
          <w:rFonts w:ascii="Times New Roman" w:hAnsi="Times New Roman"/>
          <w:color w:val="111111"/>
          <w:sz w:val="26"/>
          <w:szCs w:val="26"/>
        </w:rPr>
        <w:t>ке предпринимательства, повышению занятости населения.</w:t>
      </w:r>
    </w:p>
    <w:p w14:paraId="43A8F5D5" w14:textId="2C93AFC0" w:rsidR="00521FCB" w:rsidRPr="004F4583" w:rsidRDefault="003C0EF3" w:rsidP="00261465">
      <w:pPr>
        <w:pStyle w:val="ad"/>
        <w:jc w:val="center"/>
        <w:rPr>
          <w:rFonts w:ascii="Times New Roman" w:hAnsi="Times New Roman"/>
          <w:i/>
          <w:color w:val="111111"/>
          <w:sz w:val="26"/>
          <w:szCs w:val="26"/>
        </w:rPr>
      </w:pPr>
      <w:r w:rsidRPr="004F4583">
        <w:rPr>
          <w:rFonts w:ascii="Times New Roman" w:hAnsi="Times New Roman"/>
          <w:noProof/>
          <w:color w:val="111111"/>
          <w:sz w:val="26"/>
          <w:szCs w:val="26"/>
        </w:rPr>
        <w:drawing>
          <wp:inline distT="0" distB="0" distL="0" distR="0" wp14:anchorId="38CA2A6C" wp14:editId="3ECA4AA0">
            <wp:extent cx="5191125" cy="2143125"/>
            <wp:effectExtent l="0" t="0" r="0" b="0"/>
            <wp:docPr id="1619818322" name="Диаграмма 16198183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5"/>
              </a:graphicData>
            </a:graphic>
          </wp:inline>
        </w:drawing>
      </w:r>
    </w:p>
    <w:p w14:paraId="06735FF2" w14:textId="3D07DDA2" w:rsidR="00521FCB" w:rsidRPr="004F4583" w:rsidRDefault="00521FCB" w:rsidP="0026146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lang w:eastAsia="ru-RU"/>
          <w14:ligatures w14:val="standardContextual"/>
        </w:rPr>
      </w:pPr>
      <w:r w:rsidRPr="004F4583">
        <w:rPr>
          <w:rFonts w:ascii="Times New Roman" w:eastAsia="Times New Roman" w:hAnsi="Times New Roman" w:cs="Times New Roman"/>
          <w:bCs/>
          <w:lang w:eastAsia="ru-RU"/>
          <w14:ligatures w14:val="standardContextual"/>
        </w:rPr>
        <w:t>Рисунок 1.5.2.4. Численность населения с доходами ниже границы бедности и уровень бедности населения Чувашской Республики</w:t>
      </w:r>
    </w:p>
    <w:p w14:paraId="2C279B09" w14:textId="77777777" w:rsidR="00521FCB" w:rsidRPr="004F4583" w:rsidRDefault="00521FCB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</w:pPr>
    </w:p>
    <w:p w14:paraId="52271F82" w14:textId="1A5E8919" w:rsidR="00992E2F" w:rsidRPr="004F4583" w:rsidRDefault="00992E2F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</w:pP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  <w:t xml:space="preserve">По </w:t>
      </w:r>
      <w:r w:rsidR="003701DE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  <w:t>данным Территориального органа Федеральной службы государственной статистики по Чувашской Республик</w:t>
      </w:r>
      <w:r w:rsidR="00366A0A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  <w:t>е</w:t>
      </w:r>
      <w:r w:rsidR="00F03DB1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  <w:t>,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  <w:t xml:space="preserve"> коэффициент Джини по Чувашской Респу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  <w:t>б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  <w:t xml:space="preserve">лике </w:t>
      </w:r>
      <w:r w:rsidR="00366A0A"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  <w:t xml:space="preserve">на 2024 год 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  <w:t>составляет</w:t>
      </w:r>
      <w:r w:rsidR="00366A0A">
        <w:rPr>
          <w:rFonts w:ascii="Times New Roman" w:eastAsia="Calibri" w:hAnsi="Times New Roman" w:cs="Times New Roman"/>
          <w:b/>
          <w:bCs/>
          <w:color w:val="000000" w:themeColor="text1"/>
          <w:sz w:val="26"/>
          <w:szCs w:val="26"/>
          <w:shd w:val="clear" w:color="auto" w:fill="FFFFFF"/>
          <w14:ligatures w14:val="standardContextual"/>
        </w:rPr>
        <w:t xml:space="preserve"> 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  <w:t>0,28, что свидетельствует о гораздо более низком уровне дифференциации населения по доходам, чем в среднем по стране (0,4).</w:t>
      </w:r>
    </w:p>
    <w:p w14:paraId="1EC67C65" w14:textId="54ED4E33" w:rsidR="00992E2F" w:rsidRPr="004F4583" w:rsidRDefault="00992E2F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</w:pP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  <w:t>П</w:t>
      </w:r>
      <w:r w:rsidR="00521FCB"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  <w:t xml:space="preserve"> темпам реальных денежных доходов Чувашия в 2023 г</w:t>
      </w:r>
      <w:r w:rsidR="005D1FF1"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  <w:t>оду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  <w:t xml:space="preserve"> (106,1%) зан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  <w:t>и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  <w:t>мала 3 место в ПФО, 27 место по стране. За 9 месяцев 2024 г</w:t>
      </w:r>
      <w:r w:rsidR="005D1FF1"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  <w:t>ода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  <w:t xml:space="preserve"> показатель достиг 107,3</w:t>
      </w:r>
      <w:r w:rsidR="00CC74A2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  <w:t>%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  <w:t xml:space="preserve"> (9 место в ПФО, 48 место по России).</w:t>
      </w:r>
    </w:p>
    <w:p w14:paraId="1951139C" w14:textId="339A0393" w:rsidR="00C13479" w:rsidRPr="004F4583" w:rsidRDefault="00CB3CC0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</w:pP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  <w:t xml:space="preserve">В потребительских расходах </w:t>
      </w:r>
      <w:r w:rsidR="00992E2F"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  <w:t xml:space="preserve">населения Чувашской Республики 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  <w:t>преобладают покупки для обеспечения жизни и трудовой деятельности: продовольственны</w:t>
      </w:r>
      <w:r w:rsidR="00366A0A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  <w:t>е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  <w:t xml:space="preserve"> т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  <w:t>вар</w:t>
      </w:r>
      <w:r w:rsidR="00366A0A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  <w:t>ы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  <w:t>, предмет</w:t>
      </w:r>
      <w:r w:rsidR="00366A0A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  <w:t>ы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  <w:t xml:space="preserve"> гигиены и обязательные регулярные платежи</w:t>
      </w:r>
      <w:r w:rsidR="00957C7A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  <w:t xml:space="preserve"> (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  <w:t xml:space="preserve">услуги </w:t>
      </w:r>
      <w:r w:rsidR="00366A0A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  <w:t>жилищно-коммунального хозяйства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  <w:t>, расходы на транспорт, информаци</w:t>
      </w:r>
      <w:r w:rsidR="00906CC3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  <w:t>я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  <w:t xml:space="preserve"> и коммуникаци</w:t>
      </w:r>
      <w:r w:rsidR="00906CC3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  <w:t>я</w:t>
      </w:r>
      <w:r w:rsidR="00957C7A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  <w:t>)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  <w:t xml:space="preserve"> – совокупно более 73% от среднедушевого дохода.</w:t>
      </w:r>
    </w:p>
    <w:p w14:paraId="3F555E9E" w14:textId="77777777" w:rsidR="00C13479" w:rsidRPr="004F4583" w:rsidRDefault="00C13479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</w:pPr>
    </w:p>
    <w:p w14:paraId="491BA9DE" w14:textId="77777777" w:rsidR="00C13479" w:rsidRPr="004F4583" w:rsidRDefault="00CB3CC0" w:rsidP="00261465">
      <w:pPr>
        <w:pStyle w:val="8"/>
        <w:shd w:val="clear" w:color="auto" w:fill="3D65A1"/>
        <w:spacing w:line="240" w:lineRule="auto"/>
        <w:contextualSpacing/>
        <w:rPr>
          <w:rFonts w:ascii="Times New Roman" w:hAnsi="Times New Roman" w:cs="Times New Roman"/>
          <w:b/>
          <w:bCs/>
          <w:color w:val="FFFFFF" w:themeColor="background1"/>
          <w:sz w:val="26"/>
          <w:szCs w:val="26"/>
        </w:rPr>
      </w:pPr>
      <w:r w:rsidRPr="004F4583">
        <w:rPr>
          <w:rFonts w:ascii="Times New Roman" w:hAnsi="Times New Roman" w:cs="Times New Roman"/>
          <w:b/>
          <w:bCs/>
          <w:color w:val="FFFFFF" w:themeColor="background1"/>
          <w:sz w:val="26"/>
          <w:szCs w:val="26"/>
        </w:rPr>
        <w:t>ВЫЗОВЫ</w:t>
      </w:r>
    </w:p>
    <w:p w14:paraId="037CB119" w14:textId="56729106" w:rsidR="00992E2F" w:rsidRPr="004F4583" w:rsidRDefault="00992E2F" w:rsidP="00CB3CC0">
      <w:pPr>
        <w:pStyle w:val="a3"/>
        <w:numPr>
          <w:ilvl w:val="0"/>
          <w:numId w:val="52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</w:pP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  <w:t>Достижение среднероссийского уровня оплаты труда и среднедушевых д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  <w:t>е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  <w:t>нежных доходов населения по абсолютной сумме.</w:t>
      </w:r>
    </w:p>
    <w:p w14:paraId="73EC2CAA" w14:textId="77777777" w:rsidR="00C13479" w:rsidRPr="004F4583" w:rsidRDefault="00CB3CC0" w:rsidP="00CB3CC0">
      <w:pPr>
        <w:pStyle w:val="a3"/>
        <w:numPr>
          <w:ilvl w:val="0"/>
          <w:numId w:val="52"/>
        </w:numPr>
        <w:spacing w:after="0" w:line="240" w:lineRule="auto"/>
        <w:jc w:val="both"/>
        <w:rPr>
          <w:rFonts w:ascii="Times New Roman" w:eastAsia="Calibri" w:hAnsi="Times New Roman" w:cs="Times New Roman"/>
          <w:color w:val="333333"/>
          <w:sz w:val="26"/>
          <w:szCs w:val="26"/>
          <w:shd w:val="clear" w:color="auto" w:fill="FFFFFF"/>
          <w14:ligatures w14:val="standardContextual"/>
        </w:rPr>
      </w:pP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  <w:shd w:val="clear" w:color="auto" w:fill="FFFFFF"/>
          <w14:ligatures w14:val="standardContextual"/>
        </w:rPr>
        <w:t>Создание условий для роста доходов населения за счет развития экономики и рынка труда</w:t>
      </w:r>
      <w:r w:rsidRPr="004F4583">
        <w:rPr>
          <w:rFonts w:ascii="Times New Roman" w:eastAsia="Calibri" w:hAnsi="Times New Roman" w:cs="Times New Roman"/>
          <w:color w:val="333333"/>
          <w:sz w:val="26"/>
          <w:szCs w:val="26"/>
          <w:shd w:val="clear" w:color="auto" w:fill="FFFFFF"/>
          <w14:ligatures w14:val="standardContextual"/>
        </w:rPr>
        <w:t>.</w:t>
      </w:r>
    </w:p>
    <w:p w14:paraId="2E941006" w14:textId="2D546ECE" w:rsidR="00521FCB" w:rsidRPr="004F4583" w:rsidRDefault="00521FCB" w:rsidP="00CB3CC0">
      <w:pPr>
        <w:pStyle w:val="a3"/>
        <w:numPr>
          <w:ilvl w:val="0"/>
          <w:numId w:val="52"/>
        </w:numPr>
        <w:spacing w:after="0" w:line="240" w:lineRule="auto"/>
        <w:jc w:val="both"/>
        <w:rPr>
          <w:rFonts w:ascii="Times New Roman" w:eastAsia="Calibri" w:hAnsi="Times New Roman" w:cs="Times New Roman"/>
          <w:color w:val="333333"/>
          <w:sz w:val="26"/>
          <w:szCs w:val="26"/>
          <w:shd w:val="clear" w:color="auto" w:fill="FFFFFF"/>
          <w14:ligatures w14:val="standardContextual"/>
        </w:rPr>
      </w:pPr>
      <w:r w:rsidRPr="004F4583">
        <w:rPr>
          <w:rFonts w:ascii="Times New Roman" w:eastAsia="Calibri" w:hAnsi="Times New Roman" w:cs="Times New Roman"/>
          <w:color w:val="333333"/>
          <w:sz w:val="26"/>
          <w:szCs w:val="26"/>
          <w:shd w:val="clear" w:color="auto" w:fill="FFFFFF"/>
          <w14:ligatures w14:val="standardContextual"/>
        </w:rPr>
        <w:t>Снижение уровня дифференци</w:t>
      </w:r>
      <w:r w:rsidR="00FE77AE">
        <w:rPr>
          <w:rFonts w:ascii="Times New Roman" w:eastAsia="Calibri" w:hAnsi="Times New Roman" w:cs="Times New Roman"/>
          <w:color w:val="333333"/>
          <w:sz w:val="26"/>
          <w:szCs w:val="26"/>
          <w:shd w:val="clear" w:color="auto" w:fill="FFFFFF"/>
          <w14:ligatures w14:val="standardContextual"/>
        </w:rPr>
        <w:t>аци</w:t>
      </w:r>
      <w:r w:rsidRPr="004F4583">
        <w:rPr>
          <w:rFonts w:ascii="Times New Roman" w:eastAsia="Calibri" w:hAnsi="Times New Roman" w:cs="Times New Roman"/>
          <w:color w:val="333333"/>
          <w:sz w:val="26"/>
          <w:szCs w:val="26"/>
          <w:shd w:val="clear" w:color="auto" w:fill="FFFFFF"/>
          <w14:ligatures w14:val="standardContextual"/>
        </w:rPr>
        <w:t>и населения по размеру доходов, решение проблемы бедности.</w:t>
      </w:r>
    </w:p>
    <w:p w14:paraId="06406A27" w14:textId="77777777" w:rsidR="00906CC3" w:rsidRDefault="00906CC3" w:rsidP="00906CC3"/>
    <w:p w14:paraId="7AD441A8" w14:textId="77777777" w:rsidR="002162E3" w:rsidRPr="00906CC3" w:rsidRDefault="002162E3" w:rsidP="00906CC3"/>
    <w:p w14:paraId="61B05FD6" w14:textId="0E23DE0E" w:rsidR="00C13479" w:rsidRPr="004F4583" w:rsidRDefault="00CB3CC0" w:rsidP="002162E3">
      <w:pPr>
        <w:pStyle w:val="31"/>
        <w:spacing w:line="233" w:lineRule="auto"/>
        <w:rPr>
          <w:rFonts w:ascii="Times New Roman" w:hAnsi="Times New Roman" w:cs="Times New Roman"/>
          <w:sz w:val="26"/>
          <w:szCs w:val="26"/>
        </w:rPr>
      </w:pPr>
      <w:bookmarkStart w:id="186" w:name="_Toc185423634"/>
      <w:bookmarkStart w:id="187" w:name="_Toc185445505"/>
      <w:bookmarkStart w:id="188" w:name="_Toc187902139"/>
      <w:r w:rsidRPr="004F4583">
        <w:rPr>
          <w:rFonts w:ascii="Times New Roman" w:hAnsi="Times New Roman" w:cs="Times New Roman"/>
          <w:sz w:val="26"/>
          <w:szCs w:val="26"/>
        </w:rPr>
        <w:lastRenderedPageBreak/>
        <w:t>1.5.3</w:t>
      </w:r>
      <w:r w:rsidR="00FF7AEC">
        <w:rPr>
          <w:rFonts w:ascii="Times New Roman" w:hAnsi="Times New Roman" w:cs="Times New Roman"/>
          <w:sz w:val="26"/>
          <w:szCs w:val="26"/>
        </w:rPr>
        <w:t>.</w:t>
      </w:r>
      <w:r w:rsidRPr="004F4583">
        <w:rPr>
          <w:rFonts w:ascii="Times New Roman" w:hAnsi="Times New Roman" w:cs="Times New Roman"/>
          <w:sz w:val="26"/>
          <w:szCs w:val="26"/>
        </w:rPr>
        <w:t xml:space="preserve"> Здравоохранение</w:t>
      </w:r>
      <w:bookmarkEnd w:id="186"/>
      <w:bookmarkEnd w:id="187"/>
      <w:bookmarkEnd w:id="188"/>
    </w:p>
    <w:p w14:paraId="46597BFE" w14:textId="77777777" w:rsidR="00C13479" w:rsidRPr="004F4583" w:rsidRDefault="00CB3CC0" w:rsidP="002162E3">
      <w:pPr>
        <w:pStyle w:val="8"/>
        <w:shd w:val="clear" w:color="auto" w:fill="3D65A1"/>
        <w:spacing w:line="233" w:lineRule="auto"/>
        <w:contextualSpacing/>
        <w:rPr>
          <w:rFonts w:ascii="Times New Roman" w:hAnsi="Times New Roman" w:cs="Times New Roman"/>
          <w:b/>
          <w:bCs/>
          <w:color w:val="FFFFFF" w:themeColor="background1"/>
          <w:sz w:val="26"/>
          <w:szCs w:val="26"/>
        </w:rPr>
      </w:pPr>
      <w:r w:rsidRPr="004F4583">
        <w:rPr>
          <w:rFonts w:ascii="Times New Roman" w:hAnsi="Times New Roman" w:cs="Times New Roman"/>
          <w:b/>
          <w:bCs/>
          <w:color w:val="FFFFFF" w:themeColor="background1"/>
          <w:sz w:val="26"/>
          <w:szCs w:val="26"/>
        </w:rPr>
        <w:t>ТРЕНДЫ РЕГИОНА</w:t>
      </w:r>
    </w:p>
    <w:p w14:paraId="56CAEC25" w14:textId="6ECADDEC" w:rsidR="001829FC" w:rsidRPr="004F4583" w:rsidRDefault="001829FC" w:rsidP="002162E3">
      <w:pPr>
        <w:pStyle w:val="a3"/>
        <w:numPr>
          <w:ilvl w:val="0"/>
          <w:numId w:val="39"/>
        </w:numPr>
        <w:spacing w:before="120" w:after="0" w:line="233" w:lineRule="auto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Устойчивый рост </w:t>
      </w:r>
      <w:r w:rsidR="007C47B2"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уровня 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финанс</w:t>
      </w:r>
      <w:r w:rsidR="007C47B2" w:rsidRPr="004F4583">
        <w:rPr>
          <w:rFonts w:ascii="Times New Roman" w:eastAsia="Calibri" w:hAnsi="Times New Roman" w:cs="Times New Roman"/>
          <w:iCs/>
          <w:sz w:val="26"/>
          <w:szCs w:val="26"/>
        </w:rPr>
        <w:t>ового обеспечения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отрасли здравоохранения</w:t>
      </w:r>
      <w:r w:rsidR="007C47B2"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республики.</w:t>
      </w:r>
    </w:p>
    <w:p w14:paraId="71F6A4A6" w14:textId="0D84153C" w:rsidR="00C13479" w:rsidRPr="004F4583" w:rsidRDefault="00CB3CC0" w:rsidP="002162E3">
      <w:pPr>
        <w:pStyle w:val="a3"/>
        <w:numPr>
          <w:ilvl w:val="0"/>
          <w:numId w:val="39"/>
        </w:numPr>
        <w:spacing w:before="120" w:after="0" w:line="233" w:lineRule="auto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Повыш</w:t>
      </w:r>
      <w:r w:rsidR="00D02B58" w:rsidRPr="004F4583">
        <w:rPr>
          <w:rFonts w:ascii="Times New Roman" w:eastAsia="Calibri" w:hAnsi="Times New Roman" w:cs="Times New Roman"/>
          <w:iCs/>
          <w:sz w:val="26"/>
          <w:szCs w:val="26"/>
        </w:rPr>
        <w:t>ение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уров</w:t>
      </w:r>
      <w:r w:rsidR="00D02B58" w:rsidRPr="004F4583">
        <w:rPr>
          <w:rFonts w:ascii="Times New Roman" w:eastAsia="Calibri" w:hAnsi="Times New Roman" w:cs="Times New Roman"/>
          <w:iCs/>
          <w:sz w:val="26"/>
          <w:szCs w:val="26"/>
        </w:rPr>
        <w:t>ня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инфраструктурной обеспеченности системы здравоохр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а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нения</w:t>
      </w:r>
      <w:r w:rsidR="00D02B58" w:rsidRPr="004F4583">
        <w:rPr>
          <w:rFonts w:ascii="Times New Roman" w:eastAsia="Calibri" w:hAnsi="Times New Roman" w:cs="Times New Roman"/>
          <w:iCs/>
          <w:sz w:val="26"/>
          <w:szCs w:val="26"/>
        </w:rPr>
        <w:t>, повышение доступности оказания медицинской помощи.</w:t>
      </w:r>
    </w:p>
    <w:p w14:paraId="1E176B4B" w14:textId="0A69F43E" w:rsidR="00C13479" w:rsidRPr="004F4583" w:rsidRDefault="00CB3CC0" w:rsidP="002162E3">
      <w:pPr>
        <w:pStyle w:val="a3"/>
        <w:numPr>
          <w:ilvl w:val="0"/>
          <w:numId w:val="39"/>
        </w:numPr>
        <w:spacing w:before="120" w:after="0" w:line="233" w:lineRule="auto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</w:rPr>
        <w:t>Сниж</w:t>
      </w:r>
      <w:r w:rsidR="00D02B58"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ение 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уров</w:t>
      </w:r>
      <w:r w:rsidR="00D02B58" w:rsidRPr="004F4583">
        <w:rPr>
          <w:rFonts w:ascii="Times New Roman" w:eastAsia="Calibri" w:hAnsi="Times New Roman" w:cs="Times New Roman"/>
          <w:iCs/>
          <w:sz w:val="26"/>
          <w:szCs w:val="26"/>
        </w:rPr>
        <w:t>ня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аварийности объектов здравоохранения. </w:t>
      </w:r>
    </w:p>
    <w:p w14:paraId="269CFC7C" w14:textId="5DCB95C0" w:rsidR="00D02B58" w:rsidRPr="004F4583" w:rsidRDefault="00D02B58" w:rsidP="002162E3">
      <w:pPr>
        <w:pStyle w:val="a3"/>
        <w:numPr>
          <w:ilvl w:val="0"/>
          <w:numId w:val="39"/>
        </w:numPr>
        <w:spacing w:before="120" w:after="0" w:line="233" w:lineRule="auto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Активная цифровизация отрасли здравоохранения.</w:t>
      </w:r>
    </w:p>
    <w:p w14:paraId="037BE0CF" w14:textId="68EF9F53" w:rsidR="00C13479" w:rsidRPr="004F4583" w:rsidRDefault="00CB3CC0" w:rsidP="002162E3">
      <w:pPr>
        <w:pStyle w:val="a3"/>
        <w:numPr>
          <w:ilvl w:val="0"/>
          <w:numId w:val="39"/>
        </w:numPr>
        <w:spacing w:before="120" w:after="0" w:line="233" w:lineRule="auto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</w:rPr>
        <w:t>Р</w:t>
      </w:r>
      <w:r w:rsidR="00D02B58" w:rsidRPr="004F4583">
        <w:rPr>
          <w:rFonts w:ascii="Times New Roman" w:eastAsia="Calibri" w:hAnsi="Times New Roman" w:cs="Times New Roman"/>
          <w:iCs/>
          <w:sz w:val="26"/>
          <w:szCs w:val="26"/>
        </w:rPr>
        <w:t>ост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кадров</w:t>
      </w:r>
      <w:r w:rsidR="00D02B58" w:rsidRPr="004F4583">
        <w:rPr>
          <w:rFonts w:ascii="Times New Roman" w:eastAsia="Calibri" w:hAnsi="Times New Roman" w:cs="Times New Roman"/>
          <w:iCs/>
          <w:sz w:val="26"/>
          <w:szCs w:val="26"/>
        </w:rPr>
        <w:t>ой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обеспеченност</w:t>
      </w:r>
      <w:r w:rsidR="00D02B58" w:rsidRPr="004F4583">
        <w:rPr>
          <w:rFonts w:ascii="Times New Roman" w:eastAsia="Calibri" w:hAnsi="Times New Roman" w:cs="Times New Roman"/>
          <w:iCs/>
          <w:sz w:val="26"/>
          <w:szCs w:val="26"/>
        </w:rPr>
        <w:t>и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системы здравоохранения.</w:t>
      </w:r>
    </w:p>
    <w:p w14:paraId="426C2065" w14:textId="3CCA3760" w:rsidR="00C13479" w:rsidRPr="004F4583" w:rsidRDefault="00CB3CC0" w:rsidP="002162E3">
      <w:pPr>
        <w:pStyle w:val="a3"/>
        <w:numPr>
          <w:ilvl w:val="0"/>
          <w:numId w:val="39"/>
        </w:numPr>
        <w:spacing w:before="120" w:after="0" w:line="233" w:lineRule="auto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</w:rPr>
        <w:t>Снижение уровня младенческой смертности</w:t>
      </w:r>
      <w:r w:rsidR="00721D2F"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– 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достижение первого места среди всех субъектов Российской Федерации. </w:t>
      </w:r>
    </w:p>
    <w:p w14:paraId="49238933" w14:textId="77777777" w:rsidR="00C13479" w:rsidRPr="002162E3" w:rsidRDefault="00C13479" w:rsidP="002162E3">
      <w:pPr>
        <w:spacing w:after="0" w:line="233" w:lineRule="auto"/>
        <w:ind w:left="360"/>
        <w:jc w:val="both"/>
        <w:rPr>
          <w:rFonts w:ascii="Times New Roman" w:eastAsia="Arial" w:hAnsi="Times New Roman" w:cs="Times New Roman"/>
          <w:b/>
          <w:bCs/>
          <w:smallCaps/>
          <w:color w:val="A30800"/>
        </w:rPr>
      </w:pPr>
    </w:p>
    <w:p w14:paraId="6425DAC1" w14:textId="77777777" w:rsidR="003C6167" w:rsidRPr="004F4583" w:rsidRDefault="003C6167" w:rsidP="002162E3">
      <w:pPr>
        <w:spacing w:after="0" w:line="233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Уровень финансового обеспечения отрасли здравоохранения в республике устойчиво растет </w:t>
      </w:r>
    </w:p>
    <w:p w14:paraId="5F17F6C7" w14:textId="6B18AA95" w:rsidR="003C6167" w:rsidRPr="004F4583" w:rsidRDefault="003C6167" w:rsidP="002162E3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eastAsia="Arial" w:hAnsi="Times New Roman" w:cs="Times New Roman"/>
          <w:smallCaps/>
          <w:sz w:val="26"/>
          <w:szCs w:val="26"/>
        </w:rPr>
        <w:t>В</w:t>
      </w:r>
      <w:r w:rsidRPr="004F4583">
        <w:rPr>
          <w:rFonts w:ascii="Times New Roman" w:eastAsia="Arial" w:hAnsi="Times New Roman" w:cs="Times New Roman"/>
          <w:smallCaps/>
          <w:color w:val="A30800"/>
          <w:sz w:val="26"/>
          <w:szCs w:val="26"/>
        </w:rPr>
        <w:t xml:space="preserve"> </w:t>
      </w:r>
      <w:r w:rsidRPr="004F4583">
        <w:rPr>
          <w:rFonts w:ascii="Times New Roman" w:eastAsia="Arial" w:hAnsi="Times New Roman" w:cs="Times New Roman"/>
          <w:smallCaps/>
          <w:sz w:val="26"/>
          <w:szCs w:val="26"/>
        </w:rPr>
        <w:t>2020</w:t>
      </w:r>
      <w:r w:rsidR="008838B7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Pr="004F4583">
        <w:rPr>
          <w:rFonts w:ascii="Times New Roman" w:eastAsia="Arial" w:hAnsi="Times New Roman" w:cs="Times New Roman"/>
          <w:smallCaps/>
          <w:sz w:val="26"/>
          <w:szCs w:val="26"/>
        </w:rPr>
        <w:t xml:space="preserve">2024 </w:t>
      </w:r>
      <w:r w:rsidRPr="004F4583">
        <w:rPr>
          <w:rFonts w:ascii="Times New Roman" w:hAnsi="Times New Roman" w:cs="Times New Roman"/>
          <w:sz w:val="26"/>
          <w:szCs w:val="26"/>
        </w:rPr>
        <w:t>год</w:t>
      </w:r>
      <w:r w:rsidR="00FF7AEC">
        <w:rPr>
          <w:rFonts w:ascii="Times New Roman" w:hAnsi="Times New Roman" w:cs="Times New Roman"/>
          <w:sz w:val="26"/>
          <w:szCs w:val="26"/>
        </w:rPr>
        <w:t>ах объем</w:t>
      </w:r>
      <w:r w:rsidRPr="004F4583">
        <w:rPr>
          <w:rFonts w:ascii="Times New Roman" w:hAnsi="Times New Roman" w:cs="Times New Roman"/>
          <w:sz w:val="26"/>
          <w:szCs w:val="26"/>
        </w:rPr>
        <w:t xml:space="preserve"> финансовое обеспечение отрасли здравоохранения составил более 142 </w:t>
      </w:r>
      <w:r w:rsidR="003175D2">
        <w:rPr>
          <w:rFonts w:ascii="Times New Roman" w:hAnsi="Times New Roman" w:cs="Times New Roman"/>
          <w:sz w:val="26"/>
          <w:szCs w:val="26"/>
        </w:rPr>
        <w:t xml:space="preserve">млрд. </w:t>
      </w:r>
      <w:r w:rsidR="00EE7720">
        <w:rPr>
          <w:rFonts w:ascii="Times New Roman" w:hAnsi="Times New Roman" w:cs="Times New Roman"/>
          <w:sz w:val="26"/>
          <w:szCs w:val="26"/>
        </w:rPr>
        <w:t>рублей</w:t>
      </w:r>
      <w:r w:rsidRPr="004F4583">
        <w:rPr>
          <w:rFonts w:ascii="Times New Roman" w:hAnsi="Times New Roman" w:cs="Times New Roman"/>
          <w:sz w:val="26"/>
          <w:szCs w:val="26"/>
        </w:rPr>
        <w:t xml:space="preserve">, </w:t>
      </w:r>
      <w:r w:rsidR="00FF7AEC">
        <w:rPr>
          <w:rFonts w:ascii="Times New Roman" w:hAnsi="Times New Roman" w:cs="Times New Roman"/>
          <w:sz w:val="26"/>
          <w:szCs w:val="26"/>
        </w:rPr>
        <w:t>из них</w:t>
      </w:r>
      <w:r w:rsidRPr="004F4583">
        <w:rPr>
          <w:rFonts w:ascii="Times New Roman" w:hAnsi="Times New Roman" w:cs="Times New Roman"/>
          <w:sz w:val="26"/>
          <w:szCs w:val="26"/>
        </w:rPr>
        <w:t xml:space="preserve"> средства на реализацию национальных проектов в сфере здравоохранения – 16 </w:t>
      </w:r>
      <w:r w:rsidR="003175D2">
        <w:rPr>
          <w:rFonts w:ascii="Times New Roman" w:hAnsi="Times New Roman" w:cs="Times New Roman"/>
          <w:sz w:val="26"/>
          <w:szCs w:val="26"/>
        </w:rPr>
        <w:t xml:space="preserve">млрд. </w:t>
      </w:r>
      <w:r w:rsidR="00EE7720">
        <w:rPr>
          <w:rFonts w:ascii="Times New Roman" w:hAnsi="Times New Roman" w:cs="Times New Roman"/>
          <w:sz w:val="26"/>
          <w:szCs w:val="26"/>
        </w:rPr>
        <w:t>рублей</w:t>
      </w:r>
      <w:r w:rsidRPr="004F4583">
        <w:rPr>
          <w:rFonts w:ascii="Times New Roman" w:hAnsi="Times New Roman" w:cs="Times New Roman"/>
          <w:sz w:val="26"/>
          <w:szCs w:val="26"/>
        </w:rPr>
        <w:t xml:space="preserve"> (11,3%).</w:t>
      </w:r>
    </w:p>
    <w:p w14:paraId="7A92D047" w14:textId="77777777" w:rsidR="00066E69" w:rsidRDefault="003C6167" w:rsidP="002162E3">
      <w:pPr>
        <w:pStyle w:val="ConsPlusNormal"/>
        <w:tabs>
          <w:tab w:val="left" w:pos="709"/>
        </w:tabs>
        <w:spacing w:line="233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Финансирование отрасли в рамках реализации Программы государственных гарантий бесплатного оказания гражданам в Чувашской Республике медицинской помощи в период с 2020 по 2024 год увеличилось на 32%</w:t>
      </w:r>
      <w:r w:rsidR="00066E69" w:rsidRPr="004F4583">
        <w:rPr>
          <w:rFonts w:ascii="Times New Roman" w:hAnsi="Times New Roman" w:cs="Times New Roman"/>
          <w:sz w:val="26"/>
          <w:szCs w:val="26"/>
        </w:rPr>
        <w:t>.</w:t>
      </w:r>
    </w:p>
    <w:p w14:paraId="3DC98B14" w14:textId="77777777" w:rsidR="00906CC3" w:rsidRPr="00614A2A" w:rsidRDefault="00906CC3" w:rsidP="002162E3">
      <w:pPr>
        <w:pStyle w:val="ConsPlusNormal"/>
        <w:tabs>
          <w:tab w:val="left" w:pos="709"/>
        </w:tabs>
        <w:spacing w:line="233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17"/>
        <w:tblpPr w:leftFromText="180" w:rightFromText="180" w:vertAnchor="text" w:horzAnchor="margin" w:tblpXSpec="center" w:tblpY="5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64"/>
        <w:gridCol w:w="3140"/>
      </w:tblGrid>
      <w:tr w:rsidR="00D02B58" w:rsidRPr="004F4583" w14:paraId="12658DE3" w14:textId="77777777" w:rsidTr="003D14CE">
        <w:trPr>
          <w:trHeight w:val="291"/>
        </w:trPr>
        <w:tc>
          <w:tcPr>
            <w:tcW w:w="3664" w:type="dxa"/>
            <w:vMerge w:val="restart"/>
            <w:tcBorders>
              <w:right w:val="single" w:sz="12" w:space="0" w:color="7F7F7F" w:themeColor="text1" w:themeTint="80"/>
            </w:tcBorders>
            <w:vAlign w:val="center"/>
          </w:tcPr>
          <w:p w14:paraId="2FD4BF8B" w14:textId="77777777" w:rsidR="00D02B58" w:rsidRPr="004F4583" w:rsidRDefault="00D02B58" w:rsidP="002162E3">
            <w:pPr>
              <w:spacing w:line="233" w:lineRule="auto"/>
              <w:jc w:val="center"/>
              <w:rPr>
                <w:rFonts w:ascii="Times New Roman" w:eastAsia="Calibri" w:hAnsi="Times New Roman" w:cs="Times New Roman"/>
                <w:color w:val="A30800"/>
                <w:sz w:val="28"/>
                <w:szCs w:val="28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52"/>
                <w:szCs w:val="52"/>
              </w:rPr>
              <w:t>МНЕНИЕ ЖИТЕЛЕЙ</w:t>
            </w:r>
          </w:p>
        </w:tc>
        <w:tc>
          <w:tcPr>
            <w:tcW w:w="3140" w:type="dxa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0FC4F7DD" w14:textId="77777777" w:rsidR="00D02B58" w:rsidRPr="004F4583" w:rsidRDefault="00D02B58" w:rsidP="002162E3">
            <w:pPr>
              <w:spacing w:line="233" w:lineRule="auto"/>
              <w:jc w:val="center"/>
              <w:rPr>
                <w:rFonts w:ascii="Times New Roman" w:eastAsia="Calibri" w:hAnsi="Times New Roman" w:cs="Times New Roman"/>
                <w:color w:val="A30800"/>
                <w:sz w:val="72"/>
                <w:szCs w:val="72"/>
              </w:rPr>
            </w:pPr>
            <w:r w:rsidRPr="004F4583">
              <w:rPr>
                <w:rFonts w:ascii="Times New Roman" w:eastAsia="Calibri" w:hAnsi="Times New Roman" w:cs="Times New Roman"/>
              </w:rPr>
              <w:t>Здравоохранение входит в</w:t>
            </w:r>
          </w:p>
        </w:tc>
      </w:tr>
      <w:tr w:rsidR="00D02B58" w:rsidRPr="004F4583" w14:paraId="62530673" w14:textId="77777777" w:rsidTr="003D14CE">
        <w:trPr>
          <w:trHeight w:val="932"/>
        </w:trPr>
        <w:tc>
          <w:tcPr>
            <w:tcW w:w="3664" w:type="dxa"/>
            <w:vMerge/>
            <w:tcBorders>
              <w:right w:val="single" w:sz="12" w:space="0" w:color="7F7F7F" w:themeColor="text1" w:themeTint="80"/>
            </w:tcBorders>
            <w:vAlign w:val="center"/>
          </w:tcPr>
          <w:p w14:paraId="5D010492" w14:textId="77777777" w:rsidR="00D02B58" w:rsidRPr="004F4583" w:rsidRDefault="00D02B58" w:rsidP="002162E3">
            <w:pPr>
              <w:spacing w:line="233" w:lineRule="auto"/>
              <w:jc w:val="center"/>
              <w:rPr>
                <w:rFonts w:ascii="Times New Roman" w:eastAsia="Calibri" w:hAnsi="Times New Roman" w:cs="Times New Roman"/>
                <w:color w:val="A30800"/>
                <w:sz w:val="52"/>
                <w:szCs w:val="52"/>
              </w:rPr>
            </w:pPr>
          </w:p>
        </w:tc>
        <w:tc>
          <w:tcPr>
            <w:tcW w:w="3140" w:type="dxa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0B193D58" w14:textId="77777777" w:rsidR="00D02B58" w:rsidRPr="004F4583" w:rsidRDefault="00D02B58" w:rsidP="002162E3">
            <w:pPr>
              <w:spacing w:line="233" w:lineRule="auto"/>
              <w:jc w:val="center"/>
              <w:rPr>
                <w:rFonts w:ascii="Times New Roman" w:eastAsia="Calibri" w:hAnsi="Times New Roman" w:cs="Times New Roman"/>
                <w:color w:val="A30800"/>
                <w:sz w:val="72"/>
                <w:szCs w:val="72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72"/>
                <w:szCs w:val="72"/>
              </w:rPr>
              <w:t>ТОП-3</w:t>
            </w:r>
          </w:p>
        </w:tc>
      </w:tr>
      <w:tr w:rsidR="00D02B58" w:rsidRPr="004F4583" w14:paraId="35A2799B" w14:textId="77777777" w:rsidTr="003D14CE">
        <w:trPr>
          <w:trHeight w:val="309"/>
        </w:trPr>
        <w:tc>
          <w:tcPr>
            <w:tcW w:w="3664" w:type="dxa"/>
            <w:vMerge/>
            <w:tcBorders>
              <w:right w:val="single" w:sz="12" w:space="0" w:color="7F7F7F" w:themeColor="text1" w:themeTint="80"/>
            </w:tcBorders>
          </w:tcPr>
          <w:p w14:paraId="262B4D6F" w14:textId="77777777" w:rsidR="00D02B58" w:rsidRPr="004F4583" w:rsidRDefault="00D02B58" w:rsidP="002162E3">
            <w:pPr>
              <w:spacing w:line="233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40" w:type="dxa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66466520" w14:textId="77777777" w:rsidR="00D02B58" w:rsidRPr="004F4583" w:rsidRDefault="00D02B58" w:rsidP="002162E3">
            <w:pPr>
              <w:spacing w:line="233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>приоритетов развития Чува</w:t>
            </w:r>
            <w:r w:rsidRPr="004F4583">
              <w:rPr>
                <w:rFonts w:ascii="Times New Roman" w:eastAsia="Calibri" w:hAnsi="Times New Roman" w:cs="Times New Roman"/>
              </w:rPr>
              <w:t>ш</w:t>
            </w:r>
            <w:r w:rsidRPr="004F4583">
              <w:rPr>
                <w:rFonts w:ascii="Times New Roman" w:eastAsia="Calibri" w:hAnsi="Times New Roman" w:cs="Times New Roman"/>
              </w:rPr>
              <w:t>ской Республики</w:t>
            </w:r>
          </w:p>
        </w:tc>
      </w:tr>
    </w:tbl>
    <w:p w14:paraId="01309762" w14:textId="77777777" w:rsidR="00D02B58" w:rsidRPr="004F4583" w:rsidRDefault="00D02B58" w:rsidP="002162E3">
      <w:pPr>
        <w:pStyle w:val="ConsPlusNormal"/>
        <w:tabs>
          <w:tab w:val="left" w:pos="709"/>
        </w:tabs>
        <w:spacing w:line="233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D4F3DD1" w14:textId="77777777" w:rsidR="00D02B58" w:rsidRPr="004F4583" w:rsidRDefault="00D02B58" w:rsidP="002162E3">
      <w:pPr>
        <w:pStyle w:val="ConsPlusNormal"/>
        <w:tabs>
          <w:tab w:val="left" w:pos="709"/>
        </w:tabs>
        <w:spacing w:line="233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2F6A58F" w14:textId="77777777" w:rsidR="00D02B58" w:rsidRPr="004F4583" w:rsidRDefault="00D02B58" w:rsidP="002162E3">
      <w:pPr>
        <w:pStyle w:val="ConsPlusNormal"/>
        <w:tabs>
          <w:tab w:val="left" w:pos="709"/>
        </w:tabs>
        <w:spacing w:line="233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8F6D19F" w14:textId="77777777" w:rsidR="00D02B58" w:rsidRPr="004F4583" w:rsidRDefault="00D02B58" w:rsidP="002162E3">
      <w:pPr>
        <w:pStyle w:val="ConsPlusNormal"/>
        <w:tabs>
          <w:tab w:val="left" w:pos="709"/>
        </w:tabs>
        <w:spacing w:line="233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7916618" w14:textId="77777777" w:rsidR="00D02B58" w:rsidRPr="004F4583" w:rsidRDefault="00D02B58" w:rsidP="002162E3">
      <w:pPr>
        <w:pStyle w:val="ConsPlusNormal"/>
        <w:tabs>
          <w:tab w:val="left" w:pos="709"/>
        </w:tabs>
        <w:spacing w:line="233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FE71484" w14:textId="77777777" w:rsidR="00D02B58" w:rsidRPr="004F4583" w:rsidRDefault="00D02B58" w:rsidP="002162E3">
      <w:pPr>
        <w:pStyle w:val="ConsPlusNormal"/>
        <w:tabs>
          <w:tab w:val="left" w:pos="709"/>
        </w:tabs>
        <w:spacing w:line="233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759BD5A" w14:textId="77777777" w:rsidR="00D02B58" w:rsidRPr="00614A2A" w:rsidRDefault="00D02B58" w:rsidP="002162E3">
      <w:pPr>
        <w:pStyle w:val="ConsPlusNormal"/>
        <w:tabs>
          <w:tab w:val="left" w:pos="709"/>
        </w:tabs>
        <w:spacing w:line="233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784381AD" w14:textId="37A81C7D" w:rsidR="001829FC" w:rsidRPr="004F4583" w:rsidRDefault="001829FC" w:rsidP="002162E3">
      <w:pPr>
        <w:pStyle w:val="ConsPlusNormal"/>
        <w:tabs>
          <w:tab w:val="left" w:pos="709"/>
        </w:tabs>
        <w:spacing w:line="233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Медицинскую помощь населению республики оказывают 44 медицинских организаций государственной системы здравоохранения, в том числе 18 централ</w:t>
      </w:r>
      <w:r w:rsidRPr="004F4583">
        <w:rPr>
          <w:rFonts w:ascii="Times New Roman" w:hAnsi="Times New Roman" w:cs="Times New Roman"/>
          <w:sz w:val="26"/>
          <w:szCs w:val="26"/>
        </w:rPr>
        <w:t>ь</w:t>
      </w:r>
      <w:r w:rsidRPr="004F4583">
        <w:rPr>
          <w:rFonts w:ascii="Times New Roman" w:hAnsi="Times New Roman" w:cs="Times New Roman"/>
          <w:sz w:val="26"/>
          <w:szCs w:val="26"/>
        </w:rPr>
        <w:t>ных районных больниц, 10 городских больниц и медицинских центров, 5 диспа</w:t>
      </w:r>
      <w:r w:rsidRPr="004F4583">
        <w:rPr>
          <w:rFonts w:ascii="Times New Roman" w:hAnsi="Times New Roman" w:cs="Times New Roman"/>
          <w:sz w:val="26"/>
          <w:szCs w:val="26"/>
        </w:rPr>
        <w:t>н</w:t>
      </w:r>
      <w:r w:rsidRPr="004F4583">
        <w:rPr>
          <w:rFonts w:ascii="Times New Roman" w:hAnsi="Times New Roman" w:cs="Times New Roman"/>
          <w:sz w:val="26"/>
          <w:szCs w:val="26"/>
        </w:rPr>
        <w:t>серов, 6 самостоятельных медицинских организаций. Первичную доврачебную м</w:t>
      </w:r>
      <w:r w:rsidRPr="004F4583">
        <w:rPr>
          <w:rFonts w:ascii="Times New Roman" w:hAnsi="Times New Roman" w:cs="Times New Roman"/>
          <w:sz w:val="26"/>
          <w:szCs w:val="26"/>
        </w:rPr>
        <w:t>е</w:t>
      </w:r>
      <w:r w:rsidRPr="004F4583">
        <w:rPr>
          <w:rFonts w:ascii="Times New Roman" w:hAnsi="Times New Roman" w:cs="Times New Roman"/>
          <w:sz w:val="26"/>
          <w:szCs w:val="26"/>
        </w:rPr>
        <w:t>дицинскую помощь оказывают 520 стационарных фельдшерско-акушерских пун</w:t>
      </w:r>
      <w:r w:rsidRPr="004F4583">
        <w:rPr>
          <w:rFonts w:ascii="Times New Roman" w:hAnsi="Times New Roman" w:cs="Times New Roman"/>
          <w:sz w:val="26"/>
          <w:szCs w:val="26"/>
        </w:rPr>
        <w:t>к</w:t>
      </w:r>
      <w:r w:rsidRPr="004F4583">
        <w:rPr>
          <w:rFonts w:ascii="Times New Roman" w:hAnsi="Times New Roman" w:cs="Times New Roman"/>
          <w:sz w:val="26"/>
          <w:szCs w:val="26"/>
        </w:rPr>
        <w:t>тов (далее – ФАП), организована работа 122 отделений и кабинетов общеврачебной (семейной) практики, 107 врачебных амбулаторий. В 90 населенных пунктах с чи</w:t>
      </w:r>
      <w:r w:rsidRPr="004F4583">
        <w:rPr>
          <w:rFonts w:ascii="Times New Roman" w:hAnsi="Times New Roman" w:cs="Times New Roman"/>
          <w:sz w:val="26"/>
          <w:szCs w:val="26"/>
        </w:rPr>
        <w:t>с</w:t>
      </w:r>
      <w:r w:rsidRPr="004F4583">
        <w:rPr>
          <w:rFonts w:ascii="Times New Roman" w:hAnsi="Times New Roman" w:cs="Times New Roman"/>
          <w:sz w:val="26"/>
          <w:szCs w:val="26"/>
        </w:rPr>
        <w:t>ленностью населения менее 100 человек развернуты домовые хозяйства для оказ</w:t>
      </w:r>
      <w:r w:rsidRPr="004F4583">
        <w:rPr>
          <w:rFonts w:ascii="Times New Roman" w:hAnsi="Times New Roman" w:cs="Times New Roman"/>
          <w:sz w:val="26"/>
          <w:szCs w:val="26"/>
        </w:rPr>
        <w:t>а</w:t>
      </w:r>
      <w:r w:rsidRPr="004F4583">
        <w:rPr>
          <w:rFonts w:ascii="Times New Roman" w:hAnsi="Times New Roman" w:cs="Times New Roman"/>
          <w:sz w:val="26"/>
          <w:szCs w:val="26"/>
        </w:rPr>
        <w:t>ния первой помощи силами жителей.</w:t>
      </w:r>
    </w:p>
    <w:p w14:paraId="5F433BC8" w14:textId="77777777" w:rsidR="003C6167" w:rsidRPr="002162E3" w:rsidRDefault="003C6167" w:rsidP="002162E3">
      <w:pPr>
        <w:spacing w:after="0" w:line="233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</w:rPr>
      </w:pPr>
    </w:p>
    <w:p w14:paraId="73534071" w14:textId="77777777" w:rsidR="00C13479" w:rsidRPr="004F4583" w:rsidRDefault="00CB3CC0" w:rsidP="002162E3">
      <w:pPr>
        <w:spacing w:after="0" w:line="233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Улучшение инфраструктуры системы здравоохранения формирует условия для предоставления качественной медицинской помощи</w:t>
      </w:r>
    </w:p>
    <w:p w14:paraId="66D5C8A8" w14:textId="128F702F" w:rsidR="00344C57" w:rsidRPr="004F4583" w:rsidRDefault="00031209" w:rsidP="002162E3">
      <w:pPr>
        <w:widowControl w:val="0"/>
        <w:tabs>
          <w:tab w:val="left" w:pos="709"/>
        </w:tabs>
        <w:autoSpaceDE w:val="0"/>
        <w:autoSpaceDN w:val="0"/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344C57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2020 по 2024 год в республике построен </w:t>
      </w:r>
      <w:r w:rsidR="00906CC3">
        <w:rPr>
          <w:rFonts w:ascii="Times New Roman" w:eastAsia="Times New Roman" w:hAnsi="Times New Roman" w:cs="Times New Roman"/>
          <w:sz w:val="26"/>
          <w:szCs w:val="26"/>
          <w:lang w:eastAsia="ru-RU"/>
        </w:rPr>
        <w:t>и комплексно отремонтирован 2</w:t>
      </w:r>
      <w:r w:rsidR="00A3305E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906CC3">
        <w:rPr>
          <w:rFonts w:ascii="Times New Roman" w:eastAsia="Times New Roman" w:hAnsi="Times New Roman" w:cs="Times New Roman"/>
          <w:sz w:val="26"/>
          <w:szCs w:val="26"/>
          <w:lang w:eastAsia="ru-RU"/>
        </w:rPr>
        <w:t>1 </w:t>
      </w:r>
      <w:r w:rsidR="00344C57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 здравоохранения (поликлиники, офисы врача общей практики, враче</w:t>
      </w:r>
      <w:r w:rsidR="00344C57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б</w:t>
      </w:r>
      <w:r w:rsidR="00344C57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ные амбулатории, </w:t>
      </w:r>
      <w:r w:rsidR="007C47B2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ФАПы</w:t>
      </w:r>
      <w:r w:rsidR="00344C57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т.п.), что составило </w:t>
      </w:r>
      <w:r w:rsidR="00690582">
        <w:rPr>
          <w:rFonts w:ascii="Times New Roman" w:eastAsia="Times New Roman" w:hAnsi="Times New Roman" w:cs="Times New Roman"/>
          <w:sz w:val="26"/>
          <w:szCs w:val="26"/>
          <w:lang w:eastAsia="ru-RU"/>
        </w:rPr>
        <w:t>19,6</w:t>
      </w:r>
      <w:r w:rsidR="00344C57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% от общего числа всех зданий и сооружений, из них 20</w:t>
      </w:r>
      <w:r w:rsidR="00690582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344C57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объекта обновлено в рамках реализации мероприятий национального проекта «Здравоохранение», </w:t>
      </w:r>
      <w:r w:rsidR="00690582">
        <w:rPr>
          <w:rFonts w:ascii="Times New Roman" w:eastAsia="Times New Roman" w:hAnsi="Times New Roman" w:cs="Times New Roman"/>
          <w:sz w:val="26"/>
          <w:szCs w:val="26"/>
          <w:lang w:eastAsia="ru-RU"/>
        </w:rPr>
        <w:t>84</w:t>
      </w:r>
      <w:r w:rsidR="00344C57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за счет средств республиканского бюджета Чувашской Республики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124B9BBC" w14:textId="6D9DB674" w:rsidR="002C5CD4" w:rsidRPr="004F4583" w:rsidRDefault="002C5CD4" w:rsidP="002162E3">
      <w:pPr>
        <w:widowControl w:val="0"/>
        <w:tabs>
          <w:tab w:val="left" w:pos="709"/>
        </w:tabs>
        <w:autoSpaceDE w:val="0"/>
        <w:autoSpaceDN w:val="0"/>
        <w:spacing w:after="0" w:line="233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результате </w:t>
      </w:r>
      <w:r w:rsidRPr="004F4583">
        <w:rPr>
          <w:rFonts w:ascii="Times New Roman" w:hAnsi="Times New Roman" w:cs="Times New Roman"/>
          <w:sz w:val="26"/>
          <w:szCs w:val="26"/>
        </w:rPr>
        <w:t xml:space="preserve">снизилась доля аварийных и ветхих зданий, зданий, требующих капитального ремонта, с 32,8% в 2020 году до </w:t>
      </w:r>
      <w:r w:rsidR="00690582">
        <w:rPr>
          <w:rFonts w:ascii="Times New Roman" w:hAnsi="Times New Roman" w:cs="Times New Roman"/>
          <w:sz w:val="26"/>
          <w:szCs w:val="26"/>
        </w:rPr>
        <w:t>19,1</w:t>
      </w:r>
      <w:r w:rsidRPr="004F4583">
        <w:rPr>
          <w:rFonts w:ascii="Times New Roman" w:hAnsi="Times New Roman" w:cs="Times New Roman"/>
          <w:sz w:val="26"/>
          <w:szCs w:val="26"/>
        </w:rPr>
        <w:t>% в 2024 году</w:t>
      </w:r>
      <w:r w:rsidR="00465514" w:rsidRPr="004F4583">
        <w:rPr>
          <w:rFonts w:ascii="Times New Roman" w:hAnsi="Times New Roman" w:cs="Times New Roman"/>
          <w:sz w:val="26"/>
          <w:szCs w:val="26"/>
        </w:rPr>
        <w:t>.</w:t>
      </w:r>
      <w:r w:rsidRPr="004F458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C5AD6DF" w14:textId="3687C98B" w:rsidR="00BC4BA9" w:rsidRPr="004F4583" w:rsidRDefault="00BC4BA9" w:rsidP="00B0214F">
      <w:pPr>
        <w:widowControl w:val="0"/>
        <w:tabs>
          <w:tab w:val="left" w:pos="709"/>
        </w:tabs>
        <w:autoSpaceDE w:val="0"/>
        <w:autoSpaceDN w:val="0"/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hAnsi="Times New Roman" w:cs="Times New Roman"/>
          <w:sz w:val="26"/>
          <w:szCs w:val="26"/>
        </w:rPr>
        <w:t>Чувашская Республика</w:t>
      </w:r>
      <w:r w:rsidRPr="004F4583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sz w:val="26"/>
          <w:szCs w:val="26"/>
        </w:rPr>
        <w:t>в 2023 году занимала 7 место в ПФО по обеспеченн</w:t>
      </w:r>
      <w:r w:rsidRPr="004F4583">
        <w:rPr>
          <w:rFonts w:ascii="Times New Roman" w:hAnsi="Times New Roman" w:cs="Times New Roman"/>
          <w:sz w:val="26"/>
          <w:szCs w:val="26"/>
        </w:rPr>
        <w:t>о</w:t>
      </w:r>
      <w:r w:rsidRPr="004F4583">
        <w:rPr>
          <w:rFonts w:ascii="Times New Roman" w:hAnsi="Times New Roman" w:cs="Times New Roman"/>
          <w:sz w:val="26"/>
          <w:szCs w:val="26"/>
        </w:rPr>
        <w:t>сти больничными койками.</w:t>
      </w:r>
    </w:p>
    <w:p w14:paraId="144BA2CB" w14:textId="2CF6BC18" w:rsidR="007E1E65" w:rsidRPr="004F4583" w:rsidRDefault="007E1E65" w:rsidP="007E1E65">
      <w:pPr>
        <w:pBdr>
          <w:top w:val="single" w:sz="4" w:space="10" w:color="4472C4"/>
          <w:bottom w:val="single" w:sz="4" w:space="10" w:color="4472C4"/>
        </w:pBdr>
        <w:spacing w:before="360" w:after="360" w:line="240" w:lineRule="auto"/>
        <w:ind w:right="-23"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</w:pP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lastRenderedPageBreak/>
        <w:t xml:space="preserve">УРОВЕНЬ ОБЕСПЕЧЕННОСТИ НАСЕЛЕНИЯ БОЛЬНИЧНЫМИ КОЙКАМИ В ЧУВАШСКОЙ РЕСПУБЛИКЕ ОПЕРЕЖАЕТ СРЕДНИЙ УРОВЕНЬ ОБЕСПЕЧЕННОСТИ, СЛОЖИВШИЙСЯ ПО ПФО И РОССИИ </w:t>
      </w:r>
      <w:r w:rsidR="00B0214F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br/>
      </w: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В ЦЕЛОМ</w:t>
      </w:r>
    </w:p>
    <w:p w14:paraId="035A76C6" w14:textId="79CDA2FE" w:rsidR="00031209" w:rsidRPr="004F4583" w:rsidRDefault="00031209" w:rsidP="00120C48">
      <w:pPr>
        <w:pStyle w:val="ConsPlusNormal"/>
        <w:tabs>
          <w:tab w:val="left" w:pos="709"/>
        </w:tabs>
        <w:spacing w:line="23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В республике развернута сеть центров амбулаторной онкологической пом</w:t>
      </w:r>
      <w:r w:rsidRPr="004F4583">
        <w:rPr>
          <w:rFonts w:ascii="Times New Roman" w:hAnsi="Times New Roman" w:cs="Times New Roman"/>
          <w:sz w:val="26"/>
          <w:szCs w:val="26"/>
        </w:rPr>
        <w:t>о</w:t>
      </w:r>
      <w:r w:rsidRPr="004F4583">
        <w:rPr>
          <w:rFonts w:ascii="Times New Roman" w:hAnsi="Times New Roman" w:cs="Times New Roman"/>
          <w:sz w:val="26"/>
          <w:szCs w:val="26"/>
        </w:rPr>
        <w:t>щи</w:t>
      </w:r>
      <w:r w:rsidR="00465514" w:rsidRPr="004F4583">
        <w:rPr>
          <w:rFonts w:ascii="Times New Roman" w:hAnsi="Times New Roman" w:cs="Times New Roman"/>
          <w:sz w:val="26"/>
          <w:szCs w:val="26"/>
        </w:rPr>
        <w:t xml:space="preserve"> (</w:t>
      </w:r>
      <w:r w:rsidRPr="004F4583">
        <w:rPr>
          <w:rFonts w:ascii="Times New Roman" w:hAnsi="Times New Roman" w:cs="Times New Roman"/>
          <w:sz w:val="26"/>
          <w:szCs w:val="26"/>
        </w:rPr>
        <w:t>с 2020 года открыты 4 таких центра</w:t>
      </w:r>
      <w:r w:rsidR="00465514" w:rsidRPr="004F4583">
        <w:rPr>
          <w:rFonts w:ascii="Times New Roman" w:hAnsi="Times New Roman" w:cs="Times New Roman"/>
          <w:sz w:val="26"/>
          <w:szCs w:val="26"/>
        </w:rPr>
        <w:t>)</w:t>
      </w:r>
      <w:r w:rsidRPr="004F4583">
        <w:rPr>
          <w:rFonts w:ascii="Times New Roman" w:hAnsi="Times New Roman" w:cs="Times New Roman"/>
          <w:sz w:val="26"/>
          <w:szCs w:val="26"/>
        </w:rPr>
        <w:t>, ежегодно их посе</w:t>
      </w:r>
      <w:r w:rsidR="009A41C5">
        <w:rPr>
          <w:rFonts w:ascii="Times New Roman" w:hAnsi="Times New Roman" w:cs="Times New Roman"/>
          <w:sz w:val="26"/>
          <w:szCs w:val="26"/>
        </w:rPr>
        <w:t>щают</w:t>
      </w:r>
      <w:r w:rsidRPr="004F4583">
        <w:rPr>
          <w:rFonts w:ascii="Times New Roman" w:hAnsi="Times New Roman" w:cs="Times New Roman"/>
          <w:sz w:val="26"/>
          <w:szCs w:val="26"/>
        </w:rPr>
        <w:t xml:space="preserve"> 45 тыс. пацие</w:t>
      </w:r>
      <w:r w:rsidRPr="004F4583">
        <w:rPr>
          <w:rFonts w:ascii="Times New Roman" w:hAnsi="Times New Roman" w:cs="Times New Roman"/>
          <w:sz w:val="26"/>
          <w:szCs w:val="26"/>
        </w:rPr>
        <w:t>н</w:t>
      </w:r>
      <w:r w:rsidRPr="004F4583">
        <w:rPr>
          <w:rFonts w:ascii="Times New Roman" w:hAnsi="Times New Roman" w:cs="Times New Roman"/>
          <w:sz w:val="26"/>
          <w:szCs w:val="26"/>
        </w:rPr>
        <w:t>тов, что позволило выявить 60% всех онкологических заболеваний на ранних ст</w:t>
      </w:r>
      <w:r w:rsidRPr="004F4583">
        <w:rPr>
          <w:rFonts w:ascii="Times New Roman" w:hAnsi="Times New Roman" w:cs="Times New Roman"/>
          <w:sz w:val="26"/>
          <w:szCs w:val="26"/>
        </w:rPr>
        <w:t>а</w:t>
      </w:r>
      <w:r w:rsidRPr="004F4583">
        <w:rPr>
          <w:rFonts w:ascii="Times New Roman" w:hAnsi="Times New Roman" w:cs="Times New Roman"/>
          <w:sz w:val="26"/>
          <w:szCs w:val="26"/>
        </w:rPr>
        <w:t>диях, более 2,5 тыс. пациентов получили в них лечение.</w:t>
      </w:r>
    </w:p>
    <w:p w14:paraId="32509004" w14:textId="5FD737A7" w:rsidR="00D02B58" w:rsidRPr="004F4583" w:rsidRDefault="00686F2D" w:rsidP="00120C48">
      <w:pPr>
        <w:pStyle w:val="ConsPlusNormal"/>
        <w:tabs>
          <w:tab w:val="left" w:pos="709"/>
        </w:tabs>
        <w:spacing w:line="23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Повыси</w:t>
      </w:r>
      <w:r w:rsidR="002C5CD4" w:rsidRPr="004F4583">
        <w:rPr>
          <w:rFonts w:ascii="Times New Roman" w:hAnsi="Times New Roman" w:cs="Times New Roman"/>
          <w:sz w:val="26"/>
          <w:szCs w:val="26"/>
        </w:rPr>
        <w:t>лась доступность высокотехнологичной медицинской помощи, бл</w:t>
      </w:r>
      <w:r w:rsidR="002C5CD4" w:rsidRPr="004F4583">
        <w:rPr>
          <w:rFonts w:ascii="Times New Roman" w:hAnsi="Times New Roman" w:cs="Times New Roman"/>
          <w:sz w:val="26"/>
          <w:szCs w:val="26"/>
        </w:rPr>
        <w:t>а</w:t>
      </w:r>
      <w:r w:rsidR="002C5CD4" w:rsidRPr="004F4583">
        <w:rPr>
          <w:rFonts w:ascii="Times New Roman" w:hAnsi="Times New Roman" w:cs="Times New Roman"/>
          <w:sz w:val="26"/>
          <w:szCs w:val="26"/>
        </w:rPr>
        <w:t xml:space="preserve">годаря чему объемы такой помощи, оказанной жителям республики, увеличились с 2020 года на 39,4%, а доля пациентов, получающих ее на территории Чувашской Республики, </w:t>
      </w:r>
      <w:r w:rsidR="00B0214F">
        <w:rPr>
          <w:rFonts w:ascii="Times New Roman" w:hAnsi="Times New Roman" w:cs="Times New Roman"/>
          <w:sz w:val="26"/>
          <w:szCs w:val="26"/>
        </w:rPr>
        <w:t>выросла</w:t>
      </w:r>
      <w:r w:rsidR="002C5CD4" w:rsidRPr="004F4583">
        <w:rPr>
          <w:rFonts w:ascii="Times New Roman" w:hAnsi="Times New Roman" w:cs="Times New Roman"/>
          <w:sz w:val="26"/>
          <w:szCs w:val="26"/>
        </w:rPr>
        <w:t xml:space="preserve"> до 80%.</w:t>
      </w:r>
    </w:p>
    <w:p w14:paraId="14E15F52" w14:textId="21DCE52C" w:rsidR="002C5CD4" w:rsidRPr="004F4583" w:rsidRDefault="002C5CD4" w:rsidP="00120C48">
      <w:pPr>
        <w:pStyle w:val="ConsPlusNormal"/>
        <w:tabs>
          <w:tab w:val="left" w:pos="709"/>
        </w:tabs>
        <w:spacing w:line="23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7BABF96" w14:textId="57B1CAC9" w:rsidR="00D02B58" w:rsidRPr="004F4583" w:rsidRDefault="00D02B58" w:rsidP="00120C48">
      <w:pPr>
        <w:spacing w:after="0" w:line="23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Снижение младенческой смертности в республике отражает высокий уровень развития системы здравоохранения </w:t>
      </w:r>
    </w:p>
    <w:p w14:paraId="4F9A4702" w14:textId="7B8116C8" w:rsidR="00D02B58" w:rsidRPr="004F4583" w:rsidRDefault="00D02B58" w:rsidP="00120C48">
      <w:pPr>
        <w:pStyle w:val="ConsPlusNormal"/>
        <w:tabs>
          <w:tab w:val="left" w:pos="709"/>
        </w:tabs>
        <w:spacing w:line="23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С 2023 года в республике реализуется федеральный проект «Расширенный неонатальный скрининг», который охватывает 36 групп заболеваний вместо ста</w:t>
      </w:r>
      <w:r w:rsidRPr="004F4583">
        <w:rPr>
          <w:rFonts w:ascii="Times New Roman" w:hAnsi="Times New Roman" w:cs="Times New Roman"/>
          <w:sz w:val="26"/>
          <w:szCs w:val="26"/>
        </w:rPr>
        <w:t>н</w:t>
      </w:r>
      <w:r w:rsidRPr="004F4583">
        <w:rPr>
          <w:rFonts w:ascii="Times New Roman" w:hAnsi="Times New Roman" w:cs="Times New Roman"/>
          <w:sz w:val="26"/>
          <w:szCs w:val="26"/>
        </w:rPr>
        <w:t>дартных пяти. В 2023</w:t>
      </w:r>
      <w:r w:rsidR="006D4178" w:rsidRPr="004F4583">
        <w:rPr>
          <w:rFonts w:ascii="Times New Roman" w:hAnsi="Times New Roman" w:cs="Times New Roman"/>
          <w:sz w:val="26"/>
          <w:szCs w:val="26"/>
        </w:rPr>
        <w:t>–</w:t>
      </w:r>
      <w:r w:rsidRPr="004F4583">
        <w:rPr>
          <w:rFonts w:ascii="Times New Roman" w:hAnsi="Times New Roman" w:cs="Times New Roman"/>
          <w:sz w:val="26"/>
          <w:szCs w:val="26"/>
        </w:rPr>
        <w:t>2024 год</w:t>
      </w:r>
      <w:r w:rsidR="002D4684">
        <w:rPr>
          <w:rFonts w:ascii="Times New Roman" w:hAnsi="Times New Roman" w:cs="Times New Roman"/>
          <w:sz w:val="26"/>
          <w:szCs w:val="26"/>
        </w:rPr>
        <w:t>ах</w:t>
      </w:r>
      <w:r w:rsidRPr="004F4583">
        <w:rPr>
          <w:rFonts w:ascii="Times New Roman" w:hAnsi="Times New Roman" w:cs="Times New Roman"/>
          <w:sz w:val="26"/>
          <w:szCs w:val="26"/>
        </w:rPr>
        <w:t xml:space="preserve"> такими исследованиями охвачено более 17 тыс. новорожденных, или 99,7% от их общего числа, выявлено 25 случаев заболевания.</w:t>
      </w:r>
    </w:p>
    <w:p w14:paraId="6FFC8EF2" w14:textId="0718CB5E" w:rsidR="00D02B58" w:rsidRPr="004F4583" w:rsidRDefault="00D02B58" w:rsidP="00120C48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hAnsi="Times New Roman" w:cs="Times New Roman"/>
          <w:sz w:val="26"/>
          <w:szCs w:val="26"/>
        </w:rPr>
        <w:t>Благодаря отлаженной работе перинатальных центров и сформированной двухуровневой системе родильных домов на протяжении нескольких лет Чува</w:t>
      </w:r>
      <w:r w:rsidRPr="004F4583">
        <w:rPr>
          <w:rFonts w:ascii="Times New Roman" w:hAnsi="Times New Roman" w:cs="Times New Roman"/>
          <w:sz w:val="26"/>
          <w:szCs w:val="26"/>
        </w:rPr>
        <w:t>ш</w:t>
      </w:r>
      <w:r w:rsidRPr="004F4583">
        <w:rPr>
          <w:rFonts w:ascii="Times New Roman" w:hAnsi="Times New Roman" w:cs="Times New Roman"/>
          <w:sz w:val="26"/>
          <w:szCs w:val="26"/>
        </w:rPr>
        <w:t>ская Республика занимает лидирующие позиции по показателю снижения младе</w:t>
      </w:r>
      <w:r w:rsidRPr="004F4583">
        <w:rPr>
          <w:rFonts w:ascii="Times New Roman" w:hAnsi="Times New Roman" w:cs="Times New Roman"/>
          <w:sz w:val="26"/>
          <w:szCs w:val="26"/>
        </w:rPr>
        <w:t>н</w:t>
      </w:r>
      <w:r w:rsidRPr="004F4583">
        <w:rPr>
          <w:rFonts w:ascii="Times New Roman" w:hAnsi="Times New Roman" w:cs="Times New Roman"/>
          <w:sz w:val="26"/>
          <w:szCs w:val="26"/>
        </w:rPr>
        <w:t xml:space="preserve">ческой смертности среди всех субъектов Российской Федерации. 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оценке, за 2024 год он составил 2,7 случая на 1 тыс. родившихся живыми. С 2020 по 2024 го</w:t>
      </w:r>
      <w:r w:rsidR="002D4684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показатель детской смертности сократился с 32,1 до 30,8 </w:t>
      </w:r>
      <w:r w:rsidR="00B021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случая 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на 100 тыс. детск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го населения (на 4,0%).</w:t>
      </w:r>
    </w:p>
    <w:p w14:paraId="6F51A2B6" w14:textId="77777777" w:rsidR="00D02B58" w:rsidRPr="004F4583" w:rsidRDefault="00D02B58" w:rsidP="00120C48">
      <w:pPr>
        <w:pBdr>
          <w:top w:val="single" w:sz="4" w:space="10" w:color="4472C4"/>
          <w:bottom w:val="single" w:sz="4" w:space="10" w:color="4472C4"/>
        </w:pBdr>
        <w:spacing w:before="360" w:after="360" w:line="230" w:lineRule="auto"/>
        <w:ind w:right="-23"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</w:pP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 xml:space="preserve">ЧУВАШСКая РЕСПУБЛИКа сохраняет лидирующее положение среди всех субъектов российской федерации по снижению уровня младенческой смертности </w:t>
      </w:r>
    </w:p>
    <w:p w14:paraId="25127960" w14:textId="680A02D2" w:rsidR="002C5CD4" w:rsidRPr="004F4583" w:rsidRDefault="007C47B2" w:rsidP="00120C48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2C5CD4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рактически в каждом учреждении здравоохранения республики организ</w:t>
      </w:r>
      <w:r w:rsidR="002C5CD4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2C5CD4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вана медицинская реабилитация, что позволяет охватывать всех нуждающихся в такой помощи. В 2022</w:t>
      </w:r>
      <w:r w:rsidR="006D4178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2C5CD4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2024 годах 5 ведущих медицинских организаций </w:t>
      </w:r>
      <w:r w:rsidR="00120C48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</w:t>
      </w:r>
      <w:r w:rsidR="00120C48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120C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ки </w:t>
      </w:r>
      <w:r w:rsidR="002C5CD4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оснащены современным медицинским оборудованием для медицинской реаб</w:t>
      </w:r>
      <w:r w:rsidR="002C5CD4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2C5CD4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литации пациентов, что позволило нарастить объемы медицинской помощи по профилю «медицинская реабилитация» в амбулаторных условиях в 1,9 раза, в ст</w:t>
      </w:r>
      <w:r w:rsidR="002C5CD4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2C5CD4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ционаре – на 40%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78013959" w14:textId="21ACC8A4" w:rsidR="00BC4BA9" w:rsidRPr="004F4583" w:rsidRDefault="00BC4BA9" w:rsidP="00120C48">
      <w:pPr>
        <w:pStyle w:val="ConsPlusNormal"/>
        <w:tabs>
          <w:tab w:val="left" w:pos="709"/>
        </w:tabs>
        <w:spacing w:line="23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В</w:t>
      </w:r>
      <w:r w:rsidR="002C5CD4" w:rsidRPr="004F4583">
        <w:rPr>
          <w:rFonts w:ascii="Times New Roman" w:hAnsi="Times New Roman" w:cs="Times New Roman"/>
          <w:sz w:val="26"/>
          <w:szCs w:val="26"/>
        </w:rPr>
        <w:t xml:space="preserve">сего в </w:t>
      </w:r>
      <w:r w:rsidRPr="004F4583">
        <w:rPr>
          <w:rFonts w:ascii="Times New Roman" w:hAnsi="Times New Roman" w:cs="Times New Roman"/>
          <w:sz w:val="26"/>
          <w:szCs w:val="26"/>
        </w:rPr>
        <w:t>2020</w:t>
      </w:r>
      <w:r w:rsidR="006D4178" w:rsidRPr="004F4583">
        <w:rPr>
          <w:rFonts w:ascii="Times New Roman" w:hAnsi="Times New Roman" w:cs="Times New Roman"/>
          <w:sz w:val="26"/>
          <w:szCs w:val="26"/>
        </w:rPr>
        <w:t>–</w:t>
      </w:r>
      <w:r w:rsidRPr="004F4583">
        <w:rPr>
          <w:rFonts w:ascii="Times New Roman" w:hAnsi="Times New Roman" w:cs="Times New Roman"/>
          <w:sz w:val="26"/>
          <w:szCs w:val="26"/>
        </w:rPr>
        <w:t>2024 год</w:t>
      </w:r>
      <w:r w:rsidR="00120C48">
        <w:rPr>
          <w:rFonts w:ascii="Times New Roman" w:hAnsi="Times New Roman" w:cs="Times New Roman"/>
          <w:sz w:val="26"/>
          <w:szCs w:val="26"/>
        </w:rPr>
        <w:t xml:space="preserve">ах </w:t>
      </w:r>
      <w:r w:rsidRPr="004F4583">
        <w:rPr>
          <w:rFonts w:ascii="Times New Roman" w:hAnsi="Times New Roman" w:cs="Times New Roman"/>
          <w:sz w:val="26"/>
          <w:szCs w:val="26"/>
        </w:rPr>
        <w:t xml:space="preserve">для медицинских организаций республики в рамках национального проекта «Здравоохранение» закуплена 861 единица медицинского оборудования. </w:t>
      </w:r>
    </w:p>
    <w:p w14:paraId="6201F3B5" w14:textId="0BC2CB43" w:rsidR="00BC4BA9" w:rsidRPr="004F4583" w:rsidRDefault="00BC4BA9" w:rsidP="00120C48">
      <w:pPr>
        <w:pStyle w:val="ConsPlusNormal"/>
        <w:tabs>
          <w:tab w:val="left" w:pos="709"/>
        </w:tabs>
        <w:spacing w:line="23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В республике функционируют 37 мобильных медицинских комплексов, к</w:t>
      </w:r>
      <w:r w:rsidRPr="004F4583">
        <w:rPr>
          <w:rFonts w:ascii="Times New Roman" w:hAnsi="Times New Roman" w:cs="Times New Roman"/>
          <w:sz w:val="26"/>
          <w:szCs w:val="26"/>
        </w:rPr>
        <w:t>о</w:t>
      </w:r>
      <w:r w:rsidRPr="004F4583">
        <w:rPr>
          <w:rFonts w:ascii="Times New Roman" w:hAnsi="Times New Roman" w:cs="Times New Roman"/>
          <w:sz w:val="26"/>
          <w:szCs w:val="26"/>
        </w:rPr>
        <w:t>торыми осуществляются выезды во все муниципальные образования Чувашской Республики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 – </w:t>
      </w:r>
      <w:r w:rsidRPr="004F4583">
        <w:rPr>
          <w:rFonts w:ascii="Times New Roman" w:hAnsi="Times New Roman" w:cs="Times New Roman"/>
          <w:sz w:val="26"/>
          <w:szCs w:val="26"/>
        </w:rPr>
        <w:t>в 2024 году обследовано 103,7 тыс. человек, что в 1,5 раза больше, чем в 2020 году.</w:t>
      </w:r>
    </w:p>
    <w:p w14:paraId="5BDC23DD" w14:textId="094E1058" w:rsidR="00C13479" w:rsidRPr="004F4583" w:rsidRDefault="00CB3CC0" w:rsidP="00120C48">
      <w:pPr>
        <w:pBdr>
          <w:top w:val="single" w:sz="4" w:space="10" w:color="4472C4"/>
          <w:bottom w:val="single" w:sz="4" w:space="10" w:color="4472C4"/>
        </w:pBdr>
        <w:spacing w:before="360" w:after="360" w:line="230" w:lineRule="auto"/>
        <w:ind w:right="-23"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</w:pP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lastRenderedPageBreak/>
        <w:t xml:space="preserve">В ЧУВАШСКОЙ РЕСПУБЛИКЕ происходит активное развитие </w:t>
      </w: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br/>
        <w:t xml:space="preserve">и обновление инфраструктуры первичного звена здравоохранения, повышается доступность оказания медицинской помощи </w:t>
      </w:r>
    </w:p>
    <w:p w14:paraId="7943C8DF" w14:textId="476C0B2F" w:rsidR="002C5CD4" w:rsidRPr="004F4583" w:rsidRDefault="00BC4BA9" w:rsidP="00D02B58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 xml:space="preserve">В </w:t>
      </w:r>
      <w:r w:rsidR="002C5CD4" w:rsidRPr="004F4583">
        <w:rPr>
          <w:rFonts w:ascii="Times New Roman" w:hAnsi="Times New Roman" w:cs="Times New Roman"/>
          <w:sz w:val="26"/>
          <w:szCs w:val="26"/>
        </w:rPr>
        <w:t>последние 5 лет в медицинские организации поставлено 125 новых авт</w:t>
      </w:r>
      <w:r w:rsidR="002C5CD4" w:rsidRPr="004F4583">
        <w:rPr>
          <w:rFonts w:ascii="Times New Roman" w:hAnsi="Times New Roman" w:cs="Times New Roman"/>
          <w:sz w:val="26"/>
          <w:szCs w:val="26"/>
        </w:rPr>
        <w:t>о</w:t>
      </w:r>
      <w:r w:rsidR="002C5CD4" w:rsidRPr="004F4583">
        <w:rPr>
          <w:rFonts w:ascii="Times New Roman" w:hAnsi="Times New Roman" w:cs="Times New Roman"/>
          <w:sz w:val="26"/>
          <w:szCs w:val="26"/>
        </w:rPr>
        <w:t>мобилей скорой медицинской помощи. В результате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="002C5CD4" w:rsidRPr="004F4583">
        <w:rPr>
          <w:rFonts w:ascii="Times New Roman" w:hAnsi="Times New Roman" w:cs="Times New Roman"/>
          <w:sz w:val="26"/>
          <w:szCs w:val="26"/>
        </w:rPr>
        <w:t xml:space="preserve">сократилось среднее время ожидания бригады скорой медицинской помощи с 20,8 в 2020 году до 16,1 минуты в 2024 году, </w:t>
      </w:r>
      <w:r w:rsidR="00FF24D7">
        <w:rPr>
          <w:rFonts w:ascii="Times New Roman" w:hAnsi="Times New Roman" w:cs="Times New Roman"/>
          <w:sz w:val="26"/>
          <w:szCs w:val="26"/>
        </w:rPr>
        <w:t>процент</w:t>
      </w:r>
      <w:r w:rsidR="002C5CD4" w:rsidRPr="004F4583">
        <w:rPr>
          <w:rFonts w:ascii="Times New Roman" w:hAnsi="Times New Roman" w:cs="Times New Roman"/>
          <w:sz w:val="26"/>
          <w:szCs w:val="26"/>
        </w:rPr>
        <w:t xml:space="preserve"> своевременности прибытия бригад на вызов в течение 20 м</w:t>
      </w:r>
      <w:r w:rsidR="002C5CD4" w:rsidRPr="004F4583">
        <w:rPr>
          <w:rFonts w:ascii="Times New Roman" w:hAnsi="Times New Roman" w:cs="Times New Roman"/>
          <w:sz w:val="26"/>
          <w:szCs w:val="26"/>
        </w:rPr>
        <w:t>и</w:t>
      </w:r>
      <w:r w:rsidR="002C5CD4" w:rsidRPr="004F4583">
        <w:rPr>
          <w:rFonts w:ascii="Times New Roman" w:hAnsi="Times New Roman" w:cs="Times New Roman"/>
          <w:sz w:val="26"/>
          <w:szCs w:val="26"/>
        </w:rPr>
        <w:t>нут с момента поступления вызова возросла с 92,5 до 94,7%.</w:t>
      </w:r>
    </w:p>
    <w:p w14:paraId="1F337AEC" w14:textId="4530C7B8" w:rsidR="007E1E65" w:rsidRPr="004F4583" w:rsidRDefault="00031209" w:rsidP="00D02B58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="007E1E65" w:rsidRPr="004F4583">
        <w:rPr>
          <w:rFonts w:ascii="Times New Roman" w:hAnsi="Times New Roman" w:cs="Times New Roman"/>
          <w:sz w:val="26"/>
          <w:szCs w:val="26"/>
        </w:rPr>
        <w:t>С 2021 года функционирует служба санитарной авиации, что уже по</w:t>
      </w:r>
      <w:r w:rsidR="00205FE6">
        <w:rPr>
          <w:rFonts w:ascii="Times New Roman" w:hAnsi="Times New Roman" w:cs="Times New Roman"/>
          <w:sz w:val="26"/>
          <w:szCs w:val="26"/>
        </w:rPr>
        <w:t>зволило спасти жизнь 39</w:t>
      </w:r>
      <w:r w:rsidR="003E61AD">
        <w:rPr>
          <w:rFonts w:ascii="Times New Roman" w:hAnsi="Times New Roman" w:cs="Times New Roman"/>
          <w:sz w:val="26"/>
          <w:szCs w:val="26"/>
        </w:rPr>
        <w:t>7</w:t>
      </w:r>
      <w:r w:rsidR="00205FE6">
        <w:rPr>
          <w:rFonts w:ascii="Times New Roman" w:hAnsi="Times New Roman" w:cs="Times New Roman"/>
          <w:sz w:val="26"/>
          <w:szCs w:val="26"/>
        </w:rPr>
        <w:t xml:space="preserve"> тяжел</w:t>
      </w:r>
      <w:r w:rsidR="00614A2A">
        <w:rPr>
          <w:rFonts w:ascii="Times New Roman" w:hAnsi="Times New Roman" w:cs="Times New Roman"/>
          <w:sz w:val="26"/>
          <w:szCs w:val="26"/>
        </w:rPr>
        <w:t xml:space="preserve">ых </w:t>
      </w:r>
      <w:r w:rsidR="007E1E65" w:rsidRPr="004F4583">
        <w:rPr>
          <w:rFonts w:ascii="Times New Roman" w:hAnsi="Times New Roman" w:cs="Times New Roman"/>
          <w:sz w:val="26"/>
          <w:szCs w:val="26"/>
        </w:rPr>
        <w:t>пациент</w:t>
      </w:r>
      <w:r w:rsidR="00614A2A">
        <w:rPr>
          <w:rFonts w:ascii="Times New Roman" w:hAnsi="Times New Roman" w:cs="Times New Roman"/>
          <w:sz w:val="26"/>
          <w:szCs w:val="26"/>
        </w:rPr>
        <w:t>ов</w:t>
      </w:r>
      <w:r w:rsidR="00B0214F">
        <w:rPr>
          <w:rFonts w:ascii="Times New Roman" w:hAnsi="Times New Roman" w:cs="Times New Roman"/>
          <w:sz w:val="26"/>
          <w:szCs w:val="26"/>
        </w:rPr>
        <w:t>,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 – </w:t>
      </w:r>
      <w:r w:rsidR="007E1E65" w:rsidRPr="004F4583">
        <w:rPr>
          <w:rFonts w:ascii="Times New Roman" w:hAnsi="Times New Roman" w:cs="Times New Roman"/>
          <w:sz w:val="26"/>
          <w:szCs w:val="26"/>
        </w:rPr>
        <w:t>6 межрайонных медицинских центров оснащены вертолетной посадочной площадкой для транспортировки авиационным транспортом.</w:t>
      </w:r>
    </w:p>
    <w:p w14:paraId="3412AFAD" w14:textId="77777777" w:rsidR="002C5CD4" w:rsidRPr="004F4583" w:rsidRDefault="002C5CD4" w:rsidP="007E1E65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CBCACD0" w14:textId="0B0CD32C" w:rsidR="002C5CD4" w:rsidRPr="004F4583" w:rsidRDefault="007C47B2" w:rsidP="002C5CD4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bookmarkStart w:id="189" w:name="_Hlk187612188"/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Чувашская Рес</w:t>
      </w:r>
      <w:r w:rsidR="00205FE6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публика входит в число регионов – </w:t>
      </w: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лидеров по цифровизации </w:t>
      </w:r>
      <w:r w:rsidR="00465514"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отрасли </w:t>
      </w:r>
      <w:r w:rsidR="002C5CD4"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здравоохранения </w:t>
      </w:r>
    </w:p>
    <w:bookmarkEnd w:id="189"/>
    <w:p w14:paraId="138C13CC" w14:textId="651DD7A4" w:rsidR="00465514" w:rsidRPr="004F4583" w:rsidRDefault="00465514" w:rsidP="00D02B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В республике модернизирована информационно-коммуникационная инфр</w:t>
      </w:r>
      <w:r w:rsidRPr="004F4583">
        <w:rPr>
          <w:rFonts w:ascii="Times New Roman" w:hAnsi="Times New Roman" w:cs="Times New Roman"/>
          <w:sz w:val="26"/>
          <w:szCs w:val="26"/>
        </w:rPr>
        <w:t>а</w:t>
      </w:r>
      <w:r w:rsidRPr="004F4583">
        <w:rPr>
          <w:rFonts w:ascii="Times New Roman" w:hAnsi="Times New Roman" w:cs="Times New Roman"/>
          <w:sz w:val="26"/>
          <w:szCs w:val="26"/>
        </w:rPr>
        <w:t>структура учреждений здравоохранения, функционирует современная медицинская информационная система, все подразделения медицинских организаций, включая ФАПы, подключены к скоростной информационно-телекоммуникационной сети «Интернет» и имеют доступ к электронной медицинской карте пациента</w:t>
      </w:r>
      <w:r w:rsidR="00523E8C" w:rsidRPr="004F4583">
        <w:rPr>
          <w:rFonts w:ascii="Times New Roman" w:hAnsi="Times New Roman" w:cs="Times New Roman"/>
          <w:sz w:val="26"/>
          <w:szCs w:val="26"/>
        </w:rPr>
        <w:t>, активно внедряются технологии искусственного интеллекта.</w:t>
      </w:r>
    </w:p>
    <w:p w14:paraId="5A18FB0E" w14:textId="58EBF843" w:rsidR="00523E8C" w:rsidRPr="004F4583" w:rsidRDefault="00465514" w:rsidP="00D02B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Число записей к врачу</w:t>
      </w:r>
      <w:r w:rsidR="00205FE6">
        <w:rPr>
          <w:rFonts w:ascii="Times New Roman" w:hAnsi="Times New Roman" w:cs="Times New Roman"/>
          <w:sz w:val="26"/>
          <w:szCs w:val="26"/>
        </w:rPr>
        <w:t>, совершенных</w:t>
      </w:r>
      <w:r w:rsidRPr="004F4583">
        <w:rPr>
          <w:rFonts w:ascii="Times New Roman" w:hAnsi="Times New Roman" w:cs="Times New Roman"/>
          <w:sz w:val="26"/>
          <w:szCs w:val="26"/>
        </w:rPr>
        <w:t xml:space="preserve"> дистанционно</w:t>
      </w:r>
      <w:r w:rsidR="00AE76FE">
        <w:rPr>
          <w:rFonts w:ascii="Times New Roman" w:hAnsi="Times New Roman" w:cs="Times New Roman"/>
          <w:sz w:val="26"/>
          <w:szCs w:val="26"/>
        </w:rPr>
        <w:t>,</w:t>
      </w:r>
      <w:r w:rsidRPr="004F4583">
        <w:rPr>
          <w:rFonts w:ascii="Times New Roman" w:hAnsi="Times New Roman" w:cs="Times New Roman"/>
          <w:sz w:val="26"/>
          <w:szCs w:val="26"/>
        </w:rPr>
        <w:t xml:space="preserve"> возрос</w:t>
      </w:r>
      <w:r w:rsidR="00AE76FE">
        <w:rPr>
          <w:rFonts w:ascii="Times New Roman" w:hAnsi="Times New Roman" w:cs="Times New Roman"/>
          <w:sz w:val="26"/>
          <w:szCs w:val="26"/>
        </w:rPr>
        <w:t>ло с 2020 года в 6 </w:t>
      </w:r>
      <w:r w:rsidRPr="004F4583">
        <w:rPr>
          <w:rFonts w:ascii="Times New Roman" w:hAnsi="Times New Roman" w:cs="Times New Roman"/>
          <w:sz w:val="26"/>
          <w:szCs w:val="26"/>
        </w:rPr>
        <w:t xml:space="preserve">раз, в том числе посредством </w:t>
      </w:r>
      <w:r w:rsidR="00A8713B">
        <w:rPr>
          <w:rFonts w:ascii="Times New Roman" w:hAnsi="Times New Roman" w:cs="Times New Roman"/>
          <w:sz w:val="26"/>
          <w:szCs w:val="26"/>
        </w:rPr>
        <w:t>ЕПГУ</w:t>
      </w:r>
      <w:r w:rsidR="00AE76FE">
        <w:rPr>
          <w:rFonts w:ascii="Times New Roman" w:hAnsi="Times New Roman" w:cs="Times New Roman"/>
          <w:sz w:val="26"/>
          <w:szCs w:val="26"/>
        </w:rPr>
        <w:t>,</w:t>
      </w:r>
      <w:r w:rsidR="00A8713B">
        <w:rPr>
          <w:rFonts w:ascii="Times New Roman" w:hAnsi="Times New Roman" w:cs="Times New Roman"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sz w:val="26"/>
          <w:szCs w:val="26"/>
        </w:rPr>
        <w:t>– в 2,5 раза</w:t>
      </w:r>
      <w:r w:rsidR="00523E8C" w:rsidRPr="004F4583">
        <w:rPr>
          <w:rFonts w:ascii="Times New Roman" w:hAnsi="Times New Roman" w:cs="Times New Roman"/>
          <w:sz w:val="26"/>
          <w:szCs w:val="26"/>
        </w:rPr>
        <w:t>. П</w:t>
      </w:r>
      <w:r w:rsidRPr="004F4583">
        <w:rPr>
          <w:rFonts w:ascii="Times New Roman" w:hAnsi="Times New Roman" w:cs="Times New Roman"/>
          <w:sz w:val="26"/>
          <w:szCs w:val="26"/>
        </w:rPr>
        <w:t>осредством телемедицины каждый пациент имеет воз</w:t>
      </w:r>
      <w:r w:rsidR="00AE76FE">
        <w:rPr>
          <w:rFonts w:ascii="Times New Roman" w:hAnsi="Times New Roman" w:cs="Times New Roman"/>
          <w:sz w:val="26"/>
          <w:szCs w:val="26"/>
        </w:rPr>
        <w:t>можность получить консультацию специалистов</w:t>
      </w:r>
      <w:r w:rsidRPr="004F4583">
        <w:rPr>
          <w:rFonts w:ascii="Times New Roman" w:hAnsi="Times New Roman" w:cs="Times New Roman"/>
          <w:sz w:val="26"/>
          <w:szCs w:val="26"/>
        </w:rPr>
        <w:t xml:space="preserve"> реги</w:t>
      </w:r>
      <w:r w:rsidRPr="004F4583">
        <w:rPr>
          <w:rFonts w:ascii="Times New Roman" w:hAnsi="Times New Roman" w:cs="Times New Roman"/>
          <w:sz w:val="26"/>
          <w:szCs w:val="26"/>
        </w:rPr>
        <w:t>о</w:t>
      </w:r>
      <w:r w:rsidRPr="004F4583">
        <w:rPr>
          <w:rFonts w:ascii="Times New Roman" w:hAnsi="Times New Roman" w:cs="Times New Roman"/>
          <w:sz w:val="26"/>
          <w:szCs w:val="26"/>
        </w:rPr>
        <w:t>нальных и федеральных клиник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 – </w:t>
      </w:r>
      <w:r w:rsidRPr="004F4583">
        <w:rPr>
          <w:rFonts w:ascii="Times New Roman" w:hAnsi="Times New Roman" w:cs="Times New Roman"/>
          <w:sz w:val="26"/>
          <w:szCs w:val="26"/>
        </w:rPr>
        <w:t xml:space="preserve">в 2024 году было проведено </w:t>
      </w:r>
      <w:r w:rsidR="003E61AD">
        <w:rPr>
          <w:rFonts w:ascii="Times New Roman" w:hAnsi="Times New Roman" w:cs="Times New Roman"/>
          <w:sz w:val="26"/>
          <w:szCs w:val="26"/>
        </w:rPr>
        <w:t xml:space="preserve">более </w:t>
      </w:r>
      <w:r w:rsidRPr="004F4583">
        <w:rPr>
          <w:rFonts w:ascii="Times New Roman" w:hAnsi="Times New Roman" w:cs="Times New Roman"/>
          <w:sz w:val="26"/>
          <w:szCs w:val="26"/>
        </w:rPr>
        <w:t>30 тыс. тел</w:t>
      </w:r>
      <w:r w:rsidRPr="004F4583">
        <w:rPr>
          <w:rFonts w:ascii="Times New Roman" w:hAnsi="Times New Roman" w:cs="Times New Roman"/>
          <w:sz w:val="26"/>
          <w:szCs w:val="26"/>
        </w:rPr>
        <w:t>е</w:t>
      </w:r>
      <w:r w:rsidRPr="004F4583">
        <w:rPr>
          <w:rFonts w:ascii="Times New Roman" w:hAnsi="Times New Roman" w:cs="Times New Roman"/>
          <w:sz w:val="26"/>
          <w:szCs w:val="26"/>
        </w:rPr>
        <w:t>медицинских консультаций</w:t>
      </w:r>
      <w:r w:rsidR="00523E8C" w:rsidRPr="004F4583">
        <w:rPr>
          <w:rFonts w:ascii="Times New Roman" w:hAnsi="Times New Roman" w:cs="Times New Roman"/>
          <w:sz w:val="26"/>
          <w:szCs w:val="26"/>
        </w:rPr>
        <w:t>.</w:t>
      </w:r>
    </w:p>
    <w:p w14:paraId="4F1323CE" w14:textId="77777777" w:rsidR="00D02B58" w:rsidRPr="004F4583" w:rsidRDefault="00D02B58" w:rsidP="00D02B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C2D94FE" w14:textId="6DE74EE5" w:rsidR="00C13479" w:rsidRPr="004F4583" w:rsidRDefault="00CB3CC0" w:rsidP="00066E69">
      <w:pPr>
        <w:spacing w:after="0" w:line="240" w:lineRule="auto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Кадровый потенциал системы здравоохранения укрепляется</w:t>
      </w:r>
    </w:p>
    <w:p w14:paraId="51876D44" w14:textId="77777777" w:rsidR="00D02B58" w:rsidRPr="004F4583" w:rsidRDefault="00D02B58" w:rsidP="00066E69">
      <w:pPr>
        <w:spacing w:after="0" w:line="240" w:lineRule="auto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</w:p>
    <w:tbl>
      <w:tblPr>
        <w:tblStyle w:val="17"/>
        <w:tblW w:w="0" w:type="auto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3933"/>
        <w:gridCol w:w="3721"/>
      </w:tblGrid>
      <w:tr w:rsidR="00D02B58" w:rsidRPr="004F4583" w14:paraId="71A2C37B" w14:textId="77777777" w:rsidTr="003D14CE">
        <w:trPr>
          <w:trHeight w:val="932"/>
        </w:trPr>
        <w:tc>
          <w:tcPr>
            <w:tcW w:w="3933" w:type="dxa"/>
          </w:tcPr>
          <w:p w14:paraId="3451E179" w14:textId="77777777" w:rsidR="00D02B58" w:rsidRPr="004F4583" w:rsidRDefault="00D02B58" w:rsidP="003D14CE">
            <w:pPr>
              <w:ind w:firstLine="33"/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>1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26"/>
                <w:szCs w:val="26"/>
              </w:rPr>
              <w:t xml:space="preserve"> место в ПФО</w:t>
            </w:r>
          </w:p>
        </w:tc>
        <w:tc>
          <w:tcPr>
            <w:tcW w:w="3721" w:type="dxa"/>
          </w:tcPr>
          <w:p w14:paraId="4443A1CB" w14:textId="77777777" w:rsidR="00D02B58" w:rsidRPr="004F4583" w:rsidRDefault="00D02B58" w:rsidP="003D14CE">
            <w:pPr>
              <w:ind w:firstLine="33"/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</w:rPr>
              <w:t xml:space="preserve">4 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26"/>
                <w:szCs w:val="26"/>
              </w:rPr>
              <w:t>место в ПФО</w:t>
            </w:r>
          </w:p>
        </w:tc>
      </w:tr>
      <w:tr w:rsidR="00D02B58" w:rsidRPr="004F4583" w14:paraId="479BBAB4" w14:textId="77777777" w:rsidTr="003D14CE">
        <w:trPr>
          <w:trHeight w:val="719"/>
        </w:trPr>
        <w:tc>
          <w:tcPr>
            <w:tcW w:w="3933" w:type="dxa"/>
          </w:tcPr>
          <w:p w14:paraId="0C32449E" w14:textId="77777777" w:rsidR="00D02B58" w:rsidRPr="004F4583" w:rsidRDefault="00D02B58" w:rsidP="003D14CE">
            <w:pPr>
              <w:ind w:left="174" w:right="307" w:firstLine="8"/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>по уровню обеспеченности нас</w:t>
            </w:r>
            <w:r w:rsidRPr="004F4583">
              <w:rPr>
                <w:rFonts w:ascii="Times New Roman" w:eastAsia="Calibri" w:hAnsi="Times New Roman" w:cs="Times New Roman"/>
              </w:rPr>
              <w:t>е</w:t>
            </w:r>
            <w:r w:rsidRPr="004F4583">
              <w:rPr>
                <w:rFonts w:ascii="Times New Roman" w:eastAsia="Calibri" w:hAnsi="Times New Roman" w:cs="Times New Roman"/>
              </w:rPr>
              <w:t>ления врачами</w:t>
            </w:r>
          </w:p>
        </w:tc>
        <w:tc>
          <w:tcPr>
            <w:tcW w:w="3721" w:type="dxa"/>
          </w:tcPr>
          <w:p w14:paraId="7F7F097B" w14:textId="77777777" w:rsidR="00D02B58" w:rsidRPr="004F4583" w:rsidRDefault="00D02B58" w:rsidP="003D14CE">
            <w:pPr>
              <w:ind w:left="174" w:right="307" w:firstLine="8"/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>по уровню обеспеченности населения средним медици</w:t>
            </w:r>
            <w:r w:rsidRPr="004F4583">
              <w:rPr>
                <w:rFonts w:ascii="Times New Roman" w:eastAsia="Calibri" w:hAnsi="Times New Roman" w:cs="Times New Roman"/>
              </w:rPr>
              <w:t>н</w:t>
            </w:r>
            <w:r w:rsidRPr="004F4583">
              <w:rPr>
                <w:rFonts w:ascii="Times New Roman" w:eastAsia="Calibri" w:hAnsi="Times New Roman" w:cs="Times New Roman"/>
              </w:rPr>
              <w:t>ским персоналом</w:t>
            </w:r>
          </w:p>
        </w:tc>
      </w:tr>
    </w:tbl>
    <w:p w14:paraId="4F98CF34" w14:textId="77777777" w:rsidR="00D02B58" w:rsidRPr="004F4583" w:rsidRDefault="00D02B58" w:rsidP="00066E69">
      <w:pPr>
        <w:spacing w:after="0" w:line="240" w:lineRule="auto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</w:p>
    <w:p w14:paraId="0E3C79B8" w14:textId="5E41801D" w:rsidR="00066E69" w:rsidRPr="004F4583" w:rsidRDefault="00066E69" w:rsidP="00D02B5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Благодаря выстроенной системе мер социальной поддержки медицинских работников</w:t>
      </w:r>
      <w:r w:rsidR="00DE17F1" w:rsidRPr="00DE17F1">
        <w:rPr>
          <w:rFonts w:ascii="Times New Roman" w:hAnsi="Times New Roman" w:cs="Times New Roman"/>
          <w:sz w:val="26"/>
          <w:szCs w:val="26"/>
        </w:rPr>
        <w:t xml:space="preserve"> </w:t>
      </w:r>
      <w:r w:rsidR="00DE17F1" w:rsidRPr="004F4583">
        <w:rPr>
          <w:rFonts w:ascii="Times New Roman" w:hAnsi="Times New Roman" w:cs="Times New Roman"/>
          <w:sz w:val="26"/>
          <w:szCs w:val="26"/>
        </w:rPr>
        <w:t xml:space="preserve">удалось привлечь в отрасль здравоохранения дополнительно </w:t>
      </w:r>
      <w:r w:rsidR="008C6CE6">
        <w:rPr>
          <w:rFonts w:ascii="Times New Roman" w:hAnsi="Times New Roman" w:cs="Times New Roman"/>
          <w:sz w:val="26"/>
          <w:szCs w:val="26"/>
        </w:rPr>
        <w:t xml:space="preserve">более </w:t>
      </w:r>
      <w:r w:rsidR="008C6CE6">
        <w:rPr>
          <w:rFonts w:ascii="Times New Roman" w:hAnsi="Times New Roman" w:cs="Times New Roman"/>
          <w:sz w:val="26"/>
          <w:szCs w:val="26"/>
        </w:rPr>
        <w:br/>
        <w:t>1 тыс.</w:t>
      </w:r>
      <w:r w:rsidR="00DE17F1" w:rsidRPr="004F4583">
        <w:rPr>
          <w:rFonts w:ascii="Times New Roman" w:hAnsi="Times New Roman" w:cs="Times New Roman"/>
          <w:sz w:val="26"/>
          <w:szCs w:val="26"/>
        </w:rPr>
        <w:t xml:space="preserve"> медицинских работников</w:t>
      </w:r>
      <w:r w:rsidR="00DE17F1">
        <w:rPr>
          <w:rFonts w:ascii="Times New Roman" w:hAnsi="Times New Roman" w:cs="Times New Roman"/>
          <w:sz w:val="26"/>
          <w:szCs w:val="26"/>
        </w:rPr>
        <w:t xml:space="preserve">. </w:t>
      </w:r>
      <w:r w:rsidR="00227605">
        <w:rPr>
          <w:rFonts w:ascii="Times New Roman" w:hAnsi="Times New Roman" w:cs="Times New Roman"/>
          <w:sz w:val="26"/>
          <w:szCs w:val="26"/>
        </w:rPr>
        <w:t>В республике</w:t>
      </w:r>
      <w:r w:rsidR="00DE17F1">
        <w:rPr>
          <w:rFonts w:ascii="Times New Roman" w:hAnsi="Times New Roman" w:cs="Times New Roman"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sz w:val="26"/>
          <w:szCs w:val="26"/>
        </w:rPr>
        <w:t>действую</w:t>
      </w:r>
      <w:r w:rsidR="00227605">
        <w:rPr>
          <w:rFonts w:ascii="Times New Roman" w:hAnsi="Times New Roman" w:cs="Times New Roman"/>
          <w:sz w:val="26"/>
          <w:szCs w:val="26"/>
        </w:rPr>
        <w:t>т</w:t>
      </w:r>
      <w:r w:rsidR="00DE17F1">
        <w:rPr>
          <w:rFonts w:ascii="Times New Roman" w:hAnsi="Times New Roman" w:cs="Times New Roman"/>
          <w:sz w:val="26"/>
          <w:szCs w:val="26"/>
        </w:rPr>
        <w:t xml:space="preserve"> республикански</w:t>
      </w:r>
      <w:r w:rsidR="00227605">
        <w:rPr>
          <w:rFonts w:ascii="Times New Roman" w:hAnsi="Times New Roman" w:cs="Times New Roman"/>
          <w:sz w:val="26"/>
          <w:szCs w:val="26"/>
        </w:rPr>
        <w:t>е</w:t>
      </w:r>
      <w:r w:rsidRPr="004F4583">
        <w:rPr>
          <w:rFonts w:ascii="Times New Roman" w:hAnsi="Times New Roman" w:cs="Times New Roman"/>
          <w:sz w:val="26"/>
          <w:szCs w:val="26"/>
        </w:rPr>
        <w:t xml:space="preserve"> и м</w:t>
      </w:r>
      <w:r w:rsidRPr="004F4583">
        <w:rPr>
          <w:rFonts w:ascii="Times New Roman" w:hAnsi="Times New Roman" w:cs="Times New Roman"/>
          <w:sz w:val="26"/>
          <w:szCs w:val="26"/>
        </w:rPr>
        <w:t>у</w:t>
      </w:r>
      <w:r w:rsidRPr="004F4583">
        <w:rPr>
          <w:rFonts w:ascii="Times New Roman" w:hAnsi="Times New Roman" w:cs="Times New Roman"/>
          <w:sz w:val="26"/>
          <w:szCs w:val="26"/>
        </w:rPr>
        <w:t>ниципальны</w:t>
      </w:r>
      <w:r w:rsidR="00227605">
        <w:rPr>
          <w:rFonts w:ascii="Times New Roman" w:hAnsi="Times New Roman" w:cs="Times New Roman"/>
          <w:sz w:val="26"/>
          <w:szCs w:val="26"/>
        </w:rPr>
        <w:t>е</w:t>
      </w:r>
      <w:r w:rsidRPr="004F4583">
        <w:rPr>
          <w:rFonts w:ascii="Times New Roman" w:hAnsi="Times New Roman" w:cs="Times New Roman"/>
          <w:sz w:val="26"/>
          <w:szCs w:val="26"/>
        </w:rPr>
        <w:t xml:space="preserve"> программ</w:t>
      </w:r>
      <w:r w:rsidR="00227605">
        <w:rPr>
          <w:rFonts w:ascii="Times New Roman" w:hAnsi="Times New Roman" w:cs="Times New Roman"/>
          <w:sz w:val="26"/>
          <w:szCs w:val="26"/>
        </w:rPr>
        <w:t>ы</w:t>
      </w:r>
      <w:r w:rsidRPr="004F4583">
        <w:rPr>
          <w:rFonts w:ascii="Times New Roman" w:hAnsi="Times New Roman" w:cs="Times New Roman"/>
          <w:sz w:val="26"/>
          <w:szCs w:val="26"/>
        </w:rPr>
        <w:t>, преду</w:t>
      </w:r>
      <w:r w:rsidR="00DE17F1">
        <w:rPr>
          <w:rFonts w:ascii="Times New Roman" w:hAnsi="Times New Roman" w:cs="Times New Roman"/>
          <w:sz w:val="26"/>
          <w:szCs w:val="26"/>
        </w:rPr>
        <w:t>сматривающи</w:t>
      </w:r>
      <w:r w:rsidR="00227605">
        <w:rPr>
          <w:rFonts w:ascii="Times New Roman" w:hAnsi="Times New Roman" w:cs="Times New Roman"/>
          <w:sz w:val="26"/>
          <w:szCs w:val="26"/>
        </w:rPr>
        <w:t>е</w:t>
      </w:r>
      <w:r w:rsidRPr="004F4583">
        <w:rPr>
          <w:rFonts w:ascii="Times New Roman" w:hAnsi="Times New Roman" w:cs="Times New Roman"/>
          <w:sz w:val="26"/>
          <w:szCs w:val="26"/>
        </w:rPr>
        <w:t xml:space="preserve"> целевую подготовку обучающихся, субсидии на строительство или приобретение жилья для медицинских кадров, в</w:t>
      </w:r>
      <w:r w:rsidRPr="004F4583">
        <w:rPr>
          <w:rFonts w:ascii="Times New Roman" w:hAnsi="Times New Roman" w:cs="Times New Roman"/>
          <w:sz w:val="26"/>
          <w:szCs w:val="26"/>
        </w:rPr>
        <w:t>ы</w:t>
      </w:r>
      <w:r w:rsidRPr="004F4583">
        <w:rPr>
          <w:rFonts w:ascii="Times New Roman" w:hAnsi="Times New Roman" w:cs="Times New Roman"/>
          <w:sz w:val="26"/>
          <w:szCs w:val="26"/>
        </w:rPr>
        <w:t>деление служебного жилья, единовременные денежные выплаты врачам первичн</w:t>
      </w:r>
      <w:r w:rsidRPr="004F4583">
        <w:rPr>
          <w:rFonts w:ascii="Times New Roman" w:hAnsi="Times New Roman" w:cs="Times New Roman"/>
          <w:sz w:val="26"/>
          <w:szCs w:val="26"/>
        </w:rPr>
        <w:t>о</w:t>
      </w:r>
      <w:r w:rsidRPr="004F4583">
        <w:rPr>
          <w:rFonts w:ascii="Times New Roman" w:hAnsi="Times New Roman" w:cs="Times New Roman"/>
          <w:sz w:val="26"/>
          <w:szCs w:val="26"/>
        </w:rPr>
        <w:t>го звена в городах республики, компенсацию расходов на оплату жилищно-коммунальных услуг, возмещение части затрат на уплату процентов по жилищным (ипотечным) кредитам (займам</w:t>
      </w:r>
      <w:r w:rsidR="0061031A">
        <w:rPr>
          <w:rFonts w:ascii="Times New Roman" w:hAnsi="Times New Roman" w:cs="Times New Roman"/>
          <w:sz w:val="26"/>
          <w:szCs w:val="26"/>
        </w:rPr>
        <w:t>)</w:t>
      </w:r>
      <w:r w:rsidRPr="004F4583">
        <w:rPr>
          <w:rFonts w:ascii="Times New Roman" w:hAnsi="Times New Roman" w:cs="Times New Roman"/>
          <w:sz w:val="26"/>
          <w:szCs w:val="26"/>
        </w:rPr>
        <w:t>. В рамках федеральных программ «Земский до</w:t>
      </w:r>
      <w:r w:rsidRPr="004F4583">
        <w:rPr>
          <w:rFonts w:ascii="Times New Roman" w:hAnsi="Times New Roman" w:cs="Times New Roman"/>
          <w:sz w:val="26"/>
          <w:szCs w:val="26"/>
        </w:rPr>
        <w:t>к</w:t>
      </w:r>
      <w:r w:rsidRPr="004F4583">
        <w:rPr>
          <w:rFonts w:ascii="Times New Roman" w:hAnsi="Times New Roman" w:cs="Times New Roman"/>
          <w:sz w:val="26"/>
          <w:szCs w:val="26"/>
        </w:rPr>
        <w:lastRenderedPageBreak/>
        <w:t>тор» и «Земский фельдшер» с 2020 года в медицинские организации, расположе</w:t>
      </w:r>
      <w:r w:rsidRPr="004F4583">
        <w:rPr>
          <w:rFonts w:ascii="Times New Roman" w:hAnsi="Times New Roman" w:cs="Times New Roman"/>
          <w:sz w:val="26"/>
          <w:szCs w:val="26"/>
        </w:rPr>
        <w:t>н</w:t>
      </w:r>
      <w:r w:rsidRPr="004F4583">
        <w:rPr>
          <w:rFonts w:ascii="Times New Roman" w:hAnsi="Times New Roman" w:cs="Times New Roman"/>
          <w:sz w:val="26"/>
          <w:szCs w:val="26"/>
        </w:rPr>
        <w:t>ные в сельской местности, трудоустроены 276 врачей и 142 фельдшера.</w:t>
      </w:r>
    </w:p>
    <w:p w14:paraId="4783F744" w14:textId="5F73C7D7" w:rsidR="00523E8C" w:rsidRPr="004F4583" w:rsidRDefault="00EB66D0" w:rsidP="00D02B5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 xml:space="preserve">Всего </w:t>
      </w:r>
      <w:r w:rsidR="00523E8C" w:rsidRPr="004F4583">
        <w:rPr>
          <w:rFonts w:ascii="Times New Roman" w:hAnsi="Times New Roman" w:cs="Times New Roman"/>
          <w:sz w:val="26"/>
          <w:szCs w:val="26"/>
        </w:rPr>
        <w:t>на реализацию мер социальной поддержки медицинских работников в 2020</w:t>
      </w:r>
      <w:r w:rsidR="0061031A">
        <w:rPr>
          <w:rFonts w:ascii="Times New Roman" w:hAnsi="Times New Roman" w:cs="Times New Roman"/>
          <w:sz w:val="26"/>
          <w:szCs w:val="26"/>
        </w:rPr>
        <w:t>–2024</w:t>
      </w:r>
      <w:r w:rsidR="00523E8C" w:rsidRPr="004F4583">
        <w:rPr>
          <w:rFonts w:ascii="Times New Roman" w:hAnsi="Times New Roman" w:cs="Times New Roman"/>
          <w:sz w:val="26"/>
          <w:szCs w:val="26"/>
        </w:rPr>
        <w:t xml:space="preserve"> годы направлено </w:t>
      </w:r>
      <w:r w:rsidR="008C6CE6">
        <w:rPr>
          <w:rFonts w:ascii="Times New Roman" w:hAnsi="Times New Roman" w:cs="Times New Roman"/>
          <w:sz w:val="26"/>
          <w:szCs w:val="26"/>
        </w:rPr>
        <w:t xml:space="preserve">почти </w:t>
      </w:r>
      <w:r w:rsidR="008C6CE6" w:rsidRPr="008C60D3">
        <w:rPr>
          <w:rFonts w:ascii="Times New Roman" w:hAnsi="Times New Roman" w:cs="Times New Roman"/>
          <w:sz w:val="26"/>
          <w:szCs w:val="26"/>
        </w:rPr>
        <w:t>650</w:t>
      </w:r>
      <w:r w:rsidR="00523E8C"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="003175D2">
        <w:rPr>
          <w:rFonts w:ascii="Times New Roman" w:hAnsi="Times New Roman" w:cs="Times New Roman"/>
          <w:sz w:val="26"/>
          <w:szCs w:val="26"/>
        </w:rPr>
        <w:t xml:space="preserve">млн. </w:t>
      </w:r>
      <w:r w:rsidR="00523E8C" w:rsidRPr="004F4583">
        <w:rPr>
          <w:rFonts w:ascii="Times New Roman" w:hAnsi="Times New Roman" w:cs="Times New Roman"/>
          <w:sz w:val="26"/>
          <w:szCs w:val="26"/>
        </w:rPr>
        <w:t>рублей</w:t>
      </w:r>
      <w:r w:rsidRPr="004F4583">
        <w:rPr>
          <w:rFonts w:ascii="Times New Roman" w:hAnsi="Times New Roman" w:cs="Times New Roman"/>
          <w:sz w:val="26"/>
          <w:szCs w:val="26"/>
        </w:rPr>
        <w:t>.</w:t>
      </w:r>
      <w:r w:rsidR="00523E8C" w:rsidRPr="004F458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512C03E" w14:textId="77777777" w:rsidR="00523E8C" w:rsidRPr="004F4583" w:rsidRDefault="00523E8C" w:rsidP="00523E8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4F4583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6CE8663E" wp14:editId="1A9E469C">
            <wp:extent cx="5667375" cy="1248355"/>
            <wp:effectExtent l="0" t="0" r="0" b="0"/>
            <wp:docPr id="1408037550" name="Диаграмма 140803755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6"/>
              </a:graphicData>
            </a:graphic>
          </wp:inline>
        </w:drawing>
      </w:r>
    </w:p>
    <w:p w14:paraId="0B65B9CF" w14:textId="77777777" w:rsidR="00523E8C" w:rsidRPr="004F4583" w:rsidRDefault="00523E8C" w:rsidP="00523E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14:paraId="54CB1ABE" w14:textId="64F74780" w:rsidR="00523E8C" w:rsidRPr="004F4583" w:rsidRDefault="00EB66D0" w:rsidP="00EB66D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lang w:eastAsia="ru-RU"/>
          <w14:ligatures w14:val="standardContextual"/>
        </w:rPr>
      </w:pPr>
      <w:r w:rsidRPr="004F4583">
        <w:rPr>
          <w:rFonts w:ascii="Times New Roman" w:eastAsia="Times New Roman" w:hAnsi="Times New Roman" w:cs="Times New Roman"/>
          <w:bCs/>
          <w:lang w:eastAsia="ru-RU"/>
          <w14:ligatures w14:val="standardContextual"/>
        </w:rPr>
        <w:t xml:space="preserve">Рисунок 1.5.3.1. Укомплектованность медицинскими работниками отрасли здравоохранения </w:t>
      </w:r>
      <w:r w:rsidR="00DE17F1">
        <w:rPr>
          <w:rFonts w:ascii="Times New Roman" w:eastAsia="Times New Roman" w:hAnsi="Times New Roman" w:cs="Times New Roman"/>
          <w:bCs/>
          <w:lang w:eastAsia="ru-RU"/>
          <w14:ligatures w14:val="standardContextual"/>
        </w:rPr>
        <w:br/>
      </w:r>
      <w:r w:rsidRPr="004F4583">
        <w:rPr>
          <w:rFonts w:ascii="Times New Roman" w:eastAsia="Times New Roman" w:hAnsi="Times New Roman" w:cs="Times New Roman"/>
          <w:bCs/>
          <w:lang w:eastAsia="ru-RU"/>
          <w14:ligatures w14:val="standardContextual"/>
        </w:rPr>
        <w:t>Чувашской Республики</w:t>
      </w:r>
    </w:p>
    <w:p w14:paraId="2E87B628" w14:textId="77777777" w:rsidR="00523E8C" w:rsidRPr="004F4583" w:rsidRDefault="00523E8C" w:rsidP="00261465">
      <w:pPr>
        <w:spacing w:after="120" w:line="240" w:lineRule="auto"/>
        <w:jc w:val="center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</w:p>
    <w:p w14:paraId="13346948" w14:textId="33BF5FC6" w:rsidR="00D02B58" w:rsidRPr="004F4583" w:rsidRDefault="00D02B58" w:rsidP="0068233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Меры социальной поддержки медицинских работников позволили за 5 лет обеспечить рост обеспеченности врачами на 11,4% (с</w:t>
      </w:r>
      <w:r w:rsidR="007D0A6F">
        <w:rPr>
          <w:rFonts w:ascii="Times New Roman" w:hAnsi="Times New Roman" w:cs="Times New Roman"/>
          <w:sz w:val="26"/>
          <w:szCs w:val="26"/>
        </w:rPr>
        <w:t xml:space="preserve"> 44,4 в 2020 году до 49,5 на 10 </w:t>
      </w:r>
      <w:r w:rsidRPr="004F4583">
        <w:rPr>
          <w:rFonts w:ascii="Times New Roman" w:hAnsi="Times New Roman" w:cs="Times New Roman"/>
          <w:sz w:val="26"/>
          <w:szCs w:val="26"/>
        </w:rPr>
        <w:t xml:space="preserve">тыс. населения в 2024 году), средними медицинскими работниками </w:t>
      </w:r>
      <w:r w:rsidR="00227605">
        <w:rPr>
          <w:rFonts w:ascii="Times New Roman" w:hAnsi="Times New Roman" w:cs="Times New Roman"/>
          <w:sz w:val="26"/>
          <w:szCs w:val="26"/>
        </w:rPr>
        <w:t xml:space="preserve">– </w:t>
      </w:r>
      <w:r w:rsidRPr="004F4583">
        <w:rPr>
          <w:rFonts w:ascii="Times New Roman" w:hAnsi="Times New Roman" w:cs="Times New Roman"/>
          <w:sz w:val="26"/>
          <w:szCs w:val="26"/>
        </w:rPr>
        <w:t xml:space="preserve">на 4,7% (с </w:t>
      </w:r>
      <w:r w:rsidR="00E56C9B">
        <w:rPr>
          <w:rFonts w:ascii="Times New Roman" w:hAnsi="Times New Roman" w:cs="Times New Roman"/>
          <w:sz w:val="26"/>
          <w:szCs w:val="26"/>
        </w:rPr>
        <w:t xml:space="preserve">100,1 </w:t>
      </w:r>
      <w:r w:rsidRPr="004F4583">
        <w:rPr>
          <w:rFonts w:ascii="Times New Roman" w:hAnsi="Times New Roman" w:cs="Times New Roman"/>
          <w:sz w:val="26"/>
          <w:szCs w:val="26"/>
        </w:rPr>
        <w:t xml:space="preserve">в 2020 году до </w:t>
      </w:r>
      <w:r w:rsidR="00E56C9B">
        <w:rPr>
          <w:rFonts w:ascii="Times New Roman" w:hAnsi="Times New Roman" w:cs="Times New Roman"/>
          <w:sz w:val="26"/>
          <w:szCs w:val="26"/>
        </w:rPr>
        <w:t>104,8</w:t>
      </w:r>
      <w:r w:rsidRPr="004F4583">
        <w:rPr>
          <w:rFonts w:ascii="Times New Roman" w:hAnsi="Times New Roman" w:cs="Times New Roman"/>
          <w:sz w:val="26"/>
          <w:szCs w:val="26"/>
        </w:rPr>
        <w:t xml:space="preserve"> на 10 тыс. населения в 2024 году). Число молодых вр</w:t>
      </w:r>
      <w:r w:rsidRPr="004F4583">
        <w:rPr>
          <w:rFonts w:ascii="Times New Roman" w:hAnsi="Times New Roman" w:cs="Times New Roman"/>
          <w:sz w:val="26"/>
          <w:szCs w:val="26"/>
        </w:rPr>
        <w:t>а</w:t>
      </w:r>
      <w:r w:rsidRPr="004F4583">
        <w:rPr>
          <w:rFonts w:ascii="Times New Roman" w:hAnsi="Times New Roman" w:cs="Times New Roman"/>
          <w:sz w:val="26"/>
          <w:szCs w:val="26"/>
        </w:rPr>
        <w:t>чей в возрасте до 35 лет включительно, работающих в учреждениях здравоохран</w:t>
      </w:r>
      <w:r w:rsidRPr="004F4583">
        <w:rPr>
          <w:rFonts w:ascii="Times New Roman" w:hAnsi="Times New Roman" w:cs="Times New Roman"/>
          <w:sz w:val="26"/>
          <w:szCs w:val="26"/>
        </w:rPr>
        <w:t>е</w:t>
      </w:r>
      <w:r w:rsidRPr="004F4583">
        <w:rPr>
          <w:rFonts w:ascii="Times New Roman" w:hAnsi="Times New Roman" w:cs="Times New Roman"/>
          <w:sz w:val="26"/>
          <w:szCs w:val="26"/>
        </w:rPr>
        <w:t>ния республики, возросло с 2020 года почти на 35%.</w:t>
      </w:r>
    </w:p>
    <w:p w14:paraId="4AC963F5" w14:textId="77777777" w:rsidR="00C13479" w:rsidRPr="004F4583" w:rsidRDefault="00C13479" w:rsidP="00261465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2B0C9ACD" w14:textId="77777777" w:rsidR="00C13479" w:rsidRPr="004F4583" w:rsidRDefault="00CB3CC0" w:rsidP="00261465">
      <w:pPr>
        <w:shd w:val="clear" w:color="auto" w:fill="3D65A1"/>
        <w:spacing w:before="120" w:after="12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</w:rPr>
      </w:pPr>
      <w:r w:rsidRPr="004F4583"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</w:rPr>
        <w:t xml:space="preserve">ВЫЗОВЫ </w:t>
      </w:r>
    </w:p>
    <w:p w14:paraId="60C4EE42" w14:textId="4FB273C5" w:rsidR="0068233E" w:rsidRPr="004F4583" w:rsidRDefault="0068233E" w:rsidP="00CB3CC0">
      <w:pPr>
        <w:pStyle w:val="a3"/>
        <w:numPr>
          <w:ilvl w:val="0"/>
          <w:numId w:val="38"/>
        </w:numPr>
        <w:spacing w:before="120" w:after="0" w:line="240" w:lineRule="auto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Достижение </w:t>
      </w:r>
      <w:r w:rsidR="007D0A6F">
        <w:rPr>
          <w:rFonts w:ascii="Times New Roman" w:eastAsia="Calibri" w:hAnsi="Times New Roman" w:cs="Times New Roman"/>
          <w:iCs/>
          <w:sz w:val="26"/>
          <w:szCs w:val="26"/>
        </w:rPr>
        <w:t xml:space="preserve">повышения 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коэффициента рождаемости, опережающий рост показателей ожидаемой продолжительности здоровой жизни.</w:t>
      </w:r>
    </w:p>
    <w:p w14:paraId="1708AEA9" w14:textId="2A630AD8" w:rsidR="0068233E" w:rsidRPr="004F4583" w:rsidRDefault="0068233E" w:rsidP="00CB3CC0">
      <w:pPr>
        <w:pStyle w:val="a3"/>
        <w:numPr>
          <w:ilvl w:val="0"/>
          <w:numId w:val="38"/>
        </w:numPr>
        <w:spacing w:before="120" w:after="0" w:line="240" w:lineRule="auto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</w:rPr>
        <w:t>Сочетание доступности базовой медицинской помощи первичного звена</w:t>
      </w:r>
      <w:r w:rsidR="008C60D3">
        <w:rPr>
          <w:rFonts w:ascii="Times New Roman" w:eastAsia="Calibri" w:hAnsi="Times New Roman" w:cs="Times New Roman"/>
          <w:iCs/>
          <w:sz w:val="26"/>
          <w:szCs w:val="26"/>
        </w:rPr>
        <w:t xml:space="preserve"> здравоохранения, 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повышения качества диагностики и доступности высок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о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технологической помощи.</w:t>
      </w:r>
    </w:p>
    <w:p w14:paraId="70B453CD" w14:textId="77777777" w:rsidR="00C13479" w:rsidRPr="004F4583" w:rsidRDefault="00CB3CC0" w:rsidP="00CB3CC0">
      <w:pPr>
        <w:pStyle w:val="a3"/>
        <w:numPr>
          <w:ilvl w:val="0"/>
          <w:numId w:val="38"/>
        </w:numPr>
        <w:spacing w:before="120" w:after="0" w:line="240" w:lineRule="auto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</w:rPr>
        <w:t>Требования к инфраструктуре здравоохранения: соответствие потребностям населения и оптимизированное эффективное функционирование.</w:t>
      </w:r>
    </w:p>
    <w:p w14:paraId="6DE8E109" w14:textId="77777777" w:rsidR="0068233E" w:rsidRPr="004F4583" w:rsidRDefault="0068233E" w:rsidP="00CB3CC0">
      <w:pPr>
        <w:pStyle w:val="a3"/>
        <w:numPr>
          <w:ilvl w:val="0"/>
          <w:numId w:val="38"/>
        </w:numPr>
        <w:spacing w:before="120" w:after="0" w:line="240" w:lineRule="auto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Отток квалифицированных специалистов в социальных отраслях.</w:t>
      </w:r>
    </w:p>
    <w:p w14:paraId="15FCA45E" w14:textId="77777777" w:rsidR="0068233E" w:rsidRPr="004F4583" w:rsidRDefault="0068233E" w:rsidP="0068233E">
      <w:pPr>
        <w:pStyle w:val="a3"/>
        <w:spacing w:before="120" w:after="0" w:line="240" w:lineRule="auto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</w:p>
    <w:p w14:paraId="75AD2FDF" w14:textId="77777777" w:rsidR="00C13479" w:rsidRPr="004F4583" w:rsidRDefault="00CB3CC0" w:rsidP="00261465">
      <w:pPr>
        <w:pStyle w:val="31"/>
        <w:spacing w:line="240" w:lineRule="auto"/>
        <w:rPr>
          <w:rFonts w:ascii="Times New Roman" w:hAnsi="Times New Roman" w:cs="Times New Roman"/>
          <w:sz w:val="26"/>
          <w:szCs w:val="26"/>
        </w:rPr>
      </w:pPr>
      <w:bookmarkStart w:id="190" w:name="_Toc185423635"/>
      <w:bookmarkStart w:id="191" w:name="_Toc185445506"/>
      <w:bookmarkStart w:id="192" w:name="_Toc187902140"/>
      <w:r w:rsidRPr="004F4583">
        <w:rPr>
          <w:rFonts w:ascii="Times New Roman" w:hAnsi="Times New Roman" w:cs="Times New Roman"/>
          <w:sz w:val="26"/>
          <w:szCs w:val="26"/>
        </w:rPr>
        <w:t>1.5.4. Физическая культура и спорт</w:t>
      </w:r>
      <w:bookmarkEnd w:id="190"/>
      <w:bookmarkEnd w:id="191"/>
      <w:bookmarkEnd w:id="192"/>
    </w:p>
    <w:p w14:paraId="1012657E" w14:textId="77777777" w:rsidR="00C13479" w:rsidRPr="004F4583" w:rsidRDefault="00CB3CC0" w:rsidP="00261465">
      <w:pPr>
        <w:shd w:val="clear" w:color="auto" w:fill="3D65A1"/>
        <w:tabs>
          <w:tab w:val="left" w:pos="709"/>
        </w:tabs>
        <w:spacing w:before="120" w:after="120" w:line="240" w:lineRule="auto"/>
        <w:contextualSpacing/>
        <w:jc w:val="both"/>
        <w:outlineLvl w:val="7"/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  <w:t>ТРЕНДЫ РЕГИОНА</w:t>
      </w:r>
    </w:p>
    <w:p w14:paraId="140E111D" w14:textId="0EEFDB54" w:rsidR="00E10346" w:rsidRPr="004F4583" w:rsidRDefault="00E10346" w:rsidP="00CB3CC0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6"/>
          <w:szCs w:val="26"/>
          <w14:ligatures w14:val="standardContextual"/>
        </w:rPr>
      </w:pPr>
      <w:bookmarkStart w:id="193" w:name="_Hlk183870277"/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Стабильный рост интереса к здоровому и активному образу жизни: доля граждан, систематически занимающихся физической культурой и спортом, достигла </w:t>
      </w:r>
      <w:r w:rsidR="00FB6D4A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60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% в 2024 году.</w:t>
      </w:r>
    </w:p>
    <w:p w14:paraId="7AB34F1D" w14:textId="11E7380A" w:rsidR="00E10346" w:rsidRPr="004F4583" w:rsidRDefault="00E10346" w:rsidP="00CB3CC0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color w:val="000000"/>
          <w:sz w:val="26"/>
          <w:szCs w:val="26"/>
          <w14:ligatures w14:val="standardContextual"/>
        </w:rPr>
        <w:t>Системно</w:t>
      </w:r>
      <w:r w:rsidR="00392EFD" w:rsidRPr="004F4583">
        <w:rPr>
          <w:rFonts w:ascii="Times New Roman" w:eastAsia="Calibri" w:hAnsi="Times New Roman" w:cs="Times New Roman"/>
          <w:color w:val="000000"/>
          <w:sz w:val="26"/>
          <w:szCs w:val="26"/>
          <w14:ligatures w14:val="standardContextual"/>
        </w:rPr>
        <w:t>е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  <w14:ligatures w14:val="standardContextual"/>
        </w:rPr>
        <w:t xml:space="preserve"> разви</w:t>
      </w:r>
      <w:r w:rsidR="00392EFD" w:rsidRPr="004F4583">
        <w:rPr>
          <w:rFonts w:ascii="Times New Roman" w:eastAsia="Calibri" w:hAnsi="Times New Roman" w:cs="Times New Roman"/>
          <w:color w:val="000000"/>
          <w:sz w:val="26"/>
          <w:szCs w:val="26"/>
          <w14:ligatures w14:val="standardContextual"/>
        </w:rPr>
        <w:t>тие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  <w14:ligatures w14:val="standardContextual"/>
        </w:rPr>
        <w:t xml:space="preserve">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инфраструктур</w:t>
      </w:r>
      <w:r w:rsidR="00392EFD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ы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физической культуры и спорта Чува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ш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ской Республики: </w:t>
      </w:r>
      <w:r w:rsidR="00392EFD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в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2023 год</w:t>
      </w:r>
      <w:r w:rsidR="00392EFD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у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</w:t>
      </w:r>
      <w:r w:rsidR="00392EFD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республика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заняла 1 место в ПФО и 7 место среди субъектов Российской Федерации по уровню обеспеченности насел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ния спортивными сооружениями.</w:t>
      </w:r>
    </w:p>
    <w:p w14:paraId="4BEEF39C" w14:textId="38D341D1" w:rsidR="00E10346" w:rsidRPr="004F4583" w:rsidRDefault="00E10346" w:rsidP="00CB3CC0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color w:val="000000"/>
          <w:sz w:val="26"/>
          <w:szCs w:val="26"/>
          <w14:ligatures w14:val="standardContextual"/>
        </w:rPr>
        <w:t>Р</w:t>
      </w:r>
      <w:r w:rsidR="00392EFD" w:rsidRPr="004F4583">
        <w:rPr>
          <w:rFonts w:ascii="Times New Roman" w:eastAsia="Calibri" w:hAnsi="Times New Roman" w:cs="Times New Roman"/>
          <w:color w:val="000000"/>
          <w:sz w:val="26"/>
          <w:szCs w:val="26"/>
          <w14:ligatures w14:val="standardContextual"/>
        </w:rPr>
        <w:t>ост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  <w14:ligatures w14:val="standardContextual"/>
        </w:rPr>
        <w:t xml:space="preserve"> уров</w:t>
      </w:r>
      <w:r w:rsidR="00392EFD" w:rsidRPr="004F4583">
        <w:rPr>
          <w:rFonts w:ascii="Times New Roman" w:eastAsia="Calibri" w:hAnsi="Times New Roman" w:cs="Times New Roman"/>
          <w:color w:val="000000"/>
          <w:sz w:val="26"/>
          <w:szCs w:val="26"/>
          <w14:ligatures w14:val="standardContextual"/>
        </w:rPr>
        <w:t>ня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  <w14:ligatures w14:val="standardContextual"/>
        </w:rPr>
        <w:t xml:space="preserve"> подготовки спортсменов: з</w:t>
      </w:r>
      <w:r w:rsidRPr="004F4583">
        <w:rPr>
          <w:rFonts w:ascii="Times New Roman" w:eastAsia="Arial" w:hAnsi="Times New Roman" w:cs="Times New Roman"/>
          <w:sz w:val="26"/>
          <w:szCs w:val="26"/>
          <w14:ligatures w14:val="standardContextual"/>
        </w:rPr>
        <w:t xml:space="preserve">а последние 5 лет число спортсменов Чувашской Республики – членов спортивных сборных команд Российской Федерации увеличилось в </w:t>
      </w:r>
      <w:r w:rsidR="00FB6D4A">
        <w:rPr>
          <w:rFonts w:ascii="Times New Roman" w:eastAsia="Arial" w:hAnsi="Times New Roman" w:cs="Times New Roman"/>
          <w:sz w:val="26"/>
          <w:szCs w:val="26"/>
          <w14:ligatures w14:val="standardContextual"/>
        </w:rPr>
        <w:t>2,2</w:t>
      </w:r>
      <w:r w:rsidRPr="004F4583">
        <w:rPr>
          <w:rFonts w:ascii="Times New Roman" w:eastAsia="Arial" w:hAnsi="Times New Roman" w:cs="Times New Roman"/>
          <w:sz w:val="26"/>
          <w:szCs w:val="26"/>
          <w14:ligatures w14:val="standardContextual"/>
        </w:rPr>
        <w:t xml:space="preserve"> раза.</w:t>
      </w:r>
    </w:p>
    <w:bookmarkEnd w:id="193"/>
    <w:p w14:paraId="465BCA2B" w14:textId="77777777" w:rsidR="00C13479" w:rsidRPr="004F4583" w:rsidRDefault="00C13479" w:rsidP="00261465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</w:p>
    <w:p w14:paraId="4A679B8D" w14:textId="77777777" w:rsidR="00C13479" w:rsidRPr="004F4583" w:rsidRDefault="00CB3CC0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lastRenderedPageBreak/>
        <w:t>Инфраструктура физической культуры и спорта Чувашской Республики системно развивается, создавая возможности для занятия физической культурой и спортом</w:t>
      </w:r>
    </w:p>
    <w:p w14:paraId="03C75874" w14:textId="44AFCA04" w:rsidR="00C13479" w:rsidRPr="004F4583" w:rsidRDefault="00CB3CC0" w:rsidP="00D62CB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color w:val="2F5496" w:themeColor="accent1" w:themeShade="BF"/>
          <w:sz w:val="26"/>
          <w:szCs w:val="26"/>
          <w14:ligatures w14:val="standardContextual"/>
        </w:rPr>
        <w:t>Спортивная инфраструктура распределена по муниципалитетам региона, формируя в том числе внутреннюю спортивную специализацию.</w:t>
      </w:r>
      <w:r w:rsidRPr="004F4583">
        <w:rPr>
          <w:rFonts w:ascii="Times New Roman" w:eastAsia="Calibri" w:hAnsi="Times New Roman" w:cs="Times New Roman"/>
          <w:i/>
          <w:iCs/>
          <w:color w:val="2F5496" w:themeColor="accent1" w:themeShade="BF"/>
          <w:sz w:val="26"/>
          <w:szCs w:val="26"/>
          <w14:ligatures w14:val="standardContextual"/>
        </w:rPr>
        <w:t xml:space="preserve">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Инфраструктура физической культуры и спорта Чувашской Республики представлена значительным количеством объектов – 4 708 единиц. Регион традиционно занимает лидерские п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зиции по уровню обеспеченности жителей спортивными объектами. По итогам 2023 года Чувашская Республика занимала 1 место по П</w:t>
      </w:r>
      <w:r w:rsidR="00122E82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ФО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и 7 место по России.</w:t>
      </w:r>
    </w:p>
    <w:p w14:paraId="119900A8" w14:textId="4B4D8DAE" w:rsidR="00C13479" w:rsidRPr="004F4583" w:rsidRDefault="00CB3CC0" w:rsidP="00D62CB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Наиболее обеспечены спортивными объектами в расчете на </w:t>
      </w:r>
      <w:r w:rsidR="00346206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100 человек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населения Комсомольский и Цивильский муниципальные округ</w:t>
      </w:r>
      <w:r w:rsidR="00122E82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а</w:t>
      </w:r>
      <w:r w:rsidR="00CC3532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Чувашской Ре</w:t>
      </w:r>
      <w:r w:rsidR="00CC3532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</w:t>
      </w:r>
      <w:r w:rsidR="00CC3532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публики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, городск</w:t>
      </w:r>
      <w:r w:rsidR="00122E82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ой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округ </w:t>
      </w:r>
      <w:r w:rsidR="00636BA2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город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Новочебоксарск</w:t>
      </w:r>
      <w:r w:rsidR="00122E82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</w:t>
      </w:r>
      <w:r w:rsidR="00CC3532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Чувашской Республики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– более 2,5 объект</w:t>
      </w:r>
      <w:r w:rsidR="00C07868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а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. Наименее обеспечен городск</w:t>
      </w:r>
      <w:r w:rsidR="00122E82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ой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округ </w:t>
      </w:r>
      <w:r w:rsidR="00636BA2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город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Чебоксары</w:t>
      </w:r>
      <w:r w:rsidR="00CC3532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Чувашской Республики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, а также Красноармейский, </w:t>
      </w:r>
      <w:r w:rsidRPr="004F4583">
        <w:rPr>
          <w:rFonts w:ascii="Times New Roman" w:eastAsia="Calibri" w:hAnsi="Times New Roman" w:cs="Times New Roman"/>
          <w:bCs/>
          <w:sz w:val="26"/>
          <w:szCs w:val="26"/>
          <w14:ligatures w14:val="standardContextual"/>
        </w:rPr>
        <w:t>Моргаушский, Канашский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муниципальны</w:t>
      </w:r>
      <w:r w:rsidR="00C07868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округ</w:t>
      </w:r>
      <w:r w:rsidR="00122E82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а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</w:t>
      </w:r>
      <w:r w:rsidR="00CC3532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Чувашской Республики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– менее 1,5 объект</w:t>
      </w:r>
      <w:r w:rsidR="00C07868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а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. </w:t>
      </w:r>
    </w:p>
    <w:p w14:paraId="35BAEE72" w14:textId="5504F575" w:rsidR="00C13479" w:rsidRPr="004F4583" w:rsidRDefault="00CB3CC0" w:rsidP="00D62CB7">
      <w:pPr>
        <w:tabs>
          <w:tab w:val="left" w:pos="92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В каждом муниципалитете имеются плоскостные спортивные</w:t>
      </w:r>
      <w:r w:rsidR="00C07868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сооружения и спортивные залы. В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большинстве муниципальных образований </w:t>
      </w:r>
      <w:r w:rsidR="00C07868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Чувашской Респу</w:t>
      </w:r>
      <w:r w:rsidR="00C07868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б</w:t>
      </w:r>
      <w:r w:rsidR="00C07868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лики </w:t>
      </w:r>
      <w:r w:rsidR="006D35A4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есть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плавательные бассейны. </w:t>
      </w:r>
    </w:p>
    <w:p w14:paraId="5F5A54D8" w14:textId="6C618E25" w:rsidR="00C13479" w:rsidRPr="004F4583" w:rsidRDefault="00CB3CC0" w:rsidP="00D62CB7">
      <w:pPr>
        <w:tabs>
          <w:tab w:val="left" w:pos="92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В </w:t>
      </w:r>
      <w:r w:rsidR="006D35A4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</w:t>
      </w:r>
      <w:r w:rsidR="00E55984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еспублике работаю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т 3</w:t>
      </w:r>
      <w:r w:rsidR="006C6C69" w:rsidRPr="006C6C69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6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лыжных баз</w:t>
      </w:r>
      <w:r w:rsidR="00122E82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,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функционируют 12 стадионов.</w:t>
      </w:r>
    </w:p>
    <w:p w14:paraId="2775BC9C" w14:textId="75970325" w:rsidR="00C13479" w:rsidRPr="004F4583" w:rsidRDefault="00CB3CC0" w:rsidP="00D62CB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В сфере спортивной</w:t>
      </w:r>
      <w:r w:rsidR="00C07868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инфраструктуры за 2020–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2024 годы построен или р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конструирован 51 спортивный объект, в том числе 15 футбольных полей и стади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нов, 25-метровый плавательный бассейн в с. Аликово, физкультурно-оздоро</w:t>
      </w:r>
      <w:r w:rsidR="00C07868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softHyphen/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вительный комплекс «Унга», 4 физкультурно-оздоровительных комплекса откр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ы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того типа, специализированный тренажерный зал для республиканской спортивной школы по хоккею. В 202</w:t>
      </w:r>
      <w:r w:rsidR="006C6C69" w:rsidRPr="006C6C69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4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году завершились реконструкция стадиона «Волга» и строительство крытого катка с искусственным льдом в микрорайоне «Новый г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род». В 2023 году начато строительство двух значимых объектов – лыжероллерной трассы для Центра зимних видов спорта, первого в </w:t>
      </w:r>
      <w:r w:rsidR="00122E82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еспублике футбольного ман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жа при республиканской </w:t>
      </w:r>
      <w:r w:rsidR="006D35A4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портивной школе по футболу. В 2024 году начато стро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и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тельств</w:t>
      </w:r>
      <w:r w:rsidR="002628BB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Центра водных видов спорта на месте аварийного здания спортивной школы олимпийского резерва по плаванию. За 2020</w:t>
      </w:r>
      <w:r w:rsidR="0061031A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–2024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годы проведен ремонт в 47 республиканских и муниципальных спортивных школах.</w:t>
      </w:r>
    </w:p>
    <w:p w14:paraId="6AD173DA" w14:textId="77777777" w:rsidR="00C13479" w:rsidRPr="004F4583" w:rsidRDefault="00CB3CC0" w:rsidP="00D62CB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Спортивная инфраструктура Чувашской Республики обладает резервами, что важно для создания материально-технических условий на фоне растущего общ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ственного запроса.</w:t>
      </w:r>
    </w:p>
    <w:p w14:paraId="4D026716" w14:textId="77777777" w:rsidR="00122E82" w:rsidRPr="004F4583" w:rsidRDefault="00122E82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</w:p>
    <w:tbl>
      <w:tblPr>
        <w:tblStyle w:val="17"/>
        <w:tblpPr w:leftFromText="180" w:rightFromText="180" w:vertAnchor="text" w:horzAnchor="margin" w:tblpXSpec="center" w:tblpY="57"/>
        <w:tblW w:w="9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4"/>
        <w:gridCol w:w="4196"/>
      </w:tblGrid>
      <w:tr w:rsidR="00122E82" w:rsidRPr="004F4583" w14:paraId="12FFA81A" w14:textId="77777777" w:rsidTr="003D14CE">
        <w:trPr>
          <w:trHeight w:val="932"/>
        </w:trPr>
        <w:tc>
          <w:tcPr>
            <w:tcW w:w="3704" w:type="dxa"/>
            <w:vMerge w:val="restart"/>
            <w:tcBorders>
              <w:right w:val="single" w:sz="12" w:space="0" w:color="7F7F7F" w:themeColor="text1" w:themeTint="80"/>
            </w:tcBorders>
            <w:vAlign w:val="center"/>
          </w:tcPr>
          <w:p w14:paraId="41FA51D1" w14:textId="77777777" w:rsidR="00122E82" w:rsidRPr="004F4583" w:rsidRDefault="00122E82" w:rsidP="003D14CE">
            <w:pPr>
              <w:jc w:val="center"/>
              <w:rPr>
                <w:rFonts w:ascii="Times New Roman" w:eastAsia="Calibri" w:hAnsi="Times New Roman" w:cs="Times New Roman"/>
                <w:color w:val="A30800"/>
                <w:sz w:val="52"/>
                <w:szCs w:val="52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52"/>
                <w:szCs w:val="52"/>
              </w:rPr>
              <w:t>МНЕНИЕ ЖИТЕЛЕЙ</w:t>
            </w:r>
          </w:p>
        </w:tc>
        <w:tc>
          <w:tcPr>
            <w:tcW w:w="3021" w:type="dxa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3B219937" w14:textId="77777777" w:rsidR="00122E82" w:rsidRPr="004F4583" w:rsidRDefault="00122E82" w:rsidP="003D14CE">
            <w:pPr>
              <w:jc w:val="center"/>
              <w:rPr>
                <w:rFonts w:ascii="Times New Roman" w:eastAsia="Calibri" w:hAnsi="Times New Roman" w:cs="Times New Roman"/>
                <w:color w:val="A30800"/>
                <w:sz w:val="72"/>
                <w:szCs w:val="72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72"/>
                <w:szCs w:val="72"/>
              </w:rPr>
              <w:t>60</w:t>
            </w:r>
            <w:r w:rsidRPr="008F56A1">
              <w:rPr>
                <w:rFonts w:ascii="Times New Roman" w:eastAsia="Calibri" w:hAnsi="Times New Roman" w:cs="Times New Roman"/>
                <w:color w:val="A30800"/>
                <w:sz w:val="72"/>
                <w:szCs w:val="72"/>
              </w:rPr>
              <w:t>%</w:t>
            </w:r>
          </w:p>
        </w:tc>
      </w:tr>
      <w:tr w:rsidR="00122E82" w:rsidRPr="004F4583" w14:paraId="1349A3A4" w14:textId="77777777" w:rsidTr="003D14CE">
        <w:trPr>
          <w:trHeight w:val="337"/>
        </w:trPr>
        <w:tc>
          <w:tcPr>
            <w:tcW w:w="3704" w:type="dxa"/>
            <w:vMerge/>
            <w:tcBorders>
              <w:right w:val="single" w:sz="12" w:space="0" w:color="7F7F7F" w:themeColor="text1" w:themeTint="80"/>
            </w:tcBorders>
          </w:tcPr>
          <w:p w14:paraId="74E0AE1B" w14:textId="77777777" w:rsidR="00122E82" w:rsidRPr="004F4583" w:rsidRDefault="00122E82" w:rsidP="003D14CE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21" w:type="dxa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6A8438A5" w14:textId="77777777" w:rsidR="00122E82" w:rsidRPr="004F4583" w:rsidRDefault="00122E82" w:rsidP="003D14C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>высоко оценивают уровень развития спортивной сферы</w:t>
            </w:r>
          </w:p>
          <w:p w14:paraId="6D7DEF13" w14:textId="77777777" w:rsidR="00122E82" w:rsidRPr="004F4583" w:rsidRDefault="00122E82" w:rsidP="003D14C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 xml:space="preserve"> в Чувашской Республике</w:t>
            </w:r>
          </w:p>
        </w:tc>
      </w:tr>
    </w:tbl>
    <w:p w14:paraId="0CE5E208" w14:textId="77777777" w:rsidR="00C13479" w:rsidRPr="004F4583" w:rsidRDefault="00C13479" w:rsidP="00EB630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</w:p>
    <w:p w14:paraId="6A1D118A" w14:textId="77777777" w:rsidR="00C13479" w:rsidRPr="004F4583" w:rsidRDefault="00CB3CC0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В Чувашии стабильно растет интерес к здоровому и активному образу жизни</w:t>
      </w:r>
    </w:p>
    <w:p w14:paraId="7836D208" w14:textId="62D9381D" w:rsidR="00C13479" w:rsidRPr="004F4583" w:rsidRDefault="00CB3CC0" w:rsidP="00D62CB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Результатом доступности спортивной инфраструктуры является высок</w:t>
      </w:r>
      <w:r w:rsidR="00E55984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ий уровень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во</w:t>
      </w:r>
      <w:r w:rsidR="00E55984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влеченности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населения в занятия спортом, включая возрастающую долю лиц с ограниченными возможностями здоровья и инвалидов, систематически зан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и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lastRenderedPageBreak/>
        <w:t>мающихся физической культурой и спортом, в общей численности данной катег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рии населения. </w:t>
      </w:r>
    </w:p>
    <w:p w14:paraId="6A2477F0" w14:textId="5B71A474" w:rsidR="00C13479" w:rsidRPr="004F4583" w:rsidRDefault="00CB3CC0" w:rsidP="00D62CB7">
      <w:pPr>
        <w:tabs>
          <w:tab w:val="left" w:pos="92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bookmarkStart w:id="194" w:name="_Hlk187612227"/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Доля граждан, систематически занимающихся физической культурой и спортом (57,8% в 2023 году и </w:t>
      </w:r>
      <w:r w:rsidR="006C6C69" w:rsidRPr="006C6C69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60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% в 2024 году)</w:t>
      </w:r>
      <w:r w:rsidR="007B6F6D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,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</w:t>
      </w:r>
      <w:r w:rsidR="0083534A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– </w:t>
      </w:r>
      <w:r w:rsidR="00860EF9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это один из лучших показателей среди регионов Российской Федерации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. </w:t>
      </w:r>
      <w:bookmarkEnd w:id="194"/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За 2020</w:t>
      </w:r>
      <w:r w:rsidR="0061031A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–2024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годы доля жителей Чува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ш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ской Республики, систематически занимающихся физической культурой и спо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том, увеличилась более чем на </w:t>
      </w:r>
      <w:r w:rsidR="006C6C69" w:rsidRPr="006C6C69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11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%.</w:t>
      </w:r>
    </w:p>
    <w:p w14:paraId="141A15EC" w14:textId="57DE4749" w:rsidR="00C13479" w:rsidRPr="004F4583" w:rsidRDefault="00770455" w:rsidP="0026146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i/>
          <w:sz w:val="26"/>
          <w:szCs w:val="26"/>
        </w:rPr>
      </w:pPr>
      <w:r w:rsidRPr="004F4583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0561AC71" wp14:editId="7533083E">
            <wp:extent cx="5619750" cy="2209800"/>
            <wp:effectExtent l="0" t="0" r="0" b="0"/>
            <wp:docPr id="9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7"/>
              </a:graphicData>
            </a:graphic>
          </wp:inline>
        </w:drawing>
      </w:r>
    </w:p>
    <w:p w14:paraId="525110C0" w14:textId="77777777" w:rsidR="00E232AC" w:rsidRDefault="00CB3CC0" w:rsidP="0026146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iCs/>
        </w:rPr>
      </w:pPr>
      <w:r w:rsidRPr="004F4583">
        <w:rPr>
          <w:rFonts w:ascii="Times New Roman" w:eastAsia="Calibri" w:hAnsi="Times New Roman" w:cs="Times New Roman"/>
          <w:iCs/>
        </w:rPr>
        <w:t xml:space="preserve">Рисунок 1.5.4.1. Динамика показателей обеспеченности спортивной инфраструктурой </w:t>
      </w:r>
    </w:p>
    <w:p w14:paraId="752BE26D" w14:textId="0AFC85D9" w:rsidR="007B6F6D" w:rsidRDefault="00CB3CC0" w:rsidP="0026146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iCs/>
        </w:rPr>
      </w:pPr>
      <w:r w:rsidRPr="004F4583">
        <w:rPr>
          <w:rFonts w:ascii="Times New Roman" w:eastAsia="Calibri" w:hAnsi="Times New Roman" w:cs="Times New Roman"/>
          <w:iCs/>
        </w:rPr>
        <w:t xml:space="preserve">и вовлечения граждан в систематические занятия физической культурой </w:t>
      </w:r>
    </w:p>
    <w:p w14:paraId="47C7A925" w14:textId="2F9A7545" w:rsidR="00C13479" w:rsidRPr="004F4583" w:rsidRDefault="00CB3CC0" w:rsidP="0026146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iCs/>
        </w:rPr>
      </w:pPr>
      <w:r w:rsidRPr="004F4583">
        <w:rPr>
          <w:rFonts w:ascii="Times New Roman" w:eastAsia="Calibri" w:hAnsi="Times New Roman" w:cs="Times New Roman"/>
          <w:iCs/>
        </w:rPr>
        <w:t>и спортом в Чуваш</w:t>
      </w:r>
      <w:r w:rsidR="007B6F6D">
        <w:rPr>
          <w:rFonts w:ascii="Times New Roman" w:eastAsia="Calibri" w:hAnsi="Times New Roman" w:cs="Times New Roman"/>
          <w:iCs/>
        </w:rPr>
        <w:t>ской Республике</w:t>
      </w:r>
    </w:p>
    <w:p w14:paraId="51B0C2F0" w14:textId="77777777" w:rsidR="00C13479" w:rsidRPr="004F4583" w:rsidRDefault="00C13479" w:rsidP="00261465">
      <w:pPr>
        <w:tabs>
          <w:tab w:val="left" w:pos="92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iCs/>
          <w14:ligatures w14:val="standardContextual"/>
        </w:rPr>
      </w:pPr>
    </w:p>
    <w:p w14:paraId="05334A82" w14:textId="78C47EF5" w:rsidR="00C13479" w:rsidRPr="004F4583" w:rsidRDefault="00CB3CC0" w:rsidP="00261465">
      <w:pPr>
        <w:tabs>
          <w:tab w:val="left" w:pos="92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По итогам 2022 и 2023 год</w:t>
      </w:r>
      <w:r w:rsidR="00E232AC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ов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Чувашская Республика устойчиво удерживает первое место среди регионов П</w:t>
      </w:r>
      <w:r w:rsidR="005F4998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ФО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и восьмое место среди всех регионов Росси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й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ской Федерации в рейтинге реализации комплекса </w:t>
      </w:r>
      <w:r w:rsidR="009117A7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Всероссийского физкультурно-спортивного комплекса «Готов к труду и обороне» (далее – ГТО)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. </w:t>
      </w:r>
    </w:p>
    <w:p w14:paraId="1BBDFE1F" w14:textId="77777777" w:rsidR="00C13479" w:rsidRPr="004F4583" w:rsidRDefault="00C13479" w:rsidP="00261465">
      <w:pPr>
        <w:tabs>
          <w:tab w:val="left" w:pos="92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</w:p>
    <w:tbl>
      <w:tblPr>
        <w:tblStyle w:val="180"/>
        <w:tblW w:w="9032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977"/>
        <w:gridCol w:w="2693"/>
        <w:gridCol w:w="3362"/>
      </w:tblGrid>
      <w:tr w:rsidR="00C13479" w:rsidRPr="004F4583" w14:paraId="23E7BA24" w14:textId="77777777">
        <w:trPr>
          <w:trHeight w:val="932"/>
        </w:trPr>
        <w:tc>
          <w:tcPr>
            <w:tcW w:w="2977" w:type="dxa"/>
          </w:tcPr>
          <w:p w14:paraId="62CABB22" w14:textId="77777777" w:rsidR="00C13479" w:rsidRPr="004F4583" w:rsidRDefault="00CB3CC0" w:rsidP="00261465">
            <w:pPr>
              <w:contextualSpacing/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  <w14:ligatures w14:val="standardContextual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  <w14:ligatures w14:val="standardContextual"/>
              </w:rPr>
              <w:t xml:space="preserve">1 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26"/>
                <w:szCs w:val="26"/>
                <w14:ligatures w14:val="standardContextual"/>
              </w:rPr>
              <w:t>место в ПФО</w:t>
            </w:r>
          </w:p>
        </w:tc>
        <w:tc>
          <w:tcPr>
            <w:tcW w:w="2693" w:type="dxa"/>
          </w:tcPr>
          <w:p w14:paraId="1679F952" w14:textId="05D940CB" w:rsidR="00C13479" w:rsidRPr="004F4583" w:rsidRDefault="00CB3CC0" w:rsidP="00261465">
            <w:pPr>
              <w:contextualSpacing/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  <w14:ligatures w14:val="standardContextual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  <w14:ligatures w14:val="standardContextual"/>
              </w:rPr>
              <w:t xml:space="preserve">8 </w:t>
            </w:r>
            <w:r w:rsidR="009117A7">
              <w:rPr>
                <w:rFonts w:ascii="Times New Roman" w:eastAsia="Calibri" w:hAnsi="Times New Roman" w:cs="Times New Roman"/>
                <w:color w:val="A30800"/>
                <w:sz w:val="26"/>
                <w:szCs w:val="26"/>
                <w14:ligatures w14:val="standardContextual"/>
              </w:rPr>
              <w:t>место в России</w:t>
            </w:r>
          </w:p>
        </w:tc>
        <w:tc>
          <w:tcPr>
            <w:tcW w:w="3362" w:type="dxa"/>
          </w:tcPr>
          <w:p w14:paraId="605E7CD4" w14:textId="5DF7EAB8" w:rsidR="00C13479" w:rsidRPr="004F4583" w:rsidRDefault="00CB3CC0" w:rsidP="009117A7">
            <w:pPr>
              <w:contextualSpacing/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  <w14:ligatures w14:val="standardContextual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  <w14:ligatures w14:val="standardContextual"/>
              </w:rPr>
              <w:t xml:space="preserve">7 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26"/>
                <w:szCs w:val="26"/>
                <w14:ligatures w14:val="standardContextual"/>
              </w:rPr>
              <w:t>место в Р</w:t>
            </w:r>
            <w:r w:rsidR="009117A7">
              <w:rPr>
                <w:rFonts w:ascii="Times New Roman" w:eastAsia="Calibri" w:hAnsi="Times New Roman" w:cs="Times New Roman"/>
                <w:color w:val="A30800"/>
                <w:sz w:val="26"/>
                <w:szCs w:val="26"/>
                <w14:ligatures w14:val="standardContextual"/>
              </w:rPr>
              <w:t>осии</w:t>
            </w:r>
          </w:p>
        </w:tc>
      </w:tr>
      <w:tr w:rsidR="00C13479" w:rsidRPr="004F4583" w14:paraId="29A546AB" w14:textId="77777777">
        <w:trPr>
          <w:trHeight w:val="719"/>
        </w:trPr>
        <w:tc>
          <w:tcPr>
            <w:tcW w:w="2977" w:type="dxa"/>
          </w:tcPr>
          <w:p w14:paraId="6FA7005F" w14:textId="77777777" w:rsidR="009117A7" w:rsidRDefault="00CB3CC0" w:rsidP="00261465">
            <w:pPr>
              <w:contextualSpacing/>
              <w:jc w:val="center"/>
              <w:rPr>
                <w:rFonts w:ascii="Times New Roman" w:eastAsia="Calibri" w:hAnsi="Times New Roman" w:cs="Times New Roman"/>
                <w14:ligatures w14:val="standardContextual"/>
              </w:rPr>
            </w:pPr>
            <w:r w:rsidRPr="004F4583">
              <w:rPr>
                <w:rFonts w:ascii="Times New Roman" w:eastAsia="Calibri" w:hAnsi="Times New Roman" w:cs="Times New Roman"/>
                <w14:ligatures w14:val="standardContextual"/>
              </w:rPr>
              <w:t xml:space="preserve">в рейтинге реализации </w:t>
            </w:r>
          </w:p>
          <w:p w14:paraId="0BDCCADA" w14:textId="74C625DC" w:rsidR="00C13479" w:rsidRPr="004F4583" w:rsidRDefault="00CB3CC0" w:rsidP="00261465">
            <w:pPr>
              <w:contextualSpacing/>
              <w:jc w:val="center"/>
              <w:rPr>
                <w:rFonts w:ascii="Times New Roman" w:eastAsia="Calibri" w:hAnsi="Times New Roman" w:cs="Times New Roman"/>
                <w14:ligatures w14:val="standardContextual"/>
              </w:rPr>
            </w:pPr>
            <w:r w:rsidRPr="004F4583">
              <w:rPr>
                <w:rFonts w:ascii="Times New Roman" w:eastAsia="Calibri" w:hAnsi="Times New Roman" w:cs="Times New Roman"/>
                <w14:ligatures w14:val="standardContextual"/>
              </w:rPr>
              <w:t>комплекса ГТО</w:t>
            </w:r>
          </w:p>
          <w:p w14:paraId="305EC385" w14:textId="77777777" w:rsidR="00C13479" w:rsidRPr="004F4583" w:rsidRDefault="00C13479" w:rsidP="00261465">
            <w:pPr>
              <w:contextualSpacing/>
              <w:rPr>
                <w:rFonts w:ascii="Times New Roman" w:eastAsia="Calibri" w:hAnsi="Times New Roman" w:cs="Times New Roman"/>
                <w14:ligatures w14:val="standardContextual"/>
              </w:rPr>
            </w:pPr>
          </w:p>
        </w:tc>
        <w:tc>
          <w:tcPr>
            <w:tcW w:w="2693" w:type="dxa"/>
          </w:tcPr>
          <w:p w14:paraId="3E7F933E" w14:textId="77777777" w:rsidR="00C13479" w:rsidRPr="004F4583" w:rsidRDefault="00CB3CC0" w:rsidP="00261465">
            <w:pPr>
              <w:contextualSpacing/>
              <w:jc w:val="center"/>
              <w:rPr>
                <w:rFonts w:ascii="Times New Roman" w:eastAsia="Calibri" w:hAnsi="Times New Roman" w:cs="Times New Roman"/>
                <w14:ligatures w14:val="standardContextual"/>
              </w:rPr>
            </w:pPr>
            <w:r w:rsidRPr="004F4583">
              <w:rPr>
                <w:rFonts w:ascii="Times New Roman" w:eastAsia="Calibri" w:hAnsi="Times New Roman" w:cs="Times New Roman"/>
                <w14:ligatures w14:val="standardContextual"/>
              </w:rPr>
              <w:t>в рейтинге реализации комплекса ГТО</w:t>
            </w:r>
          </w:p>
        </w:tc>
        <w:tc>
          <w:tcPr>
            <w:tcW w:w="3362" w:type="dxa"/>
          </w:tcPr>
          <w:p w14:paraId="3F4087C4" w14:textId="77777777" w:rsidR="00C13479" w:rsidRPr="004F4583" w:rsidRDefault="00CB3CC0" w:rsidP="00261465">
            <w:pPr>
              <w:contextualSpacing/>
              <w:jc w:val="center"/>
              <w:rPr>
                <w:rFonts w:ascii="Times New Roman" w:eastAsia="Calibri" w:hAnsi="Times New Roman" w:cs="Times New Roman"/>
                <w14:ligatures w14:val="standardContextual"/>
              </w:rPr>
            </w:pPr>
            <w:r w:rsidRPr="004F4583">
              <w:rPr>
                <w:rFonts w:ascii="Times New Roman" w:eastAsia="Calibri" w:hAnsi="Times New Roman" w:cs="Times New Roman"/>
                <w14:ligatures w14:val="standardContextual"/>
              </w:rPr>
              <w:t>по обеспеченности населения спортивными сооружениями</w:t>
            </w:r>
          </w:p>
        </w:tc>
      </w:tr>
    </w:tbl>
    <w:p w14:paraId="4494C724" w14:textId="77777777" w:rsidR="00C13479" w:rsidRPr="004F4583" w:rsidRDefault="00C13479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</w:p>
    <w:p w14:paraId="1AA892B0" w14:textId="41D0307A" w:rsidR="00C13479" w:rsidRPr="004F4583" w:rsidRDefault="00CB3CC0" w:rsidP="005F499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Наиболее популярны</w:t>
      </w:r>
      <w:r w:rsidR="00E232AC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ми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вид</w:t>
      </w:r>
      <w:r w:rsidR="00E232AC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ами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спорта в Чувашской Республике</w:t>
      </w:r>
      <w:r w:rsidR="00E232AC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являются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баскетбол, волейбол, легкая атлетика, лыжные гонки, плавание, спортивный т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у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ризм, футбол. </w:t>
      </w:r>
    </w:p>
    <w:p w14:paraId="50101EE9" w14:textId="77777777" w:rsidR="00C13479" w:rsidRPr="004F4583" w:rsidRDefault="00C13479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</w:p>
    <w:p w14:paraId="157EBA99" w14:textId="77777777" w:rsidR="00C13479" w:rsidRPr="004F4583" w:rsidRDefault="00CB3CC0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Растет уровень подготовки спортсменов в Чувашской Республике</w:t>
      </w:r>
    </w:p>
    <w:p w14:paraId="39C92CEA" w14:textId="4296A889" w:rsidR="00C13479" w:rsidRPr="004F4583" w:rsidRDefault="00CB3CC0" w:rsidP="005F499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В </w:t>
      </w:r>
      <w:r w:rsidR="00C15F27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еспублике подготовкой спортивного резерва страны занимаются 55 </w:t>
      </w:r>
      <w:r w:rsidR="007657B7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спо</w:t>
      </w:r>
      <w:r w:rsidR="007657B7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</w:t>
      </w:r>
      <w:r w:rsidR="007657B7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тивных учреждений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, на базе которых развивается 54 вида спорта. В данных орг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а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низациях занимается 33 642 спортсмена (на 667 человек больше, чем в 2023 году), из них 15 936 спортсменов имеют спортивные разряды. </w:t>
      </w:r>
    </w:p>
    <w:p w14:paraId="75CCE2B9" w14:textId="43D7DB46" w:rsidR="00C13479" w:rsidRPr="004F4583" w:rsidRDefault="00CB3CC0" w:rsidP="005F4998">
      <w:pPr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Количество спортсменов – членов спортивных сборных команд Российской Федерации с 2020 года увеличилось </w:t>
      </w:r>
      <w:r w:rsidR="00C15F27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почти</w:t>
      </w:r>
      <w:r w:rsidR="00961CF2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в 2 раза (с 172 до 342 человек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в 2024 г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ду), это рекорд в современной спортивной истории </w:t>
      </w:r>
      <w:r w:rsidR="005F4998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еспублики.</w:t>
      </w:r>
      <w:r w:rsidRPr="004F4583">
        <w:rPr>
          <w:rFonts w:ascii="Times New Roman" w:eastAsia="Arial" w:hAnsi="Times New Roman" w:cs="Times New Roman"/>
          <w:sz w:val="26"/>
          <w:szCs w:val="26"/>
          <w14:ligatures w14:val="standardContextual"/>
        </w:rPr>
        <w:t xml:space="preserve"> </w:t>
      </w:r>
    </w:p>
    <w:p w14:paraId="5022CB9E" w14:textId="77777777" w:rsidR="00C13479" w:rsidRPr="004F4583" w:rsidRDefault="00CB3CC0" w:rsidP="005F49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Arial" w:hAnsi="Times New Roman" w:cs="Times New Roman"/>
          <w:sz w:val="26"/>
          <w:szCs w:val="26"/>
          <w14:ligatures w14:val="standardContextual"/>
        </w:rPr>
        <w:t>Для развития профессионального спорта вводятся мотивирующие меры:</w:t>
      </w:r>
    </w:p>
    <w:p w14:paraId="61EA4257" w14:textId="70A86B19" w:rsidR="00C13479" w:rsidRPr="004F4583" w:rsidRDefault="00CB3CC0" w:rsidP="00CB3CC0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lastRenderedPageBreak/>
        <w:t>введены стипендии Главы Чув</w:t>
      </w:r>
      <w:r w:rsidR="00961CF2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ашской Республики спортсменам –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членам спортивных сборных команд России в размере от 2 750 до 25 000 рублей в месяц в зависимости от состава сборной команды и возрастной категории;</w:t>
      </w:r>
    </w:p>
    <w:p w14:paraId="72FFEA8E" w14:textId="0D2B1DB2" w:rsidR="00C13479" w:rsidRPr="004F4583" w:rsidRDefault="00CB3CC0" w:rsidP="00CB3CC0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начиная с </w:t>
      </w:r>
      <w:r w:rsidR="00961CF2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2020 года (впервые с 2013 года)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ежегодно увеличиваются нормы расходов при проведении спортивных мероприятий;</w:t>
      </w:r>
    </w:p>
    <w:p w14:paraId="5ED63974" w14:textId="08D9D547" w:rsidR="00C13479" w:rsidRPr="004F4583" w:rsidRDefault="00CB3CC0" w:rsidP="00CB3CC0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в 2022 году впервые </w:t>
      </w:r>
      <w:r w:rsidR="00C15F27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установлены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премии за 1</w:t>
      </w:r>
      <w:r w:rsidR="00961CF2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–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3 места на чемпионатах Ро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сии и Спартакиаде среди сильнейших спортсменов, а также за результати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в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ные выступления на финальных соревнованиях Всероссийских сельских спортивных игр;</w:t>
      </w:r>
    </w:p>
    <w:p w14:paraId="5B66F852" w14:textId="1BF46F77" w:rsidR="00C13479" w:rsidRPr="004F4583" w:rsidRDefault="00CB3CC0" w:rsidP="00CB3CC0">
      <w:pPr>
        <w:pStyle w:val="a3"/>
        <w:numPr>
          <w:ilvl w:val="0"/>
          <w:numId w:val="30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увеличилось финансирование выездов спортсменов – членов спортивных сборных команд России и </w:t>
      </w:r>
      <w:r w:rsidR="0000519D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Чувашской Республики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на спортивные сорев</w:t>
      </w:r>
      <w:r w:rsidR="001E2010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нов</w:t>
      </w:r>
      <w:r w:rsidR="001E2010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а</w:t>
      </w:r>
      <w:r w:rsidR="001E2010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ния. На 2024 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год на финансирование выездов из республиканского бюджета </w:t>
      </w:r>
      <w:r w:rsidR="00961CF2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Чувашской Республики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предусмотрено 26,7 </w:t>
      </w:r>
      <w:r w:rsidR="003175D2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млн.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рублей, что на 90</w:t>
      </w:r>
      <w:r w:rsidR="00CC74A2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%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</w:t>
      </w:r>
      <w:r w:rsidR="003F5AF5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больше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по сравнению с 2020 годом.</w:t>
      </w:r>
    </w:p>
    <w:p w14:paraId="1851522F" w14:textId="4D6BEB1A" w:rsidR="00C13479" w:rsidRPr="004F4583" w:rsidRDefault="00CB3CC0" w:rsidP="005F499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В 2024 году спортсменами Чувашской Республики по базовым и приорите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т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ным видам спорта было завоевано </w:t>
      </w:r>
      <w:r w:rsidR="00900166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2202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медалей на соревнованиях всероссийского и международного уровня, что на </w:t>
      </w:r>
      <w:r w:rsidR="00900166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1750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медалей больше по сравнению с 2020 г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дом.</w:t>
      </w:r>
    </w:p>
    <w:p w14:paraId="02CA9A3D" w14:textId="77777777" w:rsidR="00C13479" w:rsidRPr="004F4583" w:rsidRDefault="00C13479" w:rsidP="00261465">
      <w:pPr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6"/>
          <w:szCs w:val="26"/>
          <w14:ligatures w14:val="standardContextual"/>
        </w:rPr>
      </w:pPr>
    </w:p>
    <w:p w14:paraId="318BBC60" w14:textId="77777777" w:rsidR="00C13479" w:rsidRPr="004F4583" w:rsidRDefault="00CB3CC0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Развитие детско-юношеского спорта является важнейшей частью работы с детьми и молодежью и формирует спортивный резерв страны</w:t>
      </w:r>
    </w:p>
    <w:p w14:paraId="58C67AC7" w14:textId="77777777" w:rsidR="00C13479" w:rsidRPr="004F4583" w:rsidRDefault="00CB3CC0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Arial" w:hAnsi="Times New Roman" w:cs="Times New Roman"/>
          <w:sz w:val="26"/>
          <w:szCs w:val="26"/>
          <w14:ligatures w14:val="standardContextual"/>
        </w:rPr>
        <w:t xml:space="preserve">Для развития детского и юношеского спорта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развивается спортивное образ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вание и соответствующая инфраструктура:</w:t>
      </w:r>
    </w:p>
    <w:p w14:paraId="51611536" w14:textId="5006C49A" w:rsidR="00C13479" w:rsidRPr="004F4583" w:rsidRDefault="00CB3CC0" w:rsidP="00636BA2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создан Детский футбольный центр с филиалами в муниципальных округах</w:t>
      </w:r>
      <w:r w:rsidR="00636BA2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</w:t>
      </w:r>
      <w:r w:rsidR="00636BA2" w:rsidRPr="00636BA2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Чувашской Республики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, запущен проект «Футбол в школе</w:t>
      </w:r>
      <w:r w:rsidR="001E2010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»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;</w:t>
      </w:r>
    </w:p>
    <w:p w14:paraId="14778832" w14:textId="77777777" w:rsidR="00C13479" w:rsidRPr="004F4583" w:rsidRDefault="00CB3CC0" w:rsidP="00CB3CC0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в 2020 году создана молодежная хоккейная команда «Сокол», основной з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а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дачей которой является закрепление молодых спортсменов в первенстве Национальной молодежной хоккейной лиги;</w:t>
      </w:r>
    </w:p>
    <w:p w14:paraId="48B095E5" w14:textId="4DBC2979" w:rsidR="00C13479" w:rsidRPr="004F4583" w:rsidRDefault="00CB3CC0" w:rsidP="00CB3CC0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в </w:t>
      </w:r>
      <w:r w:rsidR="004C4ACF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ф</w:t>
      </w:r>
      <w:r w:rsidR="001E2010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изкультурно-оздоровительном центре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«Белые камни» и </w:t>
      </w:r>
      <w:r w:rsidR="004C4ACF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ф</w:t>
      </w:r>
      <w:r w:rsidR="004C1502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изкультурно-оздоровительном центре</w:t>
      </w:r>
      <w:r w:rsidR="004C1502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«Росинка» успешно реализуется проект </w:t>
      </w:r>
      <w:r w:rsidR="004C1502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Междун</w:t>
      </w:r>
      <w:r w:rsidR="004C1502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а</w:t>
      </w:r>
      <w:r w:rsidR="004C1502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родн</w:t>
      </w:r>
      <w:r w:rsidR="004C4ACF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ого</w:t>
      </w:r>
      <w:r w:rsidR="004C1502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детск</w:t>
      </w:r>
      <w:r w:rsidR="004C4ACF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ого</w:t>
      </w:r>
      <w:r w:rsidR="004C1502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центр</w:t>
      </w:r>
      <w:r w:rsidR="004C4ACF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а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«Артек «Губернаторский лагерь», </w:t>
      </w:r>
      <w:r w:rsidR="004C4ACF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в ф</w:t>
      </w:r>
      <w:r w:rsidR="004C1502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изкультурно-оздоровительном центре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«Белые камни» два года успешно реализов</w:t>
      </w:r>
      <w:r w:rsidR="004C1502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ыв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ал</w:t>
      </w:r>
      <w:r w:rsidR="004C4ACF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ся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проект Российского военно-исторического общества «Страна героев»;</w:t>
      </w:r>
    </w:p>
    <w:p w14:paraId="397340B8" w14:textId="77777777" w:rsidR="00C13479" w:rsidRPr="004F4583" w:rsidRDefault="00CB3CC0" w:rsidP="00CB3CC0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в 2024 году на базе республиканской спортивной школы № 11 открыт Центр развития единоборств «Керешу»;</w:t>
      </w:r>
    </w:p>
    <w:p w14:paraId="1586941C" w14:textId="17FD8BCD" w:rsidR="00C13479" w:rsidRPr="004F4583" w:rsidRDefault="00CB3CC0" w:rsidP="00CB3CC0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в 2024 году дан старт проектам «Zа самбо» и «Самбо в школу» в 10 образ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вательных организациях </w:t>
      </w:r>
      <w:r w:rsidR="00425CA2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еспублики. С 2023 года количество школ – учас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т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ни</w:t>
      </w:r>
      <w:r w:rsidR="004C4ACF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ков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проектов увеличилось более чем в 6 раз (с 4 до 25), а число вовлече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н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ных в самбо учащихся – более чем в 6,5 раз</w:t>
      </w:r>
      <w:r w:rsidR="00425CA2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а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(с 275 до 1820 чел</w:t>
      </w:r>
      <w:r w:rsidR="00941DB2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овек</w:t>
      </w:r>
      <w:r w:rsidR="00425CA2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);</w:t>
      </w:r>
    </w:p>
    <w:p w14:paraId="66ECB1AA" w14:textId="7CEFAB57" w:rsidR="00C13479" w:rsidRPr="004F4583" w:rsidRDefault="00425CA2" w:rsidP="00CB3CC0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ч</w:t>
      </w:r>
      <w:r w:rsidR="00CB3CC0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исленность тренерского и тренерско-преподавательского состава практич</w:t>
      </w:r>
      <w:r w:rsidR="00CB3CC0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</w:t>
      </w:r>
      <w:r w:rsidR="00CB3CC0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ски не меняется. </w:t>
      </w:r>
      <w:r w:rsidR="00CB3CC0" w:rsidRPr="004F4583">
        <w:rPr>
          <w:rFonts w:ascii="Times New Roman" w:eastAsia="Arial" w:hAnsi="Times New Roman" w:cs="Times New Roman"/>
          <w:sz w:val="26"/>
          <w:szCs w:val="26"/>
          <w14:ligatures w14:val="standardContextual"/>
        </w:rPr>
        <w:t xml:space="preserve">Средняя </w:t>
      </w:r>
      <w:r w:rsidR="00CB3CC0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заработная плата тренеров-преподавателей спо</w:t>
      </w:r>
      <w:r w:rsidR="00CB3CC0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</w:t>
      </w:r>
      <w:r w:rsidR="00CB3CC0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тивных школ увеличилась в</w:t>
      </w:r>
      <w:r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2024 году </w:t>
      </w:r>
      <w:r w:rsidR="00536AA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(48</w:t>
      </w:r>
      <w:r w:rsidR="004F77BA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</w:t>
      </w:r>
      <w:r w:rsidR="00536AA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068,1 рублей) </w:t>
      </w:r>
      <w:r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по сравнению с 2020 </w:t>
      </w:r>
      <w:r w:rsidR="00CB3CC0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годом (22 126,8 рубл</w:t>
      </w:r>
      <w:r w:rsidR="00B16928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я</w:t>
      </w:r>
      <w:r w:rsidR="00CB3CC0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) в </w:t>
      </w:r>
      <w:r w:rsidR="00536AA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2,2</w:t>
      </w:r>
      <w:r w:rsidR="00CB3CC0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раза; установлены дополнительные надба</w:t>
      </w:r>
      <w:r w:rsidR="00CB3CC0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в</w:t>
      </w:r>
      <w:r w:rsidR="00CB3CC0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ки к зарплате тренеров и специалистов спортивной отрасли. </w:t>
      </w:r>
    </w:p>
    <w:p w14:paraId="2168A924" w14:textId="77777777" w:rsidR="00C13479" w:rsidRPr="004F4583" w:rsidRDefault="00C13479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</w:p>
    <w:p w14:paraId="472D9083" w14:textId="77777777" w:rsidR="00C13479" w:rsidRPr="004F4583" w:rsidRDefault="00CB3CC0" w:rsidP="00261465">
      <w:pPr>
        <w:shd w:val="clear" w:color="auto" w:fill="3D65A1"/>
        <w:tabs>
          <w:tab w:val="left" w:pos="709"/>
        </w:tabs>
        <w:spacing w:before="120" w:after="120" w:line="240" w:lineRule="auto"/>
        <w:contextualSpacing/>
        <w:jc w:val="both"/>
        <w:outlineLvl w:val="7"/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  <w:t>ВЫЗОВЫ</w:t>
      </w:r>
    </w:p>
    <w:p w14:paraId="3A0DC18A" w14:textId="2087E016" w:rsidR="00C13479" w:rsidRPr="004F4583" w:rsidRDefault="00CB3CC0" w:rsidP="00CB3CC0">
      <w:pPr>
        <w:pStyle w:val="a3"/>
        <w:numPr>
          <w:ilvl w:val="0"/>
          <w:numId w:val="31"/>
        </w:numPr>
        <w:spacing w:before="120" w:after="0" w:line="240" w:lineRule="auto"/>
        <w:ind w:left="714" w:hanging="357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Диспропорция в обеспеченности </w:t>
      </w:r>
      <w:r w:rsidR="007F60FA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объектами 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массовой спортивной инфр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а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структуры между городскими и сельскими территориями.</w:t>
      </w:r>
    </w:p>
    <w:p w14:paraId="3CC69DB4" w14:textId="77777777" w:rsidR="00C13479" w:rsidRPr="004F4583" w:rsidRDefault="00CB3CC0" w:rsidP="00CB3CC0">
      <w:pPr>
        <w:pStyle w:val="a3"/>
        <w:numPr>
          <w:ilvl w:val="0"/>
          <w:numId w:val="31"/>
        </w:numPr>
        <w:spacing w:before="120" w:after="0" w:line="240" w:lineRule="auto"/>
        <w:ind w:left="714" w:hanging="357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</w:rPr>
        <w:lastRenderedPageBreak/>
        <w:t>Отток квалифицированных специалистов в социальных отраслях.</w:t>
      </w:r>
    </w:p>
    <w:p w14:paraId="2A9CE2AD" w14:textId="77777777" w:rsidR="00C13479" w:rsidRPr="004F4583" w:rsidRDefault="00CB3CC0" w:rsidP="00CB3CC0">
      <w:pPr>
        <w:pStyle w:val="a3"/>
        <w:numPr>
          <w:ilvl w:val="0"/>
          <w:numId w:val="31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Территориальное выравнивание в части обеспеченности объектами и созд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а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ния условий для занятия физкультурой и спортом.</w:t>
      </w:r>
    </w:p>
    <w:p w14:paraId="5FB0C9FB" w14:textId="232E88DA" w:rsidR="00C13479" w:rsidRPr="004F4583" w:rsidRDefault="00CB3CC0" w:rsidP="00CB3CC0">
      <w:pPr>
        <w:pStyle w:val="a3"/>
        <w:numPr>
          <w:ilvl w:val="0"/>
          <w:numId w:val="31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Организация и проведение соревнований федерального уровня в </w:t>
      </w:r>
      <w:r w:rsidR="00425CA2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еспублике.</w:t>
      </w:r>
    </w:p>
    <w:p w14:paraId="1C4198CC" w14:textId="5DAD9E94" w:rsidR="00C13479" w:rsidRPr="004F4583" w:rsidRDefault="00CB3CC0" w:rsidP="00CB3CC0">
      <w:pPr>
        <w:pStyle w:val="a3"/>
        <w:numPr>
          <w:ilvl w:val="0"/>
          <w:numId w:val="31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Развитие спорта высших достижений, поддержание и увеличение численн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сти спортсменов, которым присвоены спортивные разряды.</w:t>
      </w:r>
    </w:p>
    <w:p w14:paraId="1B8F9231" w14:textId="7B22A80C" w:rsidR="00C13479" w:rsidRPr="004F4583" w:rsidRDefault="00CB3CC0" w:rsidP="00CB3CC0">
      <w:pPr>
        <w:pStyle w:val="a3"/>
        <w:numPr>
          <w:ilvl w:val="0"/>
          <w:numId w:val="31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Создание современных высокотехнологичных спортивных объектов и с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оружений.</w:t>
      </w:r>
    </w:p>
    <w:p w14:paraId="19215CB9" w14:textId="77777777" w:rsidR="0067272E" w:rsidRPr="004F4583" w:rsidRDefault="0067272E" w:rsidP="00261465">
      <w:pPr>
        <w:pStyle w:val="31"/>
        <w:spacing w:line="240" w:lineRule="auto"/>
        <w:rPr>
          <w:rFonts w:ascii="Times New Roman" w:hAnsi="Times New Roman" w:cs="Times New Roman"/>
          <w:sz w:val="26"/>
          <w:szCs w:val="26"/>
        </w:rPr>
      </w:pPr>
      <w:bookmarkStart w:id="195" w:name="_Toc185423636"/>
      <w:bookmarkStart w:id="196" w:name="_Toc185445507"/>
    </w:p>
    <w:p w14:paraId="0FB4074B" w14:textId="66EC7A6C" w:rsidR="00C13479" w:rsidRPr="004F4583" w:rsidRDefault="00CB3CC0" w:rsidP="00261465">
      <w:pPr>
        <w:pStyle w:val="31"/>
        <w:spacing w:line="240" w:lineRule="auto"/>
        <w:rPr>
          <w:rFonts w:ascii="Times New Roman" w:hAnsi="Times New Roman" w:cs="Times New Roman"/>
          <w:sz w:val="26"/>
          <w:szCs w:val="26"/>
        </w:rPr>
      </w:pPr>
      <w:bookmarkStart w:id="197" w:name="_Toc187902141"/>
      <w:r w:rsidRPr="004F4583">
        <w:rPr>
          <w:rFonts w:ascii="Times New Roman" w:hAnsi="Times New Roman" w:cs="Times New Roman"/>
          <w:sz w:val="26"/>
          <w:szCs w:val="26"/>
        </w:rPr>
        <w:t>1.5.5. Образование и наука</w:t>
      </w:r>
      <w:bookmarkEnd w:id="195"/>
      <w:bookmarkEnd w:id="196"/>
      <w:bookmarkEnd w:id="197"/>
    </w:p>
    <w:p w14:paraId="08888AB6" w14:textId="77777777" w:rsidR="00C13479" w:rsidRPr="004F4583" w:rsidRDefault="00CB3CC0" w:rsidP="00261465">
      <w:pPr>
        <w:shd w:val="clear" w:color="auto" w:fill="3D65A1"/>
        <w:tabs>
          <w:tab w:val="left" w:pos="709"/>
        </w:tabs>
        <w:spacing w:before="120" w:after="120" w:line="240" w:lineRule="auto"/>
        <w:contextualSpacing/>
        <w:jc w:val="both"/>
        <w:outlineLvl w:val="7"/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  <w:t>ТРЕНДЫ РЕГИОНА</w:t>
      </w:r>
    </w:p>
    <w:p w14:paraId="522C4069" w14:textId="0B5EDF97" w:rsidR="008D6CEC" w:rsidRPr="004F4583" w:rsidRDefault="008D6CEC" w:rsidP="00CB3CC0">
      <w:pPr>
        <w:pStyle w:val="a3"/>
        <w:numPr>
          <w:ilvl w:val="0"/>
          <w:numId w:val="54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Дости</w:t>
      </w:r>
      <w:r w:rsidR="00421376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жение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100</w:t>
      </w:r>
      <w:r w:rsidR="00B16928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-процентной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обеспеченност</w:t>
      </w:r>
      <w:r w:rsidR="00421376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и мес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тами в дошкольных обр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а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зовательных учреждениях.</w:t>
      </w:r>
    </w:p>
    <w:p w14:paraId="2C0F5609" w14:textId="7EB2C3AF" w:rsidR="00C663EA" w:rsidRPr="004F4583" w:rsidRDefault="00C663EA" w:rsidP="00CB3CC0">
      <w:pPr>
        <w:pStyle w:val="a3"/>
        <w:numPr>
          <w:ilvl w:val="0"/>
          <w:numId w:val="54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Стабильно высокое качество подготовки демонстрирует </w:t>
      </w:r>
      <w:r w:rsidR="00057A5B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система общего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б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разовани</w:t>
      </w:r>
      <w:r w:rsidR="00057A5B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я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: </w:t>
      </w:r>
      <w:r w:rsidR="00836CD2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улучшаются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результаты учащихся средних общеобразовательных школ</w:t>
      </w:r>
      <w:r w:rsidR="00721D2F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–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за 4 года более чем в полтора раза в Чувашской Республике </w:t>
      </w:r>
      <w:r w:rsidR="00442BAB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увелич</w:t>
      </w:r>
      <w:r w:rsidR="00442BAB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и</w:t>
      </w:r>
      <w:r w:rsidR="00442BAB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лось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число выпускников, набравших максимальный балл </w:t>
      </w:r>
      <w:r w:rsidR="00057A5B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единого госуда</w:t>
      </w:r>
      <w:r w:rsidR="00057A5B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</w:t>
      </w:r>
      <w:r w:rsidR="00057A5B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ственного экзамена (далее –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ЕГЭ</w:t>
      </w:r>
      <w:r w:rsidR="00057A5B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)</w:t>
      </w:r>
      <w:r w:rsidR="00421376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.</w:t>
      </w:r>
    </w:p>
    <w:p w14:paraId="793E2003" w14:textId="0B225D36" w:rsidR="00C13479" w:rsidRPr="004F4583" w:rsidRDefault="00C663EA" w:rsidP="00CB3CC0">
      <w:pPr>
        <w:pStyle w:val="a3"/>
        <w:numPr>
          <w:ilvl w:val="0"/>
          <w:numId w:val="54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Рост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  <w14:ligatures w14:val="standardContextual"/>
        </w:rPr>
        <w:t xml:space="preserve"> популярности среднего специального образования на фоне сохранения высокой доли обучающихся в </w:t>
      </w:r>
      <w:r w:rsidR="00836CD2" w:rsidRPr="004F4583">
        <w:rPr>
          <w:rFonts w:ascii="Times New Roman" w:eastAsia="Calibri" w:hAnsi="Times New Roman" w:cs="Times New Roman"/>
          <w:color w:val="000000"/>
          <w:sz w:val="26"/>
          <w:szCs w:val="26"/>
          <w14:ligatures w14:val="standardContextual"/>
        </w:rPr>
        <w:t>вуз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  <w14:ligatures w14:val="standardContextual"/>
        </w:rPr>
        <w:t>ах, модернизация системы среднего спец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  <w14:ligatures w14:val="standardContextual"/>
        </w:rPr>
        <w:t>и</w:t>
      </w:r>
      <w:r w:rsidRPr="004F4583">
        <w:rPr>
          <w:rFonts w:ascii="Times New Roman" w:eastAsia="Calibri" w:hAnsi="Times New Roman" w:cs="Times New Roman"/>
          <w:color w:val="000000"/>
          <w:sz w:val="26"/>
          <w:szCs w:val="26"/>
          <w14:ligatures w14:val="standardContextual"/>
        </w:rPr>
        <w:t>ального образования.</w:t>
      </w:r>
    </w:p>
    <w:p w14:paraId="31E8A402" w14:textId="3EFC84EF" w:rsidR="00C663EA" w:rsidRPr="004F4583" w:rsidRDefault="00C663EA" w:rsidP="00CB3CC0">
      <w:pPr>
        <w:pStyle w:val="a3"/>
        <w:numPr>
          <w:ilvl w:val="0"/>
          <w:numId w:val="54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Расширение и углубление цифровизации образования.</w:t>
      </w:r>
    </w:p>
    <w:p w14:paraId="5A99D6D7" w14:textId="61EAB2B5" w:rsidR="00C13479" w:rsidRPr="004F4583" w:rsidRDefault="00421376" w:rsidP="00CB3CC0">
      <w:pPr>
        <w:pStyle w:val="a3"/>
        <w:numPr>
          <w:ilvl w:val="0"/>
          <w:numId w:val="54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Активное разви</w:t>
      </w:r>
      <w:r w:rsidR="00C663EA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тие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систем</w:t>
      </w:r>
      <w:r w:rsidR="00C663EA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ы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ранней профориентации школьников.</w:t>
      </w:r>
    </w:p>
    <w:p w14:paraId="5AD3E167" w14:textId="49AC1C26" w:rsidR="00C13479" w:rsidRPr="004F4583" w:rsidRDefault="00CB3CC0" w:rsidP="00CB3CC0">
      <w:pPr>
        <w:pStyle w:val="a3"/>
        <w:numPr>
          <w:ilvl w:val="0"/>
          <w:numId w:val="54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Усил</w:t>
      </w:r>
      <w:r w:rsidR="00C663EA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ение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научн</w:t>
      </w:r>
      <w:r w:rsidR="00C663EA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ой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и технологическ</w:t>
      </w:r>
      <w:r w:rsidR="00C663EA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ой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составляющ</w:t>
      </w:r>
      <w:r w:rsidR="00C663EA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ей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в общем образовании за счет активного сетевого взаимодействия образовательных организаций всех уровней.</w:t>
      </w:r>
    </w:p>
    <w:p w14:paraId="0D7B0A75" w14:textId="405E96B7" w:rsidR="00C13479" w:rsidRPr="004F4583" w:rsidRDefault="00C663EA" w:rsidP="00CB3CC0">
      <w:pPr>
        <w:pStyle w:val="a3"/>
        <w:numPr>
          <w:ilvl w:val="0"/>
          <w:numId w:val="54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Отставание развития инфраструктуры дополнительного образования </w:t>
      </w:r>
      <w:r w:rsidR="00421376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от р</w:t>
      </w:r>
      <w:r w:rsidR="00421376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</w:t>
      </w:r>
      <w:r w:rsidR="00421376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ста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потребностей населения.</w:t>
      </w:r>
    </w:p>
    <w:p w14:paraId="53B05A92" w14:textId="77777777" w:rsidR="00C13479" w:rsidRPr="004F4583" w:rsidRDefault="00C13479" w:rsidP="00261465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6"/>
          <w:szCs w:val="26"/>
          <w14:ligatures w14:val="standardContextual"/>
        </w:rPr>
      </w:pPr>
    </w:p>
    <w:p w14:paraId="2F8F763F" w14:textId="77777777" w:rsidR="00C13479" w:rsidRPr="004F4583" w:rsidRDefault="00CB3CC0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Дошкольное образование становится все более доступным </w:t>
      </w:r>
    </w:p>
    <w:p w14:paraId="2DB8153F" w14:textId="292CB777" w:rsidR="00C13479" w:rsidRPr="004F4583" w:rsidRDefault="00CB3CC0" w:rsidP="00A82AB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Чувашская Республика демонстрирует высокую обеспеченность детей д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школьного возраста местами в дошкольных образовательных организациях, зан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и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мая 2 место в П</w:t>
      </w:r>
      <w:r w:rsidR="008D6CEC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ФО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по числу мест на 1000 детей, что обеспечено ростом показателя почти вдвое за последние 5 лет.</w:t>
      </w:r>
    </w:p>
    <w:p w14:paraId="0A13DADF" w14:textId="77777777" w:rsidR="00C13479" w:rsidRPr="004F4583" w:rsidRDefault="00C13479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</w:p>
    <w:tbl>
      <w:tblPr>
        <w:tblStyle w:val="180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4252"/>
        <w:gridCol w:w="4395"/>
      </w:tblGrid>
      <w:tr w:rsidR="00C13479" w:rsidRPr="004F4583" w14:paraId="34F5A89D" w14:textId="77777777">
        <w:trPr>
          <w:trHeight w:val="932"/>
        </w:trPr>
        <w:tc>
          <w:tcPr>
            <w:tcW w:w="4252" w:type="dxa"/>
          </w:tcPr>
          <w:p w14:paraId="36C04D57" w14:textId="77777777" w:rsidR="00C13479" w:rsidRPr="004F4583" w:rsidRDefault="00CB3CC0" w:rsidP="00261465">
            <w:pPr>
              <w:contextualSpacing/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  <w14:ligatures w14:val="standardContextual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  <w14:ligatures w14:val="standardContextual"/>
              </w:rPr>
              <w:t xml:space="preserve">2 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26"/>
                <w:szCs w:val="26"/>
                <w14:ligatures w14:val="standardContextual"/>
              </w:rPr>
              <w:t>место в ПФО</w:t>
            </w:r>
          </w:p>
        </w:tc>
        <w:tc>
          <w:tcPr>
            <w:tcW w:w="4395" w:type="dxa"/>
          </w:tcPr>
          <w:p w14:paraId="0A63E284" w14:textId="77777777" w:rsidR="00C13479" w:rsidRPr="004F4583" w:rsidRDefault="00CB3CC0" w:rsidP="00261465">
            <w:pPr>
              <w:contextualSpacing/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  <w14:ligatures w14:val="standardContextual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  <w14:ligatures w14:val="standardContextual"/>
              </w:rPr>
              <w:t xml:space="preserve">3 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26"/>
                <w:szCs w:val="26"/>
                <w14:ligatures w14:val="standardContextual"/>
              </w:rPr>
              <w:t>место в ПФО</w:t>
            </w:r>
          </w:p>
        </w:tc>
      </w:tr>
      <w:tr w:rsidR="00C13479" w:rsidRPr="004F4583" w14:paraId="59B14AA8" w14:textId="77777777">
        <w:trPr>
          <w:trHeight w:val="719"/>
        </w:trPr>
        <w:tc>
          <w:tcPr>
            <w:tcW w:w="4252" w:type="dxa"/>
          </w:tcPr>
          <w:p w14:paraId="5928EB73" w14:textId="77777777" w:rsidR="00442BAB" w:rsidRDefault="00CB3CC0" w:rsidP="00261465">
            <w:pPr>
              <w:contextualSpacing/>
              <w:jc w:val="center"/>
              <w:rPr>
                <w:rFonts w:ascii="Times New Roman" w:eastAsia="Calibri" w:hAnsi="Times New Roman" w:cs="Times New Roman"/>
                <w14:ligatures w14:val="standardContextual"/>
              </w:rPr>
            </w:pPr>
            <w:r w:rsidRPr="004F4583">
              <w:rPr>
                <w:rFonts w:ascii="Times New Roman" w:eastAsia="Calibri" w:hAnsi="Times New Roman" w:cs="Times New Roman"/>
                <w14:ligatures w14:val="standardContextual"/>
              </w:rPr>
              <w:t xml:space="preserve">по обеспеченности детей местами </w:t>
            </w:r>
          </w:p>
          <w:p w14:paraId="4F524D86" w14:textId="11DD7DE9" w:rsidR="00C13479" w:rsidRPr="004F4583" w:rsidRDefault="00CB3CC0" w:rsidP="00261465">
            <w:pPr>
              <w:contextualSpacing/>
              <w:jc w:val="center"/>
              <w:rPr>
                <w:rFonts w:ascii="Times New Roman" w:eastAsia="Calibri" w:hAnsi="Times New Roman" w:cs="Times New Roman"/>
                <w14:ligatures w14:val="standardContextual"/>
              </w:rPr>
            </w:pPr>
            <w:r w:rsidRPr="004F4583">
              <w:rPr>
                <w:rFonts w:ascii="Times New Roman" w:eastAsia="Calibri" w:hAnsi="Times New Roman" w:cs="Times New Roman"/>
                <w14:ligatures w14:val="standardContextual"/>
              </w:rPr>
              <w:t>в дошкольных учреждениях</w:t>
            </w:r>
          </w:p>
        </w:tc>
        <w:tc>
          <w:tcPr>
            <w:tcW w:w="4395" w:type="dxa"/>
          </w:tcPr>
          <w:p w14:paraId="1DB6486B" w14:textId="77777777" w:rsidR="00442BAB" w:rsidRDefault="00442BAB" w:rsidP="00261465">
            <w:pPr>
              <w:contextualSpacing/>
              <w:jc w:val="center"/>
              <w:rPr>
                <w:rFonts w:ascii="Times New Roman" w:eastAsia="Calibri" w:hAnsi="Times New Roman" w:cs="Times New Roman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14:ligatures w14:val="standardContextual"/>
              </w:rPr>
              <w:t>по охвату детей до 3</w:t>
            </w:r>
            <w:r w:rsidR="00CB3CC0" w:rsidRPr="004F4583">
              <w:rPr>
                <w:rFonts w:ascii="Times New Roman" w:eastAsia="Calibri" w:hAnsi="Times New Roman" w:cs="Times New Roman"/>
                <w14:ligatures w14:val="standardContextual"/>
              </w:rPr>
              <w:t xml:space="preserve"> лет дошкольным </w:t>
            </w:r>
          </w:p>
          <w:p w14:paraId="2374FA41" w14:textId="7504EDEF" w:rsidR="00C13479" w:rsidRPr="004F4583" w:rsidRDefault="00CB3CC0" w:rsidP="00261465">
            <w:pPr>
              <w:contextualSpacing/>
              <w:jc w:val="center"/>
              <w:rPr>
                <w:rFonts w:ascii="Times New Roman" w:eastAsia="Calibri" w:hAnsi="Times New Roman" w:cs="Times New Roman"/>
                <w14:ligatures w14:val="standardContextual"/>
              </w:rPr>
            </w:pPr>
            <w:r w:rsidRPr="004F4583">
              <w:rPr>
                <w:rFonts w:ascii="Times New Roman" w:eastAsia="Calibri" w:hAnsi="Times New Roman" w:cs="Times New Roman"/>
                <w14:ligatures w14:val="standardContextual"/>
              </w:rPr>
              <w:t>образованием</w:t>
            </w:r>
          </w:p>
        </w:tc>
      </w:tr>
    </w:tbl>
    <w:p w14:paraId="0CAF8D72" w14:textId="6D9F8C8F" w:rsidR="008D6CEC" w:rsidRPr="004F4583" w:rsidRDefault="008D6CEC" w:rsidP="00836CD2">
      <w:pPr>
        <w:pBdr>
          <w:top w:val="single" w:sz="4" w:space="10" w:color="4472C4"/>
          <w:bottom w:val="single" w:sz="4" w:space="10" w:color="4472C4"/>
        </w:pBdr>
        <w:spacing w:before="360" w:after="0" w:line="240" w:lineRule="auto"/>
        <w:ind w:right="-23"/>
        <w:jc w:val="center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 xml:space="preserve">в чувашской республике достигнута </w:t>
      </w:r>
      <w:bookmarkStart w:id="198" w:name="_Hlk187612256"/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100</w:t>
      </w:r>
      <w:r w:rsidR="00836CD2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-процентная</w:t>
      </w: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 xml:space="preserve">  ОБЕСПЕЧЕННОСТь местами в дошкольных </w:t>
      </w:r>
      <w:r w:rsidR="00836CD2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br/>
      </w: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образовательных учреждениях</w:t>
      </w:r>
    </w:p>
    <w:bookmarkEnd w:id="198"/>
    <w:p w14:paraId="413245D2" w14:textId="77777777" w:rsidR="002571E8" w:rsidRDefault="002571E8" w:rsidP="00A82AB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</w:p>
    <w:p w14:paraId="5FDF593E" w14:textId="785D678F" w:rsidR="00C13479" w:rsidRPr="004F4583" w:rsidRDefault="00CB3CC0" w:rsidP="00A82AB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iCs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Дошкольное образование обеспечивается 298 дошкольными образовател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ь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ными учреждениями, включая 3 частных детских сада. Кроме того, потребность в дошкольном образовании закрывают 184 дошкольны</w:t>
      </w:r>
      <w:r w:rsidR="00815670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группы при школах, эта форма организации дошкольного образования широко применяется в сельской местности. </w:t>
      </w:r>
    </w:p>
    <w:p w14:paraId="51FF235F" w14:textId="5D8673C1" w:rsidR="00C13479" w:rsidRPr="004F4583" w:rsidRDefault="00CB3CC0" w:rsidP="00A82AB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В большинстве муниципальных образований Чувашской Республики д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школьное образование востребовано </w:t>
      </w:r>
      <w:r w:rsidR="00C301CE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– </w:t>
      </w:r>
      <w:r w:rsidR="004A16E7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более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65% детей посещают дошкольные 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б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разовательные учреждения, что говорит</w:t>
      </w:r>
      <w:r w:rsidR="00CA51CC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,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с одной стороны, о качестве и доступн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сти учреждений, с другой</w:t>
      </w:r>
      <w:r w:rsidR="00442BAB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,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– о широких возможностях для всех взрослых членов семей с маленькими детьми быть занятыми на полный рабочий день в рамках пр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фессиональной деятельности. </w:t>
      </w:r>
    </w:p>
    <w:p w14:paraId="57920282" w14:textId="530987D6" w:rsidR="00C13479" w:rsidRPr="004F4583" w:rsidRDefault="00CB3CC0" w:rsidP="00A82A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Отмечается значительный уровень изношенности зданий дошкольных учр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ждений</w:t>
      </w:r>
      <w:r w:rsidR="00CA51CC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Чувашской Республики –</w:t>
      </w:r>
      <w:r w:rsidRPr="004F4583">
        <w:rPr>
          <w:rFonts w:ascii="Times New Roman" w:eastAsia="Calibri" w:hAnsi="Times New Roman" w:cs="Times New Roman"/>
          <w:i/>
          <w:iCs/>
          <w:sz w:val="26"/>
          <w:szCs w:val="26"/>
          <w14:ligatures w14:val="standardContextual"/>
        </w:rPr>
        <w:t xml:space="preserve">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44,5% требуют капитального ремонта. За счет средств республиканского бюджета </w:t>
      </w:r>
      <w:r w:rsidR="004A16E7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Чувашской Республики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для создания совр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менных условий в 2022 году на ремонт 10 детских садов выделено 221 </w:t>
      </w:r>
      <w:r w:rsidR="003175D2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млн.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руб</w:t>
      </w:r>
      <w:r w:rsidR="00A34843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лей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, в 2023 году – 56 </w:t>
      </w:r>
      <w:r w:rsidR="003175D2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млн.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руб</w:t>
      </w:r>
      <w:r w:rsidR="00A34843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лей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, в 2024 году проводится ремонт 5 организаций (3,5%) на общую сумму 96 </w:t>
      </w:r>
      <w:r w:rsidR="003175D2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млн.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руб</w:t>
      </w:r>
      <w:r w:rsidR="00A34843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лей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.</w:t>
      </w:r>
    </w:p>
    <w:p w14:paraId="17771D61" w14:textId="77777777" w:rsidR="00C13479" w:rsidRPr="004F4583" w:rsidRDefault="00C13479" w:rsidP="002614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</w:p>
    <w:p w14:paraId="4FAED825" w14:textId="0889C1D7" w:rsidR="00C13479" w:rsidRPr="004F4583" w:rsidRDefault="00093C18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С</w:t>
      </w:r>
      <w:r w:rsidR="00C168EA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истема</w:t>
      </w:r>
      <w:r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 </w:t>
      </w:r>
      <w:r w:rsidR="00C168EA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общего</w:t>
      </w:r>
      <w:r w:rsidR="00A82AB6"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 образовани</w:t>
      </w:r>
      <w:r w:rsidR="00C168EA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я</w:t>
      </w:r>
      <w:r w:rsidR="00A82AB6"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 демонстрирует стабильное качество подготовки</w:t>
      </w:r>
    </w:p>
    <w:p w14:paraId="01A6EF58" w14:textId="0EC89CC1" w:rsidR="00C13479" w:rsidRPr="004F4583" w:rsidRDefault="00CB3CC0" w:rsidP="00A82AB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В системе </w:t>
      </w:r>
      <w:r w:rsidR="00A82AB6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общего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образования Чувашск</w:t>
      </w:r>
      <w:r w:rsidR="00CA51CC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ой Республики функционирует 38</w:t>
      </w:r>
      <w:r w:rsidR="002571E8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0</w:t>
      </w:r>
      <w:r w:rsidR="00CA51CC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 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образовательных учреждений, из них 265 находятся в сельской местности. Уровень школьного образования высокий. </w:t>
      </w:r>
    </w:p>
    <w:p w14:paraId="559B87DA" w14:textId="77777777" w:rsidR="002571E8" w:rsidRPr="004F4583" w:rsidRDefault="002571E8" w:rsidP="00A82AB6">
      <w:pPr>
        <w:rPr>
          <w:rFonts w:ascii="Times New Roman" w:eastAsia="Arial" w:hAnsi="Times New Roman" w:cs="Times New Roman"/>
          <w:b/>
          <w:bCs/>
          <w:smallCaps/>
          <w:sz w:val="24"/>
          <w:szCs w:val="24"/>
        </w:rPr>
      </w:pPr>
    </w:p>
    <w:tbl>
      <w:tblPr>
        <w:tblStyle w:val="17"/>
        <w:tblpPr w:leftFromText="180" w:rightFromText="180" w:vertAnchor="text" w:horzAnchor="margin" w:tblpXSpec="center" w:tblpY="57"/>
        <w:tblW w:w="9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04"/>
        <w:gridCol w:w="3021"/>
        <w:gridCol w:w="2615"/>
      </w:tblGrid>
      <w:tr w:rsidR="00A82AB6" w:rsidRPr="004F4583" w14:paraId="111A6AAC" w14:textId="77777777" w:rsidTr="003D14CE">
        <w:trPr>
          <w:trHeight w:val="282"/>
        </w:trPr>
        <w:tc>
          <w:tcPr>
            <w:tcW w:w="3704" w:type="dxa"/>
            <w:tcBorders>
              <w:right w:val="single" w:sz="12" w:space="0" w:color="7F7F7F" w:themeColor="text1" w:themeTint="80"/>
            </w:tcBorders>
            <w:vAlign w:val="center"/>
          </w:tcPr>
          <w:p w14:paraId="62B7D3CC" w14:textId="77777777" w:rsidR="00A82AB6" w:rsidRPr="004F4583" w:rsidRDefault="00A82AB6" w:rsidP="003D14CE">
            <w:pPr>
              <w:jc w:val="center"/>
              <w:rPr>
                <w:rFonts w:ascii="Times New Roman" w:eastAsia="Calibri" w:hAnsi="Times New Roman" w:cs="Times New Roman"/>
                <w:color w:val="A30800"/>
                <w:sz w:val="32"/>
                <w:szCs w:val="32"/>
              </w:rPr>
            </w:pPr>
          </w:p>
        </w:tc>
        <w:tc>
          <w:tcPr>
            <w:tcW w:w="3021" w:type="dxa"/>
            <w:vMerge w:val="restart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  <w:vAlign w:val="bottom"/>
          </w:tcPr>
          <w:p w14:paraId="414533D8" w14:textId="77777777" w:rsidR="00A82AB6" w:rsidRPr="004F4583" w:rsidRDefault="00A82AB6" w:rsidP="003D14CE">
            <w:pPr>
              <w:jc w:val="center"/>
              <w:rPr>
                <w:rFonts w:ascii="Times New Roman" w:eastAsia="Calibri" w:hAnsi="Times New Roman" w:cs="Times New Roman"/>
                <w:color w:val="A30800"/>
                <w:sz w:val="72"/>
                <w:szCs w:val="72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72"/>
                <w:szCs w:val="72"/>
              </w:rPr>
              <w:t>60</w:t>
            </w:r>
            <w:r w:rsidRPr="00D447BE">
              <w:rPr>
                <w:rFonts w:ascii="Times New Roman" w:eastAsia="Calibri" w:hAnsi="Times New Roman" w:cs="Times New Roman"/>
                <w:color w:val="A30800"/>
                <w:sz w:val="72"/>
                <w:szCs w:val="72"/>
              </w:rPr>
              <w:t>%</w:t>
            </w:r>
          </w:p>
        </w:tc>
        <w:tc>
          <w:tcPr>
            <w:tcW w:w="2615" w:type="dxa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16E2AD2E" w14:textId="77777777" w:rsidR="00A82AB6" w:rsidRPr="004F4583" w:rsidRDefault="00A82AB6" w:rsidP="003D14CE">
            <w:pPr>
              <w:jc w:val="center"/>
              <w:rPr>
                <w:rFonts w:ascii="Times New Roman" w:eastAsia="Calibri" w:hAnsi="Times New Roman" w:cs="Times New Roman"/>
                <w:color w:val="A30800"/>
              </w:rPr>
            </w:pPr>
            <w:r w:rsidRPr="004F4583">
              <w:rPr>
                <w:rFonts w:ascii="Times New Roman" w:eastAsia="Calibri" w:hAnsi="Times New Roman" w:cs="Times New Roman"/>
              </w:rPr>
              <w:t xml:space="preserve">Образование входит в </w:t>
            </w:r>
          </w:p>
        </w:tc>
      </w:tr>
      <w:tr w:rsidR="00A82AB6" w:rsidRPr="004F4583" w14:paraId="37CBD5C9" w14:textId="77777777" w:rsidTr="003D14CE">
        <w:trPr>
          <w:trHeight w:val="932"/>
        </w:trPr>
        <w:tc>
          <w:tcPr>
            <w:tcW w:w="3704" w:type="dxa"/>
            <w:vMerge w:val="restart"/>
            <w:tcBorders>
              <w:right w:val="single" w:sz="12" w:space="0" w:color="7F7F7F" w:themeColor="text1" w:themeTint="80"/>
            </w:tcBorders>
            <w:vAlign w:val="center"/>
          </w:tcPr>
          <w:p w14:paraId="3D7AFB5C" w14:textId="77777777" w:rsidR="00A82AB6" w:rsidRPr="004F4583" w:rsidRDefault="00A82AB6" w:rsidP="003D14CE">
            <w:pPr>
              <w:jc w:val="center"/>
              <w:rPr>
                <w:rFonts w:ascii="Times New Roman" w:eastAsia="Calibri" w:hAnsi="Times New Roman" w:cs="Times New Roman"/>
                <w:color w:val="A30800"/>
                <w:sz w:val="52"/>
                <w:szCs w:val="52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52"/>
                <w:szCs w:val="52"/>
              </w:rPr>
              <w:t>МНЕНИЕ ЖИТЕЛЕЙ</w:t>
            </w:r>
          </w:p>
        </w:tc>
        <w:tc>
          <w:tcPr>
            <w:tcW w:w="3021" w:type="dxa"/>
            <w:vMerge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3209DF13" w14:textId="77777777" w:rsidR="00A82AB6" w:rsidRPr="004F4583" w:rsidRDefault="00A82AB6" w:rsidP="003D14CE">
            <w:pPr>
              <w:jc w:val="center"/>
              <w:rPr>
                <w:rFonts w:ascii="Times New Roman" w:eastAsia="Calibri" w:hAnsi="Times New Roman" w:cs="Times New Roman"/>
                <w:color w:val="A30800"/>
                <w:sz w:val="72"/>
                <w:szCs w:val="72"/>
              </w:rPr>
            </w:pPr>
          </w:p>
        </w:tc>
        <w:tc>
          <w:tcPr>
            <w:tcW w:w="2615" w:type="dxa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3FBFAFE6" w14:textId="77777777" w:rsidR="00A82AB6" w:rsidRPr="004F4583" w:rsidRDefault="00A82AB6" w:rsidP="003D14CE">
            <w:pPr>
              <w:jc w:val="center"/>
              <w:rPr>
                <w:rFonts w:ascii="Times New Roman" w:eastAsia="Calibri" w:hAnsi="Times New Roman" w:cs="Times New Roman"/>
                <w:color w:val="A30800"/>
                <w:sz w:val="72"/>
                <w:szCs w:val="72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72"/>
                <w:szCs w:val="72"/>
              </w:rPr>
              <w:t>ТОП-3</w:t>
            </w:r>
          </w:p>
        </w:tc>
      </w:tr>
      <w:tr w:rsidR="00A82AB6" w:rsidRPr="004F4583" w14:paraId="2BF907FE" w14:textId="77777777" w:rsidTr="003D14CE">
        <w:trPr>
          <w:trHeight w:val="337"/>
        </w:trPr>
        <w:tc>
          <w:tcPr>
            <w:tcW w:w="3704" w:type="dxa"/>
            <w:vMerge/>
            <w:tcBorders>
              <w:right w:val="single" w:sz="12" w:space="0" w:color="7F7F7F" w:themeColor="text1" w:themeTint="80"/>
            </w:tcBorders>
          </w:tcPr>
          <w:p w14:paraId="21D54195" w14:textId="77777777" w:rsidR="00A82AB6" w:rsidRPr="004F4583" w:rsidRDefault="00A82AB6" w:rsidP="003D14CE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21" w:type="dxa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2FB58209" w14:textId="585ED9AC" w:rsidR="00A82AB6" w:rsidRPr="004F4583" w:rsidRDefault="00A82AB6" w:rsidP="00CA51C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>высоко оценивают уровень развития системы образов</w:t>
            </w:r>
            <w:r w:rsidRPr="004F4583">
              <w:rPr>
                <w:rFonts w:ascii="Times New Roman" w:eastAsia="Calibri" w:hAnsi="Times New Roman" w:cs="Times New Roman"/>
              </w:rPr>
              <w:t>а</w:t>
            </w:r>
            <w:r w:rsidRPr="004F4583">
              <w:rPr>
                <w:rFonts w:ascii="Times New Roman" w:eastAsia="Calibri" w:hAnsi="Times New Roman" w:cs="Times New Roman"/>
              </w:rPr>
              <w:t>ния в Чувашской Республике</w:t>
            </w:r>
          </w:p>
        </w:tc>
        <w:tc>
          <w:tcPr>
            <w:tcW w:w="2615" w:type="dxa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614A5B33" w14:textId="77777777" w:rsidR="00A82AB6" w:rsidRPr="004F4583" w:rsidRDefault="00A82AB6" w:rsidP="003D14C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 xml:space="preserve">приоритетов развития </w:t>
            </w:r>
          </w:p>
          <w:p w14:paraId="7C999BC0" w14:textId="060F3959" w:rsidR="00A82AB6" w:rsidRPr="004F4583" w:rsidRDefault="00A82AB6" w:rsidP="00C168E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>Чувашской Республик</w:t>
            </w:r>
            <w:r w:rsidR="00C168EA">
              <w:rPr>
                <w:rFonts w:ascii="Times New Roman" w:eastAsia="Calibri" w:hAnsi="Times New Roman" w:cs="Times New Roman"/>
              </w:rPr>
              <w:t>и</w:t>
            </w:r>
            <w:r w:rsidRPr="004F4583">
              <w:rPr>
                <w:rFonts w:ascii="Times New Roman" w:eastAsia="Calibri" w:hAnsi="Times New Roman" w:cs="Times New Roman"/>
              </w:rPr>
              <w:t xml:space="preserve">  </w:t>
            </w:r>
          </w:p>
        </w:tc>
      </w:tr>
    </w:tbl>
    <w:p w14:paraId="0BB45CD7" w14:textId="77777777" w:rsidR="00A82AB6" w:rsidRPr="004F4583" w:rsidRDefault="00A82AB6" w:rsidP="00A82AB6">
      <w:pPr>
        <w:rPr>
          <w:rFonts w:ascii="Times New Roman" w:eastAsia="Arial" w:hAnsi="Times New Roman" w:cs="Times New Roman"/>
          <w:b/>
          <w:bCs/>
          <w:smallCaps/>
          <w:color w:val="A30800"/>
          <w:sz w:val="24"/>
          <w:szCs w:val="24"/>
        </w:rPr>
      </w:pPr>
    </w:p>
    <w:p w14:paraId="7C38A5A8" w14:textId="02873B80" w:rsidR="00C13479" w:rsidRPr="004F4583" w:rsidRDefault="00CB3CC0" w:rsidP="00684DF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2F5496" w:themeColor="accent1" w:themeShade="BF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color w:val="2F5496" w:themeColor="accent1" w:themeShade="BF"/>
          <w:sz w:val="26"/>
          <w:szCs w:val="26"/>
          <w14:ligatures w14:val="standardContextual"/>
        </w:rPr>
        <w:t xml:space="preserve">Средние баллы </w:t>
      </w:r>
      <w:r w:rsidR="00C168EA">
        <w:rPr>
          <w:rFonts w:ascii="Times New Roman" w:eastAsia="Calibri" w:hAnsi="Times New Roman" w:cs="Times New Roman"/>
          <w:color w:val="2F5496" w:themeColor="accent1" w:themeShade="BF"/>
          <w:sz w:val="26"/>
          <w:szCs w:val="26"/>
          <w14:ligatures w14:val="standardContextual"/>
        </w:rPr>
        <w:t xml:space="preserve">ЕГЭ </w:t>
      </w:r>
      <w:r w:rsidRPr="004F4583">
        <w:rPr>
          <w:rFonts w:ascii="Times New Roman" w:eastAsia="Calibri" w:hAnsi="Times New Roman" w:cs="Times New Roman"/>
          <w:color w:val="2F5496" w:themeColor="accent1" w:themeShade="BF"/>
          <w:sz w:val="26"/>
          <w:szCs w:val="26"/>
          <w14:ligatures w14:val="standardContextual"/>
        </w:rPr>
        <w:t xml:space="preserve">выпускников школ Чувашской Республики превышают средние значения в России: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по русско</w:t>
      </w:r>
      <w:r w:rsidR="00CA51CC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му языку 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– 67,90 (66,43 – средний показатель по Росси</w:t>
      </w:r>
      <w:r w:rsidR="00A82AB6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и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), по математике – 62,23 (55,62 – по Р</w:t>
      </w:r>
      <w:r w:rsidR="00A82AB6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оссии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); на 8,2 балла выше результ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а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ты выпускников образовательных организаций Чувашской Республики по общ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ствознанию, н</w:t>
      </w:r>
      <w:r w:rsidR="00CA51CC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а 7,4 балла – по биологии, на 7 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баллов – по химии, на 5,2 балла – по истории. В 2023 году в </w:t>
      </w:r>
      <w:r w:rsidR="00A82AB6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еспублике зафиксировано 84 стобалльных результата, это лучший результат за последние пять лет. </w:t>
      </w:r>
      <w:r w:rsidRPr="004F4583">
        <w:rPr>
          <w:rFonts w:ascii="Times New Roman" w:eastAsia="Calibri" w:hAnsi="Times New Roman" w:cs="Times New Roman"/>
          <w:color w:val="2F5496" w:themeColor="accent1" w:themeShade="BF"/>
          <w:sz w:val="26"/>
          <w:szCs w:val="26"/>
          <w14:ligatures w14:val="standardContextual"/>
        </w:rPr>
        <w:t>Высокие образовательные результаты д</w:t>
      </w:r>
      <w:r w:rsidRPr="004F4583">
        <w:rPr>
          <w:rFonts w:ascii="Times New Roman" w:eastAsia="Calibri" w:hAnsi="Times New Roman" w:cs="Times New Roman"/>
          <w:color w:val="2F5496" w:themeColor="accent1" w:themeShade="BF"/>
          <w:sz w:val="26"/>
          <w:szCs w:val="26"/>
          <w14:ligatures w14:val="standardContextual"/>
        </w:rPr>
        <w:t>е</w:t>
      </w:r>
      <w:r w:rsidRPr="004F4583">
        <w:rPr>
          <w:rFonts w:ascii="Times New Roman" w:eastAsia="Calibri" w:hAnsi="Times New Roman" w:cs="Times New Roman"/>
          <w:color w:val="2F5496" w:themeColor="accent1" w:themeShade="BF"/>
          <w:sz w:val="26"/>
          <w:szCs w:val="26"/>
          <w14:ligatures w14:val="standardContextual"/>
        </w:rPr>
        <w:t xml:space="preserve">монстрируют выпускники как городских, так и сельских школ. </w:t>
      </w:r>
    </w:p>
    <w:p w14:paraId="2438220F" w14:textId="77777777" w:rsidR="00C13479" w:rsidRDefault="00C13479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</w:p>
    <w:p w14:paraId="76C3C420" w14:textId="77777777" w:rsidR="00C301CE" w:rsidRDefault="00C301CE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</w:p>
    <w:p w14:paraId="4F47E860" w14:textId="77777777" w:rsidR="00C301CE" w:rsidRDefault="00C301CE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</w:p>
    <w:p w14:paraId="11EE1C63" w14:textId="77777777" w:rsidR="00C301CE" w:rsidRPr="004F4583" w:rsidRDefault="00C301CE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</w:p>
    <w:tbl>
      <w:tblPr>
        <w:tblStyle w:val="180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4252"/>
        <w:gridCol w:w="4395"/>
      </w:tblGrid>
      <w:tr w:rsidR="00C13479" w:rsidRPr="004F4583" w14:paraId="1CE86047" w14:textId="77777777">
        <w:trPr>
          <w:trHeight w:val="932"/>
        </w:trPr>
        <w:tc>
          <w:tcPr>
            <w:tcW w:w="4252" w:type="dxa"/>
          </w:tcPr>
          <w:p w14:paraId="187F5A6A" w14:textId="77777777" w:rsidR="00C13479" w:rsidRPr="004F4583" w:rsidRDefault="00CB3CC0" w:rsidP="00261465">
            <w:pPr>
              <w:contextualSpacing/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  <w14:ligatures w14:val="standardContextual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  <w14:ligatures w14:val="standardContextual"/>
              </w:rPr>
              <w:lastRenderedPageBreak/>
              <w:t xml:space="preserve">62,2 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26"/>
                <w:szCs w:val="26"/>
                <w14:ligatures w14:val="standardContextual"/>
              </w:rPr>
              <w:t>балла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  <w14:ligatures w14:val="standardContextual"/>
              </w:rPr>
              <w:t xml:space="preserve"> </w:t>
            </w:r>
          </w:p>
        </w:tc>
        <w:tc>
          <w:tcPr>
            <w:tcW w:w="4395" w:type="dxa"/>
          </w:tcPr>
          <w:p w14:paraId="68BC5A7D" w14:textId="3AA68F53" w:rsidR="00C13479" w:rsidRPr="004F4583" w:rsidRDefault="00CB3CC0" w:rsidP="00261465">
            <w:pPr>
              <w:contextualSpacing/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  <w14:ligatures w14:val="standardContextual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  <w14:ligatures w14:val="standardContextual"/>
              </w:rPr>
              <w:t xml:space="preserve">67,9 </w:t>
            </w:r>
            <w:r w:rsidR="00AA12BA">
              <w:rPr>
                <w:rFonts w:ascii="Times New Roman" w:eastAsia="Calibri" w:hAnsi="Times New Roman" w:cs="Times New Roman"/>
                <w:color w:val="A30800"/>
                <w:sz w:val="26"/>
                <w:szCs w:val="26"/>
                <w14:ligatures w14:val="standardContextual"/>
              </w:rPr>
              <w:t>балла</w:t>
            </w:r>
          </w:p>
        </w:tc>
      </w:tr>
      <w:tr w:rsidR="00C13479" w:rsidRPr="004F4583" w14:paraId="65B14392" w14:textId="77777777">
        <w:trPr>
          <w:trHeight w:val="364"/>
        </w:trPr>
        <w:tc>
          <w:tcPr>
            <w:tcW w:w="4252" w:type="dxa"/>
          </w:tcPr>
          <w:p w14:paraId="19C248BB" w14:textId="77777777" w:rsidR="00C13479" w:rsidRPr="004F4583" w:rsidRDefault="00CB3CC0" w:rsidP="00261465">
            <w:pPr>
              <w:contextualSpacing/>
              <w:jc w:val="center"/>
              <w:rPr>
                <w:rFonts w:ascii="Times New Roman" w:eastAsia="Calibri" w:hAnsi="Times New Roman" w:cs="Times New Roman"/>
                <w14:ligatures w14:val="standardContextual"/>
              </w:rPr>
            </w:pPr>
            <w:r w:rsidRPr="004F4583">
              <w:rPr>
                <w:rFonts w:ascii="Times New Roman" w:eastAsia="Calibri" w:hAnsi="Times New Roman" w:cs="Times New Roman"/>
                <w14:ligatures w14:val="standardContextual"/>
              </w:rPr>
              <w:t>средний балл ЕГЭ по математике</w:t>
            </w:r>
          </w:p>
        </w:tc>
        <w:tc>
          <w:tcPr>
            <w:tcW w:w="4395" w:type="dxa"/>
          </w:tcPr>
          <w:p w14:paraId="4D6CE59B" w14:textId="77777777" w:rsidR="00C13479" w:rsidRPr="004F4583" w:rsidRDefault="00CB3CC0" w:rsidP="00261465">
            <w:pPr>
              <w:contextualSpacing/>
              <w:jc w:val="center"/>
              <w:rPr>
                <w:rFonts w:ascii="Times New Roman" w:eastAsia="Calibri" w:hAnsi="Times New Roman" w:cs="Times New Roman"/>
                <w14:ligatures w14:val="standardContextual"/>
              </w:rPr>
            </w:pPr>
            <w:r w:rsidRPr="004F4583">
              <w:rPr>
                <w:rFonts w:ascii="Times New Roman" w:eastAsia="Calibri" w:hAnsi="Times New Roman" w:cs="Times New Roman"/>
                <w14:ligatures w14:val="standardContextual"/>
              </w:rPr>
              <w:t>средний балл ЕГЭ по русскому языку</w:t>
            </w:r>
          </w:p>
        </w:tc>
      </w:tr>
    </w:tbl>
    <w:p w14:paraId="51170F5F" w14:textId="77777777" w:rsidR="00684DF5" w:rsidRPr="004F4583" w:rsidRDefault="00684DF5" w:rsidP="00A82AB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</w:pPr>
    </w:p>
    <w:p w14:paraId="57A43601" w14:textId="094801DA" w:rsidR="00C13479" w:rsidRPr="004F4583" w:rsidRDefault="00CB3CC0" w:rsidP="00684DF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В общем числе школ представлены </w:t>
      </w:r>
      <w:r w:rsidR="002571E8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8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начальных, </w:t>
      </w:r>
      <w:r w:rsidR="002571E8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73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основных общеобраз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вательных и </w:t>
      </w:r>
      <w:r w:rsidR="002571E8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299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средних общеобразовательных школ. </w:t>
      </w:r>
      <w:r w:rsidRPr="004F4583">
        <w:rPr>
          <w:rFonts w:ascii="Times New Roman" w:eastAsia="Calibri" w:hAnsi="Times New Roman" w:cs="Times New Roman"/>
          <w:color w:val="2F5496" w:themeColor="accent1" w:themeShade="BF"/>
          <w:sz w:val="26"/>
          <w:szCs w:val="26"/>
          <w14:ligatures w14:val="standardContextual"/>
        </w:rPr>
        <w:t xml:space="preserve">В городских населенных пунктах фактическая мощность школ выше проектной, сохраняется обучение в две смены.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В</w:t>
      </w:r>
      <w:r w:rsidRPr="004F4583">
        <w:rPr>
          <w:rFonts w:ascii="Times New Roman" w:eastAsia="Calibri" w:hAnsi="Times New Roman" w:cs="Times New Roman"/>
          <w:i/>
          <w:iCs/>
          <w:sz w:val="26"/>
          <w:szCs w:val="26"/>
          <w14:ligatures w14:val="standardContextual"/>
        </w:rPr>
        <w:t xml:space="preserve">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сельской местности почти в половине муниципальных образований число обучающихся заметно не достигает фактических возможностей учреждений. </w:t>
      </w:r>
    </w:p>
    <w:p w14:paraId="51B8B115" w14:textId="2A7BB501" w:rsidR="00C13479" w:rsidRPr="004F4583" w:rsidRDefault="00CB3CC0" w:rsidP="00684DF5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целях обновления и модернизации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материально-технической базы </w:t>
      </w:r>
      <w:r w:rsidR="002571E8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системы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общего образования в период с 2020 по 2024 год: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14:paraId="356E61F9" w14:textId="77777777" w:rsidR="00C13479" w:rsidRPr="004F4583" w:rsidRDefault="00CB3CC0" w:rsidP="00CB3CC0">
      <w:pPr>
        <w:pStyle w:val="a3"/>
        <w:numPr>
          <w:ilvl w:val="0"/>
          <w:numId w:val="55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построено 8 новых школ на 6 238 мест, отремонтировано 111 школ, продо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л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жается строительство 6 новых школ;</w:t>
      </w:r>
    </w:p>
    <w:p w14:paraId="66B16426" w14:textId="77777777" w:rsidR="00C13479" w:rsidRPr="004F4583" w:rsidRDefault="00CB3CC0" w:rsidP="00CB3CC0">
      <w:pPr>
        <w:pStyle w:val="a3"/>
        <w:numPr>
          <w:ilvl w:val="0"/>
          <w:numId w:val="55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проведен капитальный ремонт 75 спортивных залов в общеобразовательных организациях;</w:t>
      </w:r>
    </w:p>
    <w:p w14:paraId="3E5BE5B7" w14:textId="70A0C759" w:rsidR="00C13479" w:rsidRPr="004F4583" w:rsidRDefault="00CB3CC0" w:rsidP="00CB3CC0">
      <w:pPr>
        <w:pStyle w:val="a3"/>
        <w:numPr>
          <w:ilvl w:val="0"/>
          <w:numId w:val="55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6 школ для обучающихся с ограниченными возможностями здоровья обн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вили ма</w:t>
      </w:r>
      <w:r w:rsidR="00587FB6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териально-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техническую базу;</w:t>
      </w:r>
    </w:p>
    <w:p w14:paraId="66886423" w14:textId="6BC06849" w:rsidR="00C13479" w:rsidRPr="004F4583" w:rsidRDefault="00CB3CC0" w:rsidP="00CB3CC0">
      <w:pPr>
        <w:pStyle w:val="a3"/>
        <w:numPr>
          <w:ilvl w:val="0"/>
          <w:numId w:val="55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за счет средств республиканского </w:t>
      </w:r>
      <w:r w:rsidR="00587FB6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бюджета Чувашской Республики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и мес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т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н</w:t>
      </w:r>
      <w:r w:rsidR="00AA12BA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ых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бюджет</w:t>
      </w:r>
      <w:r w:rsidR="00AA12BA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ов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</w:t>
      </w:r>
      <w:r w:rsidR="00AA12BA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в рамках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программ</w:t>
      </w:r>
      <w:r w:rsidR="00AA12BA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ы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комплексного развития сельских терр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и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торий в Канашском и Цивильском муниципальных округах </w:t>
      </w:r>
      <w:r w:rsidR="00C1717E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Чувашской Ре</w:t>
      </w:r>
      <w:r w:rsidR="00C1717E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</w:t>
      </w:r>
      <w:r w:rsidR="00C1717E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публики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дооснащены две строящиеся школы, также дооснащена вводимая в рамках национального проекта «Образование» школа в микро</w:t>
      </w:r>
      <w:r w:rsidR="00587FB6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районе «Ун</w:t>
      </w:r>
      <w:r w:rsidR="00587FB6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и</w:t>
      </w:r>
      <w:r w:rsidR="00587FB6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верситетский-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2» города Чебоксары. На эти цели </w:t>
      </w:r>
      <w:r w:rsidR="00C1717E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в 2023–2024 год</w:t>
      </w:r>
      <w:r w:rsidR="00AA12BA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ах</w:t>
      </w:r>
      <w:r w:rsidR="00C1717E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напра</w:t>
      </w:r>
      <w:r w:rsidR="00C1717E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в</w:t>
      </w:r>
      <w:r w:rsidR="00C1717E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лено 390 </w:t>
      </w:r>
      <w:r w:rsidR="003175D2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млн.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рублей </w:t>
      </w:r>
      <w:r w:rsidR="00A54F62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из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республиканского бюджета</w:t>
      </w:r>
      <w:r w:rsidR="00587FB6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Чувашской Республики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.</w:t>
      </w:r>
    </w:p>
    <w:p w14:paraId="19767792" w14:textId="51785A43" w:rsidR="00C13479" w:rsidRPr="004F4583" w:rsidRDefault="00CB3CC0" w:rsidP="00A82AB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color w:val="2F5496" w:themeColor="accent1" w:themeShade="BF"/>
          <w:sz w:val="26"/>
          <w:szCs w:val="26"/>
          <w14:ligatures w14:val="standardContextual"/>
        </w:rPr>
        <w:t>Углубляется цифровизация образования</w:t>
      </w:r>
      <w:r w:rsidRPr="004F4583">
        <w:rPr>
          <w:rFonts w:ascii="Times New Roman" w:eastAsia="Calibri" w:hAnsi="Times New Roman" w:cs="Times New Roman"/>
          <w:i/>
          <w:iCs/>
          <w:sz w:val="26"/>
          <w:szCs w:val="26"/>
          <w14:ligatures w14:val="standardContextual"/>
        </w:rPr>
        <w:t>.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Важнейшей частью цифровой обр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а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зовательной среды стала информационно-коммуникационная платформа «Сф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рум», к которой подключены 100% общеобразовательных организаций </w:t>
      </w:r>
      <w:r w:rsidR="00345B0F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в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Чува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ш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ской Республик</w:t>
      </w:r>
      <w:r w:rsidR="00345B0F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. </w:t>
      </w:r>
    </w:p>
    <w:p w14:paraId="70D5E23F" w14:textId="77777777" w:rsidR="00C13479" w:rsidRPr="004F4583" w:rsidRDefault="00C13479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</w:p>
    <w:p w14:paraId="58556C4B" w14:textId="1AF95229" w:rsidR="00C13479" w:rsidRPr="004F4583" w:rsidRDefault="00CB3CC0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Активно развивается система ранней профориентации</w:t>
      </w:r>
    </w:p>
    <w:p w14:paraId="6028582E" w14:textId="4093EA43" w:rsidR="00C13479" w:rsidRPr="004F4583" w:rsidRDefault="00CB3CC0" w:rsidP="00684DF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color w:val="2F5496" w:themeColor="accent1" w:themeShade="BF"/>
          <w:sz w:val="26"/>
          <w:szCs w:val="26"/>
          <w14:ligatures w14:val="standardContextual"/>
        </w:rPr>
        <w:t xml:space="preserve">В школах развивается система ранней профориентации.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Созданы 144 спец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и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ализированных профильных класса по наиболее востребованным для региональн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го рынка труда направлениям: агроклассы, инженерные, педагогические, медици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н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ские классы, IT-классы. К образовательному процессу привлекаются и партнеры школ, профильное обучение трансформируется в единое образовательное пр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странство «Школа – </w:t>
      </w:r>
      <w:r w:rsidR="00D33AB2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к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олледж/</w:t>
      </w:r>
      <w:r w:rsidR="00D33AB2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в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уз – </w:t>
      </w:r>
      <w:r w:rsidR="00D33AB2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п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редприятие». </w:t>
      </w:r>
    </w:p>
    <w:p w14:paraId="1B4758D2" w14:textId="29DECD3B" w:rsidR="00C13479" w:rsidRPr="004F4583" w:rsidRDefault="00CB3CC0" w:rsidP="00684DF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Республиканский проект «УПК–21» позволяет обучающимся получить первую профессию в формате ранней профориентации. В рамках республиканского проекта «Наука в школу» 45 базовых общеобразовательных организаций оснащены современным оборудованием по физике, химии и биологии.</w:t>
      </w:r>
    </w:p>
    <w:tbl>
      <w:tblPr>
        <w:tblStyle w:val="180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4252"/>
        <w:gridCol w:w="4395"/>
      </w:tblGrid>
      <w:tr w:rsidR="00C13479" w:rsidRPr="004F4583" w14:paraId="300CB6FC" w14:textId="77777777">
        <w:trPr>
          <w:trHeight w:val="253"/>
        </w:trPr>
        <w:tc>
          <w:tcPr>
            <w:tcW w:w="8647" w:type="dxa"/>
            <w:gridSpan w:val="2"/>
          </w:tcPr>
          <w:p w14:paraId="37360FE6" w14:textId="77777777" w:rsidR="00F41878" w:rsidRPr="004F4583" w:rsidRDefault="00F41878" w:rsidP="00684DF5">
            <w:pPr>
              <w:contextualSpacing/>
              <w:rPr>
                <w:rFonts w:ascii="Times New Roman" w:eastAsia="Calibri" w:hAnsi="Times New Roman" w:cs="Times New Roman"/>
                <w:color w:val="A30800"/>
                <w:sz w:val="26"/>
                <w:szCs w:val="26"/>
                <w14:ligatures w14:val="standardContextual"/>
              </w:rPr>
            </w:pPr>
          </w:p>
        </w:tc>
      </w:tr>
      <w:tr w:rsidR="00C13479" w:rsidRPr="004F4583" w14:paraId="0CBEE56E" w14:textId="77777777">
        <w:trPr>
          <w:trHeight w:val="932"/>
        </w:trPr>
        <w:tc>
          <w:tcPr>
            <w:tcW w:w="4252" w:type="dxa"/>
          </w:tcPr>
          <w:p w14:paraId="72D49F83" w14:textId="77777777" w:rsidR="00C13479" w:rsidRPr="004F4583" w:rsidRDefault="00CB3CC0" w:rsidP="00261465">
            <w:pPr>
              <w:contextualSpacing/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  <w14:ligatures w14:val="standardContextual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  <w14:ligatures w14:val="standardContextual"/>
              </w:rPr>
              <w:t xml:space="preserve"> ТОП-10</w:t>
            </w:r>
          </w:p>
        </w:tc>
        <w:tc>
          <w:tcPr>
            <w:tcW w:w="4395" w:type="dxa"/>
          </w:tcPr>
          <w:p w14:paraId="61F846BF" w14:textId="77777777" w:rsidR="00C13479" w:rsidRPr="004F4583" w:rsidRDefault="00CB3CC0" w:rsidP="00261465">
            <w:pPr>
              <w:contextualSpacing/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  <w14:ligatures w14:val="standardContextual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  <w14:ligatures w14:val="standardContextual"/>
              </w:rPr>
              <w:t xml:space="preserve"> ТОП-20</w:t>
            </w:r>
          </w:p>
        </w:tc>
      </w:tr>
      <w:tr w:rsidR="00C13479" w:rsidRPr="004F4583" w14:paraId="38338ADE" w14:textId="77777777">
        <w:trPr>
          <w:trHeight w:val="719"/>
        </w:trPr>
        <w:tc>
          <w:tcPr>
            <w:tcW w:w="4252" w:type="dxa"/>
          </w:tcPr>
          <w:p w14:paraId="127470D9" w14:textId="77777777" w:rsidR="00C13479" w:rsidRPr="004F4583" w:rsidRDefault="00CB3CC0" w:rsidP="00261465">
            <w:pPr>
              <w:contextualSpacing/>
              <w:jc w:val="center"/>
              <w:rPr>
                <w:rFonts w:ascii="Times New Roman" w:eastAsia="Calibri" w:hAnsi="Times New Roman" w:cs="Times New Roman"/>
                <w14:ligatures w14:val="standardContextual"/>
              </w:rPr>
            </w:pPr>
            <w:r w:rsidRPr="004F4583">
              <w:rPr>
                <w:rFonts w:ascii="Times New Roman" w:eastAsia="Calibri" w:hAnsi="Times New Roman" w:cs="Times New Roman"/>
                <w14:ligatures w14:val="standardContextual"/>
              </w:rPr>
              <w:t>лучших регионов России по итогам мот</w:t>
            </w:r>
            <w:r w:rsidRPr="004F4583">
              <w:rPr>
                <w:rFonts w:ascii="Times New Roman" w:eastAsia="Calibri" w:hAnsi="Times New Roman" w:cs="Times New Roman"/>
                <w14:ligatures w14:val="standardContextual"/>
              </w:rPr>
              <w:t>и</w:t>
            </w:r>
            <w:r w:rsidRPr="004F4583">
              <w:rPr>
                <w:rFonts w:ascii="Times New Roman" w:eastAsia="Calibri" w:hAnsi="Times New Roman" w:cs="Times New Roman"/>
                <w14:ligatures w14:val="standardContextual"/>
              </w:rPr>
              <w:t>вирующего мониторинга региональных систем образования</w:t>
            </w:r>
          </w:p>
        </w:tc>
        <w:tc>
          <w:tcPr>
            <w:tcW w:w="4395" w:type="dxa"/>
          </w:tcPr>
          <w:p w14:paraId="1819FE0A" w14:textId="77777777" w:rsidR="00C13479" w:rsidRPr="004F4583" w:rsidRDefault="00CB3CC0" w:rsidP="00261465">
            <w:pPr>
              <w:contextualSpacing/>
              <w:jc w:val="center"/>
              <w:rPr>
                <w:rFonts w:ascii="Times New Roman" w:eastAsia="Calibri" w:hAnsi="Times New Roman" w:cs="Times New Roman"/>
                <w14:ligatures w14:val="standardContextual"/>
              </w:rPr>
            </w:pPr>
            <w:r w:rsidRPr="004F4583">
              <w:rPr>
                <w:rFonts w:ascii="Times New Roman" w:eastAsia="Calibri" w:hAnsi="Times New Roman" w:cs="Times New Roman"/>
                <w14:ligatures w14:val="standardContextual"/>
              </w:rPr>
              <w:t>лучших регионов по количеству дипломов заключительного этапа Всероссийской олимпиады школьников</w:t>
            </w:r>
          </w:p>
        </w:tc>
      </w:tr>
    </w:tbl>
    <w:p w14:paraId="708981D7" w14:textId="77777777" w:rsidR="00175644" w:rsidRPr="004F4583" w:rsidRDefault="00175644" w:rsidP="0017564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lastRenderedPageBreak/>
        <w:t>С 2020 года в рамках национального проекта «Образование» выстроена эк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система инновационных площадок:</w:t>
      </w:r>
    </w:p>
    <w:p w14:paraId="66470D4A" w14:textId="77777777" w:rsidR="00175644" w:rsidRPr="004F4583" w:rsidRDefault="00175644" w:rsidP="00175644">
      <w:pPr>
        <w:pStyle w:val="a3"/>
        <w:numPr>
          <w:ilvl w:val="0"/>
          <w:numId w:val="55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177 центров «Точ</w:t>
      </w:r>
      <w:r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ка роста» в сельских школах и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школах малых городов;</w:t>
      </w:r>
    </w:p>
    <w:p w14:paraId="4ED5B735" w14:textId="77777777" w:rsidR="00175644" w:rsidRPr="004F4583" w:rsidRDefault="00175644" w:rsidP="00175644">
      <w:pPr>
        <w:pStyle w:val="a3"/>
        <w:numPr>
          <w:ilvl w:val="0"/>
          <w:numId w:val="55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2 </w:t>
      </w:r>
      <w:r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школьных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технопарка «Кванториум»;</w:t>
      </w:r>
    </w:p>
    <w:p w14:paraId="77E25899" w14:textId="77777777" w:rsidR="00175644" w:rsidRPr="004F4583" w:rsidRDefault="00175644" w:rsidP="00175644">
      <w:pPr>
        <w:pStyle w:val="a3"/>
        <w:numPr>
          <w:ilvl w:val="0"/>
          <w:numId w:val="55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1 мобильный технопарк «Кванториум»;</w:t>
      </w:r>
    </w:p>
    <w:p w14:paraId="416DD873" w14:textId="77777777" w:rsidR="00175644" w:rsidRPr="004F4583" w:rsidRDefault="00175644" w:rsidP="00175644">
      <w:pPr>
        <w:pStyle w:val="a3"/>
        <w:numPr>
          <w:ilvl w:val="0"/>
          <w:numId w:val="55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3 </w:t>
      </w:r>
      <w:r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ц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ентра </w:t>
      </w:r>
      <w:r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цифрового образования детей «IT-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куб»;</w:t>
      </w:r>
    </w:p>
    <w:p w14:paraId="2E1578CA" w14:textId="77777777" w:rsidR="00175644" w:rsidRPr="004F4583" w:rsidRDefault="00175644" w:rsidP="00175644">
      <w:pPr>
        <w:pStyle w:val="a3"/>
        <w:numPr>
          <w:ilvl w:val="0"/>
          <w:numId w:val="55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2 </w:t>
      </w:r>
      <w:r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ц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ентра опережающей профессиональной подготовки;</w:t>
      </w:r>
    </w:p>
    <w:p w14:paraId="08C79C07" w14:textId="77777777" w:rsidR="00175644" w:rsidRPr="004F4583" w:rsidRDefault="00175644" w:rsidP="00175644">
      <w:pPr>
        <w:pStyle w:val="a3"/>
        <w:numPr>
          <w:ilvl w:val="0"/>
          <w:numId w:val="55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1 </w:t>
      </w:r>
      <w:r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Ц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ентр непрерывного повышения педагогического мастерства «Ашмарин</w:t>
      </w:r>
      <w:r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-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центр».</w:t>
      </w:r>
    </w:p>
    <w:p w14:paraId="75BC57F1" w14:textId="3F20A548" w:rsidR="00C13479" w:rsidRPr="004F4583" w:rsidRDefault="00CB3CC0" w:rsidP="00684DF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Благодаря участию в федеральных проектах «Современная школа», «Цифр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вая образовательная среда» и «Успех каждого ребенка» национального проекта «Образование» обучающиеся осваивают навыки в области науки и технологий на </w:t>
      </w:r>
      <w:r w:rsidR="00A54F62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данных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инновационных площадках с высокотехнологичным оборудованием.</w:t>
      </w:r>
    </w:p>
    <w:p w14:paraId="77F3B1EE" w14:textId="77777777" w:rsidR="00C13479" w:rsidRPr="004F4583" w:rsidRDefault="00C13479" w:rsidP="00261465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</w:p>
    <w:p w14:paraId="5AFDDD96" w14:textId="77777777" w:rsidR="00C13479" w:rsidRPr="004F4583" w:rsidRDefault="00CB3CC0" w:rsidP="00684DF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Развитие кадрового потенциала школы формирует основу для повышения качества образования в регионе</w:t>
      </w:r>
    </w:p>
    <w:p w14:paraId="582AB382" w14:textId="75604879" w:rsidR="00C13479" w:rsidRPr="004F4583" w:rsidRDefault="00CB3CC0" w:rsidP="002D6D0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Около 9 тыс</w:t>
      </w:r>
      <w:r w:rsidR="00684DF5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.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педагогических работников трудятся в общеобразовательных организациях. </w:t>
      </w:r>
      <w:r w:rsidR="00271A6F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Д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оля молодых учителей младше 35 </w:t>
      </w:r>
      <w:r w:rsidR="003F5679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лет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составляет 10%. Ежегодно из педагогических учебных заведений </w:t>
      </w:r>
      <w:r w:rsidR="00684DF5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</w:t>
      </w:r>
      <w:r w:rsidR="003F5679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еспублики выпускаю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тся более 500 молодых специалистов. Более 300 молодых педагогов ежегодно трудоустраиваются в шк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лы.</w:t>
      </w:r>
    </w:p>
    <w:p w14:paraId="79357144" w14:textId="50C5F185" w:rsidR="00C13479" w:rsidRPr="004F4583" w:rsidRDefault="00CB3CC0" w:rsidP="002D6D0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color w:val="2F5496" w:themeColor="accent1" w:themeShade="BF"/>
          <w:sz w:val="26"/>
          <w:szCs w:val="26"/>
          <w14:ligatures w14:val="standardContextual"/>
        </w:rPr>
        <w:t>Уровень профессиональной подготовки педагогов высокий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: 93% учителей имеют высшее образование, 83% имеют квалификационные категории. </w:t>
      </w:r>
    </w:p>
    <w:p w14:paraId="46FA25B0" w14:textId="251E333F" w:rsidR="00C13479" w:rsidRPr="004F4583" w:rsidRDefault="00684DF5" w:rsidP="002D6D0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Для впервые принятых на должности педагогических работников введена единовременная денежная выплата за </w:t>
      </w:r>
      <w:r w:rsidR="00175644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первый – </w:t>
      </w:r>
      <w:r w:rsidR="00383747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третий год</w:t>
      </w:r>
      <w:r w:rsidR="00175644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ы</w:t>
      </w:r>
      <w:r w:rsidR="00383747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работы. В 2024 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году единовременную </w:t>
      </w:r>
      <w:r w:rsidR="003F5679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денежную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выплату п</w:t>
      </w:r>
      <w:r w:rsidR="00383747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олучили 45 молодых специалистов 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– в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ы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пускников, впервые принятых в 2023 году на должности педагогических работн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и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ков.</w:t>
      </w:r>
    </w:p>
    <w:p w14:paraId="05849FD7" w14:textId="5A1FA9C4" w:rsidR="00C13479" w:rsidRPr="004F4583" w:rsidRDefault="00684DF5" w:rsidP="002D6D0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С 2020 года в республике реализуется федеральная программа «Земский учитель». </w:t>
      </w:r>
      <w:r w:rsidR="00271A6F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В рамках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данной программ</w:t>
      </w:r>
      <w:r w:rsidR="00271A6F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ы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32 учителя приступили к трудовой деят</w:t>
      </w:r>
      <w:r w:rsidR="00370980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ел</w:t>
      </w:r>
      <w:r w:rsidR="00370980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ь</w:t>
      </w:r>
      <w:r w:rsidR="00370980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ности в сельских школах или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городах с населением до 50 тыс. человек и получили единовременную компенсационную выплату в размере 1 </w:t>
      </w:r>
      <w:r w:rsidR="003175D2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млн.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рублей.</w:t>
      </w:r>
    </w:p>
    <w:p w14:paraId="225541C9" w14:textId="04C76459" w:rsidR="00684DF5" w:rsidRPr="004F4583" w:rsidRDefault="00271A6F" w:rsidP="002D6D0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В</w:t>
      </w:r>
      <w:r w:rsidR="00684DF5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2023 год</w:t>
      </w:r>
      <w:r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у</w:t>
      </w:r>
      <w:r w:rsidR="00684DF5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учреждено почетное звание «Народный учитель Чувашской Республики», оно присваивается педагогам со стажем свыше 25 лет. </w:t>
      </w:r>
    </w:p>
    <w:p w14:paraId="2BD1F057" w14:textId="006A3AEA" w:rsidR="00684DF5" w:rsidRPr="004F4583" w:rsidRDefault="00684DF5" w:rsidP="00684DF5">
      <w:pPr>
        <w:pBdr>
          <w:top w:val="single" w:sz="4" w:space="10" w:color="4472C4"/>
          <w:bottom w:val="single" w:sz="4" w:space="10" w:color="4472C4"/>
        </w:pBdr>
        <w:spacing w:before="360" w:after="360" w:line="240" w:lineRule="auto"/>
        <w:ind w:right="-23"/>
        <w:jc w:val="center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чувашская республика в</w:t>
      </w:r>
      <w:r w:rsidR="002D6D06"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ходит</w:t>
      </w: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 xml:space="preserve"> в </w:t>
      </w:r>
      <w:r w:rsidR="005558BE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ТОП-10</w:t>
      </w:r>
      <w:r w:rsidR="002D6D06"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 xml:space="preserve"> лучших регионов россии по итогам мотивирующего мониторинга региональных систем образования </w:t>
      </w:r>
    </w:p>
    <w:p w14:paraId="36880AE5" w14:textId="77777777" w:rsidR="00C13479" w:rsidRPr="004F4583" w:rsidRDefault="00CB3CC0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Спрос на дополнительное детское образование опережает инфраструктурное развитие системы дополнительного образования</w:t>
      </w:r>
    </w:p>
    <w:p w14:paraId="1C16CF22" w14:textId="77777777" w:rsidR="00C13479" w:rsidRPr="004F4583" w:rsidRDefault="00CB3CC0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Дополнительное образование обеспечивается 97 учреждениями. Доля детей в возрасте 5–18 лет, охваченных дополнительным образованием, составляет 82,5%.</w:t>
      </w:r>
    </w:p>
    <w:p w14:paraId="760CB821" w14:textId="77777777" w:rsidR="002D6D06" w:rsidRPr="004F4583" w:rsidRDefault="002D6D06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</w:p>
    <w:p w14:paraId="3214F9F5" w14:textId="5A6F9703" w:rsidR="00C13479" w:rsidRPr="004F4583" w:rsidRDefault="004D248D" w:rsidP="0026146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i/>
          <w:sz w:val="26"/>
          <w:szCs w:val="26"/>
        </w:rPr>
      </w:pPr>
      <w:r w:rsidRPr="004F4583">
        <w:rPr>
          <w:rFonts w:ascii="Times New Roman" w:hAnsi="Times New Roman" w:cs="Times New Roman"/>
          <w:noProof/>
          <w:sz w:val="26"/>
          <w:szCs w:val="26"/>
          <w:lang w:eastAsia="ru-RU"/>
        </w:rPr>
        <w:lastRenderedPageBreak/>
        <w:drawing>
          <wp:inline distT="0" distB="0" distL="0" distR="0" wp14:anchorId="0601271C" wp14:editId="60C69964">
            <wp:extent cx="5830214" cy="1603400"/>
            <wp:effectExtent l="0" t="0" r="0" b="0"/>
            <wp:docPr id="97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8"/>
              </a:graphicData>
            </a:graphic>
          </wp:inline>
        </w:drawing>
      </w:r>
    </w:p>
    <w:p w14:paraId="0D270396" w14:textId="77777777" w:rsidR="00CB5C1A" w:rsidRDefault="00CB5C1A" w:rsidP="0026146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iCs/>
        </w:rPr>
      </w:pPr>
    </w:p>
    <w:p w14:paraId="69C60517" w14:textId="295776CA" w:rsidR="00C13479" w:rsidRPr="004F4583" w:rsidRDefault="00CB3CC0" w:rsidP="0026146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iCs/>
        </w:rPr>
      </w:pPr>
      <w:r w:rsidRPr="004F4583">
        <w:rPr>
          <w:rFonts w:ascii="Times New Roman" w:eastAsia="Calibri" w:hAnsi="Times New Roman" w:cs="Times New Roman"/>
          <w:iCs/>
        </w:rPr>
        <w:t>Рисунок 1.5.5.</w:t>
      </w:r>
      <w:r w:rsidR="00370980">
        <w:rPr>
          <w:rFonts w:ascii="Times New Roman" w:eastAsia="Calibri" w:hAnsi="Times New Roman" w:cs="Times New Roman"/>
          <w:iCs/>
        </w:rPr>
        <w:t>1</w:t>
      </w:r>
      <w:r w:rsidRPr="004F4583">
        <w:rPr>
          <w:rFonts w:ascii="Times New Roman" w:eastAsia="Calibri" w:hAnsi="Times New Roman" w:cs="Times New Roman"/>
          <w:iCs/>
        </w:rPr>
        <w:t xml:space="preserve">. Учреждения дополнительного детского образования Чувашской Республики и охват дополнительным образованием детей </w:t>
      </w:r>
      <w:r w:rsidR="00370980">
        <w:rPr>
          <w:rFonts w:ascii="Times New Roman" w:eastAsia="Calibri" w:hAnsi="Times New Roman" w:cs="Times New Roman"/>
          <w:iCs/>
        </w:rPr>
        <w:t xml:space="preserve">в возрасте </w:t>
      </w:r>
      <w:r w:rsidRPr="004F4583">
        <w:rPr>
          <w:rFonts w:ascii="Times New Roman" w:eastAsia="Calibri" w:hAnsi="Times New Roman" w:cs="Times New Roman"/>
          <w:iCs/>
        </w:rPr>
        <w:t>5–18 лет</w:t>
      </w:r>
    </w:p>
    <w:p w14:paraId="2F54DC9C" w14:textId="77777777" w:rsidR="00CB5C1A" w:rsidRPr="004D248D" w:rsidRDefault="00CB5C1A" w:rsidP="006368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2F5496" w:themeColor="accent1" w:themeShade="BF"/>
          <w:sz w:val="20"/>
          <w:szCs w:val="20"/>
          <w14:ligatures w14:val="standardContextual"/>
        </w:rPr>
      </w:pPr>
    </w:p>
    <w:p w14:paraId="5A07788F" w14:textId="2C2E970A" w:rsidR="00C13479" w:rsidRDefault="00CB3CC0" w:rsidP="006368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2F5496" w:themeColor="accent1" w:themeShade="BF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color w:val="2F5496" w:themeColor="accent1" w:themeShade="BF"/>
          <w:sz w:val="26"/>
          <w:szCs w:val="26"/>
          <w14:ligatures w14:val="standardContextual"/>
        </w:rPr>
        <w:t xml:space="preserve">Спрос на детское дополнительное образование высок и превышает текущие материально-технические возможности учреждений. </w:t>
      </w:r>
    </w:p>
    <w:p w14:paraId="2057D4CB" w14:textId="77777777" w:rsidR="00B7453B" w:rsidRPr="00BF5815" w:rsidRDefault="00B7453B" w:rsidP="006368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14:ligatures w14:val="standardContextual"/>
        </w:rPr>
      </w:pPr>
    </w:p>
    <w:tbl>
      <w:tblPr>
        <w:tblStyle w:val="180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4252"/>
        <w:gridCol w:w="4395"/>
      </w:tblGrid>
      <w:tr w:rsidR="00C13479" w:rsidRPr="004F4583" w14:paraId="2111CAF4" w14:textId="77777777">
        <w:trPr>
          <w:trHeight w:val="932"/>
        </w:trPr>
        <w:tc>
          <w:tcPr>
            <w:tcW w:w="4252" w:type="dxa"/>
          </w:tcPr>
          <w:p w14:paraId="6BA8F6DD" w14:textId="7FE5D16F" w:rsidR="00C13479" w:rsidRPr="004F4583" w:rsidRDefault="00CB3CC0" w:rsidP="00261465">
            <w:pPr>
              <w:contextualSpacing/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  <w14:ligatures w14:val="standardContextual"/>
              </w:rPr>
            </w:pPr>
            <w:r w:rsidRPr="004F4583">
              <w:rPr>
                <w:rFonts w:ascii="Times New Roman" w:eastAsia="Calibri" w:hAnsi="Times New Roman" w:cs="Times New Roman"/>
                <w:sz w:val="60"/>
                <w:szCs w:val="60"/>
                <w14:ligatures w14:val="standardContextual"/>
              </w:rPr>
              <w:t xml:space="preserve"> 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  <w14:ligatures w14:val="standardContextual"/>
              </w:rPr>
              <w:t>82,5</w:t>
            </w:r>
            <w:r w:rsidR="00CC74A2">
              <w:rPr>
                <w:rFonts w:ascii="Times New Roman" w:eastAsia="Calibri" w:hAnsi="Times New Roman" w:cs="Times New Roman"/>
                <w:color w:val="A30800"/>
                <w:sz w:val="60"/>
                <w:szCs w:val="60"/>
                <w14:ligatures w14:val="standardContextual"/>
              </w:rPr>
              <w:t>%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  <w14:ligatures w14:val="standardContextual"/>
              </w:rPr>
              <w:t xml:space="preserve"> </w:t>
            </w:r>
          </w:p>
        </w:tc>
        <w:tc>
          <w:tcPr>
            <w:tcW w:w="4395" w:type="dxa"/>
          </w:tcPr>
          <w:p w14:paraId="4C137239" w14:textId="18C333C1" w:rsidR="00C13479" w:rsidRPr="004F4583" w:rsidRDefault="00CB3CC0" w:rsidP="00746D12">
            <w:pPr>
              <w:contextualSpacing/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  <w14:ligatures w14:val="standardContextual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  <w14:ligatures w14:val="standardContextual"/>
              </w:rPr>
              <w:t xml:space="preserve">10 </w:t>
            </w:r>
            <w:r w:rsidR="00746D12">
              <w:rPr>
                <w:rFonts w:ascii="Times New Roman" w:eastAsia="Calibri" w:hAnsi="Times New Roman" w:cs="Times New Roman"/>
                <w:color w:val="A30800"/>
                <w:sz w:val="26"/>
                <w:szCs w:val="26"/>
                <w14:ligatures w14:val="standardContextual"/>
              </w:rPr>
              <w:t>процентных пункта</w:t>
            </w:r>
          </w:p>
        </w:tc>
      </w:tr>
      <w:tr w:rsidR="00C13479" w:rsidRPr="004F4583" w14:paraId="13F89A9B" w14:textId="77777777">
        <w:trPr>
          <w:trHeight w:val="329"/>
        </w:trPr>
        <w:tc>
          <w:tcPr>
            <w:tcW w:w="4252" w:type="dxa"/>
          </w:tcPr>
          <w:p w14:paraId="42A3A8BD" w14:textId="77777777" w:rsidR="00C13479" w:rsidRPr="004F4583" w:rsidRDefault="00CB3CC0" w:rsidP="00261465">
            <w:pPr>
              <w:contextualSpacing/>
              <w:jc w:val="center"/>
              <w:rPr>
                <w:rFonts w:ascii="Times New Roman" w:eastAsia="Calibri" w:hAnsi="Times New Roman" w:cs="Times New Roman"/>
                <w14:ligatures w14:val="standardContextual"/>
              </w:rPr>
            </w:pPr>
            <w:r w:rsidRPr="004F4583">
              <w:rPr>
                <w:rFonts w:ascii="Times New Roman" w:eastAsia="Calibri" w:hAnsi="Times New Roman" w:cs="Times New Roman"/>
                <w14:ligatures w14:val="standardContextual"/>
              </w:rPr>
              <w:t>детей охвачены дополнительным образ</w:t>
            </w:r>
            <w:r w:rsidRPr="004F4583">
              <w:rPr>
                <w:rFonts w:ascii="Times New Roman" w:eastAsia="Calibri" w:hAnsi="Times New Roman" w:cs="Times New Roman"/>
                <w14:ligatures w14:val="standardContextual"/>
              </w:rPr>
              <w:t>о</w:t>
            </w:r>
            <w:r w:rsidRPr="004F4583">
              <w:rPr>
                <w:rFonts w:ascii="Times New Roman" w:eastAsia="Calibri" w:hAnsi="Times New Roman" w:cs="Times New Roman"/>
                <w14:ligatures w14:val="standardContextual"/>
              </w:rPr>
              <w:t>ванием</w:t>
            </w:r>
          </w:p>
        </w:tc>
        <w:tc>
          <w:tcPr>
            <w:tcW w:w="4395" w:type="dxa"/>
          </w:tcPr>
          <w:p w14:paraId="1B8D3A0C" w14:textId="77777777" w:rsidR="00C13479" w:rsidRPr="004F4583" w:rsidRDefault="00CB3CC0" w:rsidP="00261465">
            <w:pPr>
              <w:contextualSpacing/>
              <w:jc w:val="center"/>
              <w:rPr>
                <w:rFonts w:ascii="Times New Roman" w:eastAsia="Calibri" w:hAnsi="Times New Roman" w:cs="Times New Roman"/>
                <w14:ligatures w14:val="standardContextual"/>
              </w:rPr>
            </w:pPr>
            <w:r w:rsidRPr="004F4583">
              <w:rPr>
                <w:rFonts w:ascii="Times New Roman" w:eastAsia="Calibri" w:hAnsi="Times New Roman" w:cs="Times New Roman"/>
                <w14:ligatures w14:val="standardContextual"/>
              </w:rPr>
              <w:t>прирост охвата детей услугами дополн</w:t>
            </w:r>
            <w:r w:rsidRPr="004F4583">
              <w:rPr>
                <w:rFonts w:ascii="Times New Roman" w:eastAsia="Calibri" w:hAnsi="Times New Roman" w:cs="Times New Roman"/>
                <w14:ligatures w14:val="standardContextual"/>
              </w:rPr>
              <w:t>и</w:t>
            </w:r>
            <w:r w:rsidRPr="004F4583">
              <w:rPr>
                <w:rFonts w:ascii="Times New Roman" w:eastAsia="Calibri" w:hAnsi="Times New Roman" w:cs="Times New Roman"/>
                <w14:ligatures w14:val="standardContextual"/>
              </w:rPr>
              <w:t>тельного образования за 5 лет</w:t>
            </w:r>
          </w:p>
        </w:tc>
      </w:tr>
    </w:tbl>
    <w:p w14:paraId="434FE148" w14:textId="77777777" w:rsidR="00C13479" w:rsidRPr="004D248D" w:rsidRDefault="00C13479" w:rsidP="00BF5815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14:ligatures w14:val="standardContextual"/>
        </w:rPr>
      </w:pPr>
    </w:p>
    <w:p w14:paraId="6A82711A" w14:textId="6B922E23" w:rsidR="00C13479" w:rsidRPr="004F4583" w:rsidRDefault="00CB3CC0" w:rsidP="00BF5815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Благодаря работе инновационных площадок, внедрению системы персон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и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фицированного финансирования дополнительного образования детей и информ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а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ционного </w:t>
      </w:r>
      <w:r w:rsidR="00746D12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ресурс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а </w:t>
      </w:r>
      <w:r w:rsidR="00746D12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«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Навигатор дополнительного образования</w:t>
      </w:r>
      <w:r w:rsidR="00746D12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детей Чувашской Ре</w:t>
      </w:r>
      <w:r w:rsidR="00746D12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</w:t>
      </w:r>
      <w:r w:rsidR="00746D12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публики»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, созданию 2653 новых мест дополнительного образования охват детей дополнительным образованием по ит</w:t>
      </w:r>
      <w:r w:rsidR="00746D12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огам 2023 года </w:t>
      </w:r>
      <w:r w:rsidR="00CB5C1A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увеличился </w:t>
      </w:r>
      <w:r w:rsidR="00746D12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до 82,5% (в 2020 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году</w:t>
      </w:r>
      <w:r w:rsidR="00721D2F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–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75%). </w:t>
      </w:r>
    </w:p>
    <w:p w14:paraId="225DFB03" w14:textId="77777777" w:rsidR="006368E7" w:rsidRPr="004D248D" w:rsidRDefault="006368E7" w:rsidP="00BF5815">
      <w:pPr>
        <w:spacing w:after="0" w:line="230" w:lineRule="auto"/>
        <w:jc w:val="both"/>
        <w:rPr>
          <w:rFonts w:ascii="Times New Roman" w:eastAsia="Calibri" w:hAnsi="Times New Roman" w:cs="Times New Roman"/>
          <w:i/>
          <w:iCs/>
          <w:sz w:val="20"/>
          <w:szCs w:val="20"/>
          <w14:ligatures w14:val="standardContextual"/>
        </w:rPr>
      </w:pPr>
    </w:p>
    <w:p w14:paraId="784BD218" w14:textId="23C09560" w:rsidR="00C13479" w:rsidRPr="004F4583" w:rsidRDefault="00CB3CC0" w:rsidP="00BF5815">
      <w:pPr>
        <w:spacing w:after="0" w:line="23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В регионе </w:t>
      </w:r>
      <w:r w:rsidR="00562464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сформирована</w:t>
      </w: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 модернизированная система среднего профессионального образования, набирающ</w:t>
      </w:r>
      <w:r w:rsidR="00562464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ая</w:t>
      </w: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 популярность</w:t>
      </w:r>
    </w:p>
    <w:p w14:paraId="0FC7E193" w14:textId="382ED9FE" w:rsidR="00C13479" w:rsidRPr="004F4583" w:rsidRDefault="00CB3CC0" w:rsidP="00BF5815">
      <w:pPr>
        <w:spacing w:after="0" w:line="23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Подготовку рабочих кадров и специалистов среднего звена ведут 18 техн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и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кумов и колледжей и 8 </w:t>
      </w:r>
      <w:r w:rsidR="00FB494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вуз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ов, реализующих программы среднего профессионал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ь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ного образования.</w:t>
      </w:r>
    </w:p>
    <w:p w14:paraId="02258BD0" w14:textId="1DD820C6" w:rsidR="00C13479" w:rsidRPr="004F4583" w:rsidRDefault="00CB3CC0" w:rsidP="00BF5815">
      <w:pPr>
        <w:spacing w:after="0" w:line="23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color w:val="2F5496" w:themeColor="accent1" w:themeShade="BF"/>
          <w:sz w:val="26"/>
          <w:szCs w:val="26"/>
          <w14:ligatures w14:val="standardContextual"/>
        </w:rPr>
        <w:t>Среднее специальное образование набирает популярность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. С 2020 года число студентов повысилось на 17,</w:t>
      </w:r>
      <w:r w:rsidR="00562464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5%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. В 2023 году </w:t>
      </w:r>
      <w:r w:rsidR="00FB494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в Чувашской Республике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57,</w:t>
      </w:r>
      <w:r w:rsidR="006368E7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2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% в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ы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пускни</w:t>
      </w:r>
      <w:r w:rsidR="00FB494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ков 9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классов зачислены в техни</w:t>
      </w:r>
      <w:r w:rsidR="00FB494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кумы и колледжи (в 2022 году – 55,48%,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2021 году – 54,24%). Ежегодный прием на обучение по программам среднего пр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фессионального образования составляет 11,3 тыс. человек, в том числе 7,5 тыс. ч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ловек на бюджетной основе. Ежегодный выпуск специалистов составляет более 7,6 тыс. человек.</w:t>
      </w:r>
    </w:p>
    <w:p w14:paraId="75716202" w14:textId="0F54D0EE" w:rsidR="00C13479" w:rsidRPr="004F4583" w:rsidRDefault="00CB3CC0" w:rsidP="00BF5815">
      <w:pPr>
        <w:spacing w:after="0" w:line="23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color w:val="2F5496" w:themeColor="accent1" w:themeShade="BF"/>
          <w:sz w:val="26"/>
          <w:szCs w:val="26"/>
          <w14:ligatures w14:val="standardContextual"/>
        </w:rPr>
        <w:t>В регионе выстраивается модернизированная система среднего професси</w:t>
      </w:r>
      <w:r w:rsidRPr="004F4583">
        <w:rPr>
          <w:rFonts w:ascii="Times New Roman" w:eastAsia="Calibri" w:hAnsi="Times New Roman" w:cs="Times New Roman"/>
          <w:color w:val="2F5496" w:themeColor="accent1" w:themeShade="BF"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color w:val="2F5496" w:themeColor="accent1" w:themeShade="BF"/>
          <w:sz w:val="26"/>
          <w:szCs w:val="26"/>
          <w14:ligatures w14:val="standardContextual"/>
        </w:rPr>
        <w:t>нального образования</w:t>
      </w:r>
      <w:r w:rsidR="006368E7" w:rsidRPr="004F4583">
        <w:rPr>
          <w:rFonts w:ascii="Times New Roman" w:eastAsia="Calibri" w:hAnsi="Times New Roman" w:cs="Times New Roman"/>
          <w:color w:val="2F5496" w:themeColor="accent1" w:themeShade="BF"/>
          <w:sz w:val="26"/>
          <w:szCs w:val="26"/>
          <w14:ligatures w14:val="standardContextual"/>
        </w:rPr>
        <w:t xml:space="preserve"> (далее – СПО)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, формируются новые подходы и </w:t>
      </w:r>
      <w:r w:rsidR="00A41D10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обновляется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инфраструктура:</w:t>
      </w:r>
    </w:p>
    <w:p w14:paraId="19C9D075" w14:textId="77777777" w:rsidR="00C13479" w:rsidRPr="004F4583" w:rsidRDefault="00CB3CC0" w:rsidP="00BF5815">
      <w:pPr>
        <w:pStyle w:val="a3"/>
        <w:numPr>
          <w:ilvl w:val="0"/>
          <w:numId w:val="55"/>
        </w:numPr>
        <w:spacing w:after="0" w:line="230" w:lineRule="auto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создан Центр опережающей профессиональной подготовки;</w:t>
      </w:r>
    </w:p>
    <w:p w14:paraId="6E4EC7EE" w14:textId="016A19D8" w:rsidR="00C13479" w:rsidRPr="004F4583" w:rsidRDefault="00CB3CC0" w:rsidP="00BF5815">
      <w:pPr>
        <w:pStyle w:val="a3"/>
        <w:numPr>
          <w:ilvl w:val="0"/>
          <w:numId w:val="55"/>
        </w:numPr>
        <w:spacing w:after="0" w:line="230" w:lineRule="auto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осуществляется комплексная реструктуризация системы СПО за счет пер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хода на отраслевой подход </w:t>
      </w:r>
      <w:r w:rsidR="00A41D10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в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подготовке кадров на основе интеграции обр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а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зовательных организаций СПО и организаций реального сектора экономики в рамках федерального проекта «Профессионалитет»;</w:t>
      </w:r>
    </w:p>
    <w:p w14:paraId="7428C32B" w14:textId="6EDF42FF" w:rsidR="00C13479" w:rsidRPr="004F4583" w:rsidRDefault="006368E7" w:rsidP="00BF5815">
      <w:pPr>
        <w:pStyle w:val="a3"/>
        <w:numPr>
          <w:ilvl w:val="0"/>
          <w:numId w:val="55"/>
        </w:numPr>
        <w:spacing w:after="0" w:line="230" w:lineRule="auto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созданы образовательные кластеры СПО в рамках федерального проекта «Профессионалитет» государственной программы Российской Федерации</w:t>
      </w:r>
      <w:r w:rsidR="005B71FF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«Развитие образования»</w:t>
      </w:r>
      <w:r w:rsidR="00721D2F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–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«Топливно-энергетический комплекс»,  «Машин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lastRenderedPageBreak/>
        <w:t>строение»,  «Туризм и сфера услуг»</w:t>
      </w:r>
      <w:r w:rsidR="005B71FF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, «Педагогика»,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</w:t>
      </w:r>
      <w:r w:rsidR="005B71FF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«Клиническая и проф</w:t>
      </w:r>
      <w:r w:rsidR="005B71FF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и</w:t>
      </w:r>
      <w:r w:rsidR="005B71FF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лактическая медицина», «Химическая отрасль», «Сельское хозяйство».</w:t>
      </w:r>
    </w:p>
    <w:p w14:paraId="5744AF6E" w14:textId="367E6646" w:rsidR="00C13479" w:rsidRPr="004F4583" w:rsidRDefault="00C13479" w:rsidP="005B71F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</w:p>
    <w:tbl>
      <w:tblPr>
        <w:tblStyle w:val="180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4252"/>
        <w:gridCol w:w="4395"/>
      </w:tblGrid>
      <w:tr w:rsidR="00C13479" w:rsidRPr="004F4583" w14:paraId="531AC03B" w14:textId="77777777">
        <w:trPr>
          <w:trHeight w:val="932"/>
        </w:trPr>
        <w:tc>
          <w:tcPr>
            <w:tcW w:w="4252" w:type="dxa"/>
          </w:tcPr>
          <w:p w14:paraId="010AF9AA" w14:textId="5E92981A" w:rsidR="00C13479" w:rsidRPr="004F4583" w:rsidRDefault="00CB3CC0" w:rsidP="00261465">
            <w:pPr>
              <w:contextualSpacing/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  <w14:ligatures w14:val="standardContextual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  <w14:ligatures w14:val="standardContextual"/>
              </w:rPr>
              <w:t>17,6</w:t>
            </w:r>
            <w:r w:rsidR="00CC74A2">
              <w:rPr>
                <w:rFonts w:ascii="Times New Roman" w:eastAsia="Calibri" w:hAnsi="Times New Roman" w:cs="Times New Roman"/>
                <w:color w:val="A30800"/>
                <w:sz w:val="60"/>
                <w:szCs w:val="60"/>
                <w14:ligatures w14:val="standardContextual"/>
              </w:rPr>
              <w:t>%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  <w14:ligatures w14:val="standardContextual"/>
              </w:rPr>
              <w:t xml:space="preserve"> </w:t>
            </w:r>
          </w:p>
        </w:tc>
        <w:tc>
          <w:tcPr>
            <w:tcW w:w="4395" w:type="dxa"/>
          </w:tcPr>
          <w:p w14:paraId="1D18950C" w14:textId="51F20502" w:rsidR="00C13479" w:rsidRPr="004F4583" w:rsidRDefault="00CB3CC0" w:rsidP="00261465">
            <w:pPr>
              <w:contextualSpacing/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  <w14:ligatures w14:val="standardContextual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  <w14:ligatures w14:val="standardContextual"/>
              </w:rPr>
              <w:t>57</w:t>
            </w:r>
            <w:r w:rsidR="00CC74A2">
              <w:rPr>
                <w:rFonts w:ascii="Times New Roman" w:eastAsia="Calibri" w:hAnsi="Times New Roman" w:cs="Times New Roman"/>
                <w:color w:val="A30800"/>
                <w:sz w:val="60"/>
                <w:szCs w:val="60"/>
                <w14:ligatures w14:val="standardContextual"/>
              </w:rPr>
              <w:t>%</w:t>
            </w:r>
          </w:p>
        </w:tc>
      </w:tr>
      <w:tr w:rsidR="00C13479" w:rsidRPr="004F4583" w14:paraId="60DCC2E4" w14:textId="77777777">
        <w:trPr>
          <w:trHeight w:val="719"/>
        </w:trPr>
        <w:tc>
          <w:tcPr>
            <w:tcW w:w="4252" w:type="dxa"/>
          </w:tcPr>
          <w:p w14:paraId="444D78BA" w14:textId="77777777" w:rsidR="00C13479" w:rsidRPr="004F4583" w:rsidRDefault="00CB3CC0" w:rsidP="00261465">
            <w:pPr>
              <w:contextualSpacing/>
              <w:jc w:val="center"/>
              <w:rPr>
                <w:rFonts w:ascii="Times New Roman" w:eastAsia="Calibri" w:hAnsi="Times New Roman" w:cs="Times New Roman"/>
                <w14:ligatures w14:val="standardContextual"/>
              </w:rPr>
            </w:pPr>
            <w:r w:rsidRPr="004F4583">
              <w:rPr>
                <w:rFonts w:ascii="Times New Roman" w:eastAsia="Calibri" w:hAnsi="Times New Roman" w:cs="Times New Roman"/>
                <w14:ligatures w14:val="standardContextual"/>
              </w:rPr>
              <w:t>прирост учащихся СПО за 5 лет</w:t>
            </w:r>
          </w:p>
        </w:tc>
        <w:tc>
          <w:tcPr>
            <w:tcW w:w="4395" w:type="dxa"/>
          </w:tcPr>
          <w:p w14:paraId="66928B13" w14:textId="77777777" w:rsidR="00FB4943" w:rsidRDefault="00CB3CC0" w:rsidP="00FB4943">
            <w:pPr>
              <w:contextualSpacing/>
              <w:jc w:val="center"/>
              <w:rPr>
                <w:rFonts w:ascii="Times New Roman" w:eastAsia="Calibri" w:hAnsi="Times New Roman" w:cs="Times New Roman"/>
                <w14:ligatures w14:val="standardContextual"/>
              </w:rPr>
            </w:pPr>
            <w:r w:rsidRPr="004F4583">
              <w:rPr>
                <w:rFonts w:ascii="Times New Roman" w:eastAsia="Calibri" w:hAnsi="Times New Roman" w:cs="Times New Roman"/>
                <w14:ligatures w14:val="standardContextual"/>
              </w:rPr>
              <w:t xml:space="preserve">выпускников 9 классов зачислены </w:t>
            </w:r>
          </w:p>
          <w:p w14:paraId="6B1D5F45" w14:textId="1EEE46A6" w:rsidR="00C13479" w:rsidRPr="004F4583" w:rsidRDefault="00CB3CC0" w:rsidP="00FB4943">
            <w:pPr>
              <w:contextualSpacing/>
              <w:jc w:val="center"/>
              <w:rPr>
                <w:rFonts w:ascii="Times New Roman" w:eastAsia="Calibri" w:hAnsi="Times New Roman" w:cs="Times New Roman"/>
                <w14:ligatures w14:val="standardContextual"/>
              </w:rPr>
            </w:pPr>
            <w:r w:rsidRPr="004F4583">
              <w:rPr>
                <w:rFonts w:ascii="Times New Roman" w:eastAsia="Calibri" w:hAnsi="Times New Roman" w:cs="Times New Roman"/>
                <w14:ligatures w14:val="standardContextual"/>
              </w:rPr>
              <w:t>в учреждения СПО</w:t>
            </w:r>
          </w:p>
        </w:tc>
      </w:tr>
    </w:tbl>
    <w:p w14:paraId="22E36037" w14:textId="77777777" w:rsidR="00C13479" w:rsidRPr="004F4583" w:rsidRDefault="00C13479" w:rsidP="0026146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</w:p>
    <w:p w14:paraId="1CE9EB2C" w14:textId="77777777" w:rsidR="0078331A" w:rsidRDefault="0078331A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</w:p>
    <w:p w14:paraId="07EEDDD3" w14:textId="44BBCDDC" w:rsidR="00C13479" w:rsidRPr="004F4583" w:rsidRDefault="00CB3CC0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Система высшего профессионально</w:t>
      </w:r>
      <w:r w:rsidR="00A41D10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го</w:t>
      </w: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 образования является важнейшим звеном развития инновационной экономики региона, обеспечивая интеграцию образования, науки и индустрии</w:t>
      </w:r>
    </w:p>
    <w:p w14:paraId="71C091D6" w14:textId="1F9BDA8B" w:rsidR="00C13479" w:rsidRPr="004F4583" w:rsidRDefault="00CB3CC0" w:rsidP="0003109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В системе высшего профессионального образования </w:t>
      </w:r>
      <w:r w:rsidR="005B71FF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еспублики представл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но 12 учреждений, из них 4 самостоятельные организации. В них обучается более 35,7 тыс. студентов. Обучение ведется по 20 программам специалитета, 68 пр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граммам бакалавриата и 35 программам магистратуры. </w:t>
      </w:r>
    </w:p>
    <w:p w14:paraId="51196C7E" w14:textId="77777777" w:rsidR="00C13479" w:rsidRPr="004F4583" w:rsidRDefault="00C13479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</w:p>
    <w:p w14:paraId="5763F1D8" w14:textId="77777777" w:rsidR="00C13479" w:rsidRPr="004F4583" w:rsidRDefault="00CB3CC0" w:rsidP="0026146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6D116ED8" wp14:editId="5F1F7638">
            <wp:extent cx="6273580" cy="2329732"/>
            <wp:effectExtent l="0" t="0" r="0" b="0"/>
            <wp:docPr id="99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9"/>
              </a:graphicData>
            </a:graphic>
          </wp:inline>
        </w:drawing>
      </w:r>
    </w:p>
    <w:p w14:paraId="01303F24" w14:textId="77777777" w:rsidR="007F7015" w:rsidRDefault="007F7015" w:rsidP="0026146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iCs/>
        </w:rPr>
      </w:pPr>
    </w:p>
    <w:p w14:paraId="32F2F051" w14:textId="77777777" w:rsidR="007F7015" w:rsidRDefault="00CB3CC0" w:rsidP="000B70EE">
      <w:pPr>
        <w:spacing w:after="0" w:line="230" w:lineRule="auto"/>
        <w:contextualSpacing/>
        <w:jc w:val="center"/>
        <w:rPr>
          <w:rFonts w:ascii="Times New Roman" w:eastAsia="Calibri" w:hAnsi="Times New Roman" w:cs="Times New Roman"/>
          <w:iCs/>
        </w:rPr>
      </w:pPr>
      <w:r w:rsidRPr="004F4583">
        <w:rPr>
          <w:rFonts w:ascii="Times New Roman" w:eastAsia="Calibri" w:hAnsi="Times New Roman" w:cs="Times New Roman"/>
          <w:iCs/>
        </w:rPr>
        <w:t>Рисунок 1.5.5.</w:t>
      </w:r>
      <w:r w:rsidR="00DD5CC7">
        <w:rPr>
          <w:rFonts w:ascii="Times New Roman" w:eastAsia="Calibri" w:hAnsi="Times New Roman" w:cs="Times New Roman"/>
          <w:iCs/>
        </w:rPr>
        <w:t>2</w:t>
      </w:r>
      <w:r w:rsidRPr="004F4583">
        <w:rPr>
          <w:rFonts w:ascii="Times New Roman" w:eastAsia="Calibri" w:hAnsi="Times New Roman" w:cs="Times New Roman"/>
          <w:iCs/>
        </w:rPr>
        <w:t xml:space="preserve">. Динамика численности студентов, в том числе иностранных, обучающихся </w:t>
      </w:r>
    </w:p>
    <w:p w14:paraId="1203E545" w14:textId="77777777" w:rsidR="007F7015" w:rsidRDefault="00DD5CC7" w:rsidP="000B70EE">
      <w:pPr>
        <w:spacing w:after="0" w:line="230" w:lineRule="auto"/>
        <w:contextualSpacing/>
        <w:jc w:val="center"/>
        <w:rPr>
          <w:rFonts w:ascii="Times New Roman" w:eastAsia="Calibri" w:hAnsi="Times New Roman" w:cs="Times New Roman"/>
          <w:iCs/>
        </w:rPr>
      </w:pPr>
      <w:r>
        <w:rPr>
          <w:rFonts w:ascii="Times New Roman" w:eastAsia="Calibri" w:hAnsi="Times New Roman" w:cs="Times New Roman"/>
          <w:iCs/>
        </w:rPr>
        <w:t>по образовательным</w:t>
      </w:r>
      <w:r w:rsidR="00CB3CC0" w:rsidRPr="004F4583">
        <w:rPr>
          <w:rFonts w:ascii="Times New Roman" w:eastAsia="Calibri" w:hAnsi="Times New Roman" w:cs="Times New Roman"/>
          <w:iCs/>
        </w:rPr>
        <w:t xml:space="preserve"> программа</w:t>
      </w:r>
      <w:r>
        <w:rPr>
          <w:rFonts w:ascii="Times New Roman" w:eastAsia="Calibri" w:hAnsi="Times New Roman" w:cs="Times New Roman"/>
          <w:iCs/>
        </w:rPr>
        <w:t>м</w:t>
      </w:r>
      <w:r w:rsidR="00CB3CC0" w:rsidRPr="004F4583">
        <w:rPr>
          <w:rFonts w:ascii="Times New Roman" w:eastAsia="Calibri" w:hAnsi="Times New Roman" w:cs="Times New Roman"/>
          <w:iCs/>
        </w:rPr>
        <w:t xml:space="preserve"> высшего профессионального образования и численности </w:t>
      </w:r>
    </w:p>
    <w:p w14:paraId="3041BDAB" w14:textId="3A7F531C" w:rsidR="00C13479" w:rsidRPr="004F4583" w:rsidRDefault="00CB3CC0" w:rsidP="000B70EE">
      <w:pPr>
        <w:spacing w:after="0" w:line="230" w:lineRule="auto"/>
        <w:contextualSpacing/>
        <w:jc w:val="center"/>
        <w:rPr>
          <w:rFonts w:ascii="Times New Roman" w:eastAsia="Calibri" w:hAnsi="Times New Roman" w:cs="Times New Roman"/>
          <w:iCs/>
        </w:rPr>
      </w:pPr>
      <w:r w:rsidRPr="004F4583">
        <w:rPr>
          <w:rFonts w:ascii="Times New Roman" w:eastAsia="Calibri" w:hAnsi="Times New Roman" w:cs="Times New Roman"/>
          <w:iCs/>
        </w:rPr>
        <w:t>профессорско-преподавательского состава</w:t>
      </w:r>
    </w:p>
    <w:p w14:paraId="6516068F" w14:textId="77777777" w:rsidR="00C13479" w:rsidRPr="004F4583" w:rsidRDefault="00C13479" w:rsidP="000B70EE">
      <w:pPr>
        <w:spacing w:after="0" w:line="230" w:lineRule="auto"/>
        <w:ind w:firstLine="709"/>
        <w:contextualSpacing/>
        <w:jc w:val="both"/>
        <w:rPr>
          <w:rFonts w:ascii="Times New Roman" w:eastAsia="Calibri" w:hAnsi="Times New Roman" w:cs="Times New Roman"/>
          <w:iCs/>
          <w14:ligatures w14:val="standardContextual"/>
        </w:rPr>
      </w:pPr>
    </w:p>
    <w:p w14:paraId="19069A0E" w14:textId="066E7615" w:rsidR="00C13479" w:rsidRPr="004F4583" w:rsidRDefault="00CB3CC0" w:rsidP="000B70EE">
      <w:pPr>
        <w:spacing w:after="0" w:line="23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color w:val="002060"/>
          <w:sz w:val="26"/>
          <w:szCs w:val="26"/>
          <w14:ligatures w14:val="standardContextual"/>
        </w:rPr>
        <w:t xml:space="preserve">Численность студентов, обучающихся по образовательным программам высшего профессионального образования, </w:t>
      </w:r>
      <w:r w:rsidR="005B71FF" w:rsidRPr="004F4583">
        <w:rPr>
          <w:rFonts w:ascii="Times New Roman" w:eastAsia="Calibri" w:hAnsi="Times New Roman" w:cs="Times New Roman"/>
          <w:color w:val="002060"/>
          <w:sz w:val="26"/>
          <w:szCs w:val="26"/>
          <w14:ligatures w14:val="standardContextual"/>
        </w:rPr>
        <w:t>остается</w:t>
      </w:r>
      <w:r w:rsidRPr="004F4583">
        <w:rPr>
          <w:rFonts w:ascii="Times New Roman" w:eastAsia="Calibri" w:hAnsi="Times New Roman" w:cs="Times New Roman"/>
          <w:color w:val="002060"/>
          <w:sz w:val="26"/>
          <w:szCs w:val="26"/>
          <w14:ligatures w14:val="standardContextual"/>
        </w:rPr>
        <w:t xml:space="preserve"> стабильной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. При этом числе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н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ность иностранных студентов </w:t>
      </w:r>
      <w:r w:rsidR="007D0CA2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за 2020–2023 годы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возросла на </w:t>
      </w:r>
      <w:r w:rsidR="008D4765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61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%. </w:t>
      </w:r>
    </w:p>
    <w:p w14:paraId="2D50D976" w14:textId="18BFD330" w:rsidR="00C13479" w:rsidRPr="004F4583" w:rsidRDefault="00CB3CC0" w:rsidP="000B70EE">
      <w:pPr>
        <w:spacing w:after="0" w:line="23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Доля студентов в численности населения Чувашской Республики выше среднего значения в П</w:t>
      </w:r>
      <w:r w:rsidR="005B71FF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ФО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, по этому показателю регион занимает 4 место.</w:t>
      </w:r>
    </w:p>
    <w:p w14:paraId="3E55ED35" w14:textId="679F7EA7" w:rsidR="00C13479" w:rsidRPr="004F4583" w:rsidRDefault="00CB3CC0" w:rsidP="000B70EE">
      <w:pPr>
        <w:spacing w:after="0" w:line="23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Численность штатного профессорско-преподавательского состава вузов с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ставляет 1,2 тыс. человек. В составе преподавателей 144 доктора наук и 817 канд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и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датов наук. Функциониру</w:t>
      </w:r>
      <w:r w:rsidR="00A41D10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ю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т 7 диссертационных советов на базе двух </w:t>
      </w:r>
      <w:r w:rsidR="00B2145D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вуз</w:t>
      </w:r>
      <w:r w:rsidR="00B2145D" w:rsidRPr="00261465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ов (</w:t>
      </w:r>
      <w:r w:rsidR="0083439C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ф</w:t>
      </w:r>
      <w:r w:rsidR="00B2145D" w:rsidRPr="00B2145D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ед</w:t>
      </w:r>
      <w:r w:rsidR="00B2145D" w:rsidRPr="00B2145D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</w:t>
      </w:r>
      <w:r w:rsidR="00B2145D" w:rsidRPr="00B2145D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ральное государственное бюджетное образовательное учреждение высшего обр</w:t>
      </w:r>
      <w:r w:rsidR="00B2145D" w:rsidRPr="00B2145D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а</w:t>
      </w:r>
      <w:r w:rsidR="00B2145D" w:rsidRPr="00B2145D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зования «Чувашский государственный университет имени И.Н. Ульянова» – 5, </w:t>
      </w:r>
      <w:r w:rsidR="0083439C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ф</w:t>
      </w:r>
      <w:r w:rsidR="00B2145D" w:rsidRPr="00B2145D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</w:t>
      </w:r>
      <w:r w:rsidR="00B2145D" w:rsidRPr="00B2145D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деральное государственное бюджетное образовательное учреждение высшего о</w:t>
      </w:r>
      <w:r w:rsidR="00B2145D" w:rsidRPr="00B2145D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б</w:t>
      </w:r>
      <w:r w:rsidR="00B2145D" w:rsidRPr="00B2145D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разования «Чувашский государственный аграрный университет» – 2)</w:t>
      </w:r>
      <w:r w:rsidRPr="00B2145D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.</w:t>
      </w:r>
    </w:p>
    <w:p w14:paraId="0179D7BC" w14:textId="1215A7B7" w:rsidR="00C13479" w:rsidRPr="004F4583" w:rsidRDefault="00CB3CC0" w:rsidP="000B70EE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На базе вузов действуют 40 научных школ, 30 научно-исследовательских и проблемных лабораторий, 5 инновационных центров. </w:t>
      </w:r>
    </w:p>
    <w:p w14:paraId="3A55F3BB" w14:textId="63CFD1B3" w:rsidR="00C13479" w:rsidRPr="004F4583" w:rsidRDefault="00CB3CC0" w:rsidP="000B70EE">
      <w:pPr>
        <w:spacing w:after="0" w:line="23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Style w:val="fontstyle04"/>
          <w:rFonts w:ascii="Times New Roman" w:hAnsi="Times New Roman" w:cs="Times New Roman"/>
        </w:rPr>
        <w:lastRenderedPageBreak/>
        <w:t xml:space="preserve">Чувашская Республика </w:t>
      </w:r>
      <w:r w:rsidRPr="004F4583">
        <w:rPr>
          <w:rStyle w:val="fontstyle04"/>
          <w:rFonts w:ascii="Times New Roman" w:hAnsi="Times New Roman" w:cs="Times New Roman"/>
          <w:bCs/>
        </w:rPr>
        <w:t>входит в состав участников научно-образовательного центра мирового уровня «Инженерия будущего»,</w:t>
      </w:r>
      <w:r w:rsidRPr="004F4583">
        <w:rPr>
          <w:rStyle w:val="fontstyle04"/>
          <w:rFonts w:ascii="Times New Roman" w:hAnsi="Times New Roman" w:cs="Times New Roman"/>
        </w:rPr>
        <w:t xml:space="preserve"> который является одним из кру</w:t>
      </w:r>
      <w:r w:rsidRPr="004F4583">
        <w:rPr>
          <w:rStyle w:val="fontstyle04"/>
          <w:rFonts w:ascii="Times New Roman" w:hAnsi="Times New Roman" w:cs="Times New Roman"/>
        </w:rPr>
        <w:t>п</w:t>
      </w:r>
      <w:r w:rsidRPr="004F4583">
        <w:rPr>
          <w:rStyle w:val="fontstyle04"/>
          <w:rFonts w:ascii="Times New Roman" w:hAnsi="Times New Roman" w:cs="Times New Roman"/>
        </w:rPr>
        <w:t xml:space="preserve">нейших в стране. </w:t>
      </w:r>
    </w:p>
    <w:p w14:paraId="2EC7EE89" w14:textId="77777777" w:rsidR="001D250F" w:rsidRPr="004F4583" w:rsidRDefault="001D250F" w:rsidP="000B70EE">
      <w:pPr>
        <w:spacing w:after="0" w:line="23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</w:p>
    <w:tbl>
      <w:tblPr>
        <w:tblStyle w:val="180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4252"/>
        <w:gridCol w:w="4395"/>
      </w:tblGrid>
      <w:tr w:rsidR="00C13479" w:rsidRPr="004F4583" w14:paraId="1EC1E421" w14:textId="77777777" w:rsidTr="0083439C">
        <w:trPr>
          <w:trHeight w:val="605"/>
        </w:trPr>
        <w:tc>
          <w:tcPr>
            <w:tcW w:w="4252" w:type="dxa"/>
          </w:tcPr>
          <w:p w14:paraId="6AAA2A9E" w14:textId="77777777" w:rsidR="00C13479" w:rsidRPr="004F4583" w:rsidRDefault="00CB3CC0" w:rsidP="000B70EE">
            <w:pPr>
              <w:spacing w:line="230" w:lineRule="auto"/>
              <w:contextualSpacing/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  <w14:ligatures w14:val="standardContextual"/>
              </w:rPr>
            </w:pPr>
            <w:r w:rsidRPr="004F4583">
              <w:rPr>
                <w:rFonts w:ascii="Times New Roman" w:eastAsia="Calibri" w:hAnsi="Times New Roman" w:cs="Times New Roman"/>
                <w:sz w:val="60"/>
                <w:szCs w:val="60"/>
                <w14:ligatures w14:val="standardContextual"/>
              </w:rPr>
              <w:t xml:space="preserve"> 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  <w14:ligatures w14:val="standardContextual"/>
              </w:rPr>
              <w:t xml:space="preserve">35 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26"/>
                <w:szCs w:val="26"/>
                <w14:ligatures w14:val="standardContextual"/>
              </w:rPr>
              <w:t>место в РФ</w:t>
            </w:r>
          </w:p>
        </w:tc>
        <w:tc>
          <w:tcPr>
            <w:tcW w:w="4395" w:type="dxa"/>
          </w:tcPr>
          <w:p w14:paraId="1D31E8EF" w14:textId="77777777" w:rsidR="00C13479" w:rsidRPr="004F4583" w:rsidRDefault="00CB3CC0" w:rsidP="000B70EE">
            <w:pPr>
              <w:spacing w:line="230" w:lineRule="auto"/>
              <w:contextualSpacing/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  <w14:ligatures w14:val="standardContextual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  <w14:ligatures w14:val="standardContextual"/>
              </w:rPr>
              <w:t xml:space="preserve">19 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26"/>
                <w:szCs w:val="26"/>
                <w14:ligatures w14:val="standardContextual"/>
              </w:rPr>
              <w:t>место в РФ</w:t>
            </w:r>
          </w:p>
        </w:tc>
      </w:tr>
      <w:tr w:rsidR="00C13479" w:rsidRPr="004F4583" w14:paraId="6FD50195" w14:textId="77777777">
        <w:trPr>
          <w:trHeight w:val="719"/>
        </w:trPr>
        <w:tc>
          <w:tcPr>
            <w:tcW w:w="4252" w:type="dxa"/>
          </w:tcPr>
          <w:p w14:paraId="0F598E86" w14:textId="32997813" w:rsidR="00C13479" w:rsidRPr="004F4583" w:rsidRDefault="00CB3CC0" w:rsidP="000B70EE">
            <w:pPr>
              <w:spacing w:line="230" w:lineRule="auto"/>
              <w:contextualSpacing/>
              <w:jc w:val="center"/>
              <w:rPr>
                <w:rFonts w:ascii="Times New Roman" w:eastAsia="Calibri" w:hAnsi="Times New Roman" w:cs="Times New Roman"/>
                <w14:ligatures w14:val="standardContextual"/>
              </w:rPr>
            </w:pPr>
            <w:r w:rsidRPr="004F4583">
              <w:rPr>
                <w:rFonts w:ascii="Times New Roman" w:eastAsia="Calibri" w:hAnsi="Times New Roman" w:cs="Times New Roman"/>
                <w14:ligatures w14:val="standardContextual"/>
              </w:rPr>
              <w:t>национальн</w:t>
            </w:r>
            <w:r w:rsidR="005B71FF" w:rsidRPr="004F4583">
              <w:rPr>
                <w:rFonts w:ascii="Times New Roman" w:eastAsia="Calibri" w:hAnsi="Times New Roman" w:cs="Times New Roman"/>
                <w14:ligatures w14:val="standardContextual"/>
              </w:rPr>
              <w:t>ый</w:t>
            </w:r>
            <w:r w:rsidRPr="004F4583">
              <w:rPr>
                <w:rFonts w:ascii="Times New Roman" w:eastAsia="Calibri" w:hAnsi="Times New Roman" w:cs="Times New Roman"/>
                <w14:ligatures w14:val="standardContextual"/>
              </w:rPr>
              <w:t xml:space="preserve"> рейтинг научно-технологического развития субъектов России</w:t>
            </w:r>
          </w:p>
        </w:tc>
        <w:tc>
          <w:tcPr>
            <w:tcW w:w="4395" w:type="dxa"/>
          </w:tcPr>
          <w:p w14:paraId="4C1B3D14" w14:textId="77777777" w:rsidR="00701DCE" w:rsidRDefault="00CB3CC0" w:rsidP="000B70EE">
            <w:pPr>
              <w:spacing w:line="230" w:lineRule="auto"/>
              <w:contextualSpacing/>
              <w:jc w:val="center"/>
              <w:rPr>
                <w:rFonts w:ascii="Times New Roman" w:eastAsia="Calibri" w:hAnsi="Times New Roman" w:cs="Times New Roman"/>
                <w14:ligatures w14:val="standardContextual"/>
              </w:rPr>
            </w:pPr>
            <w:r w:rsidRPr="004F4583">
              <w:rPr>
                <w:rFonts w:ascii="Times New Roman" w:eastAsia="Calibri" w:hAnsi="Times New Roman" w:cs="Times New Roman"/>
                <w14:ligatures w14:val="standardContextual"/>
              </w:rPr>
              <w:t xml:space="preserve">рейтинг инновационного развития </w:t>
            </w:r>
          </w:p>
          <w:p w14:paraId="2A189B9F" w14:textId="327B6880" w:rsidR="00701DCE" w:rsidRDefault="00CB3CC0" w:rsidP="000B70EE">
            <w:pPr>
              <w:spacing w:line="230" w:lineRule="auto"/>
              <w:contextualSpacing/>
              <w:jc w:val="center"/>
              <w:rPr>
                <w:rFonts w:ascii="Times New Roman" w:eastAsia="Calibri" w:hAnsi="Times New Roman" w:cs="Times New Roman"/>
                <w14:ligatures w14:val="standardContextual"/>
              </w:rPr>
            </w:pPr>
            <w:r w:rsidRPr="004F4583">
              <w:rPr>
                <w:rFonts w:ascii="Times New Roman" w:eastAsia="Calibri" w:hAnsi="Times New Roman" w:cs="Times New Roman"/>
                <w14:ligatures w14:val="standardContextual"/>
              </w:rPr>
              <w:t xml:space="preserve">субъектов Российской Федерации 2024 </w:t>
            </w:r>
            <w:r w:rsidR="007B6AB0">
              <w:rPr>
                <w:rFonts w:ascii="Times New Roman" w:eastAsia="Calibri" w:hAnsi="Times New Roman" w:cs="Times New Roman"/>
                <w14:ligatures w14:val="standardContextual"/>
              </w:rPr>
              <w:t>года</w:t>
            </w:r>
          </w:p>
          <w:p w14:paraId="79BD578F" w14:textId="7F82D521" w:rsidR="00C13479" w:rsidRPr="004F4583" w:rsidRDefault="00CB3CC0" w:rsidP="000B70EE">
            <w:pPr>
              <w:spacing w:line="230" w:lineRule="auto"/>
              <w:contextualSpacing/>
              <w:jc w:val="center"/>
              <w:rPr>
                <w:rFonts w:ascii="Times New Roman" w:eastAsia="Calibri" w:hAnsi="Times New Roman" w:cs="Times New Roman"/>
                <w14:ligatures w14:val="standardContextual"/>
              </w:rPr>
            </w:pPr>
            <w:r w:rsidRPr="004F4583">
              <w:rPr>
                <w:rFonts w:ascii="Times New Roman" w:eastAsia="Calibri" w:hAnsi="Times New Roman" w:cs="Times New Roman"/>
                <w14:ligatures w14:val="standardContextual"/>
              </w:rPr>
              <w:t>от НИУ ВШЭ</w:t>
            </w:r>
            <w:r w:rsidR="00B0776E">
              <w:rPr>
                <w:rFonts w:ascii="Times New Roman" w:eastAsia="Calibri" w:hAnsi="Times New Roman" w:cs="Times New Roman"/>
                <w14:ligatures w14:val="standardContextual"/>
              </w:rPr>
              <w:t>*</w:t>
            </w:r>
          </w:p>
        </w:tc>
      </w:tr>
    </w:tbl>
    <w:p w14:paraId="59AA9C0D" w14:textId="3E729CB8" w:rsidR="00C13479" w:rsidRDefault="000B70EE" w:rsidP="000B70EE">
      <w:pPr>
        <w:spacing w:after="0" w:line="230" w:lineRule="auto"/>
        <w:contextualSpacing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  <w:r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  <w:t>________</w:t>
      </w:r>
    </w:p>
    <w:p w14:paraId="4DF325F2" w14:textId="37116C7A" w:rsidR="000B70EE" w:rsidRDefault="000B70EE" w:rsidP="000B70EE">
      <w:pPr>
        <w:spacing w:after="0" w:line="230" w:lineRule="auto"/>
        <w:ind w:left="180" w:hanging="180"/>
        <w:contextualSpacing/>
        <w:jc w:val="both"/>
        <w:rPr>
          <w:rFonts w:ascii="Times New Roman" w:eastAsia="Calibri" w:hAnsi="Times New Roman" w:cs="Times New Roman"/>
          <w14:ligatures w14:val="standardContextual"/>
        </w:rPr>
      </w:pPr>
      <w:r>
        <w:rPr>
          <w:rFonts w:ascii="Times New Roman" w:eastAsia="Calibri" w:hAnsi="Times New Roman" w:cs="Times New Roman"/>
          <w14:ligatures w14:val="standardContextual"/>
        </w:rPr>
        <w:t>*</w:t>
      </w:r>
      <w:r w:rsidRPr="00CD4233">
        <w:t xml:space="preserve"> </w:t>
      </w:r>
      <w:r>
        <w:rPr>
          <w:rFonts w:ascii="Times New Roman" w:eastAsia="Calibri" w:hAnsi="Times New Roman" w:cs="Times New Roman"/>
          <w14:ligatures w14:val="standardContextual"/>
        </w:rPr>
        <w:t>Ф</w:t>
      </w:r>
      <w:r w:rsidRPr="00CD4233">
        <w:rPr>
          <w:rFonts w:ascii="Times New Roman" w:eastAsia="Calibri" w:hAnsi="Times New Roman" w:cs="Times New Roman"/>
          <w14:ligatures w14:val="standardContextual"/>
        </w:rPr>
        <w:t xml:space="preserve">едеральное государственное автономное образовательное учреждение высшего образования </w:t>
      </w:r>
      <w:r>
        <w:rPr>
          <w:rFonts w:ascii="Times New Roman" w:eastAsia="Calibri" w:hAnsi="Times New Roman" w:cs="Times New Roman"/>
          <w14:ligatures w14:val="standardContextual"/>
        </w:rPr>
        <w:t>«Н</w:t>
      </w:r>
      <w:r w:rsidRPr="00CD4233">
        <w:rPr>
          <w:rFonts w:ascii="Times New Roman" w:eastAsia="Calibri" w:hAnsi="Times New Roman" w:cs="Times New Roman"/>
          <w14:ligatures w14:val="standardContextual"/>
        </w:rPr>
        <w:t xml:space="preserve">ациональный исследовательский университет </w:t>
      </w:r>
      <w:r>
        <w:rPr>
          <w:rFonts w:ascii="Times New Roman" w:eastAsia="Calibri" w:hAnsi="Times New Roman" w:cs="Times New Roman"/>
          <w14:ligatures w14:val="standardContextual"/>
        </w:rPr>
        <w:t>«Высшая школа экономики»</w:t>
      </w:r>
      <w:r w:rsidR="007B6AB0">
        <w:rPr>
          <w:rFonts w:ascii="Times New Roman" w:eastAsia="Calibri" w:hAnsi="Times New Roman" w:cs="Times New Roman"/>
          <w14:ligatures w14:val="standardContextual"/>
        </w:rPr>
        <w:t>.</w:t>
      </w:r>
    </w:p>
    <w:p w14:paraId="26422E32" w14:textId="77777777" w:rsidR="000B70EE" w:rsidRPr="000B70EE" w:rsidRDefault="000B70EE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iCs/>
          <w:sz w:val="26"/>
          <w:szCs w:val="26"/>
          <w14:ligatures w14:val="standardContextual"/>
        </w:rPr>
      </w:pPr>
    </w:p>
    <w:p w14:paraId="0131805C" w14:textId="033C8646" w:rsidR="00C13479" w:rsidRPr="004F4583" w:rsidRDefault="00060F6E" w:rsidP="0003109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В</w:t>
      </w:r>
      <w:r w:rsidR="00CB3CC0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рейтинг</w:t>
      </w:r>
      <w:r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</w:t>
      </w:r>
      <w:r w:rsidR="00CB3CC0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инновационного развития субъ</w:t>
      </w:r>
      <w:r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ектов Российской Федерации 2024 </w:t>
      </w:r>
      <w:r w:rsidR="00BF0000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года </w:t>
      </w:r>
      <w:r w:rsidR="00CB3CC0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от НИУ ВШЭ</w:t>
      </w:r>
      <w:r w:rsidR="00CB3CC0" w:rsidRPr="004F4583">
        <w:rPr>
          <w:rFonts w:ascii="Times New Roman" w:eastAsia="Calibri" w:hAnsi="Times New Roman" w:cs="Times New Roman"/>
          <w:sz w:val="26"/>
          <w:szCs w:val="26"/>
          <w:vertAlign w:val="superscript"/>
          <w14:ligatures w14:val="standardContextual"/>
        </w:rPr>
        <w:footnoteReference w:id="21"/>
      </w:r>
      <w:r w:rsidR="00CB3CC0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Чувашская Республика занимает 19 место и</w:t>
      </w:r>
      <w:r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з 85</w:t>
      </w:r>
      <w:r w:rsidR="00CB3CC0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. </w:t>
      </w:r>
      <w:r w:rsidR="0029597B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Досто</w:t>
      </w:r>
      <w:r w:rsidR="0029597B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й</w:t>
      </w:r>
      <w:r w:rsidR="0029597B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ные позиции региона обеспечиваются </w:t>
      </w:r>
      <w:r w:rsidR="00CB3CC0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качеством инновационной по</w:t>
      </w:r>
      <w:r w:rsidR="0029597B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литики (</w:t>
      </w:r>
      <w:r w:rsidR="00CB3CC0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7 м</w:t>
      </w:r>
      <w:r w:rsidR="00CB3CC0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</w:t>
      </w:r>
      <w:r w:rsidR="00CB3CC0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сто</w:t>
      </w:r>
      <w:r w:rsidR="0029597B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)</w:t>
      </w:r>
      <w:r w:rsidR="00CB3CC0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, </w:t>
      </w:r>
      <w:r w:rsidR="003D6DEF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инновационной деятельности (</w:t>
      </w:r>
      <w:r w:rsidR="00CB3CC0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11 место</w:t>
      </w:r>
      <w:r w:rsidR="003D6DEF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)</w:t>
      </w:r>
      <w:r w:rsidR="00CB3CC0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. </w:t>
      </w:r>
    </w:p>
    <w:p w14:paraId="5BB98A91" w14:textId="77777777" w:rsidR="00C13479" w:rsidRPr="004F4583" w:rsidRDefault="00C13479" w:rsidP="00261465">
      <w:pPr>
        <w:spacing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7805B6F6" w14:textId="77777777" w:rsidR="00C13479" w:rsidRPr="004F4583" w:rsidRDefault="00CB3CC0" w:rsidP="00261465">
      <w:pPr>
        <w:shd w:val="clear" w:color="auto" w:fill="3D65A1"/>
        <w:tabs>
          <w:tab w:val="left" w:pos="709"/>
        </w:tabs>
        <w:spacing w:before="120" w:after="120" w:line="240" w:lineRule="auto"/>
        <w:contextualSpacing/>
        <w:jc w:val="both"/>
        <w:outlineLvl w:val="7"/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  <w:t>ВЫЗОВЫ</w:t>
      </w:r>
    </w:p>
    <w:p w14:paraId="0E48F6DA" w14:textId="77777777" w:rsidR="00C13479" w:rsidRPr="004F4583" w:rsidRDefault="00CB3CC0" w:rsidP="00CB3CC0">
      <w:pPr>
        <w:pStyle w:val="a3"/>
        <w:numPr>
          <w:ilvl w:val="0"/>
          <w:numId w:val="53"/>
        </w:numPr>
        <w:spacing w:before="120" w:after="0" w:line="240" w:lineRule="auto"/>
        <w:ind w:left="714" w:hanging="357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</w:rPr>
        <w:t>Рассинхронизация системы подготовки кадров с потребностями экономики, расширение спектра программ, в том числе СПО, для насыщения рынка ка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д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рами необходимой квалификации.</w:t>
      </w:r>
    </w:p>
    <w:p w14:paraId="447FC7AF" w14:textId="34F951EA" w:rsidR="00D17830" w:rsidRPr="004F4583" w:rsidRDefault="00D17830" w:rsidP="00CB3CC0">
      <w:pPr>
        <w:pStyle w:val="a3"/>
        <w:numPr>
          <w:ilvl w:val="0"/>
          <w:numId w:val="53"/>
        </w:numPr>
        <w:spacing w:before="120" w:after="0" w:line="240" w:lineRule="auto"/>
        <w:ind w:left="714" w:hanging="357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Исключение двухсменного образования в городской местности.</w:t>
      </w:r>
    </w:p>
    <w:p w14:paraId="2CC59533" w14:textId="53A23C85" w:rsidR="00D17830" w:rsidRPr="004F4583" w:rsidRDefault="00D17830" w:rsidP="00CB3CC0">
      <w:pPr>
        <w:pStyle w:val="a3"/>
        <w:numPr>
          <w:ilvl w:val="0"/>
          <w:numId w:val="53"/>
        </w:numPr>
        <w:spacing w:before="120" w:after="0" w:line="240" w:lineRule="auto"/>
        <w:ind w:left="714" w:hanging="357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</w:rPr>
        <w:t>Развитие инфраструктуры дополнительного образования, выявлени</w:t>
      </w:r>
      <w:r w:rsidR="00BF0000">
        <w:rPr>
          <w:rFonts w:ascii="Times New Roman" w:eastAsia="Calibri" w:hAnsi="Times New Roman" w:cs="Times New Roman"/>
          <w:iCs/>
          <w:sz w:val="26"/>
          <w:szCs w:val="26"/>
        </w:rPr>
        <w:t>е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и ра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з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вити</w:t>
      </w:r>
      <w:r w:rsidR="00BF0000">
        <w:rPr>
          <w:rFonts w:ascii="Times New Roman" w:eastAsia="Calibri" w:hAnsi="Times New Roman" w:cs="Times New Roman"/>
          <w:iCs/>
          <w:sz w:val="26"/>
          <w:szCs w:val="26"/>
        </w:rPr>
        <w:t>е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 талантов.</w:t>
      </w:r>
    </w:p>
    <w:p w14:paraId="049C33B1" w14:textId="3AF9A0F6" w:rsidR="00D17830" w:rsidRPr="004F4583" w:rsidRDefault="00D17830" w:rsidP="00CB3CC0">
      <w:pPr>
        <w:pStyle w:val="a3"/>
        <w:numPr>
          <w:ilvl w:val="0"/>
          <w:numId w:val="53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Развитие науки и технологий в соответствии с требованиями экономики предложения и специализации Чувашской Республики.</w:t>
      </w:r>
    </w:p>
    <w:p w14:paraId="1B1431F6" w14:textId="77777777" w:rsidR="00BB3002" w:rsidRPr="004F4583" w:rsidRDefault="00BB3002" w:rsidP="00BB3002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strike/>
          <w:sz w:val="26"/>
          <w:szCs w:val="26"/>
          <w14:ligatures w14:val="standardContextual"/>
        </w:rPr>
      </w:pPr>
    </w:p>
    <w:p w14:paraId="20584FE8" w14:textId="06E939E2" w:rsidR="00C13479" w:rsidRPr="004F4583" w:rsidRDefault="00CB3CC0" w:rsidP="00261465">
      <w:pPr>
        <w:pStyle w:val="31"/>
        <w:spacing w:line="240" w:lineRule="auto"/>
        <w:rPr>
          <w:rFonts w:ascii="Times New Roman" w:hAnsi="Times New Roman" w:cs="Times New Roman"/>
          <w:sz w:val="26"/>
          <w:szCs w:val="26"/>
        </w:rPr>
      </w:pPr>
      <w:bookmarkStart w:id="199" w:name="_Toc185423637"/>
      <w:bookmarkStart w:id="200" w:name="_Toc185445508"/>
      <w:bookmarkStart w:id="201" w:name="_Toc187902142"/>
      <w:r w:rsidRPr="004F4583">
        <w:rPr>
          <w:rFonts w:ascii="Times New Roman" w:hAnsi="Times New Roman" w:cs="Times New Roman"/>
          <w:sz w:val="26"/>
          <w:szCs w:val="26"/>
        </w:rPr>
        <w:t>1.5.6. Молодежная политика</w:t>
      </w:r>
      <w:bookmarkEnd w:id="199"/>
      <w:bookmarkEnd w:id="200"/>
      <w:bookmarkEnd w:id="201"/>
    </w:p>
    <w:p w14:paraId="76FE3CBD" w14:textId="77777777" w:rsidR="00C13479" w:rsidRPr="004F4583" w:rsidRDefault="00CB3CC0" w:rsidP="00261465">
      <w:pPr>
        <w:shd w:val="clear" w:color="auto" w:fill="3D65A1"/>
        <w:tabs>
          <w:tab w:val="left" w:pos="709"/>
        </w:tabs>
        <w:spacing w:before="120" w:after="120" w:line="240" w:lineRule="auto"/>
        <w:contextualSpacing/>
        <w:jc w:val="both"/>
        <w:outlineLvl w:val="7"/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  <w:t>ТРЕНДЫ РЕГИОНА</w:t>
      </w:r>
    </w:p>
    <w:p w14:paraId="126D071D" w14:textId="20946B9D" w:rsidR="00C13479" w:rsidRPr="004F4583" w:rsidRDefault="00A8317B" w:rsidP="00CB3CC0">
      <w:pPr>
        <w:pStyle w:val="a3"/>
        <w:numPr>
          <w:ilvl w:val="0"/>
          <w:numId w:val="57"/>
        </w:numPr>
        <w:tabs>
          <w:tab w:val="left" w:pos="993"/>
        </w:tabs>
        <w:spacing w:after="0" w:line="240" w:lineRule="auto"/>
        <w:ind w:left="714" w:hanging="357"/>
        <w:jc w:val="both"/>
        <w:rPr>
          <w:rFonts w:ascii="Times New Roman" w:eastAsia="SimSu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Трансформация молодежной политики Чувашской Республики в связи с  и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з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менением статуса системы работы с молодежью, созданием Управления Главы Чувашской Республики по молодежной политике.</w:t>
      </w:r>
    </w:p>
    <w:p w14:paraId="57498748" w14:textId="601381F1" w:rsidR="00A8317B" w:rsidRPr="004F4583" w:rsidRDefault="00A8317B" w:rsidP="003B5DE9">
      <w:pPr>
        <w:pStyle w:val="a3"/>
        <w:numPr>
          <w:ilvl w:val="0"/>
          <w:numId w:val="57"/>
        </w:numPr>
        <w:tabs>
          <w:tab w:val="left" w:pos="993"/>
        </w:tabs>
        <w:spacing w:after="0" w:line="240" w:lineRule="auto"/>
        <w:jc w:val="both"/>
        <w:rPr>
          <w:rFonts w:ascii="Times New Roman" w:eastAsia="SimSu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Лидерство Чувашской Республики </w:t>
      </w:r>
      <w:r w:rsidR="001F6715">
        <w:rPr>
          <w:rFonts w:ascii="Times New Roman" w:eastAsia="SimSun" w:hAnsi="Times New Roman" w:cs="Times New Roman"/>
          <w:sz w:val="26"/>
          <w:szCs w:val="26"/>
          <w:lang w:eastAsia="ru-RU"/>
        </w:rPr>
        <w:t>в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 организации и результативности мол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о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дежной политики: республика одна из первых в России внедрила Стандарт реализации молодежной политики в муниципальных и городских округах</w:t>
      </w:r>
      <w:r w:rsidR="003B5DE9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 </w:t>
      </w:r>
      <w:r w:rsidR="003B5DE9" w:rsidRPr="003B5DE9">
        <w:rPr>
          <w:rFonts w:ascii="Times New Roman" w:eastAsia="SimSun" w:hAnsi="Times New Roman" w:cs="Times New Roman"/>
          <w:sz w:val="26"/>
          <w:szCs w:val="26"/>
          <w:lang w:eastAsia="ru-RU"/>
        </w:rPr>
        <w:t>Чувашской Республики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, вошла в число победителей Всероссийского конку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р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са программ комплексного развития молодежной политики в субъектах Ро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с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сийской Федерации «Регион для молодых».</w:t>
      </w:r>
    </w:p>
    <w:p w14:paraId="7BB69F1A" w14:textId="7FAB5E23" w:rsidR="00C13479" w:rsidRPr="004F4583" w:rsidRDefault="00CB3CC0" w:rsidP="00CB3CC0">
      <w:pPr>
        <w:pStyle w:val="a3"/>
        <w:numPr>
          <w:ilvl w:val="0"/>
          <w:numId w:val="57"/>
        </w:numPr>
        <w:tabs>
          <w:tab w:val="left" w:pos="993"/>
        </w:tabs>
        <w:spacing w:after="0" w:line="240" w:lineRule="auto"/>
        <w:ind w:left="714" w:hanging="357"/>
        <w:jc w:val="both"/>
        <w:rPr>
          <w:rFonts w:ascii="Times New Roman" w:eastAsia="SimSu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Формир</w:t>
      </w:r>
      <w:r w:rsidR="00A8317B"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ование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 информационно</w:t>
      </w:r>
      <w:r w:rsidR="00A8317B"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го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 пол</w:t>
      </w:r>
      <w:r w:rsidR="00A8317B"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я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, благоприятно</w:t>
      </w:r>
      <w:r w:rsidR="00A8317B"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го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 для развития мол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о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дежи, интенсифи</w:t>
      </w:r>
      <w:r w:rsidR="00A8317B"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кация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 механизм</w:t>
      </w:r>
      <w:r w:rsidR="00A8317B"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ов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 обратной связи между государственными структурами, общественными объединениями и молодежью.</w:t>
      </w:r>
    </w:p>
    <w:p w14:paraId="246273AD" w14:textId="55012C6B" w:rsidR="00D56D07" w:rsidRPr="004F4583" w:rsidRDefault="00D56D07" w:rsidP="00CB3CC0">
      <w:pPr>
        <w:pStyle w:val="a3"/>
        <w:numPr>
          <w:ilvl w:val="0"/>
          <w:numId w:val="57"/>
        </w:numPr>
        <w:tabs>
          <w:tab w:val="left" w:pos="993"/>
        </w:tabs>
        <w:spacing w:after="0" w:line="240" w:lineRule="auto"/>
        <w:ind w:left="714" w:hanging="357"/>
        <w:jc w:val="both"/>
        <w:rPr>
          <w:rFonts w:ascii="Times New Roman" w:eastAsia="SimSu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Развитие системы социальных лифтов для молодежи республики.</w:t>
      </w:r>
    </w:p>
    <w:p w14:paraId="280291CC" w14:textId="4551FD9D" w:rsidR="00C13479" w:rsidRPr="004F4583" w:rsidRDefault="00CB3CC0" w:rsidP="00CB3CC0">
      <w:pPr>
        <w:pStyle w:val="a3"/>
        <w:numPr>
          <w:ilvl w:val="0"/>
          <w:numId w:val="57"/>
        </w:numPr>
        <w:tabs>
          <w:tab w:val="left" w:pos="993"/>
        </w:tabs>
        <w:spacing w:after="0" w:line="240" w:lineRule="auto"/>
        <w:ind w:left="714" w:hanging="357"/>
        <w:jc w:val="both"/>
        <w:rPr>
          <w:rFonts w:ascii="Times New Roman" w:eastAsia="SimSu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Сниж</w:t>
      </w:r>
      <w:r w:rsidR="00A8317B"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ение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 численност</w:t>
      </w:r>
      <w:r w:rsidR="00A8317B"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и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 молодежи и ее </w:t>
      </w:r>
      <w:r w:rsidR="00A8317B"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доли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 в численности населения </w:t>
      </w:r>
      <w:r w:rsidR="00A8317B"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ре</w:t>
      </w:r>
      <w:r w:rsidR="00A8317B"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с</w:t>
      </w:r>
      <w:r w:rsidR="00A8317B"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публики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 вследствие демографических процессов и миграционного оттока.</w:t>
      </w:r>
    </w:p>
    <w:p w14:paraId="05A00193" w14:textId="77777777" w:rsidR="00C13479" w:rsidRPr="004F4583" w:rsidRDefault="00C13479" w:rsidP="001B6FDF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6"/>
          <w:szCs w:val="26"/>
          <w14:ligatures w14:val="standardContextual"/>
        </w:rPr>
      </w:pPr>
    </w:p>
    <w:p w14:paraId="66691C4C" w14:textId="77777777" w:rsidR="00C13479" w:rsidRPr="004F4583" w:rsidRDefault="00CB3CC0" w:rsidP="003D6DEF">
      <w:pPr>
        <w:tabs>
          <w:tab w:val="left" w:pos="993"/>
        </w:tabs>
        <w:spacing w:after="0" w:line="247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Эффективная реализация молодежной политики является одним из стратегических приоритетов социально-экономического развития Чувашской Республики</w:t>
      </w:r>
    </w:p>
    <w:p w14:paraId="7512D115" w14:textId="3F2FDA12" w:rsidR="00C13479" w:rsidRPr="004F4583" w:rsidRDefault="00CB3CC0" w:rsidP="003D6DEF">
      <w:pPr>
        <w:numPr>
          <w:ilvl w:val="0"/>
          <w:numId w:val="56"/>
        </w:numPr>
        <w:tabs>
          <w:tab w:val="left" w:pos="993"/>
        </w:tabs>
        <w:spacing w:after="0" w:line="247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На территории Чувашской Республики проживает </w:t>
      </w:r>
      <w:r w:rsidR="00A8317B"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287,5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 тыс. человек в во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з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расте от 14 до 35 лет, что составляет </w:t>
      </w:r>
      <w:r w:rsidR="00A8317B"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почти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 2</w:t>
      </w:r>
      <w:r w:rsidR="00A8317B"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5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% от общей численности населения </w:t>
      </w:r>
      <w:r w:rsidR="00A8317B"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р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еспублики. Отмечается снижение доли молодежи в общей численности населения Чувашской Республики на протяжении последних трех лет. </w:t>
      </w:r>
    </w:p>
    <w:p w14:paraId="6DEBF6F5" w14:textId="77777777" w:rsidR="00C13479" w:rsidRPr="004F4583" w:rsidRDefault="00CB3CC0" w:rsidP="003D6DEF">
      <w:pPr>
        <w:numPr>
          <w:ilvl w:val="0"/>
          <w:numId w:val="56"/>
        </w:numPr>
        <w:tabs>
          <w:tab w:val="left" w:pos="993"/>
        </w:tabs>
        <w:spacing w:after="0" w:line="247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Вопросы молодежной политики в Чувашской Республике координирует Управление Главы Чувашской Республики по молодежной политике.</w:t>
      </w:r>
    </w:p>
    <w:p w14:paraId="76DEE890" w14:textId="77777777" w:rsidR="00BF0000" w:rsidRDefault="00CB3CC0" w:rsidP="003D6DEF">
      <w:pPr>
        <w:pStyle w:val="a3"/>
        <w:numPr>
          <w:ilvl w:val="0"/>
          <w:numId w:val="56"/>
        </w:numPr>
        <w:pBdr>
          <w:top w:val="single" w:sz="4" w:space="10" w:color="4472C4"/>
          <w:bottom w:val="single" w:sz="4" w:space="10" w:color="4472C4"/>
        </w:pBdr>
        <w:spacing w:before="360" w:after="360" w:line="247" w:lineRule="auto"/>
        <w:ind w:right="-23"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</w:pP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 xml:space="preserve">В </w:t>
      </w:r>
      <w:r w:rsidR="001B6FDF"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 xml:space="preserve">Чувашской </w:t>
      </w: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 xml:space="preserve">республике действуют Правительственная комиссия по молодежной политике, общественная Молодежная палата при Государственном Совете Чувашской Республики, Молодежное правительство Чувашской Республики, 34 студенческих совета, </w:t>
      </w:r>
    </w:p>
    <w:p w14:paraId="106DF73D" w14:textId="608CDAB7" w:rsidR="00C13479" w:rsidRPr="004F4583" w:rsidRDefault="00CB3CC0" w:rsidP="003D6DEF">
      <w:pPr>
        <w:pStyle w:val="a3"/>
        <w:numPr>
          <w:ilvl w:val="0"/>
          <w:numId w:val="56"/>
        </w:numPr>
        <w:pBdr>
          <w:top w:val="single" w:sz="4" w:space="10" w:color="4472C4"/>
          <w:bottom w:val="single" w:sz="4" w:space="10" w:color="4472C4"/>
        </w:pBdr>
        <w:spacing w:before="360" w:after="360" w:line="247" w:lineRule="auto"/>
        <w:ind w:right="-23"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</w:pP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136 советов работающей молодежи, Координационный совет студенческих научных обществ</w:t>
      </w:r>
    </w:p>
    <w:p w14:paraId="18B2D74C" w14:textId="77777777" w:rsidR="001B6FDF" w:rsidRPr="004F4583" w:rsidRDefault="001B6FDF" w:rsidP="003D6DEF">
      <w:pPr>
        <w:pStyle w:val="a3"/>
        <w:numPr>
          <w:ilvl w:val="0"/>
          <w:numId w:val="56"/>
        </w:numPr>
        <w:tabs>
          <w:tab w:val="left" w:pos="993"/>
        </w:tabs>
        <w:spacing w:after="0" w:line="247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</w:p>
    <w:p w14:paraId="229661B5" w14:textId="77777777" w:rsidR="001B6FDF" w:rsidRPr="004F4583" w:rsidRDefault="001B6FDF" w:rsidP="003D6DEF">
      <w:pPr>
        <w:pStyle w:val="a3"/>
        <w:numPr>
          <w:ilvl w:val="0"/>
          <w:numId w:val="56"/>
        </w:numPr>
        <w:tabs>
          <w:tab w:val="left" w:pos="993"/>
        </w:tabs>
        <w:spacing w:after="0" w:line="247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Чувашская Республика одна из первых в России внедрила Стандарт реализации молодежной политики в муниципальных и городских округах</w:t>
      </w:r>
    </w:p>
    <w:p w14:paraId="72853D5E" w14:textId="4006F4B9" w:rsidR="001B6FDF" w:rsidRPr="004F4583" w:rsidRDefault="001B6FDF" w:rsidP="003D6DEF">
      <w:pPr>
        <w:pStyle w:val="a3"/>
        <w:numPr>
          <w:ilvl w:val="0"/>
          <w:numId w:val="56"/>
        </w:numPr>
        <w:tabs>
          <w:tab w:val="left" w:pos="993"/>
        </w:tabs>
        <w:spacing w:after="0" w:line="247" w:lineRule="auto"/>
        <w:ind w:firstLine="709"/>
        <w:jc w:val="both"/>
        <w:rPr>
          <w:rFonts w:ascii="Times New Roman" w:eastAsia="SimSun" w:hAnsi="Times New Roman" w:cs="Times New Roman"/>
          <w:bCs/>
          <w:sz w:val="26"/>
          <w:szCs w:val="26"/>
          <w:lang w:eastAsia="ru-RU"/>
        </w:rPr>
      </w:pP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Введена рейтинговая система оценки деятельности органов местного сам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о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управления в Чувашской Республике по реализации мероприятий в сфере мол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о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дежной политики. Республика вошла в число победителей Всероссийского конку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р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 xml:space="preserve">са программ комплексного развития молодежной политики в субъектах Российской Федерации «Регион для молодых». Более </w:t>
      </w:r>
      <w:r w:rsidR="00C93FC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191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 xml:space="preserve"> </w:t>
      </w:r>
      <w:r w:rsidR="003175D2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 xml:space="preserve">млн. 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рублей направлено на создание молодежных центров в городах Новочебоксарске и Шумерле.</w:t>
      </w:r>
    </w:p>
    <w:p w14:paraId="0A5F70BB" w14:textId="77777777" w:rsidR="00A87572" w:rsidRPr="004F4583" w:rsidRDefault="00A87572" w:rsidP="003D6DEF">
      <w:pPr>
        <w:pStyle w:val="a3"/>
        <w:numPr>
          <w:ilvl w:val="0"/>
          <w:numId w:val="56"/>
        </w:numPr>
        <w:tabs>
          <w:tab w:val="left" w:pos="993"/>
        </w:tabs>
        <w:spacing w:after="0" w:line="247" w:lineRule="auto"/>
        <w:ind w:firstLine="709"/>
        <w:jc w:val="both"/>
        <w:rPr>
          <w:rFonts w:ascii="Times New Roman" w:eastAsia="SimSun" w:hAnsi="Times New Roman" w:cs="Times New Roman"/>
          <w:bCs/>
          <w:sz w:val="26"/>
          <w:szCs w:val="26"/>
          <w:lang w:eastAsia="ru-RU"/>
        </w:rPr>
      </w:pPr>
    </w:p>
    <w:tbl>
      <w:tblPr>
        <w:tblStyle w:val="180"/>
        <w:tblW w:w="9072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977"/>
        <w:gridCol w:w="3260"/>
      </w:tblGrid>
      <w:tr w:rsidR="00BF0000" w:rsidRPr="00261465" w14:paraId="0F7746F2" w14:textId="77777777" w:rsidTr="003175D2">
        <w:trPr>
          <w:trHeight w:val="932"/>
        </w:trPr>
        <w:tc>
          <w:tcPr>
            <w:tcW w:w="2835" w:type="dxa"/>
            <w:tcBorders>
              <w:right w:val="single" w:sz="12" w:space="0" w:color="7F7F7F" w:themeColor="text1" w:themeTint="80"/>
            </w:tcBorders>
            <w:vAlign w:val="center"/>
          </w:tcPr>
          <w:p w14:paraId="0D6CFCCD" w14:textId="77777777" w:rsidR="00BF0000" w:rsidRPr="00B37A0D" w:rsidRDefault="00BF0000" w:rsidP="003D6DEF">
            <w:pPr>
              <w:spacing w:line="247" w:lineRule="auto"/>
              <w:contextualSpacing/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  <w14:ligatures w14:val="standardContextual"/>
              </w:rPr>
            </w:pPr>
            <w:r w:rsidRPr="00B37A0D">
              <w:rPr>
                <w:rFonts w:ascii="Times New Roman" w:eastAsia="Calibri" w:hAnsi="Times New Roman" w:cs="Times New Roman"/>
                <w:color w:val="A30800"/>
                <w:sz w:val="60"/>
                <w:szCs w:val="60"/>
                <w14:ligatures w14:val="standardContextual"/>
              </w:rPr>
              <w:t>ТОП-10</w:t>
            </w:r>
          </w:p>
        </w:tc>
        <w:tc>
          <w:tcPr>
            <w:tcW w:w="2977" w:type="dxa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  <w:vAlign w:val="center"/>
          </w:tcPr>
          <w:p w14:paraId="292AEC1D" w14:textId="77777777" w:rsidR="00BF0000" w:rsidRPr="00B37A0D" w:rsidRDefault="00BF0000" w:rsidP="003D6DEF">
            <w:pPr>
              <w:spacing w:line="247" w:lineRule="auto"/>
              <w:contextualSpacing/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  <w14:ligatures w14:val="standardContextual"/>
              </w:rPr>
            </w:pPr>
            <w:r w:rsidRPr="00B37A0D">
              <w:rPr>
                <w:rFonts w:ascii="Times New Roman" w:eastAsia="Calibri" w:hAnsi="Times New Roman" w:cs="Times New Roman"/>
                <w:color w:val="A30800"/>
                <w:sz w:val="60"/>
                <w:szCs w:val="60"/>
                <w14:ligatures w14:val="standardContextual"/>
              </w:rPr>
              <w:t>ТОП-10</w:t>
            </w:r>
          </w:p>
        </w:tc>
        <w:tc>
          <w:tcPr>
            <w:tcW w:w="3260" w:type="dxa"/>
            <w:tcBorders>
              <w:left w:val="single" w:sz="12" w:space="0" w:color="7F7F7F" w:themeColor="text1" w:themeTint="80"/>
            </w:tcBorders>
            <w:vAlign w:val="center"/>
          </w:tcPr>
          <w:p w14:paraId="6EB0CB61" w14:textId="77777777" w:rsidR="00BF0000" w:rsidRPr="00B37A0D" w:rsidRDefault="00BF0000" w:rsidP="003D6DEF">
            <w:pPr>
              <w:spacing w:line="247" w:lineRule="auto"/>
              <w:contextualSpacing/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  <w14:ligatures w14:val="standardContextual"/>
              </w:rPr>
            </w:pPr>
            <w:r w:rsidRPr="00B37A0D">
              <w:rPr>
                <w:rFonts w:ascii="Times New Roman" w:eastAsia="Calibri" w:hAnsi="Times New Roman" w:cs="Times New Roman"/>
                <w:color w:val="A30800"/>
                <w:sz w:val="60"/>
                <w:szCs w:val="60"/>
                <w14:ligatures w14:val="standardContextual"/>
              </w:rPr>
              <w:t>ТОП-5</w:t>
            </w:r>
          </w:p>
        </w:tc>
      </w:tr>
      <w:tr w:rsidR="00BF0000" w:rsidRPr="00261465" w14:paraId="1C3D2685" w14:textId="77777777" w:rsidTr="003175D2">
        <w:trPr>
          <w:trHeight w:val="719"/>
        </w:trPr>
        <w:tc>
          <w:tcPr>
            <w:tcW w:w="2835" w:type="dxa"/>
            <w:tcBorders>
              <w:right w:val="single" w:sz="12" w:space="0" w:color="7F7F7F" w:themeColor="text1" w:themeTint="80"/>
            </w:tcBorders>
          </w:tcPr>
          <w:p w14:paraId="6DE96B62" w14:textId="77777777" w:rsidR="00BF0000" w:rsidRPr="00B37A0D" w:rsidRDefault="00BF0000" w:rsidP="003D6DEF">
            <w:pPr>
              <w:spacing w:line="247" w:lineRule="auto"/>
              <w:contextualSpacing/>
              <w:jc w:val="center"/>
              <w:rPr>
                <w:rFonts w:ascii="Times New Roman" w:eastAsia="Calibri" w:hAnsi="Times New Roman" w:cs="Times New Roman"/>
                <w14:ligatures w14:val="standardContextual"/>
              </w:rPr>
            </w:pPr>
            <w:r w:rsidRPr="00B37A0D">
              <w:rPr>
                <w:rFonts w:ascii="Times New Roman" w:eastAsia="Calibri" w:hAnsi="Times New Roman" w:cs="Times New Roman"/>
                <w14:ligatures w14:val="standardContextual"/>
              </w:rPr>
              <w:t>в номинации «Лучшая практика организации до</w:t>
            </w:r>
            <w:r w:rsidRPr="00B37A0D">
              <w:rPr>
                <w:rFonts w:ascii="Times New Roman" w:eastAsia="Calibri" w:hAnsi="Times New Roman" w:cs="Times New Roman"/>
                <w14:ligatures w14:val="standardContextual"/>
              </w:rPr>
              <w:t>б</w:t>
            </w:r>
            <w:r w:rsidRPr="00B37A0D">
              <w:rPr>
                <w:rFonts w:ascii="Times New Roman" w:eastAsia="Calibri" w:hAnsi="Times New Roman" w:cs="Times New Roman"/>
                <w14:ligatures w14:val="standardContextual"/>
              </w:rPr>
              <w:t>ровольческой (волонте</w:t>
            </w:r>
            <w:r w:rsidRPr="00B37A0D">
              <w:rPr>
                <w:rFonts w:ascii="Times New Roman" w:eastAsia="Calibri" w:hAnsi="Times New Roman" w:cs="Times New Roman"/>
                <w14:ligatures w14:val="standardContextual"/>
              </w:rPr>
              <w:t>р</w:t>
            </w:r>
            <w:r w:rsidRPr="00B37A0D">
              <w:rPr>
                <w:rFonts w:ascii="Times New Roman" w:eastAsia="Calibri" w:hAnsi="Times New Roman" w:cs="Times New Roman"/>
                <w14:ligatures w14:val="standardContextual"/>
              </w:rPr>
              <w:t>ской) деятельности в обр</w:t>
            </w:r>
            <w:r w:rsidRPr="00B37A0D">
              <w:rPr>
                <w:rFonts w:ascii="Times New Roman" w:eastAsia="Calibri" w:hAnsi="Times New Roman" w:cs="Times New Roman"/>
                <w14:ligatures w14:val="standardContextual"/>
              </w:rPr>
              <w:t>а</w:t>
            </w:r>
            <w:r w:rsidRPr="00B37A0D">
              <w:rPr>
                <w:rFonts w:ascii="Times New Roman" w:eastAsia="Calibri" w:hAnsi="Times New Roman" w:cs="Times New Roman"/>
                <w14:ligatures w14:val="standardContextual"/>
              </w:rPr>
              <w:t>зовательных организациях высшего образования» (2021 год)</w:t>
            </w:r>
          </w:p>
        </w:tc>
        <w:tc>
          <w:tcPr>
            <w:tcW w:w="2977" w:type="dxa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2EC974A8" w14:textId="1FAF3190" w:rsidR="00BF0000" w:rsidRPr="00B37A0D" w:rsidRDefault="00BF0000" w:rsidP="003D6DEF">
            <w:pPr>
              <w:spacing w:line="247" w:lineRule="auto"/>
              <w:contextualSpacing/>
              <w:jc w:val="center"/>
              <w:rPr>
                <w:rFonts w:ascii="Times New Roman" w:eastAsia="Calibri" w:hAnsi="Times New Roman" w:cs="Times New Roman"/>
                <w14:ligatures w14:val="standardContextual"/>
              </w:rPr>
            </w:pPr>
            <w:r w:rsidRPr="00B37A0D">
              <w:rPr>
                <w:rFonts w:ascii="Times New Roman" w:eastAsia="Calibri" w:hAnsi="Times New Roman" w:cs="Times New Roman"/>
                <w14:ligatures w14:val="standardContextual"/>
              </w:rPr>
              <w:t>по количеству зарегистрир</w:t>
            </w:r>
            <w:r w:rsidRPr="00B37A0D">
              <w:rPr>
                <w:rFonts w:ascii="Times New Roman" w:eastAsia="Calibri" w:hAnsi="Times New Roman" w:cs="Times New Roman"/>
                <w14:ligatures w14:val="standardContextual"/>
              </w:rPr>
              <w:t>о</w:t>
            </w:r>
            <w:r w:rsidRPr="00B37A0D">
              <w:rPr>
                <w:rFonts w:ascii="Times New Roman" w:eastAsia="Calibri" w:hAnsi="Times New Roman" w:cs="Times New Roman"/>
                <w14:ligatures w14:val="standardContextual"/>
              </w:rPr>
              <w:t>ванных в единой информ</w:t>
            </w:r>
            <w:r w:rsidRPr="00B37A0D">
              <w:rPr>
                <w:rFonts w:ascii="Times New Roman" w:eastAsia="Calibri" w:hAnsi="Times New Roman" w:cs="Times New Roman"/>
                <w14:ligatures w14:val="standardContextual"/>
              </w:rPr>
              <w:t>а</w:t>
            </w:r>
            <w:r w:rsidRPr="00B37A0D">
              <w:rPr>
                <w:rFonts w:ascii="Times New Roman" w:eastAsia="Calibri" w:hAnsi="Times New Roman" w:cs="Times New Roman"/>
                <w14:ligatures w14:val="standardContextual"/>
              </w:rPr>
              <w:t xml:space="preserve">ционной системе </w:t>
            </w:r>
            <w:r>
              <w:rPr>
                <w:rFonts w:ascii="Times New Roman" w:eastAsia="Calibri" w:hAnsi="Times New Roman" w:cs="Times New Roman"/>
                <w14:ligatures w14:val="standardContextual"/>
              </w:rPr>
              <w:t xml:space="preserve">в сфере развития </w:t>
            </w:r>
            <w:r w:rsidRPr="00B37A0D">
              <w:rPr>
                <w:rFonts w:ascii="Times New Roman" w:eastAsia="Calibri" w:hAnsi="Times New Roman" w:cs="Times New Roman"/>
                <w14:ligatures w14:val="standardContextual"/>
              </w:rPr>
              <w:t xml:space="preserve">добровольчества </w:t>
            </w:r>
            <w:r w:rsidR="00C93FC3">
              <w:rPr>
                <w:rFonts w:ascii="Times New Roman" w:eastAsia="Calibri" w:hAnsi="Times New Roman" w:cs="Times New Roman"/>
                <w14:ligatures w14:val="standardContextual"/>
              </w:rPr>
              <w:t xml:space="preserve">(волонтерства) </w:t>
            </w:r>
            <w:r>
              <w:rPr>
                <w:rFonts w:ascii="Times New Roman" w:eastAsia="Calibri" w:hAnsi="Times New Roman" w:cs="Times New Roman"/>
                <w14:ligatures w14:val="standardContextual"/>
              </w:rPr>
              <w:t>(</w:t>
            </w:r>
            <w:r w:rsidR="001F6715">
              <w:rPr>
                <w:rFonts w:ascii="Times New Roman" w:eastAsia="Calibri" w:hAnsi="Times New Roman" w:cs="Times New Roman"/>
                <w14:ligatures w14:val="standardContextual"/>
              </w:rPr>
              <w:t xml:space="preserve">далее – </w:t>
            </w:r>
            <w:r>
              <w:rPr>
                <w:rFonts w:ascii="Times New Roman" w:eastAsia="Calibri" w:hAnsi="Times New Roman" w:cs="Times New Roman"/>
                <w14:ligatures w14:val="standardContextual"/>
              </w:rPr>
              <w:t>платформа ДОБРО.РФ)</w:t>
            </w:r>
          </w:p>
        </w:tc>
        <w:tc>
          <w:tcPr>
            <w:tcW w:w="3260" w:type="dxa"/>
            <w:tcBorders>
              <w:left w:val="single" w:sz="12" w:space="0" w:color="7F7F7F" w:themeColor="text1" w:themeTint="80"/>
            </w:tcBorders>
          </w:tcPr>
          <w:p w14:paraId="018D13CC" w14:textId="0803FD78" w:rsidR="00BF0000" w:rsidRPr="00B37A0D" w:rsidRDefault="00BF0000" w:rsidP="003D6DEF">
            <w:pPr>
              <w:spacing w:line="247" w:lineRule="auto"/>
              <w:contextualSpacing/>
              <w:jc w:val="center"/>
              <w:rPr>
                <w:rFonts w:ascii="Times New Roman" w:eastAsia="Calibri" w:hAnsi="Times New Roman" w:cs="Times New Roman"/>
                <w14:ligatures w14:val="standardContextual"/>
              </w:rPr>
            </w:pPr>
            <w:r w:rsidRPr="00B37A0D">
              <w:rPr>
                <w:rFonts w:ascii="Times New Roman" w:eastAsia="Calibri" w:hAnsi="Times New Roman" w:cs="Times New Roman"/>
                <w14:ligatures w14:val="standardContextual"/>
              </w:rPr>
              <w:t>по количеству зарегистрир</w:t>
            </w:r>
            <w:r w:rsidRPr="00B37A0D">
              <w:rPr>
                <w:rFonts w:ascii="Times New Roman" w:eastAsia="Calibri" w:hAnsi="Times New Roman" w:cs="Times New Roman"/>
                <w14:ligatures w14:val="standardContextual"/>
              </w:rPr>
              <w:t>о</w:t>
            </w:r>
            <w:r w:rsidRPr="00B37A0D">
              <w:rPr>
                <w:rFonts w:ascii="Times New Roman" w:eastAsia="Calibri" w:hAnsi="Times New Roman" w:cs="Times New Roman"/>
                <w14:ligatures w14:val="standardContextual"/>
              </w:rPr>
              <w:t xml:space="preserve">ванных в </w:t>
            </w:r>
            <w:r w:rsidR="000E5C07">
              <w:rPr>
                <w:rFonts w:ascii="Times New Roman" w:eastAsia="Calibri" w:hAnsi="Times New Roman" w:cs="Times New Roman"/>
                <w14:ligatures w14:val="standardContextual"/>
              </w:rPr>
              <w:t>федеральной госуда</w:t>
            </w:r>
            <w:r w:rsidR="000E5C07">
              <w:rPr>
                <w:rFonts w:ascii="Times New Roman" w:eastAsia="Calibri" w:hAnsi="Times New Roman" w:cs="Times New Roman"/>
                <w14:ligatures w14:val="standardContextual"/>
              </w:rPr>
              <w:t>р</w:t>
            </w:r>
            <w:r w:rsidR="000E5C07">
              <w:rPr>
                <w:rFonts w:ascii="Times New Roman" w:eastAsia="Calibri" w:hAnsi="Times New Roman" w:cs="Times New Roman"/>
                <w14:ligatures w14:val="standardContextual"/>
              </w:rPr>
              <w:t xml:space="preserve">ственной </w:t>
            </w:r>
            <w:r w:rsidRPr="00B37A0D">
              <w:rPr>
                <w:rFonts w:ascii="Times New Roman" w:eastAsia="Calibri" w:hAnsi="Times New Roman" w:cs="Times New Roman"/>
                <w14:ligatures w14:val="standardContextual"/>
              </w:rPr>
              <w:t xml:space="preserve">автоматизированной </w:t>
            </w:r>
            <w:r w:rsidR="000E5C07">
              <w:rPr>
                <w:rFonts w:ascii="Times New Roman" w:eastAsia="Calibri" w:hAnsi="Times New Roman" w:cs="Times New Roman"/>
                <w14:ligatures w14:val="standardContextual"/>
              </w:rPr>
              <w:t xml:space="preserve">информационной </w:t>
            </w:r>
            <w:r w:rsidRPr="00B37A0D">
              <w:rPr>
                <w:rFonts w:ascii="Times New Roman" w:eastAsia="Calibri" w:hAnsi="Times New Roman" w:cs="Times New Roman"/>
                <w14:ligatures w14:val="standardContextual"/>
              </w:rPr>
              <w:t>системе «М</w:t>
            </w:r>
            <w:r w:rsidRPr="00B37A0D">
              <w:rPr>
                <w:rFonts w:ascii="Times New Roman" w:eastAsia="Calibri" w:hAnsi="Times New Roman" w:cs="Times New Roman"/>
                <w14:ligatures w14:val="standardContextual"/>
              </w:rPr>
              <w:t>о</w:t>
            </w:r>
            <w:r w:rsidRPr="00B37A0D">
              <w:rPr>
                <w:rFonts w:ascii="Times New Roman" w:eastAsia="Calibri" w:hAnsi="Times New Roman" w:cs="Times New Roman"/>
                <w14:ligatures w14:val="standardContextual"/>
              </w:rPr>
              <w:t xml:space="preserve">лодежь России» (4 место, </w:t>
            </w:r>
            <w:r w:rsidR="000E5C07">
              <w:rPr>
                <w:rFonts w:ascii="Times New Roman" w:eastAsia="Calibri" w:hAnsi="Times New Roman" w:cs="Times New Roman"/>
                <w14:ligatures w14:val="standardContextual"/>
              </w:rPr>
              <w:br/>
            </w:r>
            <w:r w:rsidRPr="00B37A0D">
              <w:rPr>
                <w:rFonts w:ascii="Times New Roman" w:eastAsia="Calibri" w:hAnsi="Times New Roman" w:cs="Times New Roman"/>
                <w14:ligatures w14:val="standardContextual"/>
              </w:rPr>
              <w:t>2022 год)</w:t>
            </w:r>
          </w:p>
        </w:tc>
      </w:tr>
    </w:tbl>
    <w:p w14:paraId="661FAF0E" w14:textId="77777777" w:rsidR="00C13479" w:rsidRPr="004F4583" w:rsidRDefault="00C13479" w:rsidP="003D6DEF">
      <w:pPr>
        <w:tabs>
          <w:tab w:val="left" w:pos="993"/>
        </w:tabs>
        <w:spacing w:after="0" w:line="247" w:lineRule="auto"/>
        <w:ind w:firstLine="709"/>
        <w:jc w:val="both"/>
        <w:rPr>
          <w:rFonts w:ascii="Times New Roman" w:eastAsia="SimSun" w:hAnsi="Times New Roman" w:cs="Times New Roman"/>
          <w:bCs/>
          <w:i/>
          <w:iCs/>
          <w:sz w:val="26"/>
          <w:szCs w:val="26"/>
          <w:lang w:eastAsia="ru-RU"/>
        </w:rPr>
      </w:pPr>
    </w:p>
    <w:p w14:paraId="746458CC" w14:textId="02798326" w:rsidR="00487A80" w:rsidRPr="0060190F" w:rsidRDefault="00957713" w:rsidP="00841FDB">
      <w:pPr>
        <w:numPr>
          <w:ilvl w:val="1"/>
          <w:numId w:val="56"/>
        </w:numPr>
        <w:spacing w:after="0" w:line="247" w:lineRule="auto"/>
        <w:jc w:val="both"/>
        <w:rPr>
          <w:rFonts w:ascii="Times New Roman" w:eastAsia="Calibri" w:hAnsi="Times New Roman" w:cs="Times New Roman"/>
          <w14:ligatures w14:val="standardContextual"/>
        </w:rPr>
      </w:pPr>
      <w:r>
        <w:rPr>
          <w:rFonts w:ascii="Times New Roman" w:eastAsia="SimSun" w:hAnsi="Times New Roman" w:cs="Times New Roman"/>
          <w:sz w:val="26"/>
          <w:szCs w:val="26"/>
          <w:lang w:eastAsia="ru-RU"/>
        </w:rPr>
        <w:tab/>
      </w:r>
      <w:r w:rsidR="00CB3CC0"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Наращивает активность деятельность регионального отделения Общеро</w:t>
      </w:r>
      <w:r w:rsidR="00CB3CC0"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с</w:t>
      </w:r>
      <w:r w:rsidR="00CB3CC0"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сийского общественно-государственного движения детей и молодежи «Движение первых» Чувашской Республики. На 2024 год зарегистрирован</w:t>
      </w:r>
      <w:r w:rsidR="00487A80">
        <w:rPr>
          <w:rFonts w:ascii="Times New Roman" w:eastAsia="SimSun" w:hAnsi="Times New Roman" w:cs="Times New Roman"/>
          <w:sz w:val="26"/>
          <w:szCs w:val="26"/>
          <w:lang w:eastAsia="ru-RU"/>
        </w:rPr>
        <w:t>ы</w:t>
      </w:r>
      <w:r w:rsidR="00CB3CC0"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 более 56 тыс. ч</w:t>
      </w:r>
      <w:r w:rsidR="00CB3CC0"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е</w:t>
      </w:r>
      <w:r w:rsidR="00CB3CC0"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ловек, открыто 424 первичных отделени</w:t>
      </w:r>
      <w:r w:rsidR="000E5C07">
        <w:rPr>
          <w:rFonts w:ascii="Times New Roman" w:eastAsia="SimSun" w:hAnsi="Times New Roman" w:cs="Times New Roman"/>
          <w:sz w:val="26"/>
          <w:szCs w:val="26"/>
          <w:lang w:eastAsia="ru-RU"/>
        </w:rPr>
        <w:t>я</w:t>
      </w:r>
      <w:r w:rsidR="00CB3CC0"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 на базе общеобразовательных организ</w:t>
      </w:r>
      <w:r w:rsidR="00CB3CC0"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а</w:t>
      </w:r>
      <w:r w:rsidR="00CB3CC0"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ций, профессиональных образовательных организаций, образовательных организ</w:t>
      </w:r>
      <w:r w:rsidR="00CB3CC0"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а</w:t>
      </w:r>
      <w:r w:rsidR="00CB3CC0"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ций высшего образования, учреждени</w:t>
      </w:r>
      <w:r w:rsidR="000E5C07">
        <w:rPr>
          <w:rFonts w:ascii="Times New Roman" w:eastAsia="SimSun" w:hAnsi="Times New Roman" w:cs="Times New Roman"/>
          <w:sz w:val="26"/>
          <w:szCs w:val="26"/>
          <w:lang w:eastAsia="ru-RU"/>
        </w:rPr>
        <w:t>й</w:t>
      </w:r>
      <w:r w:rsidR="00CB3CC0"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 дополнительного образования и молоде</w:t>
      </w:r>
      <w:r w:rsidR="00CB3CC0"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ж</w:t>
      </w:r>
      <w:r w:rsidR="00CB3CC0"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lastRenderedPageBreak/>
        <w:t>ных центр</w:t>
      </w:r>
      <w:r>
        <w:rPr>
          <w:rFonts w:ascii="Times New Roman" w:eastAsia="SimSun" w:hAnsi="Times New Roman" w:cs="Times New Roman"/>
          <w:sz w:val="26"/>
          <w:szCs w:val="26"/>
          <w:lang w:eastAsia="ru-RU"/>
        </w:rPr>
        <w:t>ов</w:t>
      </w:r>
      <w:r w:rsidR="00CB3CC0"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 </w:t>
      </w:r>
      <w:r w:rsidR="00BF07E9">
        <w:rPr>
          <w:rFonts w:ascii="Times New Roman" w:eastAsia="SimSun" w:hAnsi="Times New Roman" w:cs="Times New Roman"/>
          <w:sz w:val="26"/>
          <w:szCs w:val="26"/>
          <w:lang w:eastAsia="ru-RU"/>
        </w:rPr>
        <w:t>р</w:t>
      </w:r>
      <w:r w:rsidR="00CB3CC0"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еспублики. В муниципальных и городских округах </w:t>
      </w:r>
      <w:r w:rsidR="00841FDB" w:rsidRPr="00841FDB">
        <w:rPr>
          <w:rFonts w:ascii="Times New Roman" w:eastAsia="SimSun" w:hAnsi="Times New Roman" w:cs="Times New Roman"/>
          <w:sz w:val="26"/>
          <w:szCs w:val="26"/>
          <w:lang w:eastAsia="ru-RU"/>
        </w:rPr>
        <w:t>Чувашской Ре</w:t>
      </w:r>
      <w:r w:rsidR="00841FDB" w:rsidRPr="00841FDB">
        <w:rPr>
          <w:rFonts w:ascii="Times New Roman" w:eastAsia="SimSun" w:hAnsi="Times New Roman" w:cs="Times New Roman"/>
          <w:sz w:val="26"/>
          <w:szCs w:val="26"/>
          <w:lang w:eastAsia="ru-RU"/>
        </w:rPr>
        <w:t>с</w:t>
      </w:r>
      <w:r w:rsidR="00841FDB" w:rsidRPr="00841FDB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публики </w:t>
      </w:r>
      <w:r w:rsidR="00CB3CC0"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созданы местные отделения </w:t>
      </w:r>
      <w:r w:rsidR="00487A80" w:rsidRPr="0060190F">
        <w:rPr>
          <w:rFonts w:ascii="Times New Roman" w:eastAsia="SimSun" w:hAnsi="Times New Roman" w:cs="Times New Roman"/>
          <w:sz w:val="26"/>
          <w:szCs w:val="26"/>
          <w:lang w:eastAsia="ru-RU"/>
        </w:rPr>
        <w:t>Общероссийского общественно-государствен</w:t>
      </w:r>
      <w:r w:rsidR="00841FDB">
        <w:rPr>
          <w:rFonts w:ascii="Times New Roman" w:eastAsia="SimSun" w:hAnsi="Times New Roman" w:cs="Times New Roman"/>
          <w:sz w:val="26"/>
          <w:szCs w:val="26"/>
          <w:lang w:eastAsia="ru-RU"/>
        </w:rPr>
        <w:softHyphen/>
      </w:r>
      <w:r w:rsidR="00487A80" w:rsidRPr="0060190F">
        <w:rPr>
          <w:rFonts w:ascii="Times New Roman" w:eastAsia="SimSun" w:hAnsi="Times New Roman" w:cs="Times New Roman"/>
          <w:sz w:val="26"/>
          <w:szCs w:val="26"/>
          <w:lang w:eastAsia="ru-RU"/>
        </w:rPr>
        <w:t>ного движения детей и молодежи «Движение первых».</w:t>
      </w:r>
    </w:p>
    <w:p w14:paraId="611F710B" w14:textId="77777777" w:rsidR="00C13479" w:rsidRPr="004F4583" w:rsidRDefault="00C13479" w:rsidP="003D6DEF">
      <w:pPr>
        <w:numPr>
          <w:ilvl w:val="0"/>
          <w:numId w:val="56"/>
        </w:numPr>
        <w:tabs>
          <w:tab w:val="left" w:pos="993"/>
        </w:tabs>
        <w:spacing w:after="0" w:line="247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ru-RU"/>
        </w:rPr>
      </w:pPr>
    </w:p>
    <w:p w14:paraId="0E409EF9" w14:textId="77777777" w:rsidR="00C13479" w:rsidRPr="004F4583" w:rsidRDefault="00CB3CC0" w:rsidP="003D6DEF">
      <w:pPr>
        <w:tabs>
          <w:tab w:val="left" w:pos="993"/>
        </w:tabs>
        <w:spacing w:after="0" w:line="247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В Чувашской Республике формируются условия для реализации молодежных социально полезных инициатив</w:t>
      </w:r>
    </w:p>
    <w:p w14:paraId="601F601E" w14:textId="3FCB82AA" w:rsidR="00C13479" w:rsidRPr="004F4583" w:rsidRDefault="00CB3CC0" w:rsidP="003D6DEF">
      <w:pPr>
        <w:numPr>
          <w:ilvl w:val="0"/>
          <w:numId w:val="56"/>
        </w:numPr>
        <w:tabs>
          <w:tab w:val="left" w:pos="993"/>
        </w:tabs>
        <w:spacing w:after="0" w:line="247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В Чувашии зарегистрировано </w:t>
      </w:r>
      <w:r w:rsidR="00A87572"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8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 волонтерских объединений, функционируют 26 муниципальных волонтерских штабов, </w:t>
      </w:r>
      <w:r w:rsidR="00A87572"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более 400 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волонтерски</w:t>
      </w:r>
      <w:r w:rsidR="00A87572"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х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 отряд</w:t>
      </w:r>
      <w:r w:rsidR="00A87572"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ов и це</w:t>
      </w:r>
      <w:r w:rsidR="00A87572"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н</w:t>
      </w:r>
      <w:r w:rsidR="00A87572"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тров.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 Для информационного освещения добровольческой деятельности активно и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с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пользуется </w:t>
      </w:r>
      <w:r w:rsidR="00D96A06" w:rsidRPr="00D96A06">
        <w:rPr>
          <w:rFonts w:ascii="Times New Roman" w:eastAsia="SimSun" w:hAnsi="Times New Roman" w:cs="Times New Roman"/>
          <w:sz w:val="26"/>
          <w:szCs w:val="26"/>
          <w:lang w:eastAsia="ru-RU"/>
        </w:rPr>
        <w:t>платформа</w:t>
      </w:r>
      <w:r w:rsidR="00D96A06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 </w:t>
      </w:r>
      <w:r w:rsidR="00086F3B"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ДОБРО.РФ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.</w:t>
      </w:r>
    </w:p>
    <w:p w14:paraId="2C01A20F" w14:textId="087E7E11" w:rsidR="002047AA" w:rsidRPr="004F4583" w:rsidRDefault="00086F3B" w:rsidP="003D6DEF">
      <w:pPr>
        <w:numPr>
          <w:ilvl w:val="0"/>
          <w:numId w:val="56"/>
        </w:numPr>
        <w:tabs>
          <w:tab w:val="left" w:pos="993"/>
        </w:tabs>
        <w:spacing w:after="0" w:line="247" w:lineRule="auto"/>
        <w:ind w:firstLine="709"/>
        <w:jc w:val="both"/>
        <w:rPr>
          <w:rFonts w:ascii="Times New Roman" w:eastAsia="SimSun" w:hAnsi="Times New Roman" w:cs="Times New Roman"/>
          <w:bCs/>
          <w:sz w:val="26"/>
          <w:szCs w:val="26"/>
          <w:lang w:eastAsia="ru-RU"/>
        </w:rPr>
      </w:pP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По данным платформы ДОБРО.РФ</w:t>
      </w:r>
      <w:r w:rsidR="00D96A06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,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 xml:space="preserve"> в 2024 году в Чувашской Республике з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а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 xml:space="preserve">регистрировано и активно проявляют свою гражданскую позицию более 81 тыс. волонтеров, в </w:t>
      </w:r>
      <w:r w:rsidR="00BF07E9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том числе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 xml:space="preserve"> и «серебряны</w:t>
      </w:r>
      <w:r w:rsidR="00BF07E9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х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» добровольц</w:t>
      </w:r>
      <w:r w:rsidR="00BF07E9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ев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 xml:space="preserve"> (в 2020 году – 29,8 тыс. ч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е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ловек).</w:t>
      </w:r>
    </w:p>
    <w:p w14:paraId="2EB73870" w14:textId="7B872540" w:rsidR="00C13479" w:rsidRPr="004F4583" w:rsidRDefault="00CB3CC0" w:rsidP="003D6DEF">
      <w:pPr>
        <w:numPr>
          <w:ilvl w:val="0"/>
          <w:numId w:val="56"/>
        </w:numPr>
        <w:tabs>
          <w:tab w:val="left" w:pos="993"/>
        </w:tabs>
        <w:spacing w:after="0" w:line="247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Наибольшей популярностью у добровольцев пользуются такие направления</w:t>
      </w:r>
      <w:r w:rsidR="003C238C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 xml:space="preserve"> деятельности</w:t>
      </w:r>
      <w:r w:rsidR="005E7FBC"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,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 xml:space="preserve"> как гражданско-патриотическое воспитание, образование, волонте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р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ство в сфере охраны природы, развития физической культуры и спорта. Нарастает активность в сферах социальной поддержки и социального обслуживания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 насел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е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ния, добровольчества по месту жительства и в сфере здравоохранения.</w:t>
      </w:r>
    </w:p>
    <w:p w14:paraId="6A5607D2" w14:textId="4CBF905B" w:rsidR="0093723C" w:rsidRPr="0093723C" w:rsidRDefault="0093723C" w:rsidP="003D6DEF">
      <w:pPr>
        <w:numPr>
          <w:ilvl w:val="0"/>
          <w:numId w:val="56"/>
        </w:numPr>
        <w:tabs>
          <w:tab w:val="left" w:pos="993"/>
        </w:tabs>
        <w:spacing w:after="0" w:line="247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ru-RU"/>
        </w:rPr>
      </w:pPr>
      <w:r w:rsidRPr="0093723C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Одним из факторов, мотивирующих к повышению социальной активности,  является участие молодежи в грантовых конкурсах </w:t>
      </w:r>
      <w:r w:rsidRPr="0093723C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Росмолодежи, Фонда-оператора президентских грантов по развитию гражданского общества и Президенсткого фонда культурных инициатив.  По итогам 2024 года в Чувашской Республике п</w:t>
      </w:r>
      <w:r w:rsidRPr="0093723C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о</w:t>
      </w:r>
      <w:r w:rsidRPr="0093723C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 xml:space="preserve">бедителями грантовых конкурсов получено более 35 </w:t>
      </w:r>
      <w:r w:rsidR="003175D2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 xml:space="preserve">млн. </w:t>
      </w:r>
      <w:r w:rsidRPr="0093723C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 xml:space="preserve">рублей на реализацию </w:t>
      </w:r>
      <w:r w:rsidRPr="0093723C">
        <w:rPr>
          <w:rFonts w:ascii="Times New Roman" w:eastAsia="SimSun" w:hAnsi="Times New Roman" w:cs="Times New Roman"/>
          <w:sz w:val="26"/>
          <w:szCs w:val="26"/>
          <w:lang w:eastAsia="ru-RU"/>
        </w:rPr>
        <w:t>социальных проектов.</w:t>
      </w:r>
    </w:p>
    <w:p w14:paraId="0176F88E" w14:textId="77777777" w:rsidR="0093723C" w:rsidRPr="00412B82" w:rsidRDefault="0093723C" w:rsidP="003D6DEF">
      <w:pPr>
        <w:numPr>
          <w:ilvl w:val="0"/>
          <w:numId w:val="56"/>
        </w:numPr>
        <w:tabs>
          <w:tab w:val="left" w:pos="993"/>
        </w:tabs>
        <w:spacing w:after="0" w:line="247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highlight w:val="yellow"/>
          <w:lang w:eastAsia="ru-RU"/>
        </w:rPr>
      </w:pPr>
    </w:p>
    <w:tbl>
      <w:tblPr>
        <w:tblStyle w:val="17"/>
        <w:tblpPr w:leftFromText="180" w:rightFromText="180" w:vertAnchor="text" w:horzAnchor="margin" w:tblpXSpec="center" w:tblpY="5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0"/>
        <w:gridCol w:w="3686"/>
      </w:tblGrid>
      <w:tr w:rsidR="002047AA" w:rsidRPr="004F4583" w14:paraId="520044AF" w14:textId="77777777" w:rsidTr="003D14CE">
        <w:trPr>
          <w:trHeight w:val="932"/>
        </w:trPr>
        <w:tc>
          <w:tcPr>
            <w:tcW w:w="4110" w:type="dxa"/>
            <w:vMerge w:val="restart"/>
            <w:tcBorders>
              <w:right w:val="single" w:sz="12" w:space="0" w:color="7F7F7F" w:themeColor="text1" w:themeTint="80"/>
            </w:tcBorders>
            <w:vAlign w:val="center"/>
          </w:tcPr>
          <w:p w14:paraId="08DA8158" w14:textId="77777777" w:rsidR="002047AA" w:rsidRPr="004F4583" w:rsidRDefault="002047AA" w:rsidP="003D6DEF">
            <w:pPr>
              <w:spacing w:line="247" w:lineRule="auto"/>
              <w:jc w:val="center"/>
              <w:rPr>
                <w:rFonts w:ascii="Times New Roman" w:eastAsia="Calibri" w:hAnsi="Times New Roman" w:cs="Times New Roman"/>
                <w:color w:val="A30800"/>
                <w:sz w:val="52"/>
                <w:szCs w:val="52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52"/>
                <w:szCs w:val="52"/>
              </w:rPr>
              <w:t>МНЕНИЕ ЖИТЕЛЕЙ</w:t>
            </w:r>
          </w:p>
        </w:tc>
        <w:tc>
          <w:tcPr>
            <w:tcW w:w="3686" w:type="dxa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41A0D460" w14:textId="77777777" w:rsidR="002047AA" w:rsidRPr="004F4583" w:rsidRDefault="002047AA" w:rsidP="003D6DEF">
            <w:pPr>
              <w:spacing w:line="247" w:lineRule="auto"/>
              <w:jc w:val="center"/>
              <w:rPr>
                <w:rFonts w:ascii="Times New Roman" w:eastAsia="Calibri" w:hAnsi="Times New Roman" w:cs="Times New Roman"/>
                <w:color w:val="A30800"/>
                <w:sz w:val="72"/>
                <w:szCs w:val="72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72"/>
                <w:szCs w:val="72"/>
              </w:rPr>
              <w:t>91</w:t>
            </w:r>
            <w:r w:rsidRPr="00183826">
              <w:rPr>
                <w:rFonts w:ascii="Times New Roman" w:eastAsia="Calibri" w:hAnsi="Times New Roman" w:cs="Times New Roman"/>
                <w:color w:val="A30800"/>
                <w:sz w:val="72"/>
                <w:szCs w:val="72"/>
              </w:rPr>
              <w:t>%</w:t>
            </w:r>
          </w:p>
        </w:tc>
      </w:tr>
      <w:tr w:rsidR="002047AA" w:rsidRPr="004F4583" w14:paraId="3C5F1212" w14:textId="77777777" w:rsidTr="003D14CE">
        <w:trPr>
          <w:trHeight w:val="719"/>
        </w:trPr>
        <w:tc>
          <w:tcPr>
            <w:tcW w:w="4110" w:type="dxa"/>
            <w:vMerge/>
            <w:tcBorders>
              <w:right w:val="single" w:sz="12" w:space="0" w:color="7F7F7F" w:themeColor="text1" w:themeTint="80"/>
            </w:tcBorders>
          </w:tcPr>
          <w:p w14:paraId="6F57D74C" w14:textId="77777777" w:rsidR="002047AA" w:rsidRPr="004F4583" w:rsidRDefault="002047AA" w:rsidP="003D6DEF">
            <w:pPr>
              <w:spacing w:line="247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6" w:type="dxa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17EB63C4" w14:textId="3F8F0AEC" w:rsidR="002047AA" w:rsidRPr="004F4583" w:rsidRDefault="002047AA" w:rsidP="003D6DEF">
            <w:pPr>
              <w:spacing w:line="247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 xml:space="preserve">подростков </w:t>
            </w:r>
            <w:r w:rsidR="0093723C">
              <w:rPr>
                <w:rFonts w:ascii="Times New Roman" w:eastAsia="Calibri" w:hAnsi="Times New Roman" w:cs="Times New Roman"/>
              </w:rPr>
              <w:t xml:space="preserve">в возрасте </w:t>
            </w:r>
            <w:r w:rsidRPr="004F4583">
              <w:rPr>
                <w:rFonts w:ascii="Times New Roman" w:eastAsia="Calibri" w:hAnsi="Times New Roman" w:cs="Times New Roman"/>
              </w:rPr>
              <w:t>15</w:t>
            </w:r>
            <w:r w:rsidR="0093723C">
              <w:rPr>
                <w:rFonts w:ascii="Times New Roman" w:eastAsia="Calibri" w:hAnsi="Times New Roman" w:cs="Times New Roman"/>
              </w:rPr>
              <w:t>–</w:t>
            </w:r>
            <w:r w:rsidRPr="004F4583">
              <w:rPr>
                <w:rFonts w:ascii="Times New Roman" w:eastAsia="Calibri" w:hAnsi="Times New Roman" w:cs="Times New Roman"/>
              </w:rPr>
              <w:t>19 лет удовлетворены комфортностью жизни в Чувашии</w:t>
            </w:r>
          </w:p>
        </w:tc>
      </w:tr>
    </w:tbl>
    <w:p w14:paraId="595ABB91" w14:textId="77777777" w:rsidR="002047AA" w:rsidRPr="004F4583" w:rsidRDefault="002047AA" w:rsidP="003D6DEF">
      <w:pPr>
        <w:numPr>
          <w:ilvl w:val="0"/>
          <w:numId w:val="56"/>
        </w:numPr>
        <w:tabs>
          <w:tab w:val="left" w:pos="993"/>
        </w:tabs>
        <w:spacing w:after="0" w:line="247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ru-RU"/>
        </w:rPr>
      </w:pPr>
    </w:p>
    <w:p w14:paraId="157CFAB5" w14:textId="77777777" w:rsidR="00C13479" w:rsidRPr="004F4583" w:rsidRDefault="00C13479" w:rsidP="003D6DEF">
      <w:pPr>
        <w:numPr>
          <w:ilvl w:val="0"/>
          <w:numId w:val="56"/>
        </w:numPr>
        <w:tabs>
          <w:tab w:val="left" w:pos="993"/>
        </w:tabs>
        <w:spacing w:after="0" w:line="247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ru-RU"/>
        </w:rPr>
      </w:pPr>
    </w:p>
    <w:p w14:paraId="7C0EC02E" w14:textId="77777777" w:rsidR="00623F3B" w:rsidRDefault="00623F3B" w:rsidP="003D6DEF">
      <w:pPr>
        <w:tabs>
          <w:tab w:val="left" w:pos="993"/>
        </w:tabs>
        <w:spacing w:after="0" w:line="247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</w:p>
    <w:p w14:paraId="5CEF96E6" w14:textId="77777777" w:rsidR="00623F3B" w:rsidRDefault="00623F3B" w:rsidP="003D6DEF">
      <w:pPr>
        <w:tabs>
          <w:tab w:val="left" w:pos="993"/>
        </w:tabs>
        <w:spacing w:after="0" w:line="247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</w:p>
    <w:p w14:paraId="6E7CEEDC" w14:textId="77777777" w:rsidR="00623F3B" w:rsidRDefault="00623F3B" w:rsidP="003D6DEF">
      <w:pPr>
        <w:tabs>
          <w:tab w:val="left" w:pos="993"/>
        </w:tabs>
        <w:spacing w:after="0" w:line="247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</w:p>
    <w:p w14:paraId="49E4710C" w14:textId="77777777" w:rsidR="00623F3B" w:rsidRDefault="00623F3B" w:rsidP="003D6DEF">
      <w:pPr>
        <w:tabs>
          <w:tab w:val="left" w:pos="993"/>
        </w:tabs>
        <w:spacing w:after="0" w:line="247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</w:p>
    <w:p w14:paraId="5BD1AE67" w14:textId="77777777" w:rsidR="00623F3B" w:rsidRDefault="00623F3B" w:rsidP="003D6DEF">
      <w:pPr>
        <w:tabs>
          <w:tab w:val="left" w:pos="993"/>
        </w:tabs>
        <w:spacing w:after="0" w:line="247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</w:p>
    <w:p w14:paraId="76AABE7A" w14:textId="7495A46A" w:rsidR="00C13479" w:rsidRPr="004F4583" w:rsidRDefault="00CB3CC0" w:rsidP="003D6DEF">
      <w:pPr>
        <w:tabs>
          <w:tab w:val="left" w:pos="993"/>
        </w:tabs>
        <w:spacing w:after="0" w:line="247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Патриотическое воспитание молодежи является приоритетом </w:t>
      </w:r>
      <w:r w:rsidR="00D56D07"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р</w:t>
      </w: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еспублики</w:t>
      </w:r>
    </w:p>
    <w:p w14:paraId="0F5A4E87" w14:textId="77777777" w:rsidR="00C13479" w:rsidRPr="004F4583" w:rsidRDefault="00CB3CC0" w:rsidP="003D6DEF">
      <w:pPr>
        <w:numPr>
          <w:ilvl w:val="0"/>
          <w:numId w:val="56"/>
        </w:numPr>
        <w:spacing w:after="0" w:line="247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Ежегодно в мероприятиях патриотической направленности принимают уч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а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стие свыше 150 тыс. школьников и студентов.</w:t>
      </w:r>
    </w:p>
    <w:p w14:paraId="12C0CF03" w14:textId="2C711B13" w:rsidR="00C14579" w:rsidRPr="004F4583" w:rsidRDefault="00CB3CC0" w:rsidP="003D6DEF">
      <w:pPr>
        <w:numPr>
          <w:ilvl w:val="0"/>
          <w:numId w:val="56"/>
        </w:numPr>
        <w:spacing w:after="0" w:line="247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В </w:t>
      </w:r>
      <w:r w:rsidR="00574BE3"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р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еспублике активно развивается поисковое движение. При образовател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ь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ных организациях создано около 400 музеев. Поисковые отряды внесли весомый вклад в реализацию мероприятий, посвященных трудовому подвигу строителей </w:t>
      </w:r>
      <w:r w:rsidR="003C238C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Сурского и Казанского 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оборонительных рубежей в годы Великой Отечественной войны. </w:t>
      </w:r>
    </w:p>
    <w:p w14:paraId="0CFA76F5" w14:textId="72693EBF" w:rsidR="00C14579" w:rsidRPr="004F4583" w:rsidRDefault="00C14579" w:rsidP="003D6DEF">
      <w:pPr>
        <w:pStyle w:val="a3"/>
        <w:numPr>
          <w:ilvl w:val="0"/>
          <w:numId w:val="56"/>
        </w:numPr>
        <w:spacing w:after="0" w:line="247" w:lineRule="auto"/>
        <w:ind w:firstLine="709"/>
        <w:jc w:val="both"/>
        <w:rPr>
          <w:rFonts w:ascii="Times New Roman" w:eastAsia="SimSun" w:hAnsi="Times New Roman" w:cs="Times New Roman"/>
          <w:bCs/>
          <w:sz w:val="26"/>
          <w:szCs w:val="26"/>
          <w:lang w:eastAsia="ru-RU"/>
        </w:rPr>
      </w:pP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Ведется работа по вовлечению обучающихся в деятельность регионального отделения Всероссийского детско-юношеского военно-патриотического общ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е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ственного движения «ЮНАРМИЯ»</w:t>
      </w:r>
      <w:r w:rsidR="00721D2F"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 xml:space="preserve"> – 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17 </w:t>
      </w:r>
      <w:r w:rsidR="00623F3B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901</w:t>
      </w:r>
      <w:r w:rsidR="00C42DA9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 xml:space="preserve"> член</w:t>
      </w:r>
      <w:r w:rsidR="003C238C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 xml:space="preserve"> движения в 2024 году, 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11</w:t>
      </w:r>
      <w:r w:rsidR="00C42DA9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 xml:space="preserve"> 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600</w:t>
      </w:r>
      <w:r w:rsidR="003C238C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 xml:space="preserve"> –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 xml:space="preserve"> в 2020 году.</w:t>
      </w:r>
    </w:p>
    <w:p w14:paraId="65D9E050" w14:textId="17A143D3" w:rsidR="00C14579" w:rsidRPr="004F4583" w:rsidRDefault="00C14579" w:rsidP="00623F3B">
      <w:pPr>
        <w:pStyle w:val="a3"/>
        <w:numPr>
          <w:ilvl w:val="0"/>
          <w:numId w:val="56"/>
        </w:numPr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6"/>
          <w:szCs w:val="26"/>
          <w:lang w:eastAsia="ru-RU"/>
        </w:rPr>
      </w:pP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lastRenderedPageBreak/>
        <w:t>Развивается поисковое движение: в реестре общероссийского общественного движения «Поисковое движение России» на 20</w:t>
      </w:r>
      <w:r w:rsidR="00C42DA9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20 год было зарегистрировано 46 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поисковых отрядов Чувашии, в 2024 году – 68 отрядов.</w:t>
      </w:r>
    </w:p>
    <w:p w14:paraId="727F3BD8" w14:textId="25DDA7F9" w:rsidR="00C14579" w:rsidRPr="004F4583" w:rsidRDefault="00C14579" w:rsidP="00623F3B">
      <w:pPr>
        <w:pStyle w:val="a3"/>
        <w:numPr>
          <w:ilvl w:val="0"/>
          <w:numId w:val="56"/>
        </w:numPr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6"/>
          <w:szCs w:val="26"/>
          <w:lang w:eastAsia="ru-RU"/>
        </w:rPr>
      </w:pP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 xml:space="preserve">В целях дальнейшего развития поискового движения с 2017 года ежегодно присуждаются гранты Главы Чувашской Республики для поддержки поисковых отрядов </w:t>
      </w:r>
      <w:r w:rsidR="00996CC2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 xml:space="preserve">и объединений 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 xml:space="preserve">– с 2022 года размер грантов </w:t>
      </w:r>
      <w:r w:rsidR="0093723C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составляет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 xml:space="preserve"> 150 тыс. рублей для образовательных организаций и 100 тыс. рублей для молодежных объедин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е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ний.</w:t>
      </w:r>
    </w:p>
    <w:p w14:paraId="1627C50F" w14:textId="4D775912" w:rsidR="00C14579" w:rsidRPr="004F4583" w:rsidRDefault="00C14579" w:rsidP="00623F3B">
      <w:pPr>
        <w:pStyle w:val="a3"/>
        <w:numPr>
          <w:ilvl w:val="0"/>
          <w:numId w:val="56"/>
        </w:numPr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6"/>
          <w:szCs w:val="26"/>
          <w:lang w:eastAsia="ru-RU"/>
        </w:rPr>
      </w:pP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 xml:space="preserve">Команда поисковиков Чувашской Республики ежегодно участвует в </w:t>
      </w:r>
      <w:r w:rsidR="00996CC2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с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лете поисковых отрядов ПФО «Никто не забыт». В 2021 году команда Чувашии на слете заняла общекомандное 1 место, в 2023 году</w:t>
      </w:r>
      <w:r w:rsidR="00721D2F"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 xml:space="preserve"> – 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2 место, в 2024 году</w:t>
      </w:r>
      <w:r w:rsidR="00721D2F"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 xml:space="preserve"> – 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1 место.</w:t>
      </w:r>
    </w:p>
    <w:p w14:paraId="1F01DE1C" w14:textId="77777777" w:rsidR="00C13479" w:rsidRPr="004F4583" w:rsidRDefault="00C13479" w:rsidP="00CB3CC0">
      <w:pPr>
        <w:numPr>
          <w:ilvl w:val="0"/>
          <w:numId w:val="56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ru-RU"/>
        </w:rPr>
      </w:pPr>
    </w:p>
    <w:p w14:paraId="25B2A44D" w14:textId="0E53B65B" w:rsidR="00C13479" w:rsidRPr="004F4583" w:rsidRDefault="00CB3CC0" w:rsidP="00261465">
      <w:pPr>
        <w:tabs>
          <w:tab w:val="left" w:pos="993"/>
        </w:tabs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В </w:t>
      </w:r>
      <w:r w:rsidR="00C14579"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р</w:t>
      </w: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еспублике сформирована систем</w:t>
      </w:r>
      <w:r w:rsidR="00C14579"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а</w:t>
      </w: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 поощрения достижений молодежи</w:t>
      </w:r>
    </w:p>
    <w:p w14:paraId="5155E66D" w14:textId="70359A89" w:rsidR="00C13479" w:rsidRPr="004F4583" w:rsidRDefault="00CB3CC0" w:rsidP="00CB3CC0">
      <w:pPr>
        <w:numPr>
          <w:ilvl w:val="0"/>
          <w:numId w:val="56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Для поощрения молодых граждан за достижения в разных сферах деятельн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о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сти присуждаются Государственные молодежные премии Чувашской Республики (11 премий в размере 50 тыс. рублей). Ежегодно лауреатами стипендии Главы Ч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у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вашской Республики в размере 2,5 тыс. рублей становятся 1000 юношей и девушек, достигших значительных результатов в учебе, научной, творческой деятельности. </w:t>
      </w:r>
      <w:r w:rsidR="00F46557"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П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рисуждаются стипендии </w:t>
      </w:r>
      <w:r w:rsidR="00F46557"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также 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за особые успехи в изучении физики и математики в размере 2 тыс. рублей ежемесячно. Для студентов организаций профессиональн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о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го образования учреждены 10 грантов Главы Чувашской Республики. Учащимся общеобразовательных организаций и организаций дополнительного образования присуждаются именные стипендии Главы Чувашской Республики (ежемесячно по 550 рублей 25 обучающимся).</w:t>
      </w:r>
    </w:p>
    <w:p w14:paraId="48946866" w14:textId="77777777" w:rsidR="00016B85" w:rsidRPr="004F4583" w:rsidRDefault="00016B85" w:rsidP="00261465">
      <w:pPr>
        <w:tabs>
          <w:tab w:val="left" w:pos="993"/>
        </w:tabs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</w:p>
    <w:p w14:paraId="19BCE3A0" w14:textId="717CA387" w:rsidR="00C13479" w:rsidRPr="004F4583" w:rsidRDefault="00CB3CC0" w:rsidP="00C14579">
      <w:pPr>
        <w:tabs>
          <w:tab w:val="left" w:pos="993"/>
        </w:tabs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Молодежь Чуваш</w:t>
      </w:r>
      <w:r w:rsidR="00C14579"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ской Республики</w:t>
      </w: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 является активным участником молодежных мероприятий</w:t>
      </w:r>
    </w:p>
    <w:p w14:paraId="7E7521E6" w14:textId="2735C59E" w:rsidR="00C13479" w:rsidRPr="004F4583" w:rsidRDefault="00CB3CC0" w:rsidP="00C1457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6"/>
          <w:szCs w:val="26"/>
          <w:lang w:eastAsia="ru-RU"/>
        </w:rPr>
      </w:pP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Творческая молодежь Чувашии ежегодно представляет </w:t>
      </w:r>
      <w:r w:rsidR="00C14579"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р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еспублику на ме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ж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региональных, окружных, всероссийских и международных конкурсах и входит в число их призеров и победителей. Команда Чувашской Республики входит в деся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т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ку лучших среди 77 команд Российского фестиваля «Студенческая весна». </w:t>
      </w:r>
      <w:r w:rsidR="00C14579"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В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ыс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о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кие результаты достигаются в окружном фестивале детских и молодежных теа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т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ральных коллективов «Театральное Приволжье»: в 2020 году в номинации «Лу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ч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ший молодежный театр»</w:t>
      </w:r>
      <w:r w:rsidR="00721D2F"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 xml:space="preserve"> – 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1 место, в номинации «Лучший детский театр»</w:t>
      </w:r>
      <w:r w:rsidR="00721D2F"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 xml:space="preserve"> – 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3 м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е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сто; в 2021 году – 2 место в номинации «Лучший молодежн</w:t>
      </w:r>
      <w:r w:rsidR="00F46557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ый театр»; в 2023 г</w:t>
      </w:r>
      <w:r w:rsidR="00F46557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о</w:t>
      </w:r>
      <w:r w:rsidR="00F46557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ду 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– 2 место в номинации «Лучшая разработка афиш/плакатов фестиваля детских и молодежных театральных коллективов «Театраль</w:t>
      </w:r>
      <w:r w:rsidR="00F46557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ное Приволжье»; в 2024 году – 3 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место в номинации «Лучший молодежный театр».</w:t>
      </w:r>
    </w:p>
    <w:p w14:paraId="6EA27E45" w14:textId="7B0DB79C" w:rsidR="00C13479" w:rsidRPr="004F4583" w:rsidRDefault="00CB3CC0" w:rsidP="00C1457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6"/>
          <w:szCs w:val="26"/>
          <w:lang w:eastAsia="ru-RU"/>
        </w:rPr>
      </w:pP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В 2024 году делегация Чувашской Республики в составе 120 человек приняла участие во Всемирном фестивале молодежи. С целью дальнейшей реализации пр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о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граммы культурного шефства в Чувашии в числе первых 45 регионов страны о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т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крылся международный клуб дружбы.</w:t>
      </w:r>
    </w:p>
    <w:p w14:paraId="6AD317DF" w14:textId="77777777" w:rsidR="00C13479" w:rsidRPr="004F4583" w:rsidRDefault="00CB3CC0" w:rsidP="00C14579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SimSun" w:hAnsi="Times New Roman" w:cs="Times New Roman"/>
          <w:bCs/>
          <w:sz w:val="26"/>
          <w:szCs w:val="26"/>
          <w:lang w:eastAsia="ru-RU"/>
        </w:rPr>
      </w:pP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Чувашия становится центром притяжения многих всероссийских и окру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ж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ных мероприятий:</w:t>
      </w:r>
    </w:p>
    <w:p w14:paraId="3F47BB20" w14:textId="5E07595A" w:rsidR="00C13479" w:rsidRPr="004F4583" w:rsidRDefault="00CB3CC0" w:rsidP="00996CC2">
      <w:pPr>
        <w:pStyle w:val="a3"/>
        <w:numPr>
          <w:ilvl w:val="1"/>
          <w:numId w:val="58"/>
        </w:numPr>
        <w:spacing w:after="0" w:line="240" w:lineRule="auto"/>
        <w:ind w:left="1080"/>
        <w:jc w:val="both"/>
        <w:rPr>
          <w:rFonts w:ascii="Times New Roman" w:eastAsia="SimSun" w:hAnsi="Times New Roman" w:cs="Times New Roman"/>
          <w:bCs/>
          <w:sz w:val="26"/>
          <w:szCs w:val="26"/>
          <w:lang w:eastAsia="ru-RU"/>
        </w:rPr>
      </w:pP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2022 год</w:t>
      </w:r>
      <w:r w:rsidR="00721D2F"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 xml:space="preserve"> – 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VII Всероссийский слет студенческих поисковых отрядов;</w:t>
      </w:r>
    </w:p>
    <w:p w14:paraId="3DE290DE" w14:textId="5B2748B7" w:rsidR="00C13479" w:rsidRPr="004F4583" w:rsidRDefault="00CB3CC0" w:rsidP="00996CC2">
      <w:pPr>
        <w:pStyle w:val="a3"/>
        <w:numPr>
          <w:ilvl w:val="1"/>
          <w:numId w:val="58"/>
        </w:numPr>
        <w:spacing w:after="0" w:line="240" w:lineRule="auto"/>
        <w:ind w:left="1080"/>
        <w:jc w:val="both"/>
        <w:rPr>
          <w:rFonts w:ascii="Times New Roman" w:eastAsia="SimSun" w:hAnsi="Times New Roman" w:cs="Times New Roman"/>
          <w:bCs/>
          <w:sz w:val="26"/>
          <w:szCs w:val="26"/>
          <w:lang w:eastAsia="ru-RU"/>
        </w:rPr>
      </w:pP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lastRenderedPageBreak/>
        <w:t>2023 год</w:t>
      </w:r>
      <w:r w:rsidR="00721D2F"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 xml:space="preserve"> – 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окружной этап Всероссийского проекта «Твой ход</w:t>
      </w:r>
      <w:r w:rsidR="00096601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»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 xml:space="preserve">; </w:t>
      </w:r>
      <w:r w:rsidR="00957218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br/>
      </w:r>
      <w:r w:rsidR="00096601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ок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 xml:space="preserve">ружной форум для </w:t>
      </w:r>
      <w:r w:rsidR="00096601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представителей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 xml:space="preserve"> сферы патриотического воспитания Приволжского и Уральского </w:t>
      </w:r>
      <w:r w:rsidR="00096601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ф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едеральных округов;</w:t>
      </w:r>
    </w:p>
    <w:p w14:paraId="1E14439D" w14:textId="77777777" w:rsidR="00AD1C2F" w:rsidRDefault="00CB3CC0" w:rsidP="00996CC2">
      <w:pPr>
        <w:pStyle w:val="a3"/>
        <w:numPr>
          <w:ilvl w:val="0"/>
          <w:numId w:val="59"/>
        </w:numPr>
        <w:spacing w:after="0" w:line="240" w:lineRule="auto"/>
        <w:ind w:left="1080"/>
        <w:jc w:val="both"/>
        <w:rPr>
          <w:rFonts w:ascii="Times New Roman" w:eastAsia="SimSun" w:hAnsi="Times New Roman" w:cs="Times New Roman"/>
          <w:bCs/>
          <w:sz w:val="26"/>
          <w:szCs w:val="26"/>
          <w:lang w:eastAsia="ru-RU"/>
        </w:rPr>
      </w:pP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 xml:space="preserve">2024 год – в рамках </w:t>
      </w:r>
      <w:r w:rsidR="00AD1C2F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 xml:space="preserve">празднования 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555-летия г. Чебоксары</w:t>
      </w:r>
      <w:r w:rsidR="00721D2F"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 xml:space="preserve"> 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фестиваль уличных видов спорта «Уличная классика»</w:t>
      </w:r>
      <w:r w:rsidR="00AD1C2F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;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 xml:space="preserve"> </w:t>
      </w:r>
    </w:p>
    <w:p w14:paraId="6C83AF60" w14:textId="05108A3D" w:rsidR="00AD1C2F" w:rsidRDefault="00096601" w:rsidP="00957218">
      <w:pPr>
        <w:pStyle w:val="a3"/>
        <w:spacing w:after="0" w:line="240" w:lineRule="auto"/>
        <w:ind w:left="1080"/>
        <w:jc w:val="both"/>
        <w:rPr>
          <w:rFonts w:ascii="Times New Roman" w:eastAsia="SimSu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о</w:t>
      </w:r>
      <w:r w:rsidR="00CB3CC0"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кружной форум доброволь</w:t>
      </w:r>
      <w:r w:rsidR="00AD1C2F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цев #МЫВМЕСТЕ;</w:t>
      </w:r>
    </w:p>
    <w:p w14:paraId="5738843D" w14:textId="77777777" w:rsidR="00AD1C2F" w:rsidRDefault="00CB3CC0" w:rsidP="00957218">
      <w:pPr>
        <w:pStyle w:val="a3"/>
        <w:spacing w:after="0" w:line="240" w:lineRule="auto"/>
        <w:ind w:left="1080"/>
        <w:jc w:val="both"/>
        <w:rPr>
          <w:rFonts w:ascii="Times New Roman" w:eastAsia="SimSun" w:hAnsi="Times New Roman" w:cs="Times New Roman"/>
          <w:bCs/>
          <w:sz w:val="26"/>
          <w:szCs w:val="26"/>
          <w:lang w:eastAsia="ru-RU"/>
        </w:rPr>
      </w:pP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Всероссийский сл</w:t>
      </w:r>
      <w:r w:rsidR="0045332E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е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т студенческих поисковых отрядов «Форум историч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е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ского наследия»</w:t>
      </w:r>
      <w:r w:rsidR="00AD1C2F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;</w:t>
      </w:r>
    </w:p>
    <w:p w14:paraId="37DC711C" w14:textId="58797D6B" w:rsidR="00C13479" w:rsidRDefault="00CB3CC0" w:rsidP="00957218">
      <w:pPr>
        <w:pStyle w:val="a3"/>
        <w:spacing w:after="0" w:line="240" w:lineRule="auto"/>
        <w:ind w:left="1080"/>
        <w:jc w:val="both"/>
        <w:rPr>
          <w:rFonts w:ascii="Times New Roman" w:eastAsia="SimSun" w:hAnsi="Times New Roman" w:cs="Times New Roman"/>
          <w:bCs/>
          <w:sz w:val="26"/>
          <w:szCs w:val="26"/>
          <w:lang w:eastAsia="ru-RU"/>
        </w:rPr>
      </w:pP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 xml:space="preserve">окружная встреча Клуба молодых предпринимателей трека </w:t>
      </w:r>
      <w:r w:rsidR="00096601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«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Росмол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о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д</w:t>
      </w:r>
      <w:r w:rsidR="0045332E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е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жь.Бизнес</w:t>
      </w:r>
      <w:r w:rsidR="00096601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»</w:t>
      </w:r>
      <w:r w:rsidRPr="004F4583">
        <w:rPr>
          <w:rFonts w:ascii="Times New Roman" w:eastAsia="SimSun" w:hAnsi="Times New Roman" w:cs="Times New Roman"/>
          <w:bCs/>
          <w:sz w:val="26"/>
          <w:szCs w:val="26"/>
          <w:lang w:eastAsia="ru-RU"/>
        </w:rPr>
        <w:t>.</w:t>
      </w:r>
    </w:p>
    <w:p w14:paraId="0D1D7451" w14:textId="77777777" w:rsidR="00957218" w:rsidRPr="004F4583" w:rsidRDefault="00957218" w:rsidP="00957218">
      <w:pPr>
        <w:pStyle w:val="a3"/>
        <w:spacing w:after="0" w:line="240" w:lineRule="auto"/>
        <w:ind w:left="1080"/>
        <w:jc w:val="both"/>
        <w:rPr>
          <w:rFonts w:ascii="Times New Roman" w:eastAsia="SimSun" w:hAnsi="Times New Roman" w:cs="Times New Roman"/>
          <w:bCs/>
          <w:sz w:val="26"/>
          <w:szCs w:val="26"/>
          <w:lang w:eastAsia="ru-RU"/>
        </w:rPr>
      </w:pPr>
    </w:p>
    <w:p w14:paraId="635D1031" w14:textId="1E17520A" w:rsidR="00C13479" w:rsidRPr="004F4583" w:rsidRDefault="00CB3CC0" w:rsidP="00261465">
      <w:pPr>
        <w:tabs>
          <w:tab w:val="left" w:pos="709"/>
        </w:tabs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Развивается система социальных лифтов для молодежи </w:t>
      </w:r>
      <w:r w:rsidR="00D56D07"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р</w:t>
      </w: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еспублики</w:t>
      </w:r>
    </w:p>
    <w:p w14:paraId="04430324" w14:textId="60046D2D" w:rsidR="00C13479" w:rsidRPr="004F4583" w:rsidRDefault="00CB3CC0" w:rsidP="00D56D0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Развитие потенциала молодежи в социально-экономической сфере ос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у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ществляется через содействие молодым людям в профессиональном самоопредел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е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нии, помощ</w:t>
      </w:r>
      <w:r w:rsidR="00CA382A">
        <w:rPr>
          <w:rFonts w:ascii="Times New Roman" w:eastAsia="SimSun" w:hAnsi="Times New Roman" w:cs="Times New Roman"/>
          <w:sz w:val="26"/>
          <w:szCs w:val="26"/>
          <w:lang w:eastAsia="ru-RU"/>
        </w:rPr>
        <w:t>ь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 в трудоустройстве и получении трудового опыта. В профориентац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и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онных мероприятиях в сфере молодежной политики ежегодно участвуют до 20 тыс. молодых людей. С целью привлечения на управленческие должности в социальной, экономической и общественно-политической сферах молодых людей, обладающих высоким уровнем развития лидерских качеств и управленческих компетенций</w:t>
      </w:r>
      <w:r w:rsidR="00646374">
        <w:rPr>
          <w:rFonts w:ascii="Times New Roman" w:eastAsia="SimSun" w:hAnsi="Times New Roman" w:cs="Times New Roman"/>
          <w:sz w:val="26"/>
          <w:szCs w:val="26"/>
          <w:lang w:eastAsia="ru-RU"/>
        </w:rPr>
        <w:t>,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 с 2020 года проводится республиканский конкурс «Команда молодых лидеров». </w:t>
      </w:r>
      <w:r w:rsidR="00646374" w:rsidRPr="00646374">
        <w:rPr>
          <w:rFonts w:ascii="Times New Roman" w:eastAsia="SimSun" w:hAnsi="Times New Roman" w:cs="Times New Roman"/>
          <w:sz w:val="26"/>
          <w:szCs w:val="26"/>
          <w:lang w:eastAsia="ru-RU"/>
        </w:rPr>
        <w:t>Каждый год заявки на участие в данном конкурсе подают более 1000 представит</w:t>
      </w:r>
      <w:r w:rsidR="00646374" w:rsidRPr="00646374">
        <w:rPr>
          <w:rFonts w:ascii="Times New Roman" w:eastAsia="SimSun" w:hAnsi="Times New Roman" w:cs="Times New Roman"/>
          <w:sz w:val="26"/>
          <w:szCs w:val="26"/>
          <w:lang w:eastAsia="ru-RU"/>
        </w:rPr>
        <w:t>е</w:t>
      </w:r>
      <w:r w:rsidR="00646374" w:rsidRPr="00646374">
        <w:rPr>
          <w:rFonts w:ascii="Times New Roman" w:eastAsia="SimSun" w:hAnsi="Times New Roman" w:cs="Times New Roman"/>
          <w:sz w:val="26"/>
          <w:szCs w:val="26"/>
          <w:lang w:eastAsia="ru-RU"/>
        </w:rPr>
        <w:t>лей молодежи.</w:t>
      </w:r>
      <w:r w:rsidR="00646374" w:rsidRPr="001E62AE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 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Все финалисты и победители конкурса вошли в Молодежный ка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д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ровый резерв при Главе Чувашской Республики.</w:t>
      </w:r>
    </w:p>
    <w:p w14:paraId="19DC3FAB" w14:textId="198782A9" w:rsidR="00C13479" w:rsidRPr="004F4583" w:rsidRDefault="00CB3CC0" w:rsidP="00CB3CC0">
      <w:pPr>
        <w:numPr>
          <w:ilvl w:val="0"/>
          <w:numId w:val="56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В целом в Чувашской Республике созданы и продолжают формироваться благоприятные стартовые условия для различных категорий молодежи. </w:t>
      </w:r>
      <w:r w:rsidR="00CA382A">
        <w:rPr>
          <w:rFonts w:ascii="Times New Roman" w:eastAsia="SimSun" w:hAnsi="Times New Roman" w:cs="Times New Roman"/>
          <w:sz w:val="26"/>
          <w:szCs w:val="26"/>
          <w:lang w:eastAsia="ru-RU"/>
        </w:rPr>
        <w:t>Создание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 более оптимальны</w:t>
      </w:r>
      <w:r w:rsidR="00CA382A">
        <w:rPr>
          <w:rFonts w:ascii="Times New Roman" w:eastAsia="SimSun" w:hAnsi="Times New Roman" w:cs="Times New Roman"/>
          <w:sz w:val="26"/>
          <w:szCs w:val="26"/>
          <w:lang w:eastAsia="ru-RU"/>
        </w:rPr>
        <w:t>х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 услови</w:t>
      </w:r>
      <w:r w:rsidR="00CA382A">
        <w:rPr>
          <w:rFonts w:ascii="Times New Roman" w:eastAsia="SimSun" w:hAnsi="Times New Roman" w:cs="Times New Roman"/>
          <w:sz w:val="26"/>
          <w:szCs w:val="26"/>
          <w:lang w:eastAsia="ru-RU"/>
        </w:rPr>
        <w:t>й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 в соответствии с высокими современными стандарт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а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ми возможно лишь при реализации инновационной молодежной политики.</w:t>
      </w:r>
    </w:p>
    <w:p w14:paraId="1AC332DE" w14:textId="77777777" w:rsidR="00016B85" w:rsidRPr="004F4583" w:rsidRDefault="00016B85" w:rsidP="0026146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6"/>
          <w:szCs w:val="26"/>
          <w:lang w:eastAsia="ru-RU"/>
        </w:rPr>
      </w:pPr>
    </w:p>
    <w:p w14:paraId="10E6A7DD" w14:textId="77777777" w:rsidR="00C13479" w:rsidRPr="004F4583" w:rsidRDefault="00CB3CC0" w:rsidP="00CB3CC0">
      <w:pPr>
        <w:pStyle w:val="a3"/>
        <w:numPr>
          <w:ilvl w:val="0"/>
          <w:numId w:val="56"/>
        </w:numPr>
        <w:shd w:val="clear" w:color="auto" w:fill="3D65A1"/>
        <w:tabs>
          <w:tab w:val="left" w:pos="709"/>
        </w:tabs>
        <w:spacing w:before="120" w:after="120" w:line="240" w:lineRule="auto"/>
        <w:jc w:val="both"/>
        <w:outlineLvl w:val="7"/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  <w:t xml:space="preserve">ВЫЗОВЫ </w:t>
      </w:r>
    </w:p>
    <w:p w14:paraId="7BC274F7" w14:textId="77777777" w:rsidR="00C13479" w:rsidRPr="004F4583" w:rsidRDefault="00CB3CC0" w:rsidP="00CB3CC0">
      <w:pPr>
        <w:pStyle w:val="a3"/>
        <w:numPr>
          <w:ilvl w:val="0"/>
          <w:numId w:val="60"/>
        </w:numPr>
        <w:tabs>
          <w:tab w:val="left" w:pos="993"/>
        </w:tabs>
        <w:spacing w:after="0" w:line="240" w:lineRule="auto"/>
        <w:ind w:left="714" w:hanging="357"/>
        <w:jc w:val="both"/>
        <w:rPr>
          <w:rFonts w:ascii="Times New Roman" w:eastAsia="SimSu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Кадровое обеспечение и профессионализация управления в сфере молоде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ж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ной политики на муниципальном уровне.</w:t>
      </w:r>
    </w:p>
    <w:p w14:paraId="6E0E23F6" w14:textId="0CC79138" w:rsidR="00C13479" w:rsidRPr="004F4583" w:rsidRDefault="00CB3CC0" w:rsidP="00CB3CC0">
      <w:pPr>
        <w:pStyle w:val="a3"/>
        <w:numPr>
          <w:ilvl w:val="0"/>
          <w:numId w:val="60"/>
        </w:numPr>
        <w:tabs>
          <w:tab w:val="left" w:pos="993"/>
        </w:tabs>
        <w:spacing w:after="0" w:line="240" w:lineRule="auto"/>
        <w:ind w:left="714" w:hanging="357"/>
        <w:jc w:val="both"/>
        <w:rPr>
          <w:rFonts w:ascii="Times New Roman" w:eastAsia="SimSu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Развитие материально-технической базы для работы с молодежью во всех муниципальных образованиях </w:t>
      </w:r>
      <w:r w:rsidR="00D56D07"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р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еспублики.</w:t>
      </w:r>
    </w:p>
    <w:p w14:paraId="2F867480" w14:textId="5CE19252" w:rsidR="00C13479" w:rsidRPr="004F4583" w:rsidRDefault="00D56D07" w:rsidP="00CB3CC0">
      <w:pPr>
        <w:pStyle w:val="a3"/>
        <w:numPr>
          <w:ilvl w:val="0"/>
          <w:numId w:val="60"/>
        </w:numPr>
        <w:tabs>
          <w:tab w:val="left" w:pos="993"/>
        </w:tabs>
        <w:spacing w:after="0" w:line="240" w:lineRule="auto"/>
        <w:ind w:left="714" w:hanging="357"/>
        <w:jc w:val="both"/>
        <w:rPr>
          <w:rFonts w:ascii="Times New Roman" w:eastAsia="SimSu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Увеличение доли молодых людей, вовлеченных в добровольческую </w:t>
      </w:r>
      <w:r w:rsidR="00CA382A">
        <w:rPr>
          <w:rFonts w:ascii="Times New Roman" w:eastAsia="SimSun" w:hAnsi="Times New Roman" w:cs="Times New Roman"/>
          <w:sz w:val="26"/>
          <w:szCs w:val="26"/>
          <w:lang w:eastAsia="ru-RU"/>
        </w:rPr>
        <w:t>(воло</w:t>
      </w:r>
      <w:r w:rsidR="00CA382A">
        <w:rPr>
          <w:rFonts w:ascii="Times New Roman" w:eastAsia="SimSun" w:hAnsi="Times New Roman" w:cs="Times New Roman"/>
          <w:sz w:val="26"/>
          <w:szCs w:val="26"/>
          <w:lang w:eastAsia="ru-RU"/>
        </w:rPr>
        <w:t>н</w:t>
      </w:r>
      <w:r w:rsidR="00CA382A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терскую) 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и общественную деятельность, не менее чем до 45</w:t>
      </w:r>
      <w:r w:rsidR="00CC74A2">
        <w:rPr>
          <w:rFonts w:ascii="Times New Roman" w:eastAsia="SimSun" w:hAnsi="Times New Roman" w:cs="Times New Roman"/>
          <w:sz w:val="26"/>
          <w:szCs w:val="26"/>
          <w:lang w:eastAsia="ru-RU"/>
        </w:rPr>
        <w:t>%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.</w:t>
      </w:r>
    </w:p>
    <w:p w14:paraId="1EE68590" w14:textId="77777777" w:rsidR="00C13479" w:rsidRPr="004F4583" w:rsidRDefault="00CB3CC0" w:rsidP="00CB3CC0">
      <w:pPr>
        <w:pStyle w:val="a3"/>
        <w:numPr>
          <w:ilvl w:val="0"/>
          <w:numId w:val="60"/>
        </w:numPr>
        <w:tabs>
          <w:tab w:val="left" w:pos="993"/>
        </w:tabs>
        <w:spacing w:after="0" w:line="240" w:lineRule="auto"/>
        <w:ind w:left="714" w:hanging="357"/>
        <w:jc w:val="both"/>
        <w:rPr>
          <w:rFonts w:ascii="Times New Roman" w:eastAsia="SimSu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Обеспечение к 2030 году функционирования эффективной системы выявл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е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ния, поддержки и развития способностей и талантов детей и молодежи, о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с</w:t>
      </w:r>
      <w:r w:rsidRPr="004F4583">
        <w:rPr>
          <w:rFonts w:ascii="Times New Roman" w:eastAsia="SimSun" w:hAnsi="Times New Roman" w:cs="Times New Roman"/>
          <w:sz w:val="26"/>
          <w:szCs w:val="26"/>
          <w:lang w:eastAsia="ru-RU"/>
        </w:rPr>
        <w:t>нованной на принципах ответственности, справедливости, всеобщности и направленной на самоопределение и профессиональную ориентацию 100% обучающихся.</w:t>
      </w:r>
    </w:p>
    <w:p w14:paraId="0C9E962B" w14:textId="77777777" w:rsidR="00C13479" w:rsidRPr="004F4583" w:rsidRDefault="00C13479" w:rsidP="00261465">
      <w:pPr>
        <w:pStyle w:val="31"/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14:paraId="3AF3B395" w14:textId="77777777" w:rsidR="00C13479" w:rsidRPr="004F4583" w:rsidRDefault="00CB3CC0" w:rsidP="00261465">
      <w:pPr>
        <w:pStyle w:val="31"/>
        <w:spacing w:line="240" w:lineRule="auto"/>
        <w:rPr>
          <w:rFonts w:ascii="Times New Roman" w:hAnsi="Times New Roman" w:cs="Times New Roman"/>
          <w:sz w:val="26"/>
          <w:szCs w:val="26"/>
        </w:rPr>
      </w:pPr>
      <w:bookmarkStart w:id="202" w:name="_Toc185423638"/>
      <w:bookmarkStart w:id="203" w:name="_Toc185445509"/>
      <w:bookmarkStart w:id="204" w:name="_Toc187902143"/>
      <w:r w:rsidRPr="004F4583">
        <w:rPr>
          <w:rFonts w:ascii="Times New Roman" w:hAnsi="Times New Roman" w:cs="Times New Roman"/>
          <w:sz w:val="26"/>
          <w:szCs w:val="26"/>
        </w:rPr>
        <w:t>1.5.7. Культура</w:t>
      </w:r>
      <w:bookmarkEnd w:id="202"/>
      <w:bookmarkEnd w:id="203"/>
      <w:bookmarkEnd w:id="204"/>
    </w:p>
    <w:p w14:paraId="323D2B4E" w14:textId="77777777" w:rsidR="00C13479" w:rsidRPr="004F4583" w:rsidRDefault="00CB3CC0" w:rsidP="00261465">
      <w:pPr>
        <w:pStyle w:val="8"/>
        <w:shd w:val="clear" w:color="auto" w:fill="3D65A1"/>
        <w:spacing w:line="240" w:lineRule="auto"/>
        <w:rPr>
          <w:rFonts w:ascii="Times New Roman" w:hAnsi="Times New Roman" w:cs="Times New Roman"/>
          <w:b/>
          <w:bCs/>
          <w:color w:val="FFFFFF" w:themeColor="background1"/>
          <w:sz w:val="26"/>
          <w:szCs w:val="26"/>
        </w:rPr>
      </w:pPr>
      <w:r w:rsidRPr="004F4583">
        <w:rPr>
          <w:rFonts w:ascii="Times New Roman" w:hAnsi="Times New Roman" w:cs="Times New Roman"/>
          <w:b/>
          <w:bCs/>
          <w:color w:val="FFFFFF" w:themeColor="background1"/>
          <w:sz w:val="26"/>
          <w:szCs w:val="26"/>
        </w:rPr>
        <w:t>ТРЕНДЫ РЕГИОНА</w:t>
      </w:r>
    </w:p>
    <w:p w14:paraId="6FB31072" w14:textId="62E6F55A" w:rsidR="00C13479" w:rsidRPr="004F4583" w:rsidRDefault="00CB3CC0" w:rsidP="00CB3CC0">
      <w:pPr>
        <w:pStyle w:val="a3"/>
        <w:numPr>
          <w:ilvl w:val="0"/>
          <w:numId w:val="40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</w:t>
      </w:r>
      <w:r w:rsidR="002B503B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ост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вовлеч</w:t>
      </w:r>
      <w:r w:rsidR="0045332E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нност</w:t>
      </w:r>
      <w:r w:rsidR="002B503B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и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населения в культурную жизнь </w:t>
      </w:r>
      <w:r w:rsidR="002B503B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Чувашской Республики</w:t>
      </w:r>
      <w:r w:rsidR="00B56116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–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повышение посещаемости культурно-массовых мероприятий, организуемых учреждениями культуры клубного типа, муниципальными библиотеками.</w:t>
      </w:r>
    </w:p>
    <w:p w14:paraId="438ADFB2" w14:textId="5980AE79" w:rsidR="00C13479" w:rsidRPr="004F4583" w:rsidRDefault="00CB3CC0" w:rsidP="00CB3CC0">
      <w:pPr>
        <w:pStyle w:val="a3"/>
        <w:numPr>
          <w:ilvl w:val="0"/>
          <w:numId w:val="40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</w:t>
      </w:r>
      <w:r w:rsidR="002B503B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ост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посещаемост</w:t>
      </w:r>
      <w:r w:rsidR="002B503B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и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муниципальных библиотек.</w:t>
      </w:r>
    </w:p>
    <w:p w14:paraId="41B49A4A" w14:textId="00CC4FDE" w:rsidR="00C13479" w:rsidRPr="004F4583" w:rsidRDefault="00CA5293" w:rsidP="00CB3CC0">
      <w:pPr>
        <w:pStyle w:val="a3"/>
        <w:numPr>
          <w:ilvl w:val="0"/>
          <w:numId w:val="40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lastRenderedPageBreak/>
        <w:t xml:space="preserve">Увеличение посещаемости клубных формирований в 3,7 раза в 2023 году по сравнению с показателями 2020 года. </w:t>
      </w:r>
    </w:p>
    <w:p w14:paraId="488FCE91" w14:textId="284CA3DA" w:rsidR="00C13479" w:rsidRPr="004F4583" w:rsidRDefault="00CA5293" w:rsidP="00CB3CC0">
      <w:pPr>
        <w:pStyle w:val="a3"/>
        <w:numPr>
          <w:ilvl w:val="0"/>
          <w:numId w:val="40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Рост уровня износа объектов инфраструктуры культуры: муниципальных учреждений культуры клубного типа, муниципальных библиотек.</w:t>
      </w:r>
    </w:p>
    <w:p w14:paraId="6E39E089" w14:textId="77777777" w:rsidR="00C13479" w:rsidRPr="004F4583" w:rsidRDefault="00C13479" w:rsidP="00261465">
      <w:pPr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</w:p>
    <w:p w14:paraId="3D67EAAB" w14:textId="1B4D75D4" w:rsidR="00C13479" w:rsidRPr="004F4583" w:rsidRDefault="00CB3CC0" w:rsidP="00CA5293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Развитие современной инфраструктуры находится в фокусе развития сферы культуры Чувашской Республики</w:t>
      </w:r>
    </w:p>
    <w:p w14:paraId="56A2888C" w14:textId="2555640E" w:rsidR="00C13479" w:rsidRPr="004F4583" w:rsidRDefault="00CB3CC0" w:rsidP="006642E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В </w:t>
      </w:r>
      <w:r w:rsidR="00EF5046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еспублике действуют 1 256 учреждений культуры, включая библиотеки, муниципальные учреждения культуры клубного типа, театры, музеи, филармонии</w:t>
      </w:r>
      <w:r w:rsidR="00B56116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,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концертные залы и </w:t>
      </w:r>
      <w:r w:rsidR="000E498D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др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.</w:t>
      </w:r>
    </w:p>
    <w:p w14:paraId="20781F62" w14:textId="5D9BA0B9" w:rsidR="00EF5046" w:rsidRPr="004F4583" w:rsidRDefault="00EF5046" w:rsidP="006642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Объем финансирования </w:t>
      </w:r>
      <w:r w:rsidR="00B56116"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отрасли культуры 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за пять лет вырос на 23,6</w:t>
      </w:r>
      <w:r w:rsidR="00CC74A2">
        <w:rPr>
          <w:rFonts w:ascii="Times New Roman" w:hAnsi="Times New Roman" w:cs="Times New Roman"/>
          <w:color w:val="000000" w:themeColor="text1"/>
          <w:sz w:val="26"/>
          <w:szCs w:val="26"/>
        </w:rPr>
        <w:t>%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в 2024 году составил 4,7 </w:t>
      </w:r>
      <w:r w:rsidR="003175D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млрд. </w:t>
      </w:r>
      <w:r w:rsidR="00EE7720">
        <w:rPr>
          <w:rFonts w:ascii="Times New Roman" w:hAnsi="Times New Roman" w:cs="Times New Roman"/>
          <w:color w:val="000000" w:themeColor="text1"/>
          <w:sz w:val="26"/>
          <w:szCs w:val="26"/>
        </w:rPr>
        <w:t>рублей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. В общем объеме консолидированного бюдж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е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та Чувашской Республики удельный вес расходов отрасли культуры составляет 3,6%</w:t>
      </w:r>
      <w:r w:rsidRPr="004F4583">
        <w:rPr>
          <w:rFonts w:ascii="Times New Roman" w:hAnsi="Times New Roman" w:cs="Times New Roman"/>
          <w:sz w:val="26"/>
          <w:szCs w:val="26"/>
        </w:rPr>
        <w:t>.</w:t>
      </w:r>
    </w:p>
    <w:p w14:paraId="476ADF18" w14:textId="6A056D09" w:rsidR="00EF5046" w:rsidRPr="004F4583" w:rsidRDefault="00EF5046" w:rsidP="006642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На укрепление материально-технической базы учреждений в сфере культуры в 2020</w:t>
      </w:r>
      <w:r w:rsidR="008508DE" w:rsidRPr="004F4583">
        <w:rPr>
          <w:rFonts w:ascii="Times New Roman" w:hAnsi="Times New Roman" w:cs="Times New Roman"/>
          <w:sz w:val="26"/>
          <w:szCs w:val="26"/>
        </w:rPr>
        <w:t>–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2024 год</w:t>
      </w:r>
      <w:r w:rsidR="00131175">
        <w:rPr>
          <w:rFonts w:ascii="Times New Roman" w:hAnsi="Times New Roman" w:cs="Times New Roman"/>
          <w:color w:val="000000" w:themeColor="text1"/>
          <w:sz w:val="26"/>
          <w:szCs w:val="26"/>
        </w:rPr>
        <w:t>ах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направлены средства в объеме 4,3 </w:t>
      </w:r>
      <w:r w:rsidR="003175D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млрд. </w:t>
      </w:r>
      <w:r w:rsidR="00EE7720">
        <w:rPr>
          <w:rFonts w:ascii="Times New Roman" w:hAnsi="Times New Roman" w:cs="Times New Roman"/>
          <w:color w:val="000000" w:themeColor="text1"/>
          <w:sz w:val="26"/>
          <w:szCs w:val="26"/>
        </w:rPr>
        <w:t>рублей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14:paraId="3B58AA33" w14:textId="304C204E" w:rsidR="00EF5046" w:rsidRPr="004F4583" w:rsidRDefault="00184319" w:rsidP="006642E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184319">
        <w:rPr>
          <w:rFonts w:ascii="Times New Roman" w:eastAsia="SimSun" w:hAnsi="Times New Roman" w:cs="Times New Roman"/>
          <w:sz w:val="26"/>
          <w:szCs w:val="26"/>
          <w:lang w:eastAsia="ru-RU"/>
        </w:rPr>
        <w:t>Создана инфраструктура культурного пространства Чувашской Республики:</w:t>
      </w:r>
    </w:p>
    <w:p w14:paraId="05E3D59F" w14:textId="77777777" w:rsidR="00EF5046" w:rsidRPr="004F4583" w:rsidRDefault="00EF5046" w:rsidP="006642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отремонтированы и оснащены 452 объекта (здания) муниципальных учр</w:t>
      </w:r>
      <w:r w:rsidRPr="004F4583">
        <w:rPr>
          <w:rFonts w:ascii="Times New Roman" w:hAnsi="Times New Roman" w:cs="Times New Roman"/>
          <w:sz w:val="26"/>
          <w:szCs w:val="26"/>
        </w:rPr>
        <w:t>е</w:t>
      </w:r>
      <w:r w:rsidRPr="004F4583">
        <w:rPr>
          <w:rFonts w:ascii="Times New Roman" w:hAnsi="Times New Roman" w:cs="Times New Roman"/>
          <w:sz w:val="26"/>
          <w:szCs w:val="26"/>
        </w:rPr>
        <w:t>ждений культурно-досугового типа, библиотек, музеев, архивов, детских школ и</w:t>
      </w:r>
      <w:r w:rsidRPr="004F4583">
        <w:rPr>
          <w:rFonts w:ascii="Times New Roman" w:hAnsi="Times New Roman" w:cs="Times New Roman"/>
          <w:sz w:val="26"/>
          <w:szCs w:val="26"/>
        </w:rPr>
        <w:t>с</w:t>
      </w:r>
      <w:r w:rsidRPr="004F4583">
        <w:rPr>
          <w:rFonts w:ascii="Times New Roman" w:hAnsi="Times New Roman" w:cs="Times New Roman"/>
          <w:sz w:val="26"/>
          <w:szCs w:val="26"/>
        </w:rPr>
        <w:t xml:space="preserve">кусств; </w:t>
      </w:r>
    </w:p>
    <w:p w14:paraId="56144275" w14:textId="3972B56B" w:rsidR="00EF5046" w:rsidRPr="004F4583" w:rsidRDefault="00EF5046" w:rsidP="006642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п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остроено 35 </w:t>
      </w:r>
      <w:r w:rsidR="00131175">
        <w:rPr>
          <w:rFonts w:ascii="Times New Roman" w:hAnsi="Times New Roman" w:cs="Times New Roman"/>
          <w:color w:val="000000" w:themeColor="text1"/>
          <w:sz w:val="26"/>
          <w:szCs w:val="26"/>
        </w:rPr>
        <w:t>д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омов культуры, из них 19 в рамках инициативного бюджет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и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рования и за счет </w:t>
      </w:r>
      <w:r w:rsidR="0013117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средств 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местн</w:t>
      </w:r>
      <w:r w:rsidR="00131175">
        <w:rPr>
          <w:rFonts w:ascii="Times New Roman" w:hAnsi="Times New Roman" w:cs="Times New Roman"/>
          <w:color w:val="000000" w:themeColor="text1"/>
          <w:sz w:val="26"/>
          <w:szCs w:val="26"/>
        </w:rPr>
        <w:t>ых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бюджет</w:t>
      </w:r>
      <w:r w:rsidR="00131175">
        <w:rPr>
          <w:rFonts w:ascii="Times New Roman" w:hAnsi="Times New Roman" w:cs="Times New Roman"/>
          <w:color w:val="000000" w:themeColor="text1"/>
          <w:sz w:val="26"/>
          <w:szCs w:val="26"/>
        </w:rPr>
        <w:t>ов</w:t>
      </w:r>
      <w:r w:rsidRPr="004F4583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14:paraId="37F24DD9" w14:textId="77777777" w:rsidR="00184319" w:rsidRDefault="00184319" w:rsidP="006642E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highlight w:val="white"/>
        </w:rPr>
        <w:t>проведена реконструкция Чувашской</w:t>
      </w:r>
      <w:r w:rsidRPr="00EF5046">
        <w:rPr>
          <w:rFonts w:ascii="Times New Roman" w:hAnsi="Times New Roman" w:cs="Times New Roman"/>
          <w:color w:val="000000" w:themeColor="text1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государственной филармонии</w:t>
      </w:r>
      <w:r w:rsidRPr="00EF5046">
        <w:rPr>
          <w:rFonts w:ascii="Times New Roman" w:hAnsi="Times New Roman" w:cs="Times New Roman"/>
          <w:sz w:val="26"/>
          <w:szCs w:val="26"/>
        </w:rPr>
        <w:t xml:space="preserve"> и </w:t>
      </w:r>
      <w:r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 xml:space="preserve">строен </w:t>
      </w:r>
      <w:r w:rsidRPr="00EF5046">
        <w:rPr>
          <w:rFonts w:ascii="Times New Roman" w:hAnsi="Times New Roman" w:cs="Times New Roman"/>
          <w:sz w:val="26"/>
          <w:szCs w:val="26"/>
        </w:rPr>
        <w:t>Центр культурного развития в г. Цивильск</w:t>
      </w:r>
      <w:r w:rsidRPr="00EF5046">
        <w:rPr>
          <w:rFonts w:ascii="Times New Roman" w:hAnsi="Times New Roman" w:cs="Times New Roman"/>
          <w:iCs/>
          <w:sz w:val="26"/>
          <w:szCs w:val="26"/>
        </w:rPr>
        <w:t>;</w:t>
      </w:r>
    </w:p>
    <w:p w14:paraId="0785E665" w14:textId="59F5851D" w:rsidR="00A83C56" w:rsidRPr="004F4583" w:rsidRDefault="00A83C56" w:rsidP="006642E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в 14 муниципальных образова</w:t>
      </w:r>
      <w:r w:rsidR="00184319">
        <w:rPr>
          <w:rFonts w:ascii="Times New Roman" w:hAnsi="Times New Roman" w:cs="Times New Roman"/>
          <w:sz w:val="26"/>
          <w:szCs w:val="26"/>
        </w:rPr>
        <w:t>ниях функционируют автоклубы</w:t>
      </w:r>
      <w:r w:rsidRPr="004F4583">
        <w:rPr>
          <w:rFonts w:ascii="Times New Roman" w:hAnsi="Times New Roman" w:cs="Times New Roman"/>
          <w:sz w:val="26"/>
          <w:szCs w:val="26"/>
        </w:rPr>
        <w:t>.</w:t>
      </w:r>
    </w:p>
    <w:p w14:paraId="404E8DC5" w14:textId="139B7206" w:rsidR="00EF5046" w:rsidRPr="004F4583" w:rsidRDefault="00A83C56" w:rsidP="006642E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iCs/>
          <w:sz w:val="26"/>
          <w:szCs w:val="26"/>
        </w:rPr>
        <w:t xml:space="preserve">В </w:t>
      </w:r>
      <w:r w:rsidR="00EF5046" w:rsidRPr="004F4583">
        <w:rPr>
          <w:rFonts w:ascii="Times New Roman" w:hAnsi="Times New Roman" w:cs="Times New Roman"/>
          <w:sz w:val="26"/>
          <w:szCs w:val="26"/>
        </w:rPr>
        <w:t>рамках национального проекта «Культура» в 2020</w:t>
      </w:r>
      <w:r w:rsidR="008508DE" w:rsidRPr="004F4583">
        <w:rPr>
          <w:rFonts w:ascii="Times New Roman" w:hAnsi="Times New Roman" w:cs="Times New Roman"/>
          <w:sz w:val="26"/>
          <w:szCs w:val="26"/>
        </w:rPr>
        <w:t>–</w:t>
      </w:r>
      <w:r w:rsidR="00EF5046" w:rsidRPr="004F4583">
        <w:rPr>
          <w:rFonts w:ascii="Times New Roman" w:hAnsi="Times New Roman" w:cs="Times New Roman"/>
          <w:sz w:val="26"/>
          <w:szCs w:val="26"/>
        </w:rPr>
        <w:t>202</w:t>
      </w:r>
      <w:r w:rsidR="00583601">
        <w:rPr>
          <w:rFonts w:ascii="Times New Roman" w:hAnsi="Times New Roman" w:cs="Times New Roman"/>
          <w:sz w:val="26"/>
          <w:szCs w:val="26"/>
        </w:rPr>
        <w:t>4</w:t>
      </w:r>
      <w:r w:rsidR="00EF5046" w:rsidRPr="004F4583">
        <w:rPr>
          <w:rFonts w:ascii="Times New Roman" w:hAnsi="Times New Roman" w:cs="Times New Roman"/>
          <w:sz w:val="26"/>
          <w:szCs w:val="26"/>
        </w:rPr>
        <w:t xml:space="preserve"> год</w:t>
      </w:r>
      <w:r w:rsidR="00131175">
        <w:rPr>
          <w:rFonts w:ascii="Times New Roman" w:hAnsi="Times New Roman" w:cs="Times New Roman"/>
          <w:sz w:val="26"/>
          <w:szCs w:val="26"/>
        </w:rPr>
        <w:t>ах</w:t>
      </w:r>
      <w:r w:rsidR="00EF5046" w:rsidRPr="004F4583">
        <w:rPr>
          <w:rFonts w:ascii="Times New Roman" w:hAnsi="Times New Roman" w:cs="Times New Roman"/>
          <w:sz w:val="26"/>
          <w:szCs w:val="26"/>
        </w:rPr>
        <w:t xml:space="preserve"> в Чувашии модернизировано </w:t>
      </w:r>
      <w:r w:rsidR="00FA31C8">
        <w:rPr>
          <w:rFonts w:ascii="Times New Roman" w:hAnsi="Times New Roman" w:cs="Times New Roman"/>
          <w:sz w:val="26"/>
          <w:szCs w:val="26"/>
        </w:rPr>
        <w:t>2</w:t>
      </w:r>
      <w:r w:rsidR="00EF5046" w:rsidRPr="004F4583">
        <w:rPr>
          <w:rFonts w:ascii="Times New Roman" w:hAnsi="Times New Roman" w:cs="Times New Roman"/>
          <w:sz w:val="26"/>
          <w:szCs w:val="26"/>
        </w:rPr>
        <w:t>8 библиотек</w:t>
      </w:r>
      <w:r w:rsidRPr="004F4583">
        <w:rPr>
          <w:rFonts w:ascii="Times New Roman" w:hAnsi="Times New Roman" w:cs="Times New Roman"/>
          <w:sz w:val="26"/>
          <w:szCs w:val="26"/>
        </w:rPr>
        <w:t>.</w:t>
      </w:r>
    </w:p>
    <w:p w14:paraId="06D7D426" w14:textId="77777777" w:rsidR="0002110C" w:rsidRPr="004F4583" w:rsidRDefault="0002110C" w:rsidP="00A83C56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</w:p>
    <w:p w14:paraId="4EDF2071" w14:textId="5F2BAE36" w:rsidR="00A83C56" w:rsidRPr="004F4583" w:rsidRDefault="00A83C56" w:rsidP="00A83C56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Чувашская Республика – лидер по развитию библиотечного дела</w:t>
      </w:r>
    </w:p>
    <w:p w14:paraId="290705B9" w14:textId="2A25D4F2" w:rsidR="00A83C56" w:rsidRPr="004F4583" w:rsidRDefault="00A83C56" w:rsidP="00B427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Библиотеки ежегодно ведут деятельность по 280 тематическим программам, инициируют более 100 проектов, проводят свыше 55 тыс. культурно-просветитель</w:t>
      </w:r>
      <w:r w:rsidR="00D90F5E">
        <w:rPr>
          <w:rFonts w:ascii="Times New Roman" w:hAnsi="Times New Roman" w:cs="Times New Roman"/>
          <w:sz w:val="26"/>
          <w:szCs w:val="26"/>
        </w:rPr>
        <w:softHyphen/>
      </w:r>
      <w:r w:rsidRPr="004F4583">
        <w:rPr>
          <w:rFonts w:ascii="Times New Roman" w:hAnsi="Times New Roman" w:cs="Times New Roman"/>
          <w:sz w:val="26"/>
          <w:szCs w:val="26"/>
        </w:rPr>
        <w:t xml:space="preserve">ских мероприятий с участием около 1,4 </w:t>
      </w:r>
      <w:r w:rsidR="003175D2">
        <w:rPr>
          <w:rFonts w:ascii="Times New Roman" w:hAnsi="Times New Roman" w:cs="Times New Roman"/>
          <w:sz w:val="26"/>
          <w:szCs w:val="26"/>
        </w:rPr>
        <w:t xml:space="preserve">млн. </w:t>
      </w:r>
      <w:r w:rsidRPr="004F4583">
        <w:rPr>
          <w:rFonts w:ascii="Times New Roman" w:hAnsi="Times New Roman" w:cs="Times New Roman"/>
          <w:sz w:val="26"/>
          <w:szCs w:val="26"/>
        </w:rPr>
        <w:t>человек.</w:t>
      </w:r>
    </w:p>
    <w:p w14:paraId="0D5E765B" w14:textId="0F0E84F0" w:rsidR="00A83C56" w:rsidRPr="004F4583" w:rsidRDefault="00A83C56" w:rsidP="00B4278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По уровню информатизации библиотеки республики в рейтинге российских библиотек продолжают оставаться на 1 месте среди регионов ПФО.</w:t>
      </w:r>
      <w:r w:rsidR="006642EF"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Pr="004F4583">
        <w:rPr>
          <w:rFonts w:ascii="Times New Roman" w:hAnsi="Times New Roman" w:cs="Times New Roman"/>
          <w:sz w:val="26"/>
          <w:szCs w:val="26"/>
        </w:rPr>
        <w:t>В фонды би</w:t>
      </w:r>
      <w:r w:rsidRPr="004F4583">
        <w:rPr>
          <w:rFonts w:ascii="Times New Roman" w:hAnsi="Times New Roman" w:cs="Times New Roman"/>
          <w:sz w:val="26"/>
          <w:szCs w:val="26"/>
        </w:rPr>
        <w:t>б</w:t>
      </w:r>
      <w:r w:rsidRPr="004F4583">
        <w:rPr>
          <w:rFonts w:ascii="Times New Roman" w:hAnsi="Times New Roman" w:cs="Times New Roman"/>
          <w:sz w:val="26"/>
          <w:szCs w:val="26"/>
        </w:rPr>
        <w:t xml:space="preserve">лиотек ежегодно поступает свыше 150 тыс. экземпляров книг. </w:t>
      </w:r>
    </w:p>
    <w:p w14:paraId="7BEF3F65" w14:textId="0034A1F0" w:rsidR="00A83C56" w:rsidRPr="004F4583" w:rsidRDefault="00A83C56" w:rsidP="00B427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 xml:space="preserve">После модернизации библиотек </w:t>
      </w:r>
      <w:r w:rsidR="00D90F5E" w:rsidRPr="004F4583">
        <w:rPr>
          <w:rFonts w:ascii="Times New Roman" w:hAnsi="Times New Roman" w:cs="Times New Roman"/>
          <w:sz w:val="26"/>
          <w:szCs w:val="26"/>
        </w:rPr>
        <w:t xml:space="preserve">увеличилось </w:t>
      </w:r>
      <w:r w:rsidRPr="004F4583">
        <w:rPr>
          <w:rFonts w:ascii="Times New Roman" w:hAnsi="Times New Roman" w:cs="Times New Roman"/>
          <w:sz w:val="26"/>
          <w:szCs w:val="26"/>
        </w:rPr>
        <w:t xml:space="preserve">количество пользователей на 18%, стационарных посещений – на 40%, </w:t>
      </w:r>
      <w:r w:rsidR="00221A29">
        <w:rPr>
          <w:rFonts w:ascii="Times New Roman" w:hAnsi="Times New Roman" w:cs="Times New Roman"/>
          <w:sz w:val="26"/>
          <w:szCs w:val="26"/>
        </w:rPr>
        <w:t>мероприятий </w:t>
      </w:r>
      <w:r w:rsidR="00221A29" w:rsidRPr="004F4583">
        <w:rPr>
          <w:rFonts w:ascii="Times New Roman" w:hAnsi="Times New Roman" w:cs="Times New Roman"/>
          <w:sz w:val="26"/>
          <w:szCs w:val="26"/>
        </w:rPr>
        <w:t>– на 74%</w:t>
      </w:r>
      <w:r w:rsidR="00221A29">
        <w:rPr>
          <w:rFonts w:ascii="Times New Roman" w:hAnsi="Times New Roman" w:cs="Times New Roman"/>
          <w:sz w:val="26"/>
          <w:szCs w:val="26"/>
        </w:rPr>
        <w:t xml:space="preserve">, </w:t>
      </w:r>
      <w:r w:rsidR="00221A29" w:rsidRPr="004F4583">
        <w:rPr>
          <w:rFonts w:ascii="Times New Roman" w:hAnsi="Times New Roman" w:cs="Times New Roman"/>
          <w:sz w:val="26"/>
          <w:szCs w:val="26"/>
        </w:rPr>
        <w:t>увеличил</w:t>
      </w:r>
      <w:r w:rsidR="00221A29">
        <w:rPr>
          <w:rFonts w:ascii="Times New Roman" w:hAnsi="Times New Roman" w:cs="Times New Roman"/>
          <w:sz w:val="26"/>
          <w:szCs w:val="26"/>
        </w:rPr>
        <w:t>а</w:t>
      </w:r>
      <w:r w:rsidR="00221A29" w:rsidRPr="004F4583">
        <w:rPr>
          <w:rFonts w:ascii="Times New Roman" w:hAnsi="Times New Roman" w:cs="Times New Roman"/>
          <w:sz w:val="26"/>
          <w:szCs w:val="26"/>
        </w:rPr>
        <w:t xml:space="preserve">сь </w:t>
      </w:r>
      <w:r w:rsidRPr="004F4583">
        <w:rPr>
          <w:rFonts w:ascii="Times New Roman" w:hAnsi="Times New Roman" w:cs="Times New Roman"/>
          <w:sz w:val="26"/>
          <w:szCs w:val="26"/>
        </w:rPr>
        <w:t>д</w:t>
      </w:r>
      <w:r w:rsidRPr="004F4583">
        <w:rPr>
          <w:rFonts w:ascii="Times New Roman" w:hAnsi="Times New Roman" w:cs="Times New Roman"/>
          <w:sz w:val="26"/>
          <w:szCs w:val="26"/>
        </w:rPr>
        <w:t>о</w:t>
      </w:r>
      <w:r w:rsidRPr="004F4583">
        <w:rPr>
          <w:rFonts w:ascii="Times New Roman" w:hAnsi="Times New Roman" w:cs="Times New Roman"/>
          <w:sz w:val="26"/>
          <w:szCs w:val="26"/>
        </w:rPr>
        <w:t>куме</w:t>
      </w:r>
      <w:r w:rsidR="00FA31C8">
        <w:rPr>
          <w:rFonts w:ascii="Times New Roman" w:hAnsi="Times New Roman" w:cs="Times New Roman"/>
          <w:sz w:val="26"/>
          <w:szCs w:val="26"/>
        </w:rPr>
        <w:t>нтовыдача – на 35%</w:t>
      </w:r>
      <w:r w:rsidRPr="004F4583">
        <w:rPr>
          <w:rFonts w:ascii="Times New Roman" w:hAnsi="Times New Roman" w:cs="Times New Roman"/>
          <w:sz w:val="26"/>
          <w:szCs w:val="26"/>
        </w:rPr>
        <w:t>.</w:t>
      </w:r>
    </w:p>
    <w:p w14:paraId="576F6F97" w14:textId="77777777" w:rsidR="00A83C56" w:rsidRPr="004F4583" w:rsidRDefault="00A83C56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sz w:val="26"/>
          <w:szCs w:val="26"/>
          <w14:ligatures w14:val="standardContextual"/>
        </w:rPr>
      </w:pPr>
    </w:p>
    <w:p w14:paraId="1F214808" w14:textId="6986E404" w:rsidR="00C13479" w:rsidRPr="004F4583" w:rsidRDefault="000B5805" w:rsidP="00261465">
      <w:pPr>
        <w:pStyle w:val="affffff3"/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w:lastRenderedPageBreak/>
        <w:drawing>
          <wp:inline distT="0" distB="0" distL="0" distR="0" wp14:anchorId="76E661D0" wp14:editId="668CDEEA">
            <wp:extent cx="5376821" cy="2168221"/>
            <wp:effectExtent l="0" t="0" r="0" b="0"/>
            <wp:docPr id="212213645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0"/>
              </a:graphicData>
            </a:graphic>
          </wp:inline>
        </w:drawing>
      </w:r>
    </w:p>
    <w:p w14:paraId="4EB50DC4" w14:textId="0EE15AB4" w:rsidR="00C13479" w:rsidRDefault="00CB3CC0" w:rsidP="00E827FA">
      <w:pPr>
        <w:pStyle w:val="affffff3"/>
        <w:spacing w:line="230" w:lineRule="auto"/>
        <w:contextualSpacing/>
        <w:rPr>
          <w:rFonts w:ascii="Times New Roman" w:hAnsi="Times New Roman" w:cs="Times New Roman"/>
          <w:i w:val="0"/>
          <w:iCs/>
        </w:rPr>
      </w:pPr>
      <w:r w:rsidRPr="004F4583">
        <w:rPr>
          <w:rFonts w:ascii="Times New Roman" w:hAnsi="Times New Roman" w:cs="Times New Roman"/>
          <w:i w:val="0"/>
          <w:iCs/>
        </w:rPr>
        <w:t>Рисунок 1.5.7.1. Динамика количества функционирующих учреждений культуры клубного типа, муниципальных библиотек (ед.), 2020</w:t>
      </w:r>
      <w:r w:rsidR="00CF5DE8">
        <w:rPr>
          <w:rFonts w:ascii="Times New Roman" w:hAnsi="Times New Roman" w:cs="Times New Roman"/>
          <w:i w:val="0"/>
          <w:iCs/>
        </w:rPr>
        <w:t>–2023</w:t>
      </w:r>
      <w:r w:rsidRPr="004F4583">
        <w:rPr>
          <w:rFonts w:ascii="Times New Roman" w:hAnsi="Times New Roman" w:cs="Times New Roman"/>
          <w:i w:val="0"/>
          <w:iCs/>
        </w:rPr>
        <w:t> г</w:t>
      </w:r>
      <w:r w:rsidR="00A83C56" w:rsidRPr="004F4583">
        <w:rPr>
          <w:rFonts w:ascii="Times New Roman" w:hAnsi="Times New Roman" w:cs="Times New Roman"/>
          <w:i w:val="0"/>
          <w:iCs/>
        </w:rPr>
        <w:t>оды</w:t>
      </w:r>
      <w:r w:rsidRPr="004F4583">
        <w:rPr>
          <w:rFonts w:ascii="Times New Roman" w:hAnsi="Times New Roman" w:cs="Times New Roman"/>
          <w:i w:val="0"/>
          <w:iCs/>
        </w:rPr>
        <w:t>; охват населения Чувашской Республики би</w:t>
      </w:r>
      <w:r w:rsidRPr="004F4583">
        <w:rPr>
          <w:rFonts w:ascii="Times New Roman" w:hAnsi="Times New Roman" w:cs="Times New Roman"/>
          <w:i w:val="0"/>
          <w:iCs/>
        </w:rPr>
        <w:t>б</w:t>
      </w:r>
      <w:r w:rsidRPr="004F4583">
        <w:rPr>
          <w:rFonts w:ascii="Times New Roman" w:hAnsi="Times New Roman" w:cs="Times New Roman"/>
          <w:i w:val="0"/>
          <w:iCs/>
        </w:rPr>
        <w:t>лиотечным обслуживанием (%), 2023 г</w:t>
      </w:r>
      <w:r w:rsidR="00A83C56" w:rsidRPr="004F4583">
        <w:rPr>
          <w:rFonts w:ascii="Times New Roman" w:hAnsi="Times New Roman" w:cs="Times New Roman"/>
          <w:i w:val="0"/>
          <w:iCs/>
        </w:rPr>
        <w:t>од</w:t>
      </w:r>
    </w:p>
    <w:p w14:paraId="6947AE65" w14:textId="5ABA867C" w:rsidR="00C13479" w:rsidRPr="004F4583" w:rsidRDefault="00CB3CC0" w:rsidP="00E827FA">
      <w:pPr>
        <w:pBdr>
          <w:top w:val="single" w:sz="4" w:space="10" w:color="4472C4"/>
          <w:bottom w:val="single" w:sz="4" w:space="10" w:color="4472C4"/>
        </w:pBdr>
        <w:spacing w:before="360" w:after="360" w:line="230" w:lineRule="auto"/>
        <w:ind w:right="-23"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</w:pP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В ЧУВАШСКОЙ РЕСПУБЛИКЕ НАБЛЮДАЕТСЯ ПОВЫШЕНИЕ УРОВНЯ ВОВЛЕЧ</w:t>
      </w:r>
      <w:r w:rsidR="007D2441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е</w:t>
      </w: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ННОСТИ НАСЕЛЕНИЯ В КУЛЬТУРНУЮ ЖИЗНЬ</w:t>
      </w:r>
      <w:r w:rsidR="006E5D64"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:</w:t>
      </w: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 xml:space="preserve"> УВЕЛИЧИВАЕТСЯ КОЛИЧЕСТВО ПОСЕЩЕНИЙ БИБЛИОТЕК, БИБЛИОТЕЧНЫХ И КУЛЬТУРНО-МАССОВЫХ МЕРОПРИЯТИЙ</w:t>
      </w:r>
    </w:p>
    <w:p w14:paraId="75E6A3DD" w14:textId="48C2B825" w:rsidR="00B42786" w:rsidRPr="004F4583" w:rsidRDefault="00B42786" w:rsidP="00E827FA">
      <w:pPr>
        <w:pStyle w:val="msonormalmrcssattr"/>
        <w:shd w:val="clear" w:color="auto" w:fill="FFFFFF"/>
        <w:spacing w:before="0" w:beforeAutospacing="0" w:after="0" w:afterAutospacing="0" w:line="230" w:lineRule="auto"/>
        <w:ind w:firstLine="709"/>
        <w:jc w:val="both"/>
        <w:rPr>
          <w:sz w:val="26"/>
          <w:szCs w:val="26"/>
        </w:rPr>
      </w:pPr>
      <w:r w:rsidRPr="004F4583">
        <w:rPr>
          <w:sz w:val="26"/>
          <w:szCs w:val="26"/>
        </w:rPr>
        <w:t>В Чувашской Республике действуют 659 культурно-досуговых учреждений, в которых функционируют более 5,2 тыс</w:t>
      </w:r>
      <w:r w:rsidR="007D2441">
        <w:rPr>
          <w:sz w:val="26"/>
          <w:szCs w:val="26"/>
        </w:rPr>
        <w:t>.</w:t>
      </w:r>
      <w:r w:rsidRPr="004F4583">
        <w:rPr>
          <w:sz w:val="26"/>
          <w:szCs w:val="26"/>
        </w:rPr>
        <w:t xml:space="preserve"> клубных формирований, участниками к</w:t>
      </w:r>
      <w:r w:rsidRPr="004F4583">
        <w:rPr>
          <w:sz w:val="26"/>
          <w:szCs w:val="26"/>
        </w:rPr>
        <w:t>о</w:t>
      </w:r>
      <w:r w:rsidRPr="004F4583">
        <w:rPr>
          <w:sz w:val="26"/>
          <w:szCs w:val="26"/>
        </w:rPr>
        <w:t xml:space="preserve">торых являются более 71,6 тыс. человек. </w:t>
      </w:r>
      <w:r w:rsidR="007D2441">
        <w:rPr>
          <w:sz w:val="26"/>
          <w:szCs w:val="26"/>
        </w:rPr>
        <w:t>Доля</w:t>
      </w:r>
      <w:r w:rsidRPr="004F4583">
        <w:rPr>
          <w:sz w:val="26"/>
          <w:szCs w:val="26"/>
        </w:rPr>
        <w:t xml:space="preserve"> детских и молодежных формиров</w:t>
      </w:r>
      <w:r w:rsidRPr="004F4583">
        <w:rPr>
          <w:sz w:val="26"/>
          <w:szCs w:val="26"/>
        </w:rPr>
        <w:t>а</w:t>
      </w:r>
      <w:r w:rsidRPr="004F4583">
        <w:rPr>
          <w:sz w:val="26"/>
          <w:szCs w:val="26"/>
        </w:rPr>
        <w:t>ний составляет 58,3</w:t>
      </w:r>
      <w:r w:rsidR="00CC74A2">
        <w:rPr>
          <w:sz w:val="26"/>
          <w:szCs w:val="26"/>
        </w:rPr>
        <w:t>%</w:t>
      </w:r>
      <w:r w:rsidRPr="004F4583">
        <w:rPr>
          <w:sz w:val="26"/>
          <w:szCs w:val="26"/>
        </w:rPr>
        <w:t xml:space="preserve"> от всех коллективов, работающих в клубах.</w:t>
      </w:r>
    </w:p>
    <w:p w14:paraId="48C16E28" w14:textId="711F49CA" w:rsidR="00B42786" w:rsidRPr="004F4583" w:rsidRDefault="00B42786" w:rsidP="00E827FA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В домах культуры после проведения ремонтных работ и модернизации ув</w:t>
      </w:r>
      <w:r w:rsidRPr="004F4583">
        <w:rPr>
          <w:rFonts w:ascii="Times New Roman" w:hAnsi="Times New Roman" w:cs="Times New Roman"/>
          <w:sz w:val="26"/>
          <w:szCs w:val="26"/>
        </w:rPr>
        <w:t>е</w:t>
      </w:r>
      <w:r w:rsidRPr="004F4583">
        <w:rPr>
          <w:rFonts w:ascii="Times New Roman" w:hAnsi="Times New Roman" w:cs="Times New Roman"/>
          <w:sz w:val="26"/>
          <w:szCs w:val="26"/>
        </w:rPr>
        <w:t xml:space="preserve">личилось количество клубных формирований на 3,7%, участников формирований  на 4,0%. В среднем за год проводится около 1,0 тыс. выездных мероприятий по </w:t>
      </w:r>
      <w:r w:rsidR="006E5D64" w:rsidRPr="004F4583">
        <w:rPr>
          <w:rFonts w:ascii="Times New Roman" w:hAnsi="Times New Roman" w:cs="Times New Roman"/>
          <w:sz w:val="26"/>
          <w:szCs w:val="26"/>
        </w:rPr>
        <w:t>р</w:t>
      </w:r>
      <w:r w:rsidRPr="004F4583">
        <w:rPr>
          <w:rFonts w:ascii="Times New Roman" w:hAnsi="Times New Roman" w:cs="Times New Roman"/>
          <w:sz w:val="26"/>
          <w:szCs w:val="26"/>
        </w:rPr>
        <w:t>еспублике, которые посещают порядка 300,0 тыс. человек.</w:t>
      </w:r>
    </w:p>
    <w:p w14:paraId="3FABD4E4" w14:textId="213F9550" w:rsidR="00B42786" w:rsidRPr="004F4583" w:rsidRDefault="00B42786" w:rsidP="00E827FA">
      <w:pPr>
        <w:shd w:val="clear" w:color="auto" w:fill="FFFFFF"/>
        <w:spacing w:after="0" w:line="23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За 2023</w:t>
      </w:r>
      <w:r w:rsidR="0061031A">
        <w:rPr>
          <w:rFonts w:ascii="Times New Roman" w:hAnsi="Times New Roman" w:cs="Times New Roman"/>
          <w:sz w:val="26"/>
          <w:szCs w:val="26"/>
        </w:rPr>
        <w:t>–2024</w:t>
      </w:r>
      <w:r w:rsidRPr="004F4583">
        <w:rPr>
          <w:rFonts w:ascii="Times New Roman" w:hAnsi="Times New Roman" w:cs="Times New Roman"/>
          <w:sz w:val="26"/>
          <w:szCs w:val="26"/>
        </w:rPr>
        <w:t xml:space="preserve"> годы автоклубами осуществлено 280 выездов в 313 насел</w:t>
      </w:r>
      <w:r w:rsidR="0045332E">
        <w:rPr>
          <w:rFonts w:ascii="Times New Roman" w:hAnsi="Times New Roman" w:cs="Times New Roman"/>
          <w:sz w:val="26"/>
          <w:szCs w:val="26"/>
        </w:rPr>
        <w:t>е</w:t>
      </w:r>
      <w:r w:rsidRPr="004F4583">
        <w:rPr>
          <w:rFonts w:ascii="Times New Roman" w:hAnsi="Times New Roman" w:cs="Times New Roman"/>
          <w:sz w:val="26"/>
          <w:szCs w:val="26"/>
        </w:rPr>
        <w:t>нны</w:t>
      </w:r>
      <w:r w:rsidR="007D2441">
        <w:rPr>
          <w:rFonts w:ascii="Times New Roman" w:hAnsi="Times New Roman" w:cs="Times New Roman"/>
          <w:sz w:val="26"/>
          <w:szCs w:val="26"/>
        </w:rPr>
        <w:t>х</w:t>
      </w:r>
      <w:r w:rsidRPr="004F4583">
        <w:rPr>
          <w:rFonts w:ascii="Times New Roman" w:hAnsi="Times New Roman" w:cs="Times New Roman"/>
          <w:sz w:val="26"/>
          <w:szCs w:val="26"/>
        </w:rPr>
        <w:t xml:space="preserve"> пункт</w:t>
      </w:r>
      <w:r w:rsidR="007D2441">
        <w:rPr>
          <w:rFonts w:ascii="Times New Roman" w:hAnsi="Times New Roman" w:cs="Times New Roman"/>
          <w:sz w:val="26"/>
          <w:szCs w:val="26"/>
        </w:rPr>
        <w:t>ов</w:t>
      </w:r>
      <w:r w:rsidRPr="004F4583">
        <w:rPr>
          <w:rFonts w:ascii="Times New Roman" w:hAnsi="Times New Roman" w:cs="Times New Roman"/>
          <w:sz w:val="26"/>
          <w:szCs w:val="26"/>
        </w:rPr>
        <w:t xml:space="preserve"> республики, охвачено 37,2 тыс. жителей.</w:t>
      </w:r>
    </w:p>
    <w:p w14:paraId="7E66B0BB" w14:textId="1597D03B" w:rsidR="00C13479" w:rsidRPr="004F4583" w:rsidRDefault="00F06329" w:rsidP="00261465">
      <w:pPr>
        <w:pStyle w:val="affffff3"/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 wp14:anchorId="0CF3A608" wp14:editId="3690836D">
            <wp:extent cx="5915770" cy="2648281"/>
            <wp:effectExtent l="0" t="0" r="8890" b="0"/>
            <wp:docPr id="120941691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1"/>
              </a:graphicData>
            </a:graphic>
          </wp:inline>
        </w:drawing>
      </w:r>
    </w:p>
    <w:p w14:paraId="4496EE1E" w14:textId="17659060" w:rsidR="00C13479" w:rsidRPr="004F4583" w:rsidRDefault="00CB3CC0" w:rsidP="00261465">
      <w:pPr>
        <w:pStyle w:val="affffff3"/>
        <w:spacing w:line="240" w:lineRule="auto"/>
        <w:contextualSpacing/>
        <w:rPr>
          <w:rFonts w:ascii="Times New Roman" w:eastAsia="Calibri" w:hAnsi="Times New Roman" w:cs="Times New Roman"/>
          <w:i w:val="0"/>
          <w:iCs/>
          <w14:ligatures w14:val="standardContextual"/>
        </w:rPr>
      </w:pPr>
      <w:r w:rsidRPr="004F4583">
        <w:rPr>
          <w:rFonts w:ascii="Times New Roman" w:hAnsi="Times New Roman" w:cs="Times New Roman"/>
          <w:i w:val="0"/>
          <w:iCs/>
        </w:rPr>
        <w:t>Рисунок 1.5.7.2. Динамика количества функционирующих клубных, кружковых и иных формир</w:t>
      </w:r>
      <w:r w:rsidRPr="004F4583">
        <w:rPr>
          <w:rFonts w:ascii="Times New Roman" w:hAnsi="Times New Roman" w:cs="Times New Roman"/>
          <w:i w:val="0"/>
          <w:iCs/>
        </w:rPr>
        <w:t>о</w:t>
      </w:r>
      <w:r w:rsidRPr="004F4583">
        <w:rPr>
          <w:rFonts w:ascii="Times New Roman" w:hAnsi="Times New Roman" w:cs="Times New Roman"/>
          <w:i w:val="0"/>
          <w:iCs/>
        </w:rPr>
        <w:t>ваний УККТ</w:t>
      </w:r>
      <w:r w:rsidR="00B42786" w:rsidRPr="004F4583">
        <w:rPr>
          <w:rFonts w:ascii="Times New Roman" w:hAnsi="Times New Roman" w:cs="Times New Roman"/>
          <w:i w:val="0"/>
          <w:iCs/>
        </w:rPr>
        <w:t xml:space="preserve">, </w:t>
      </w:r>
      <w:r w:rsidRPr="004F4583">
        <w:rPr>
          <w:rFonts w:ascii="Times New Roman" w:hAnsi="Times New Roman" w:cs="Times New Roman"/>
          <w:i w:val="0"/>
          <w:iCs/>
        </w:rPr>
        <w:t>общей численности участников клубных, кружковых и иных формирований УККТ</w:t>
      </w:r>
      <w:r w:rsidR="00B42786" w:rsidRPr="004F4583">
        <w:rPr>
          <w:rFonts w:ascii="Times New Roman" w:hAnsi="Times New Roman" w:cs="Times New Roman"/>
          <w:i w:val="0"/>
          <w:iCs/>
        </w:rPr>
        <w:t xml:space="preserve">, </w:t>
      </w:r>
      <w:r w:rsidRPr="004F4583">
        <w:rPr>
          <w:rFonts w:ascii="Times New Roman" w:hAnsi="Times New Roman" w:cs="Times New Roman"/>
          <w:i w:val="0"/>
          <w:iCs/>
        </w:rPr>
        <w:t>количества культурно-массовых мероприятий, провед</w:t>
      </w:r>
      <w:r w:rsidR="0045332E">
        <w:rPr>
          <w:rFonts w:ascii="Times New Roman" w:hAnsi="Times New Roman" w:cs="Times New Roman"/>
          <w:i w:val="0"/>
          <w:iCs/>
        </w:rPr>
        <w:t>е</w:t>
      </w:r>
      <w:r w:rsidRPr="004F4583">
        <w:rPr>
          <w:rFonts w:ascii="Times New Roman" w:hAnsi="Times New Roman" w:cs="Times New Roman"/>
          <w:i w:val="0"/>
          <w:iCs/>
        </w:rPr>
        <w:t>нных УККТ</w:t>
      </w:r>
      <w:r w:rsidR="00B42786" w:rsidRPr="004F4583">
        <w:rPr>
          <w:rFonts w:ascii="Times New Roman" w:hAnsi="Times New Roman" w:cs="Times New Roman"/>
          <w:i w:val="0"/>
          <w:iCs/>
        </w:rPr>
        <w:t>,</w:t>
      </w:r>
      <w:r w:rsidR="001C2560" w:rsidRPr="004F4583">
        <w:rPr>
          <w:rFonts w:ascii="Times New Roman" w:hAnsi="Times New Roman" w:cs="Times New Roman"/>
          <w:i w:val="0"/>
          <w:iCs/>
        </w:rPr>
        <w:t xml:space="preserve"> к</w:t>
      </w:r>
      <w:r w:rsidRPr="004F4583">
        <w:rPr>
          <w:rFonts w:ascii="Times New Roman" w:hAnsi="Times New Roman" w:cs="Times New Roman"/>
          <w:i w:val="0"/>
          <w:iCs/>
        </w:rPr>
        <w:t>оличества библиотечных м</w:t>
      </w:r>
      <w:r w:rsidRPr="004F4583">
        <w:rPr>
          <w:rFonts w:ascii="Times New Roman" w:hAnsi="Times New Roman" w:cs="Times New Roman"/>
          <w:i w:val="0"/>
          <w:iCs/>
        </w:rPr>
        <w:t>е</w:t>
      </w:r>
      <w:r w:rsidRPr="004F4583">
        <w:rPr>
          <w:rFonts w:ascii="Times New Roman" w:hAnsi="Times New Roman" w:cs="Times New Roman"/>
          <w:i w:val="0"/>
          <w:iCs/>
        </w:rPr>
        <w:t>роприятий</w:t>
      </w:r>
      <w:r w:rsidR="001C2560" w:rsidRPr="004F4583">
        <w:rPr>
          <w:rFonts w:ascii="Times New Roman" w:hAnsi="Times New Roman" w:cs="Times New Roman"/>
          <w:i w:val="0"/>
          <w:iCs/>
        </w:rPr>
        <w:t xml:space="preserve"> </w:t>
      </w:r>
      <w:r w:rsidRPr="004F4583">
        <w:rPr>
          <w:rFonts w:ascii="Times New Roman" w:hAnsi="Times New Roman" w:cs="Times New Roman"/>
          <w:i w:val="0"/>
          <w:iCs/>
        </w:rPr>
        <w:t>в Чувашской Республике</w:t>
      </w:r>
      <w:r w:rsidR="001C2560" w:rsidRPr="004F4583">
        <w:rPr>
          <w:rFonts w:ascii="Times New Roman" w:hAnsi="Times New Roman" w:cs="Times New Roman"/>
          <w:i w:val="0"/>
          <w:iCs/>
        </w:rPr>
        <w:t xml:space="preserve"> в </w:t>
      </w:r>
      <w:r w:rsidRPr="004F4583">
        <w:rPr>
          <w:rFonts w:ascii="Times New Roman" w:eastAsia="Calibri" w:hAnsi="Times New Roman" w:cs="Times New Roman"/>
          <w:i w:val="0"/>
          <w:iCs/>
          <w14:ligatures w14:val="standardContextual"/>
        </w:rPr>
        <w:t>2020–2023 г</w:t>
      </w:r>
      <w:r w:rsidR="001C2560" w:rsidRPr="004F4583">
        <w:rPr>
          <w:rFonts w:ascii="Times New Roman" w:eastAsia="Calibri" w:hAnsi="Times New Roman" w:cs="Times New Roman"/>
          <w:i w:val="0"/>
          <w:iCs/>
          <w14:ligatures w14:val="standardContextual"/>
        </w:rPr>
        <w:t>од</w:t>
      </w:r>
      <w:r w:rsidR="00BA0AED">
        <w:rPr>
          <w:rFonts w:ascii="Times New Roman" w:eastAsia="Calibri" w:hAnsi="Times New Roman" w:cs="Times New Roman"/>
          <w:i w:val="0"/>
          <w:iCs/>
          <w14:ligatures w14:val="standardContextual"/>
        </w:rPr>
        <w:t>ах</w:t>
      </w:r>
      <w:r w:rsidR="001C2560" w:rsidRPr="004F4583">
        <w:rPr>
          <w:rFonts w:ascii="Times New Roman" w:eastAsia="Calibri" w:hAnsi="Times New Roman" w:cs="Times New Roman"/>
          <w:i w:val="0"/>
          <w:iCs/>
          <w14:ligatures w14:val="standardContextual"/>
        </w:rPr>
        <w:t>, единиц</w:t>
      </w:r>
    </w:p>
    <w:p w14:paraId="759F8988" w14:textId="1CA98448" w:rsidR="006E5D64" w:rsidRPr="004F4583" w:rsidRDefault="00BA0AED" w:rsidP="006E5D64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</w:t>
      </w:r>
      <w:r w:rsidR="006E5D64" w:rsidRPr="004F4583">
        <w:rPr>
          <w:sz w:val="26"/>
          <w:szCs w:val="26"/>
        </w:rPr>
        <w:t xml:space="preserve"> 2023 год</w:t>
      </w:r>
      <w:r>
        <w:rPr>
          <w:sz w:val="26"/>
          <w:szCs w:val="26"/>
        </w:rPr>
        <w:t>у</w:t>
      </w:r>
      <w:r w:rsidR="006E5D64" w:rsidRPr="004F4583">
        <w:rPr>
          <w:sz w:val="26"/>
          <w:szCs w:val="26"/>
        </w:rPr>
        <w:t xml:space="preserve"> Чувашская Республика заним</w:t>
      </w:r>
      <w:r>
        <w:rPr>
          <w:sz w:val="26"/>
          <w:szCs w:val="26"/>
        </w:rPr>
        <w:t>ала</w:t>
      </w:r>
      <w:r w:rsidR="006E5D64" w:rsidRPr="004F4583">
        <w:rPr>
          <w:sz w:val="26"/>
          <w:szCs w:val="26"/>
        </w:rPr>
        <w:t xml:space="preserve"> 4 место в ПФО по охвату де</w:t>
      </w:r>
      <w:r w:rsidR="006E5D64" w:rsidRPr="004F4583">
        <w:rPr>
          <w:sz w:val="26"/>
          <w:szCs w:val="26"/>
        </w:rPr>
        <w:t>т</w:t>
      </w:r>
      <w:r w:rsidR="006E5D64" w:rsidRPr="004F4583">
        <w:rPr>
          <w:sz w:val="26"/>
          <w:szCs w:val="26"/>
        </w:rPr>
        <w:t>ского населения работой детских школ искусств (далее – ДШИ).</w:t>
      </w:r>
    </w:p>
    <w:p w14:paraId="046C0D83" w14:textId="2E606022" w:rsidR="006E5D64" w:rsidRPr="004F4583" w:rsidRDefault="006E5D64" w:rsidP="006E5D64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4F4583">
        <w:rPr>
          <w:sz w:val="26"/>
          <w:szCs w:val="26"/>
        </w:rPr>
        <w:t>С 2020 по 2024 год 56 обучающихся ДШИ республики вошли в число поб</w:t>
      </w:r>
      <w:r w:rsidRPr="004F4583">
        <w:rPr>
          <w:sz w:val="26"/>
          <w:szCs w:val="26"/>
        </w:rPr>
        <w:t>е</w:t>
      </w:r>
      <w:r w:rsidRPr="004F4583">
        <w:rPr>
          <w:sz w:val="26"/>
          <w:szCs w:val="26"/>
        </w:rPr>
        <w:t>дителей общероссийского конкурса «Молодые дарования России».</w:t>
      </w:r>
    </w:p>
    <w:p w14:paraId="667A1C60" w14:textId="77777777" w:rsidR="006E5D64" w:rsidRPr="004F4583" w:rsidRDefault="006E5D64" w:rsidP="006642EF"/>
    <w:tbl>
      <w:tblPr>
        <w:tblStyle w:val="180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4252"/>
        <w:gridCol w:w="4395"/>
      </w:tblGrid>
      <w:tr w:rsidR="00B42786" w:rsidRPr="004F4583" w14:paraId="1E849689" w14:textId="77777777" w:rsidTr="003D14CE">
        <w:trPr>
          <w:trHeight w:val="932"/>
        </w:trPr>
        <w:tc>
          <w:tcPr>
            <w:tcW w:w="4252" w:type="dxa"/>
          </w:tcPr>
          <w:p w14:paraId="3B29F12F" w14:textId="1687537C" w:rsidR="00B42786" w:rsidRPr="004F4583" w:rsidRDefault="006642EF" w:rsidP="003D14CE">
            <w:pPr>
              <w:contextualSpacing/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  <w14:ligatures w14:val="standardContextual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  <w14:ligatures w14:val="standardContextual"/>
              </w:rPr>
              <w:t>4</w:t>
            </w:r>
            <w:r w:rsidR="00B42786"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  <w14:ligatures w14:val="standardContextual"/>
              </w:rPr>
              <w:t xml:space="preserve"> </w:t>
            </w:r>
            <w:r w:rsidR="00B42786" w:rsidRPr="004F4583">
              <w:rPr>
                <w:rFonts w:ascii="Times New Roman" w:eastAsia="Calibri" w:hAnsi="Times New Roman" w:cs="Times New Roman"/>
                <w:color w:val="A30800"/>
                <w:sz w:val="26"/>
                <w:szCs w:val="26"/>
                <w14:ligatures w14:val="standardContextual"/>
              </w:rPr>
              <w:t>место в ПФО</w:t>
            </w:r>
          </w:p>
        </w:tc>
        <w:tc>
          <w:tcPr>
            <w:tcW w:w="4395" w:type="dxa"/>
          </w:tcPr>
          <w:p w14:paraId="53166DF1" w14:textId="3C601875" w:rsidR="00B42786" w:rsidRPr="004F4583" w:rsidRDefault="00B42786" w:rsidP="003D14CE">
            <w:pPr>
              <w:contextualSpacing/>
              <w:jc w:val="center"/>
              <w:rPr>
                <w:rFonts w:ascii="Times New Roman" w:eastAsia="Calibri" w:hAnsi="Times New Roman" w:cs="Times New Roman"/>
                <w:color w:val="A30800"/>
                <w:sz w:val="60"/>
                <w:szCs w:val="60"/>
                <w14:ligatures w14:val="standardContextual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60"/>
                <w:szCs w:val="60"/>
                <w14:ligatures w14:val="standardContextual"/>
              </w:rPr>
              <w:t xml:space="preserve">1 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26"/>
                <w:szCs w:val="26"/>
                <w14:ligatures w14:val="standardContextual"/>
              </w:rPr>
              <w:t>место в России</w:t>
            </w:r>
          </w:p>
        </w:tc>
      </w:tr>
      <w:tr w:rsidR="00B42786" w:rsidRPr="004F4583" w14:paraId="406FDE2E" w14:textId="77777777" w:rsidTr="003D14CE">
        <w:trPr>
          <w:trHeight w:val="719"/>
        </w:trPr>
        <w:tc>
          <w:tcPr>
            <w:tcW w:w="4252" w:type="dxa"/>
          </w:tcPr>
          <w:p w14:paraId="5F8FD365" w14:textId="23482496" w:rsidR="00B42786" w:rsidRPr="004F4583" w:rsidRDefault="00B42786" w:rsidP="005E6240">
            <w:pPr>
              <w:contextualSpacing/>
              <w:jc w:val="center"/>
              <w:rPr>
                <w:rFonts w:ascii="Times New Roman" w:eastAsia="Calibri" w:hAnsi="Times New Roman" w:cs="Times New Roman"/>
                <w14:ligatures w14:val="standardContextual"/>
              </w:rPr>
            </w:pPr>
            <w:r w:rsidRPr="004F4583">
              <w:rPr>
                <w:rFonts w:ascii="Times New Roman" w:eastAsia="Calibri" w:hAnsi="Times New Roman" w:cs="Times New Roman"/>
                <w14:ligatures w14:val="standardContextual"/>
              </w:rPr>
              <w:t xml:space="preserve">по </w:t>
            </w:r>
            <w:r w:rsidR="006642EF" w:rsidRPr="004F4583">
              <w:rPr>
                <w:rFonts w:ascii="Times New Roman" w:eastAsia="Calibri" w:hAnsi="Times New Roman" w:cs="Times New Roman"/>
                <w14:ligatures w14:val="standardContextual"/>
              </w:rPr>
              <w:t>охвату</w:t>
            </w:r>
            <w:r w:rsidRPr="004F4583">
              <w:rPr>
                <w:rFonts w:ascii="Times New Roman" w:eastAsia="Calibri" w:hAnsi="Times New Roman" w:cs="Times New Roman"/>
                <w14:ligatures w14:val="standardContextual"/>
              </w:rPr>
              <w:t xml:space="preserve"> </w:t>
            </w:r>
            <w:r w:rsidR="006642EF" w:rsidRPr="004F4583">
              <w:rPr>
                <w:rFonts w:ascii="Times New Roman" w:eastAsia="Calibri" w:hAnsi="Times New Roman" w:cs="Times New Roman"/>
                <w14:ligatures w14:val="standardContextual"/>
              </w:rPr>
              <w:t xml:space="preserve">детского </w:t>
            </w:r>
            <w:r w:rsidRPr="004F4583">
              <w:rPr>
                <w:rFonts w:ascii="Times New Roman" w:eastAsia="Calibri" w:hAnsi="Times New Roman" w:cs="Times New Roman"/>
                <w14:ligatures w14:val="standardContextual"/>
              </w:rPr>
              <w:t xml:space="preserve">населения </w:t>
            </w:r>
            <w:r w:rsidR="006642EF" w:rsidRPr="004F4583">
              <w:rPr>
                <w:rFonts w:ascii="Times New Roman" w:eastAsia="Calibri" w:hAnsi="Times New Roman" w:cs="Times New Roman"/>
                <w14:ligatures w14:val="standardContextual"/>
              </w:rPr>
              <w:t xml:space="preserve">работой </w:t>
            </w:r>
            <w:r w:rsidR="005E6240">
              <w:rPr>
                <w:rFonts w:ascii="Times New Roman" w:eastAsia="Calibri" w:hAnsi="Times New Roman" w:cs="Times New Roman"/>
                <w14:ligatures w14:val="standardContextual"/>
              </w:rPr>
              <w:t>ДШИ</w:t>
            </w:r>
          </w:p>
        </w:tc>
        <w:tc>
          <w:tcPr>
            <w:tcW w:w="4395" w:type="dxa"/>
          </w:tcPr>
          <w:p w14:paraId="2BADAA6D" w14:textId="6631F25D" w:rsidR="00B42786" w:rsidRPr="004F4583" w:rsidRDefault="00B42786" w:rsidP="003D14CE">
            <w:pPr>
              <w:contextualSpacing/>
              <w:jc w:val="center"/>
              <w:rPr>
                <w:rFonts w:ascii="Times New Roman" w:eastAsia="Calibri" w:hAnsi="Times New Roman" w:cs="Times New Roman"/>
                <w14:ligatures w14:val="standardContextual"/>
              </w:rPr>
            </w:pPr>
            <w:r w:rsidRPr="004F4583">
              <w:rPr>
                <w:rFonts w:ascii="Times New Roman" w:eastAsia="Calibri" w:hAnsi="Times New Roman" w:cs="Times New Roman"/>
                <w14:ligatures w14:val="standardContextual"/>
              </w:rPr>
              <w:t xml:space="preserve">по </w:t>
            </w:r>
            <w:r w:rsidR="006642EF" w:rsidRPr="004F4583">
              <w:rPr>
                <w:rFonts w:ascii="Times New Roman" w:eastAsia="Calibri" w:hAnsi="Times New Roman" w:cs="Times New Roman"/>
                <w14:ligatures w14:val="standardContextual"/>
              </w:rPr>
              <w:t>охвату детей и молодежи, вовлеченных в программу «Пушкинская карта»</w:t>
            </w:r>
          </w:p>
        </w:tc>
      </w:tr>
    </w:tbl>
    <w:p w14:paraId="0AF33343" w14:textId="77777777" w:rsidR="005D7054" w:rsidRDefault="005D7054" w:rsidP="006E5D64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14:paraId="2F025766" w14:textId="77777777" w:rsidR="005D7054" w:rsidRDefault="005D7054" w:rsidP="006E5D64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14:paraId="3D2C8DF8" w14:textId="77777777" w:rsidR="005D7054" w:rsidRDefault="005D7054" w:rsidP="005D7054">
      <w:pPr>
        <w:pStyle w:val="af9"/>
        <w:spacing w:before="0" w:beforeAutospacing="0" w:after="0" w:afterAutospacing="0"/>
        <w:jc w:val="both"/>
        <w:rPr>
          <w:sz w:val="26"/>
          <w:szCs w:val="26"/>
        </w:rPr>
      </w:pPr>
    </w:p>
    <w:p w14:paraId="32D2E50B" w14:textId="10758A88" w:rsidR="006642EF" w:rsidRPr="004F4583" w:rsidRDefault="006642EF" w:rsidP="006E5D64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4F4583">
        <w:rPr>
          <w:sz w:val="26"/>
          <w:szCs w:val="26"/>
        </w:rPr>
        <w:t xml:space="preserve">С сентября 2021 года по инициативе Президента </w:t>
      </w:r>
      <w:r w:rsidR="00F71821">
        <w:rPr>
          <w:sz w:val="26"/>
          <w:szCs w:val="26"/>
        </w:rPr>
        <w:t xml:space="preserve">Российской Федерации </w:t>
      </w:r>
      <w:r w:rsidRPr="004F4583">
        <w:rPr>
          <w:sz w:val="26"/>
          <w:szCs w:val="26"/>
        </w:rPr>
        <w:t xml:space="preserve"> В.В. Путина реализуется </w:t>
      </w:r>
      <w:r w:rsidR="00BA0AED">
        <w:rPr>
          <w:sz w:val="26"/>
          <w:szCs w:val="26"/>
        </w:rPr>
        <w:t>программа</w:t>
      </w:r>
      <w:r w:rsidRPr="004F4583">
        <w:rPr>
          <w:sz w:val="26"/>
          <w:szCs w:val="26"/>
        </w:rPr>
        <w:t xml:space="preserve"> «Пушкинская карта». В программе участвуют 9</w:t>
      </w:r>
      <w:r w:rsidR="005E1D78">
        <w:rPr>
          <w:sz w:val="26"/>
          <w:szCs w:val="26"/>
        </w:rPr>
        <w:t>8 </w:t>
      </w:r>
      <w:r w:rsidRPr="004F4583">
        <w:rPr>
          <w:sz w:val="26"/>
          <w:szCs w:val="26"/>
        </w:rPr>
        <w:t>учреждений культуры Чувашии. Республика занимает 1 место среди регионов России по охвату детей и молодежи, вовлеченных в программу «Пушкинская ка</w:t>
      </w:r>
      <w:r w:rsidRPr="004F4583">
        <w:rPr>
          <w:sz w:val="26"/>
          <w:szCs w:val="26"/>
        </w:rPr>
        <w:t>р</w:t>
      </w:r>
      <w:r w:rsidRPr="004F4583">
        <w:rPr>
          <w:sz w:val="26"/>
          <w:szCs w:val="26"/>
        </w:rPr>
        <w:t>та»,</w:t>
      </w:r>
      <w:r w:rsidR="00721D2F" w:rsidRPr="004F4583">
        <w:rPr>
          <w:sz w:val="26"/>
          <w:szCs w:val="26"/>
        </w:rPr>
        <w:t xml:space="preserve"> – </w:t>
      </w:r>
      <w:r w:rsidRPr="004F4583">
        <w:rPr>
          <w:sz w:val="26"/>
          <w:szCs w:val="26"/>
        </w:rPr>
        <w:t>99</w:t>
      </w:r>
      <w:r w:rsidR="00CC74A2">
        <w:rPr>
          <w:sz w:val="26"/>
          <w:szCs w:val="26"/>
        </w:rPr>
        <w:t>%</w:t>
      </w:r>
      <w:r w:rsidRPr="004F4583">
        <w:rPr>
          <w:sz w:val="26"/>
          <w:szCs w:val="26"/>
        </w:rPr>
        <w:t xml:space="preserve"> от общего числа потенциальных участников. </w:t>
      </w:r>
    </w:p>
    <w:p w14:paraId="5CAD7CAD" w14:textId="77777777" w:rsidR="006642EF" w:rsidRPr="004F4583" w:rsidRDefault="006642EF" w:rsidP="00261465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</w:p>
    <w:p w14:paraId="1B48F130" w14:textId="6895FA3A" w:rsidR="00C13479" w:rsidRPr="004F4583" w:rsidRDefault="00CB3CC0" w:rsidP="00261465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Социокультурная программа региона активно развивается с акцентом на создание новых форматов проводимых мероприятий и повышение узнаваемости местной культуры за пределами </w:t>
      </w:r>
      <w:r w:rsidR="001C2560"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республики</w:t>
      </w:r>
    </w:p>
    <w:p w14:paraId="585972BC" w14:textId="6C037951" w:rsidR="00C13479" w:rsidRPr="004F4583" w:rsidRDefault="00CB3CC0" w:rsidP="006E5D6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Указом Главы Чувашской Республики от 17 октября 2020 г</w:t>
      </w:r>
      <w:r w:rsidR="00F71821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.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№ 276 учрежден День чувашской вышивки, который отмечается ежегодно 26 ноября. На базе Музея чувашской вышивки с 2021 года работает Национальная школа Чувашской выши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в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ки, реализованы </w:t>
      </w:r>
      <w:r w:rsidR="00B12E1E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в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сероссийские проекты «Вышитая карта России», «Вышитая Ро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сия», «Сохраненная красота: раритеты чувашской культуры из собрания Росси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й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ского этнографического музея».</w:t>
      </w:r>
    </w:p>
    <w:p w14:paraId="68552EE6" w14:textId="547DF68A" w:rsidR="001C2560" w:rsidRPr="004F4583" w:rsidRDefault="001C2560" w:rsidP="006E5D64">
      <w:pPr>
        <w:pStyle w:val="msonormalmrcssattr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6"/>
          <w:szCs w:val="26"/>
        </w:rPr>
      </w:pPr>
      <w:r w:rsidRPr="004F4583">
        <w:rPr>
          <w:bCs/>
          <w:sz w:val="26"/>
          <w:szCs w:val="26"/>
        </w:rPr>
        <w:t>Всероссийская акция «Вышитая карта России» стала одним из основных м</w:t>
      </w:r>
      <w:r w:rsidRPr="004F4583">
        <w:rPr>
          <w:bCs/>
          <w:sz w:val="26"/>
          <w:szCs w:val="26"/>
        </w:rPr>
        <w:t>е</w:t>
      </w:r>
      <w:r w:rsidRPr="004F4583">
        <w:rPr>
          <w:bCs/>
          <w:sz w:val="26"/>
          <w:szCs w:val="26"/>
        </w:rPr>
        <w:t>роприятий Года культурного наследия народов России, объявленного Президентом Российской Федерации В.В. Путиным в 2022 году. Это первый в истории страны проект с участием мастеров всей страны от Калининграда до Чукотки, в том числе вышивальщиц из Донецкой и Луганской народных республик, Запорожской и Хе</w:t>
      </w:r>
      <w:r w:rsidRPr="004F4583">
        <w:rPr>
          <w:bCs/>
          <w:sz w:val="26"/>
          <w:szCs w:val="26"/>
        </w:rPr>
        <w:t>р</w:t>
      </w:r>
      <w:r w:rsidRPr="004F4583">
        <w:rPr>
          <w:bCs/>
          <w:sz w:val="26"/>
          <w:szCs w:val="26"/>
        </w:rPr>
        <w:t xml:space="preserve">сонской областей. </w:t>
      </w:r>
    </w:p>
    <w:p w14:paraId="55FE9A2A" w14:textId="519C4BDC" w:rsidR="001C2560" w:rsidRPr="004F4583" w:rsidRDefault="001C2560" w:rsidP="006E5D64">
      <w:pPr>
        <w:pStyle w:val="msonormalmrcssattr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6"/>
          <w:szCs w:val="26"/>
        </w:rPr>
      </w:pPr>
      <w:r w:rsidRPr="004F4583">
        <w:rPr>
          <w:bCs/>
          <w:sz w:val="26"/>
          <w:szCs w:val="26"/>
        </w:rPr>
        <w:t>В 2023</w:t>
      </w:r>
      <w:r w:rsidR="00415912" w:rsidRPr="004F4583">
        <w:rPr>
          <w:color w:val="000000"/>
          <w:sz w:val="26"/>
          <w:szCs w:val="26"/>
        </w:rPr>
        <w:t>–</w:t>
      </w:r>
      <w:r w:rsidRPr="004F4583">
        <w:rPr>
          <w:bCs/>
          <w:sz w:val="26"/>
          <w:szCs w:val="26"/>
        </w:rPr>
        <w:t>2024 год</w:t>
      </w:r>
      <w:r w:rsidR="00B12E1E">
        <w:rPr>
          <w:bCs/>
          <w:sz w:val="26"/>
          <w:szCs w:val="26"/>
        </w:rPr>
        <w:t>ах</w:t>
      </w:r>
      <w:r w:rsidRPr="004F4583">
        <w:rPr>
          <w:bCs/>
          <w:sz w:val="26"/>
          <w:szCs w:val="26"/>
        </w:rPr>
        <w:t xml:space="preserve"> Вышитая карта России экспонировалась на Междунаро</w:t>
      </w:r>
      <w:r w:rsidRPr="004F4583">
        <w:rPr>
          <w:bCs/>
          <w:sz w:val="26"/>
          <w:szCs w:val="26"/>
        </w:rPr>
        <w:t>д</w:t>
      </w:r>
      <w:r w:rsidRPr="004F4583">
        <w:rPr>
          <w:bCs/>
          <w:sz w:val="26"/>
          <w:szCs w:val="26"/>
        </w:rPr>
        <w:t>ной выставке-форуме «Россия», став ее главным арт-объектом и символом мног</w:t>
      </w:r>
      <w:r w:rsidRPr="004F4583">
        <w:rPr>
          <w:bCs/>
          <w:sz w:val="26"/>
          <w:szCs w:val="26"/>
        </w:rPr>
        <w:t>о</w:t>
      </w:r>
      <w:r w:rsidRPr="004F4583">
        <w:rPr>
          <w:bCs/>
          <w:sz w:val="26"/>
          <w:szCs w:val="26"/>
        </w:rPr>
        <w:t>образия и единства народов нашей страны.</w:t>
      </w:r>
    </w:p>
    <w:p w14:paraId="267CB6FD" w14:textId="0E37C4FC" w:rsidR="001C2560" w:rsidRPr="004F4583" w:rsidRDefault="001C2560" w:rsidP="006E5D6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Развитие культурного наследия привело к развитию проектов креативных индустрий</w:t>
      </w:r>
      <w:r w:rsidR="00721D2F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–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за 5 лет о себе заявили более 10 брендов одежды, украшений и аксе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суаров, которые создали молодые чувашские художники. </w:t>
      </w:r>
    </w:p>
    <w:p w14:paraId="50CC8EAE" w14:textId="0B4A99B3" w:rsidR="001C2560" w:rsidRPr="004F4583" w:rsidRDefault="001C2560" w:rsidP="001C2560">
      <w:pPr>
        <w:pBdr>
          <w:top w:val="single" w:sz="4" w:space="10" w:color="4472C4"/>
          <w:bottom w:val="single" w:sz="4" w:space="10" w:color="4472C4"/>
        </w:pBdr>
        <w:spacing w:before="360" w:after="360" w:line="240" w:lineRule="auto"/>
        <w:ind w:right="-23"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</w:pP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УНикальное явление материальной культуры чувашского народа</w:t>
      </w:r>
      <w:r w:rsidR="00721D2F"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 xml:space="preserve"> – </w:t>
      </w: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чувашская вышивка</w:t>
      </w:r>
      <w:r w:rsidR="006642EF"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 xml:space="preserve"> становится драйвером развития креативных индустрий </w:t>
      </w: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 xml:space="preserve">В ЧУВАШСКОЙ РЕСПУБЛИКЕ </w:t>
      </w:r>
    </w:p>
    <w:p w14:paraId="3A9B4B04" w14:textId="65638993" w:rsidR="006642EF" w:rsidRPr="004F4583" w:rsidRDefault="006642EF" w:rsidP="006E5D6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lastRenderedPageBreak/>
        <w:t xml:space="preserve">В рамках федерального проекта «Придумано в России» в 2023 году создана Школа креативных индустрий на базе Чувашского государственного института культуры и искусств, в 2025 году планируется создание Школы </w:t>
      </w:r>
      <w:r w:rsidR="00B375FF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креативных инд</w:t>
      </w:r>
      <w:r w:rsidR="00B375FF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у</w:t>
      </w:r>
      <w:r w:rsidR="00B375FF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стрий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на базе Национальной библиотеки Чувашской Республики.</w:t>
      </w:r>
    </w:p>
    <w:p w14:paraId="7A938E41" w14:textId="6B545013" w:rsidR="00C13479" w:rsidRPr="004F4583" w:rsidRDefault="006642EF" w:rsidP="006E5D64">
      <w:pPr>
        <w:tabs>
          <w:tab w:val="left" w:pos="93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ab/>
        <w:t>В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2022 году состоялся межрегиональный конкурс пьес на чувашском яз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ы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ке, провед</w:t>
      </w:r>
      <w:r w:rsidR="0045332E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н межрегиональный патриотический марафон «Рубежи победы»</w:t>
      </w:r>
      <w:r w:rsidR="00B375FF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, в 2023 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году – республиканский конкурс музыкальных произведений. </w:t>
      </w:r>
    </w:p>
    <w:p w14:paraId="7110B766" w14:textId="77777777" w:rsidR="00C13479" w:rsidRPr="004F4583" w:rsidRDefault="00CB3CC0" w:rsidP="006E5D64">
      <w:pPr>
        <w:pStyle w:val="af9"/>
        <w:spacing w:before="0" w:beforeAutospacing="0" w:after="0" w:afterAutospacing="0"/>
        <w:ind w:firstLine="709"/>
        <w:jc w:val="both"/>
        <w:rPr>
          <w:color w:val="000000" w:themeColor="text1"/>
          <w:sz w:val="26"/>
          <w:szCs w:val="26"/>
        </w:rPr>
      </w:pPr>
      <w:r w:rsidRPr="004F4583">
        <w:rPr>
          <w:sz w:val="26"/>
          <w:szCs w:val="26"/>
        </w:rPr>
        <w:t>В среднем ежегодно государственными театрально-концертными учрежд</w:t>
      </w:r>
      <w:r w:rsidRPr="004F4583">
        <w:rPr>
          <w:sz w:val="26"/>
          <w:szCs w:val="26"/>
        </w:rPr>
        <w:t>е</w:t>
      </w:r>
      <w:r w:rsidRPr="004F4583">
        <w:rPr>
          <w:sz w:val="26"/>
          <w:szCs w:val="26"/>
        </w:rPr>
        <w:t>ниями проводится около 2,7 тыс. мероприятий, которые посещают свыше 770 тыс. человек.</w:t>
      </w:r>
      <w:r w:rsidRPr="004F4583">
        <w:rPr>
          <w:color w:val="000000" w:themeColor="text1"/>
          <w:sz w:val="26"/>
          <w:szCs w:val="26"/>
        </w:rPr>
        <w:t xml:space="preserve"> </w:t>
      </w:r>
      <w:r w:rsidRPr="004F4583">
        <w:rPr>
          <w:sz w:val="26"/>
          <w:szCs w:val="26"/>
        </w:rPr>
        <w:t>Ежегодно выпускается свыше 40 новых театральных постановок и ко</w:t>
      </w:r>
      <w:r w:rsidRPr="004F4583">
        <w:rPr>
          <w:sz w:val="26"/>
          <w:szCs w:val="26"/>
        </w:rPr>
        <w:t>н</w:t>
      </w:r>
      <w:r w:rsidRPr="004F4583">
        <w:rPr>
          <w:sz w:val="26"/>
          <w:szCs w:val="26"/>
        </w:rPr>
        <w:t>цертных программ.</w:t>
      </w:r>
    </w:p>
    <w:p w14:paraId="2958B5CC" w14:textId="7BEA1DF8" w:rsidR="00C13479" w:rsidRPr="004F4583" w:rsidRDefault="00CB3CC0" w:rsidP="006E5D64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4F4583">
        <w:rPr>
          <w:sz w:val="26"/>
          <w:szCs w:val="26"/>
        </w:rPr>
        <w:t>Ежегодно проводятся Всероссийский фестиваль народного творчества «Ро</w:t>
      </w:r>
      <w:r w:rsidRPr="004F4583">
        <w:rPr>
          <w:sz w:val="26"/>
          <w:szCs w:val="26"/>
        </w:rPr>
        <w:t>д</w:t>
      </w:r>
      <w:r w:rsidRPr="004F4583">
        <w:rPr>
          <w:sz w:val="26"/>
          <w:szCs w:val="26"/>
        </w:rPr>
        <w:t>ники России», всечувашский праздник «Акатуй», Международный оперный фест</w:t>
      </w:r>
      <w:r w:rsidRPr="004F4583">
        <w:rPr>
          <w:sz w:val="26"/>
          <w:szCs w:val="26"/>
        </w:rPr>
        <w:t>и</w:t>
      </w:r>
      <w:r w:rsidRPr="004F4583">
        <w:rPr>
          <w:sz w:val="26"/>
          <w:szCs w:val="26"/>
        </w:rPr>
        <w:t>валь им. М.Д. Михайлова, Международный балетный фестиваль, Международный фестиваль театров кукол «Карусель сказок»</w:t>
      </w:r>
      <w:r w:rsidR="00B375FF">
        <w:rPr>
          <w:sz w:val="26"/>
          <w:szCs w:val="26"/>
        </w:rPr>
        <w:t>,</w:t>
      </w:r>
      <w:r w:rsidRPr="004F4583">
        <w:rPr>
          <w:sz w:val="26"/>
          <w:szCs w:val="26"/>
        </w:rPr>
        <w:t xml:space="preserve"> Международный фестиваль «Созве</w:t>
      </w:r>
      <w:r w:rsidRPr="004F4583">
        <w:rPr>
          <w:sz w:val="26"/>
          <w:szCs w:val="26"/>
        </w:rPr>
        <w:t>з</w:t>
      </w:r>
      <w:r w:rsidRPr="004F4583">
        <w:rPr>
          <w:sz w:val="26"/>
          <w:szCs w:val="26"/>
        </w:rPr>
        <w:t>дие земляков», фестиваль национальных театров имени Веры Кузьминой «Чĕкеç».</w:t>
      </w:r>
    </w:p>
    <w:p w14:paraId="4B4322C2" w14:textId="2AA9B7BA" w:rsidR="00C13479" w:rsidRPr="004F4583" w:rsidRDefault="00CB3CC0" w:rsidP="006E5D64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4F4583">
        <w:rPr>
          <w:sz w:val="26"/>
          <w:szCs w:val="26"/>
        </w:rPr>
        <w:t>Событием 2024 года стал проект «Культурная среда» с участием 12 госуда</w:t>
      </w:r>
      <w:r w:rsidRPr="004F4583">
        <w:rPr>
          <w:sz w:val="26"/>
          <w:szCs w:val="26"/>
        </w:rPr>
        <w:t>р</w:t>
      </w:r>
      <w:r w:rsidRPr="004F4583">
        <w:rPr>
          <w:sz w:val="26"/>
          <w:szCs w:val="26"/>
        </w:rPr>
        <w:t xml:space="preserve">ственных учреждений культуры. За период реализации проекта проведено </w:t>
      </w:r>
      <w:r w:rsidR="005E1D78">
        <w:rPr>
          <w:sz w:val="26"/>
          <w:szCs w:val="26"/>
        </w:rPr>
        <w:t>127</w:t>
      </w:r>
      <w:r w:rsidRPr="004F4583">
        <w:rPr>
          <w:sz w:val="26"/>
          <w:szCs w:val="26"/>
        </w:rPr>
        <w:t xml:space="preserve"> м</w:t>
      </w:r>
      <w:r w:rsidRPr="004F4583">
        <w:rPr>
          <w:sz w:val="26"/>
          <w:szCs w:val="26"/>
        </w:rPr>
        <w:t>е</w:t>
      </w:r>
      <w:r w:rsidRPr="004F4583">
        <w:rPr>
          <w:sz w:val="26"/>
          <w:szCs w:val="26"/>
        </w:rPr>
        <w:t xml:space="preserve">роприятий. В мероприятиях приняло участие свыше </w:t>
      </w:r>
      <w:r w:rsidR="005E1D78">
        <w:rPr>
          <w:sz w:val="26"/>
          <w:szCs w:val="26"/>
        </w:rPr>
        <w:t>26</w:t>
      </w:r>
      <w:r w:rsidRPr="004F4583">
        <w:rPr>
          <w:sz w:val="26"/>
          <w:szCs w:val="26"/>
        </w:rPr>
        <w:t xml:space="preserve"> тыс. человек, из них более 90% билетов приобретено по </w:t>
      </w:r>
      <w:r w:rsidR="0082596D">
        <w:rPr>
          <w:sz w:val="26"/>
          <w:szCs w:val="26"/>
        </w:rPr>
        <w:t>программе «</w:t>
      </w:r>
      <w:r w:rsidRPr="004F4583">
        <w:rPr>
          <w:sz w:val="26"/>
          <w:szCs w:val="26"/>
        </w:rPr>
        <w:t>Пушкинск</w:t>
      </w:r>
      <w:r w:rsidR="0082596D">
        <w:rPr>
          <w:sz w:val="26"/>
          <w:szCs w:val="26"/>
        </w:rPr>
        <w:t>ая карта»</w:t>
      </w:r>
      <w:r w:rsidRPr="004F4583">
        <w:rPr>
          <w:sz w:val="26"/>
          <w:szCs w:val="26"/>
        </w:rPr>
        <w:t>.</w:t>
      </w:r>
    </w:p>
    <w:p w14:paraId="38A6FD8A" w14:textId="77777777" w:rsidR="00C13479" w:rsidRPr="004F4583" w:rsidRDefault="00C13479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</w:p>
    <w:p w14:paraId="0D75163F" w14:textId="0C301828" w:rsidR="00C13479" w:rsidRPr="004F4583" w:rsidRDefault="00CB3CC0" w:rsidP="00261465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Кадровый потенциал сферы культуры </w:t>
      </w:r>
      <w:r w:rsidR="006642EF"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относительно устойчив</w:t>
      </w: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 </w:t>
      </w:r>
    </w:p>
    <w:p w14:paraId="1CDCB91F" w14:textId="6FEC5E41" w:rsidR="006E5D64" w:rsidRPr="004F4583" w:rsidRDefault="00CB3CC0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За 2020</w:t>
      </w:r>
      <w:r w:rsidR="00D94743" w:rsidRPr="004F4583">
        <w:rPr>
          <w:rFonts w:ascii="Times New Roman" w:hAnsi="Times New Roman"/>
          <w:color w:val="000000"/>
          <w:sz w:val="26"/>
          <w:szCs w:val="26"/>
        </w:rPr>
        <w:t>–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2023 г</w:t>
      </w:r>
      <w:r w:rsidR="00D94743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оды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наблюдается</w:t>
      </w:r>
      <w:r w:rsidR="006642EF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незначительное сокр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ащение кадрового п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тенциала учреждений культуры клубного типа и библиотек</w:t>
      </w:r>
      <w:r w:rsidR="00721D2F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– 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на 4%</w:t>
      </w:r>
      <w:r w:rsidR="006E5D64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.</w:t>
      </w:r>
    </w:p>
    <w:p w14:paraId="2A72FB63" w14:textId="77777777" w:rsidR="00C13479" w:rsidRPr="004F4583" w:rsidRDefault="00C13479" w:rsidP="002614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</w:p>
    <w:p w14:paraId="1822C5C8" w14:textId="3E0FC937" w:rsidR="00C13479" w:rsidRPr="004F4583" w:rsidRDefault="003361BA" w:rsidP="00261465">
      <w:pPr>
        <w:pStyle w:val="affffff3"/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 wp14:anchorId="7EA715C6" wp14:editId="6AFB421E">
            <wp:extent cx="5381625" cy="1800225"/>
            <wp:effectExtent l="0" t="0" r="0" b="0"/>
            <wp:docPr id="1486780284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2"/>
              </a:graphicData>
            </a:graphic>
          </wp:inline>
        </w:drawing>
      </w:r>
    </w:p>
    <w:p w14:paraId="0E1A69FE" w14:textId="347D73EB" w:rsidR="00C13479" w:rsidRPr="004F4583" w:rsidRDefault="00CB3CC0" w:rsidP="00E053CB">
      <w:pPr>
        <w:pStyle w:val="affffff3"/>
        <w:spacing w:after="120" w:line="240" w:lineRule="auto"/>
        <w:contextualSpacing/>
        <w:rPr>
          <w:rFonts w:ascii="Times New Roman" w:hAnsi="Times New Roman" w:cs="Times New Roman"/>
          <w:i w:val="0"/>
          <w:iCs/>
          <w:vertAlign w:val="superscript"/>
        </w:rPr>
      </w:pPr>
      <w:r w:rsidRPr="004F4583">
        <w:rPr>
          <w:rFonts w:ascii="Times New Roman" w:hAnsi="Times New Roman" w:cs="Times New Roman"/>
          <w:i w:val="0"/>
          <w:iCs/>
        </w:rPr>
        <w:t>Рисунок 1.5.7.</w:t>
      </w:r>
      <w:r w:rsidR="006E5D64" w:rsidRPr="004F4583">
        <w:rPr>
          <w:rFonts w:ascii="Times New Roman" w:hAnsi="Times New Roman" w:cs="Times New Roman"/>
          <w:i w:val="0"/>
          <w:iCs/>
        </w:rPr>
        <w:t>3</w:t>
      </w:r>
      <w:r w:rsidRPr="004F4583">
        <w:rPr>
          <w:rFonts w:ascii="Times New Roman" w:hAnsi="Times New Roman" w:cs="Times New Roman"/>
          <w:i w:val="0"/>
          <w:iCs/>
        </w:rPr>
        <w:t>. Динамика численности работников учреждений культуры и библиотек в Чува</w:t>
      </w:r>
      <w:r w:rsidRPr="004F4583">
        <w:rPr>
          <w:rFonts w:ascii="Times New Roman" w:hAnsi="Times New Roman" w:cs="Times New Roman"/>
          <w:i w:val="0"/>
          <w:iCs/>
        </w:rPr>
        <w:t>ш</w:t>
      </w:r>
      <w:r w:rsidRPr="004F4583">
        <w:rPr>
          <w:rFonts w:ascii="Times New Roman" w:hAnsi="Times New Roman" w:cs="Times New Roman"/>
          <w:i w:val="0"/>
          <w:iCs/>
        </w:rPr>
        <w:t>ской Республике</w:t>
      </w:r>
      <w:r w:rsidR="006E5D64" w:rsidRPr="004F4583">
        <w:rPr>
          <w:rFonts w:ascii="Times New Roman" w:hAnsi="Times New Roman" w:cs="Times New Roman"/>
          <w:i w:val="0"/>
          <w:iCs/>
        </w:rPr>
        <w:t xml:space="preserve"> в 2020</w:t>
      </w:r>
      <w:r w:rsidR="00D94743" w:rsidRPr="004F4583">
        <w:rPr>
          <w:rFonts w:ascii="Times New Roman" w:hAnsi="Times New Roman"/>
          <w:color w:val="000000"/>
          <w:sz w:val="26"/>
          <w:szCs w:val="26"/>
        </w:rPr>
        <w:t>–</w:t>
      </w:r>
      <w:r w:rsidR="006E5D64" w:rsidRPr="004F4583">
        <w:rPr>
          <w:rFonts w:ascii="Times New Roman" w:hAnsi="Times New Roman" w:cs="Times New Roman"/>
          <w:i w:val="0"/>
          <w:iCs/>
        </w:rPr>
        <w:t>2023 год</w:t>
      </w:r>
      <w:r w:rsidR="00B12E1E">
        <w:rPr>
          <w:rFonts w:ascii="Times New Roman" w:hAnsi="Times New Roman" w:cs="Times New Roman"/>
          <w:i w:val="0"/>
          <w:iCs/>
        </w:rPr>
        <w:t>ах</w:t>
      </w:r>
      <w:r w:rsidR="006E5D64" w:rsidRPr="004F4583">
        <w:rPr>
          <w:rFonts w:ascii="Times New Roman" w:hAnsi="Times New Roman" w:cs="Times New Roman"/>
          <w:i w:val="0"/>
          <w:iCs/>
        </w:rPr>
        <w:t xml:space="preserve">, </w:t>
      </w:r>
      <w:r w:rsidRPr="004F4583">
        <w:rPr>
          <w:rFonts w:ascii="Times New Roman" w:hAnsi="Times New Roman" w:cs="Times New Roman"/>
          <w:i w:val="0"/>
          <w:iCs/>
        </w:rPr>
        <w:t>человек</w:t>
      </w:r>
      <w:r w:rsidRPr="004F4583">
        <w:rPr>
          <w:rFonts w:ascii="Times New Roman" w:hAnsi="Times New Roman" w:cs="Times New Roman"/>
          <w:i w:val="0"/>
          <w:iCs/>
          <w:vertAlign w:val="superscript"/>
        </w:rPr>
        <w:t xml:space="preserve"> </w:t>
      </w:r>
    </w:p>
    <w:p w14:paraId="7DAAFD03" w14:textId="77777777" w:rsidR="00E053CB" w:rsidRPr="004F4583" w:rsidRDefault="00E053CB" w:rsidP="00E053CB"/>
    <w:p w14:paraId="2660E382" w14:textId="77777777" w:rsidR="00C13479" w:rsidRPr="004F4583" w:rsidRDefault="00CB3CC0" w:rsidP="00261465">
      <w:pPr>
        <w:pStyle w:val="8"/>
        <w:shd w:val="clear" w:color="auto" w:fill="3D65A1"/>
        <w:spacing w:line="240" w:lineRule="auto"/>
        <w:contextualSpacing/>
        <w:rPr>
          <w:rFonts w:ascii="Times New Roman" w:hAnsi="Times New Roman" w:cs="Times New Roman"/>
          <w:b/>
          <w:bCs/>
          <w:color w:val="FFFFFF"/>
          <w:sz w:val="26"/>
          <w:szCs w:val="26"/>
        </w:rPr>
      </w:pPr>
      <w:r w:rsidRPr="004F4583">
        <w:rPr>
          <w:rFonts w:ascii="Times New Roman" w:hAnsi="Times New Roman" w:cs="Times New Roman"/>
          <w:b/>
          <w:bCs/>
          <w:color w:val="FFFFFF"/>
          <w:sz w:val="26"/>
          <w:szCs w:val="26"/>
        </w:rPr>
        <w:t xml:space="preserve">ВЫЗОВЫ </w:t>
      </w:r>
    </w:p>
    <w:p w14:paraId="6E04A879" w14:textId="77777777" w:rsidR="00C13479" w:rsidRPr="004F4583" w:rsidRDefault="00CB3CC0" w:rsidP="00CB3CC0">
      <w:pPr>
        <w:pStyle w:val="a3"/>
        <w:numPr>
          <w:ilvl w:val="0"/>
          <w:numId w:val="41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Возрастание рисков потери наследия национальной чувашской культуры.</w:t>
      </w:r>
    </w:p>
    <w:p w14:paraId="43C01747" w14:textId="77777777" w:rsidR="00C13479" w:rsidRPr="004F4583" w:rsidRDefault="00CB3CC0" w:rsidP="00CB3CC0">
      <w:pPr>
        <w:pStyle w:val="a3"/>
        <w:numPr>
          <w:ilvl w:val="0"/>
          <w:numId w:val="41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Изношенность объектов социальной инфраструктуры и сокращение колич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ства клубных формирований учреждений культуры, участников клубных формирований и проводимых мероприятий.</w:t>
      </w:r>
    </w:p>
    <w:p w14:paraId="1B1F8F7E" w14:textId="77777777" w:rsidR="00C13479" w:rsidRPr="004F4583" w:rsidRDefault="00CB3CC0" w:rsidP="00CB3CC0">
      <w:pPr>
        <w:pStyle w:val="a3"/>
        <w:numPr>
          <w:ilvl w:val="0"/>
          <w:numId w:val="41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Низкая «цифровая зрелость» муниципальных учреждений культуры клубн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го типа.</w:t>
      </w:r>
    </w:p>
    <w:p w14:paraId="6FC58862" w14:textId="77777777" w:rsidR="00C13479" w:rsidRPr="004F4583" w:rsidRDefault="00CB3CC0" w:rsidP="00CB3CC0">
      <w:pPr>
        <w:pStyle w:val="a3"/>
        <w:numPr>
          <w:ilvl w:val="0"/>
          <w:numId w:val="41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Низкий уровень кадровой нагрузки на работников учреждений культуры клубного типа и муниципальных библиотек.</w:t>
      </w:r>
    </w:p>
    <w:p w14:paraId="1F1E924F" w14:textId="77777777" w:rsidR="00C13479" w:rsidRPr="004F4583" w:rsidRDefault="00CB3CC0" w:rsidP="00CB3CC0">
      <w:pPr>
        <w:pStyle w:val="a3"/>
        <w:numPr>
          <w:ilvl w:val="0"/>
          <w:numId w:val="41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lastRenderedPageBreak/>
        <w:t>Развитие дополнительных функций муниципальных библиотек в качестве культурно-досуговых центров.</w:t>
      </w:r>
    </w:p>
    <w:p w14:paraId="72DFB12B" w14:textId="77777777" w:rsidR="00C13479" w:rsidRPr="004F4583" w:rsidRDefault="00CB3CC0" w:rsidP="00CB3CC0">
      <w:pPr>
        <w:pStyle w:val="a3"/>
        <w:numPr>
          <w:ilvl w:val="0"/>
          <w:numId w:val="41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Развитие цифровых и инновационных технологий для расширения аудит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рии учреждений культуры и библиотек наряду с развитием цифровой гр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а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мотности населения.</w:t>
      </w:r>
    </w:p>
    <w:p w14:paraId="7CB0674A" w14:textId="77777777" w:rsidR="0040555B" w:rsidRPr="004F4583" w:rsidRDefault="0040555B" w:rsidP="00261465">
      <w:pPr>
        <w:pStyle w:val="31"/>
        <w:spacing w:line="240" w:lineRule="auto"/>
        <w:rPr>
          <w:rFonts w:ascii="Times New Roman" w:hAnsi="Times New Roman" w:cs="Times New Roman"/>
          <w:sz w:val="26"/>
          <w:szCs w:val="26"/>
        </w:rPr>
      </w:pPr>
      <w:bookmarkStart w:id="205" w:name="_Toc185423639"/>
      <w:bookmarkStart w:id="206" w:name="_Toc185445510"/>
    </w:p>
    <w:p w14:paraId="79C566D1" w14:textId="6A5C9441" w:rsidR="00C13479" w:rsidRPr="004F4583" w:rsidRDefault="00CB3CC0" w:rsidP="00261465">
      <w:pPr>
        <w:pStyle w:val="31"/>
        <w:spacing w:line="240" w:lineRule="auto"/>
        <w:rPr>
          <w:rFonts w:ascii="Times New Roman" w:hAnsi="Times New Roman" w:cs="Times New Roman"/>
          <w:sz w:val="26"/>
          <w:szCs w:val="26"/>
        </w:rPr>
      </w:pPr>
      <w:bookmarkStart w:id="207" w:name="_Toc187902144"/>
      <w:r w:rsidRPr="004F4583">
        <w:rPr>
          <w:rFonts w:ascii="Times New Roman" w:hAnsi="Times New Roman" w:cs="Times New Roman"/>
          <w:sz w:val="26"/>
          <w:szCs w:val="26"/>
        </w:rPr>
        <w:t>1.5.8. Социальная защита</w:t>
      </w:r>
      <w:bookmarkEnd w:id="205"/>
      <w:bookmarkEnd w:id="206"/>
      <w:bookmarkEnd w:id="207"/>
    </w:p>
    <w:p w14:paraId="25066021" w14:textId="77777777" w:rsidR="00C13479" w:rsidRPr="004F4583" w:rsidRDefault="00CB3CC0" w:rsidP="00261465">
      <w:pPr>
        <w:shd w:val="clear" w:color="auto" w:fill="3D65A1"/>
        <w:tabs>
          <w:tab w:val="left" w:pos="709"/>
        </w:tabs>
        <w:spacing w:before="120" w:after="120" w:line="240" w:lineRule="auto"/>
        <w:contextualSpacing/>
        <w:jc w:val="both"/>
        <w:outlineLvl w:val="7"/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</w:pPr>
      <w:bookmarkStart w:id="208" w:name="_Hlk183876941"/>
      <w:r w:rsidRPr="004F4583"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  <w:t>ТРЕНДЫ РЕГИОНА</w:t>
      </w:r>
    </w:p>
    <w:p w14:paraId="7A7043A7" w14:textId="5478F1B1" w:rsidR="00C13479" w:rsidRPr="004F4583" w:rsidRDefault="00994B39" w:rsidP="00CB3CC0">
      <w:pPr>
        <w:pStyle w:val="a3"/>
        <w:numPr>
          <w:ilvl w:val="0"/>
          <w:numId w:val="44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i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Рост числа и разнообразия мер социальной поддержки семей с детьми и мн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годетных семей, ввод механизма </w:t>
      </w:r>
      <w:r w:rsidRPr="004F4583">
        <w:rPr>
          <w:rFonts w:ascii="Times New Roman" w:hAnsi="Times New Roman"/>
          <w:color w:val="111111"/>
          <w:sz w:val="26"/>
          <w:szCs w:val="26"/>
        </w:rPr>
        <w:t>социальной поддержки по преодолению трудной жизненной ситуации</w:t>
      </w:r>
      <w:r w:rsidR="00721D2F" w:rsidRPr="004F4583">
        <w:rPr>
          <w:rFonts w:ascii="Times New Roman" w:hAnsi="Times New Roman"/>
          <w:color w:val="111111"/>
          <w:sz w:val="26"/>
          <w:szCs w:val="26"/>
        </w:rPr>
        <w:t xml:space="preserve"> – </w:t>
      </w:r>
      <w:r w:rsidRPr="004F4583">
        <w:rPr>
          <w:rFonts w:ascii="Times New Roman" w:hAnsi="Times New Roman"/>
          <w:color w:val="111111"/>
          <w:sz w:val="26"/>
          <w:szCs w:val="26"/>
        </w:rPr>
        <w:t>социальный контракт.</w:t>
      </w:r>
    </w:p>
    <w:p w14:paraId="3FE04E23" w14:textId="4DE8E74D" w:rsidR="00C13479" w:rsidRPr="004F4583" w:rsidRDefault="00CB3CC0" w:rsidP="00CB3CC0">
      <w:pPr>
        <w:pStyle w:val="a3"/>
        <w:numPr>
          <w:ilvl w:val="0"/>
          <w:numId w:val="44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i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Разви</w:t>
      </w:r>
      <w:r w:rsidR="00C625AB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тие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систем</w:t>
      </w:r>
      <w:r w:rsidR="00C625AB"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>ы</w:t>
      </w: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 долговременного ухода за маломобильными гражданами.</w:t>
      </w:r>
    </w:p>
    <w:p w14:paraId="0CBD09B9" w14:textId="52F4DF19" w:rsidR="00C625AB" w:rsidRPr="004F4583" w:rsidRDefault="00C625AB" w:rsidP="00CB3CC0">
      <w:pPr>
        <w:pStyle w:val="a3"/>
        <w:numPr>
          <w:ilvl w:val="0"/>
          <w:numId w:val="44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i/>
          <w:iCs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sz w:val="26"/>
          <w:szCs w:val="26"/>
          <w14:ligatures w14:val="standardContextual"/>
        </w:rPr>
        <w:t xml:space="preserve">Формирование 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инфраструктуры социального обслуживания людей, нужд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ющихся в особом уходе.</w:t>
      </w:r>
    </w:p>
    <w:p w14:paraId="12A792E2" w14:textId="77777777" w:rsidR="00C13479" w:rsidRPr="004F4583" w:rsidRDefault="00C13479" w:rsidP="0026146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14:paraId="41BA9B6D" w14:textId="7601D92E" w:rsidR="00C13479" w:rsidRPr="004F4583" w:rsidRDefault="00994B39" w:rsidP="00261465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В Чувашской Республике растет число и разнообразие мер социальной поддержки </w:t>
      </w:r>
    </w:p>
    <w:p w14:paraId="2EE98EB3" w14:textId="77777777" w:rsidR="00C13479" w:rsidRPr="004F4583" w:rsidRDefault="00CB3CC0" w:rsidP="00994B3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209" w:name="_Hlk183877487"/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Основную долю социально незащищенного населения Чувашской Республ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ки составляют малообеспеченные граждане, семьи с детьми, пенсионеры и люди, нуждающиеся в специальном уходе. </w:t>
      </w:r>
      <w:bookmarkEnd w:id="209"/>
    </w:p>
    <w:p w14:paraId="032A2736" w14:textId="77777777" w:rsidR="00C13479" w:rsidRPr="004F4583" w:rsidRDefault="00CB3CC0" w:rsidP="00994B39">
      <w:pPr>
        <w:pStyle w:val="ad"/>
        <w:ind w:firstLine="709"/>
        <w:jc w:val="both"/>
        <w:rPr>
          <w:rFonts w:ascii="Times New Roman" w:hAnsi="Times New Roman"/>
          <w:sz w:val="26"/>
          <w:szCs w:val="26"/>
        </w:rPr>
      </w:pPr>
      <w:r w:rsidRPr="004F4583">
        <w:rPr>
          <w:rFonts w:ascii="Times New Roman" w:hAnsi="Times New Roman"/>
          <w:color w:val="111111"/>
          <w:sz w:val="26"/>
          <w:szCs w:val="26"/>
        </w:rPr>
        <w:t>С</w:t>
      </w:r>
      <w:r w:rsidRPr="004F4583">
        <w:rPr>
          <w:rFonts w:ascii="Times New Roman" w:hAnsi="Times New Roman"/>
          <w:sz w:val="26"/>
          <w:szCs w:val="26"/>
        </w:rPr>
        <w:t xml:space="preserve"> 2020 года проводится ежегодная индексация всех региональных мер соц</w:t>
      </w:r>
      <w:r w:rsidRPr="004F4583">
        <w:rPr>
          <w:rFonts w:ascii="Times New Roman" w:hAnsi="Times New Roman"/>
          <w:sz w:val="26"/>
          <w:szCs w:val="26"/>
        </w:rPr>
        <w:t>и</w:t>
      </w:r>
      <w:r w:rsidRPr="004F4583">
        <w:rPr>
          <w:rFonts w:ascii="Times New Roman" w:hAnsi="Times New Roman"/>
          <w:sz w:val="26"/>
          <w:szCs w:val="26"/>
        </w:rPr>
        <w:t>альной поддержки. Размеры единовременных и ежемесячных пособий, денежных выплат, субсидий и иных мер финансовой помощи гражданам увеличились су</w:t>
      </w:r>
      <w:r w:rsidRPr="004F4583">
        <w:rPr>
          <w:rFonts w:ascii="Times New Roman" w:hAnsi="Times New Roman"/>
          <w:sz w:val="26"/>
          <w:szCs w:val="26"/>
        </w:rPr>
        <w:t>м</w:t>
      </w:r>
      <w:r w:rsidRPr="004F4583">
        <w:rPr>
          <w:rFonts w:ascii="Times New Roman" w:hAnsi="Times New Roman"/>
          <w:sz w:val="26"/>
          <w:szCs w:val="26"/>
        </w:rPr>
        <w:t>марно на 50,8%.</w:t>
      </w:r>
    </w:p>
    <w:p w14:paraId="032EF965" w14:textId="1F7BC4A8" w:rsidR="00C13479" w:rsidRPr="004F4583" w:rsidRDefault="00994B39" w:rsidP="00994B3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Каждый второй житель республики получает различные меры государстве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ной социальной поддержки, среди граждан старше трудоспособного возраста ка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ж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дый второй имеет статус ветерана труда. Доля пенсионеров среди получателей с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циальных выплат составляет 70,1%. </w:t>
      </w:r>
    </w:p>
    <w:p w14:paraId="20B2DD49" w14:textId="77777777" w:rsidR="00C13479" w:rsidRPr="004F4583" w:rsidRDefault="00C13479" w:rsidP="0026146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8DFF05F" w14:textId="77777777" w:rsidR="00C13479" w:rsidRPr="004F4583" w:rsidRDefault="00CB3CC0" w:rsidP="00261465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Региональные меры поддержки ориентированы на поощрение социальной активности граждан, попавших в трудную жизненную ситуацию</w:t>
      </w:r>
    </w:p>
    <w:p w14:paraId="12151E7E" w14:textId="6EBDE300" w:rsidR="00C13479" w:rsidRPr="004F4583" w:rsidRDefault="00CB3CC0" w:rsidP="00994B39">
      <w:pPr>
        <w:pStyle w:val="ad"/>
        <w:ind w:firstLine="709"/>
        <w:jc w:val="both"/>
        <w:rPr>
          <w:rFonts w:ascii="Times New Roman" w:hAnsi="Times New Roman"/>
          <w:color w:val="111111"/>
          <w:sz w:val="26"/>
          <w:szCs w:val="26"/>
        </w:rPr>
      </w:pPr>
      <w:r w:rsidRPr="004F4583">
        <w:rPr>
          <w:rFonts w:ascii="Times New Roman" w:hAnsi="Times New Roman"/>
          <w:color w:val="111111"/>
          <w:sz w:val="26"/>
          <w:szCs w:val="26"/>
        </w:rPr>
        <w:t xml:space="preserve">Введен механизм социальной поддержки </w:t>
      </w:r>
      <w:r w:rsidR="003D14CE">
        <w:rPr>
          <w:rFonts w:ascii="Times New Roman" w:hAnsi="Times New Roman"/>
          <w:color w:val="111111"/>
          <w:sz w:val="26"/>
          <w:szCs w:val="26"/>
        </w:rPr>
        <w:t>в</w:t>
      </w:r>
      <w:r w:rsidRPr="004F4583">
        <w:rPr>
          <w:rFonts w:ascii="Times New Roman" w:hAnsi="Times New Roman"/>
          <w:color w:val="111111"/>
          <w:sz w:val="26"/>
          <w:szCs w:val="26"/>
        </w:rPr>
        <w:t xml:space="preserve"> преодолени</w:t>
      </w:r>
      <w:r w:rsidR="003D14CE">
        <w:rPr>
          <w:rFonts w:ascii="Times New Roman" w:hAnsi="Times New Roman"/>
          <w:color w:val="111111"/>
          <w:sz w:val="26"/>
          <w:szCs w:val="26"/>
        </w:rPr>
        <w:t>и</w:t>
      </w:r>
      <w:r w:rsidRPr="004F4583">
        <w:rPr>
          <w:rFonts w:ascii="Times New Roman" w:hAnsi="Times New Roman"/>
          <w:color w:val="111111"/>
          <w:sz w:val="26"/>
          <w:szCs w:val="26"/>
        </w:rPr>
        <w:t xml:space="preserve"> трудной жизненной ситуации</w:t>
      </w:r>
      <w:r w:rsidR="00721D2F" w:rsidRPr="004F4583">
        <w:rPr>
          <w:rFonts w:ascii="Times New Roman" w:hAnsi="Times New Roman"/>
          <w:color w:val="111111"/>
          <w:sz w:val="26"/>
          <w:szCs w:val="26"/>
        </w:rPr>
        <w:t xml:space="preserve"> – </w:t>
      </w:r>
      <w:r w:rsidRPr="004F4583">
        <w:rPr>
          <w:rFonts w:ascii="Times New Roman" w:hAnsi="Times New Roman"/>
          <w:color w:val="111111"/>
          <w:sz w:val="26"/>
          <w:szCs w:val="26"/>
        </w:rPr>
        <w:t>социальный контракт. За 2020</w:t>
      </w:r>
      <w:r w:rsidR="003D14CE">
        <w:rPr>
          <w:rFonts w:ascii="Times New Roman" w:hAnsi="Times New Roman"/>
          <w:color w:val="111111"/>
          <w:sz w:val="26"/>
          <w:szCs w:val="26"/>
        </w:rPr>
        <w:t>–</w:t>
      </w:r>
      <w:r w:rsidRPr="004F4583">
        <w:rPr>
          <w:rFonts w:ascii="Times New Roman" w:hAnsi="Times New Roman"/>
          <w:color w:val="111111"/>
          <w:sz w:val="26"/>
          <w:szCs w:val="26"/>
        </w:rPr>
        <w:t>2024 годы около 64 тыс</w:t>
      </w:r>
      <w:r w:rsidR="00994B39" w:rsidRPr="004F4583">
        <w:rPr>
          <w:rFonts w:ascii="Times New Roman" w:hAnsi="Times New Roman"/>
          <w:color w:val="111111"/>
          <w:sz w:val="26"/>
          <w:szCs w:val="26"/>
        </w:rPr>
        <w:t>.</w:t>
      </w:r>
      <w:r w:rsidRPr="004F4583">
        <w:rPr>
          <w:rFonts w:ascii="Times New Roman" w:hAnsi="Times New Roman"/>
          <w:color w:val="111111"/>
          <w:sz w:val="26"/>
          <w:szCs w:val="26"/>
        </w:rPr>
        <w:t xml:space="preserve"> жителей </w:t>
      </w:r>
      <w:r w:rsidR="00994B39" w:rsidRPr="004F4583">
        <w:rPr>
          <w:rFonts w:ascii="Times New Roman" w:hAnsi="Times New Roman"/>
          <w:color w:val="111111"/>
          <w:sz w:val="26"/>
          <w:szCs w:val="26"/>
        </w:rPr>
        <w:t>р</w:t>
      </w:r>
      <w:r w:rsidRPr="004F4583">
        <w:rPr>
          <w:rFonts w:ascii="Times New Roman" w:hAnsi="Times New Roman"/>
          <w:color w:val="111111"/>
          <w:sz w:val="26"/>
          <w:szCs w:val="26"/>
        </w:rPr>
        <w:t>е</w:t>
      </w:r>
      <w:r w:rsidRPr="004F4583">
        <w:rPr>
          <w:rFonts w:ascii="Times New Roman" w:hAnsi="Times New Roman"/>
          <w:color w:val="111111"/>
          <w:sz w:val="26"/>
          <w:szCs w:val="26"/>
        </w:rPr>
        <w:t>с</w:t>
      </w:r>
      <w:r w:rsidRPr="004F4583">
        <w:rPr>
          <w:rFonts w:ascii="Times New Roman" w:hAnsi="Times New Roman"/>
          <w:color w:val="111111"/>
          <w:sz w:val="26"/>
          <w:szCs w:val="26"/>
        </w:rPr>
        <w:t>публики (39,8% малоимущих граждан) получили государственную социальную помощь. Заключено 16,7 тыс. социальных контрактов, на эти цели направлено ок</w:t>
      </w:r>
      <w:r w:rsidRPr="004F4583">
        <w:rPr>
          <w:rFonts w:ascii="Times New Roman" w:hAnsi="Times New Roman"/>
          <w:color w:val="111111"/>
          <w:sz w:val="26"/>
          <w:szCs w:val="26"/>
        </w:rPr>
        <w:t>о</w:t>
      </w:r>
      <w:r w:rsidRPr="004F4583">
        <w:rPr>
          <w:rFonts w:ascii="Times New Roman" w:hAnsi="Times New Roman"/>
          <w:color w:val="111111"/>
          <w:sz w:val="26"/>
          <w:szCs w:val="26"/>
        </w:rPr>
        <w:t xml:space="preserve">ло 2,1 </w:t>
      </w:r>
      <w:r w:rsidR="003175D2">
        <w:rPr>
          <w:rFonts w:ascii="Times New Roman" w:hAnsi="Times New Roman"/>
          <w:color w:val="111111"/>
          <w:sz w:val="26"/>
          <w:szCs w:val="26"/>
        </w:rPr>
        <w:t xml:space="preserve">млрд. </w:t>
      </w:r>
      <w:r w:rsidR="00EE7720">
        <w:rPr>
          <w:rFonts w:ascii="Times New Roman" w:hAnsi="Times New Roman"/>
          <w:color w:val="111111"/>
          <w:sz w:val="26"/>
          <w:szCs w:val="26"/>
        </w:rPr>
        <w:t>рублей</w:t>
      </w:r>
      <w:r w:rsidRPr="004F4583">
        <w:rPr>
          <w:rFonts w:ascii="Times New Roman" w:hAnsi="Times New Roman"/>
          <w:color w:val="111111"/>
          <w:sz w:val="26"/>
          <w:szCs w:val="26"/>
        </w:rPr>
        <w:t>. С начала 2024</w:t>
      </w:r>
      <w:r w:rsidR="003D14CE">
        <w:rPr>
          <w:rFonts w:ascii="Times New Roman" w:hAnsi="Times New Roman"/>
          <w:color w:val="111111"/>
          <w:sz w:val="26"/>
          <w:szCs w:val="26"/>
        </w:rPr>
        <w:t xml:space="preserve"> года заключено более 2,5 тыс. социальных к</w:t>
      </w:r>
      <w:r w:rsidRPr="004F4583">
        <w:rPr>
          <w:rFonts w:ascii="Times New Roman" w:hAnsi="Times New Roman"/>
          <w:color w:val="111111"/>
          <w:sz w:val="26"/>
          <w:szCs w:val="26"/>
        </w:rPr>
        <w:t>о</w:t>
      </w:r>
      <w:r w:rsidRPr="004F4583">
        <w:rPr>
          <w:rFonts w:ascii="Times New Roman" w:hAnsi="Times New Roman"/>
          <w:color w:val="111111"/>
          <w:sz w:val="26"/>
          <w:szCs w:val="26"/>
        </w:rPr>
        <w:t>н</w:t>
      </w:r>
      <w:r w:rsidRPr="004F4583">
        <w:rPr>
          <w:rFonts w:ascii="Times New Roman" w:hAnsi="Times New Roman"/>
          <w:color w:val="111111"/>
          <w:sz w:val="26"/>
          <w:szCs w:val="26"/>
        </w:rPr>
        <w:t xml:space="preserve">трактов на общую сумму 391,6 </w:t>
      </w:r>
      <w:r w:rsidR="003175D2">
        <w:rPr>
          <w:rFonts w:ascii="Times New Roman" w:hAnsi="Times New Roman"/>
          <w:color w:val="111111"/>
          <w:sz w:val="26"/>
          <w:szCs w:val="26"/>
        </w:rPr>
        <w:t xml:space="preserve">млн. </w:t>
      </w:r>
      <w:r w:rsidRPr="004F4583">
        <w:rPr>
          <w:rFonts w:ascii="Times New Roman" w:hAnsi="Times New Roman"/>
          <w:color w:val="111111"/>
          <w:sz w:val="26"/>
          <w:szCs w:val="26"/>
        </w:rPr>
        <w:t>рублей.</w:t>
      </w:r>
    </w:p>
    <w:p w14:paraId="4183A424" w14:textId="77777777" w:rsidR="00994B39" w:rsidRPr="004F4583" w:rsidRDefault="00994B39" w:rsidP="00994B39">
      <w:pPr>
        <w:spacing w:after="0" w:line="240" w:lineRule="auto"/>
        <w:contextualSpacing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</w:p>
    <w:tbl>
      <w:tblPr>
        <w:tblStyle w:val="17"/>
        <w:tblpPr w:leftFromText="180" w:rightFromText="180" w:vertAnchor="text" w:horzAnchor="margin" w:tblpXSpec="center" w:tblpY="5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0"/>
        <w:gridCol w:w="3686"/>
      </w:tblGrid>
      <w:tr w:rsidR="00994B39" w:rsidRPr="004F4583" w14:paraId="1FCDDD91" w14:textId="77777777" w:rsidTr="003D14CE">
        <w:trPr>
          <w:trHeight w:val="932"/>
        </w:trPr>
        <w:tc>
          <w:tcPr>
            <w:tcW w:w="4110" w:type="dxa"/>
            <w:vMerge w:val="restart"/>
            <w:tcBorders>
              <w:right w:val="single" w:sz="12" w:space="0" w:color="7F7F7F" w:themeColor="text1" w:themeTint="80"/>
            </w:tcBorders>
            <w:vAlign w:val="center"/>
          </w:tcPr>
          <w:p w14:paraId="40C29332" w14:textId="77777777" w:rsidR="00994B39" w:rsidRPr="004F4583" w:rsidRDefault="00994B39" w:rsidP="003D14CE">
            <w:pPr>
              <w:jc w:val="center"/>
              <w:rPr>
                <w:rFonts w:ascii="Times New Roman" w:eastAsia="Calibri" w:hAnsi="Times New Roman" w:cs="Times New Roman"/>
                <w:color w:val="A30800"/>
                <w:sz w:val="28"/>
                <w:szCs w:val="28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52"/>
                <w:szCs w:val="52"/>
              </w:rPr>
              <w:t>МНЕНИЕ ЖИТЕЛЕЙ</w:t>
            </w:r>
          </w:p>
        </w:tc>
        <w:tc>
          <w:tcPr>
            <w:tcW w:w="3686" w:type="dxa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0395AB00" w14:textId="77777777" w:rsidR="00994B39" w:rsidRPr="004F4583" w:rsidRDefault="00994B39" w:rsidP="003D14CE">
            <w:pPr>
              <w:jc w:val="center"/>
              <w:rPr>
                <w:rFonts w:ascii="Times New Roman" w:eastAsia="Calibri" w:hAnsi="Times New Roman" w:cs="Times New Roman"/>
                <w:color w:val="A30800"/>
                <w:sz w:val="28"/>
                <w:szCs w:val="28"/>
              </w:rPr>
            </w:pPr>
            <w:r w:rsidRPr="004F4583">
              <w:rPr>
                <w:rFonts w:ascii="Times New Roman" w:eastAsia="Calibri" w:hAnsi="Times New Roman" w:cs="Times New Roman"/>
                <w:color w:val="A30800"/>
                <w:sz w:val="72"/>
                <w:szCs w:val="72"/>
              </w:rPr>
              <w:t>6,5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44"/>
                <w:szCs w:val="44"/>
              </w:rPr>
              <w:t xml:space="preserve"> </w:t>
            </w:r>
            <w:r w:rsidRPr="004F4583">
              <w:rPr>
                <w:rFonts w:ascii="Times New Roman" w:eastAsia="Calibri" w:hAnsi="Times New Roman" w:cs="Times New Roman"/>
                <w:color w:val="A30800"/>
                <w:sz w:val="28"/>
                <w:szCs w:val="28"/>
              </w:rPr>
              <w:t>из 7 баллов</w:t>
            </w:r>
          </w:p>
        </w:tc>
      </w:tr>
      <w:tr w:rsidR="00994B39" w:rsidRPr="004F4583" w14:paraId="5C4E05FE" w14:textId="77777777" w:rsidTr="003D14CE">
        <w:trPr>
          <w:trHeight w:val="719"/>
        </w:trPr>
        <w:tc>
          <w:tcPr>
            <w:tcW w:w="4110" w:type="dxa"/>
            <w:vMerge/>
            <w:tcBorders>
              <w:right w:val="single" w:sz="12" w:space="0" w:color="7F7F7F" w:themeColor="text1" w:themeTint="80"/>
            </w:tcBorders>
          </w:tcPr>
          <w:p w14:paraId="37B9D0DA" w14:textId="77777777" w:rsidR="00994B39" w:rsidRPr="004F4583" w:rsidRDefault="00994B39" w:rsidP="003D14CE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6" w:type="dxa"/>
            <w:tcBorders>
              <w:left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6E8E187B" w14:textId="77777777" w:rsidR="00994B39" w:rsidRPr="004F4583" w:rsidRDefault="00994B39" w:rsidP="003D14C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F4583">
              <w:rPr>
                <w:rFonts w:ascii="Times New Roman" w:eastAsia="Calibri" w:hAnsi="Times New Roman" w:cs="Times New Roman"/>
              </w:rPr>
              <w:t>оценка значимости ценности «кре</w:t>
            </w:r>
            <w:r w:rsidRPr="004F4583">
              <w:rPr>
                <w:rFonts w:ascii="Times New Roman" w:eastAsia="Calibri" w:hAnsi="Times New Roman" w:cs="Times New Roman"/>
              </w:rPr>
              <w:t>п</w:t>
            </w:r>
            <w:r w:rsidRPr="004F4583">
              <w:rPr>
                <w:rFonts w:ascii="Times New Roman" w:eastAsia="Calibri" w:hAnsi="Times New Roman" w:cs="Times New Roman"/>
              </w:rPr>
              <w:t>кая семья» для жителей Чувашии</w:t>
            </w:r>
          </w:p>
        </w:tc>
      </w:tr>
    </w:tbl>
    <w:p w14:paraId="4B1BFE8E" w14:textId="3EEAC81C" w:rsidR="00994B39" w:rsidRPr="004F4583" w:rsidRDefault="00994B39" w:rsidP="00994B3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C61A49F" w14:textId="77777777" w:rsidR="00994B39" w:rsidRPr="004F4583" w:rsidRDefault="00994B39" w:rsidP="00994B3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C0158AB" w14:textId="500BB668" w:rsidR="00994B39" w:rsidRPr="004F4583" w:rsidRDefault="00994B39" w:rsidP="00994B3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Получателей социальных пособий на детей более 18 тыс. человек. Числе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ность детей до 16 лет, на которых назначено пособие, ежегодно уменьшается с 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2020 года. В рамах поддержки родительства и детства вводятся новые социальные меры:</w:t>
      </w:r>
    </w:p>
    <w:p w14:paraId="2AB34BC0" w14:textId="40FAB634" w:rsidR="00994B39" w:rsidRPr="004F4583" w:rsidRDefault="00994B39" w:rsidP="00CB3CC0">
      <w:pPr>
        <w:pStyle w:val="ad"/>
        <w:numPr>
          <w:ilvl w:val="0"/>
          <w:numId w:val="32"/>
        </w:numPr>
        <w:ind w:left="714" w:hanging="357"/>
        <w:jc w:val="both"/>
        <w:rPr>
          <w:rFonts w:ascii="Times New Roman" w:hAnsi="Times New Roman"/>
          <w:color w:val="111111"/>
          <w:sz w:val="26"/>
          <w:szCs w:val="26"/>
        </w:rPr>
      </w:pPr>
      <w:r w:rsidRPr="004F4583">
        <w:rPr>
          <w:rFonts w:ascii="Times New Roman" w:hAnsi="Times New Roman"/>
          <w:color w:val="111111"/>
          <w:sz w:val="26"/>
          <w:szCs w:val="26"/>
        </w:rPr>
        <w:t xml:space="preserve">с 2023 года введено единое пособие на детей и беременных женщин, которое предоставляется </w:t>
      </w:r>
      <w:r w:rsidR="00EA59CE">
        <w:rPr>
          <w:rFonts w:ascii="Times New Roman" w:hAnsi="Times New Roman"/>
          <w:color w:val="111111"/>
          <w:sz w:val="26"/>
          <w:szCs w:val="26"/>
        </w:rPr>
        <w:t>Фондом пенсионного и социального страхования Росси</w:t>
      </w:r>
      <w:r w:rsidR="00EA59CE">
        <w:rPr>
          <w:rFonts w:ascii="Times New Roman" w:hAnsi="Times New Roman"/>
          <w:color w:val="111111"/>
          <w:sz w:val="26"/>
          <w:szCs w:val="26"/>
        </w:rPr>
        <w:t>й</w:t>
      </w:r>
      <w:r w:rsidR="00EA59CE">
        <w:rPr>
          <w:rFonts w:ascii="Times New Roman" w:hAnsi="Times New Roman"/>
          <w:color w:val="111111"/>
          <w:sz w:val="26"/>
          <w:szCs w:val="26"/>
        </w:rPr>
        <w:t xml:space="preserve">ской Федерации </w:t>
      </w:r>
      <w:r w:rsidRPr="004F4583">
        <w:rPr>
          <w:rFonts w:ascii="Times New Roman" w:hAnsi="Times New Roman"/>
          <w:color w:val="111111"/>
          <w:sz w:val="26"/>
          <w:szCs w:val="26"/>
        </w:rPr>
        <w:t>и охватило более 50 тыс. семей республики. Объем средств, направленных на эти цели, ежегодно ув</w:t>
      </w:r>
      <w:r w:rsidR="00856B74">
        <w:rPr>
          <w:rFonts w:ascii="Times New Roman" w:hAnsi="Times New Roman"/>
          <w:color w:val="111111"/>
          <w:sz w:val="26"/>
          <w:szCs w:val="26"/>
        </w:rPr>
        <w:t>еличивается и составил более 11 </w:t>
      </w:r>
      <w:r w:rsidR="003175D2">
        <w:rPr>
          <w:rFonts w:ascii="Times New Roman" w:hAnsi="Times New Roman"/>
          <w:color w:val="111111"/>
          <w:sz w:val="26"/>
          <w:szCs w:val="26"/>
        </w:rPr>
        <w:t xml:space="preserve">млрд. </w:t>
      </w:r>
      <w:r w:rsidR="00EE7720">
        <w:rPr>
          <w:rFonts w:ascii="Times New Roman" w:hAnsi="Times New Roman"/>
          <w:color w:val="111111"/>
          <w:sz w:val="26"/>
          <w:szCs w:val="26"/>
        </w:rPr>
        <w:t>рублей</w:t>
      </w:r>
      <w:r w:rsidRPr="004F4583">
        <w:rPr>
          <w:rFonts w:ascii="Times New Roman" w:hAnsi="Times New Roman"/>
          <w:color w:val="111111"/>
          <w:sz w:val="26"/>
          <w:szCs w:val="26"/>
        </w:rPr>
        <w:t>;</w:t>
      </w:r>
    </w:p>
    <w:p w14:paraId="3B6DBDFF" w14:textId="68C4842D" w:rsidR="00994B39" w:rsidRPr="004F4583" w:rsidRDefault="00994B39" w:rsidP="00CB3CC0">
      <w:pPr>
        <w:pStyle w:val="ad"/>
        <w:numPr>
          <w:ilvl w:val="0"/>
          <w:numId w:val="32"/>
        </w:numPr>
        <w:ind w:left="714" w:hanging="357"/>
        <w:jc w:val="both"/>
        <w:rPr>
          <w:rFonts w:ascii="Times New Roman" w:hAnsi="Times New Roman"/>
          <w:color w:val="111111"/>
          <w:sz w:val="26"/>
          <w:szCs w:val="26"/>
        </w:rPr>
      </w:pPr>
      <w:r w:rsidRPr="004F4583">
        <w:rPr>
          <w:rFonts w:ascii="Times New Roman" w:hAnsi="Times New Roman"/>
          <w:color w:val="111111"/>
          <w:sz w:val="26"/>
          <w:szCs w:val="26"/>
        </w:rPr>
        <w:t xml:space="preserve">с 2020 года в республике введены 19 новых </w:t>
      </w:r>
      <w:r w:rsidR="00994AB4">
        <w:rPr>
          <w:rFonts w:ascii="Times New Roman" w:hAnsi="Times New Roman"/>
          <w:color w:val="111111"/>
          <w:sz w:val="26"/>
          <w:szCs w:val="26"/>
        </w:rPr>
        <w:t xml:space="preserve">социальных </w:t>
      </w:r>
      <w:r w:rsidRPr="004F4583">
        <w:rPr>
          <w:rFonts w:ascii="Times New Roman" w:hAnsi="Times New Roman"/>
          <w:color w:val="111111"/>
          <w:sz w:val="26"/>
          <w:szCs w:val="26"/>
        </w:rPr>
        <w:t>мер, в том числе п</w:t>
      </w:r>
      <w:r w:rsidRPr="004F4583">
        <w:rPr>
          <w:rFonts w:ascii="Times New Roman" w:hAnsi="Times New Roman"/>
          <w:color w:val="111111"/>
          <w:sz w:val="26"/>
          <w:szCs w:val="26"/>
        </w:rPr>
        <w:t>о</w:t>
      </w:r>
      <w:r w:rsidRPr="004F4583">
        <w:rPr>
          <w:rFonts w:ascii="Times New Roman" w:hAnsi="Times New Roman"/>
          <w:color w:val="111111"/>
          <w:sz w:val="26"/>
          <w:szCs w:val="26"/>
        </w:rPr>
        <w:t xml:space="preserve">дарок новорожденному «Я родился в Чувашии», бесплатное </w:t>
      </w:r>
      <w:r w:rsidR="00EA59CE">
        <w:rPr>
          <w:rFonts w:ascii="Times New Roman" w:hAnsi="Times New Roman"/>
          <w:color w:val="111111"/>
          <w:sz w:val="26"/>
          <w:szCs w:val="26"/>
        </w:rPr>
        <w:t xml:space="preserve">горячее </w:t>
      </w:r>
      <w:r w:rsidRPr="004F4583">
        <w:rPr>
          <w:rFonts w:ascii="Times New Roman" w:hAnsi="Times New Roman"/>
          <w:color w:val="111111"/>
          <w:sz w:val="26"/>
          <w:szCs w:val="26"/>
        </w:rPr>
        <w:t>питание детей из многодетных семей, освобождение от уплаты транспортного налога</w:t>
      </w:r>
      <w:r w:rsidR="00EA59CE">
        <w:rPr>
          <w:rFonts w:ascii="Times New Roman" w:hAnsi="Times New Roman"/>
          <w:color w:val="111111"/>
          <w:sz w:val="26"/>
          <w:szCs w:val="26"/>
        </w:rPr>
        <w:t xml:space="preserve"> на легковые автомобили</w:t>
      </w:r>
      <w:r w:rsidR="000466DD">
        <w:rPr>
          <w:rFonts w:ascii="Times New Roman" w:hAnsi="Times New Roman"/>
          <w:color w:val="111111"/>
          <w:sz w:val="26"/>
          <w:szCs w:val="26"/>
        </w:rPr>
        <w:t xml:space="preserve"> мощностью двигателя до 150 л.с. двигателя</w:t>
      </w:r>
      <w:r w:rsidRPr="004F4583">
        <w:rPr>
          <w:rFonts w:ascii="Times New Roman" w:hAnsi="Times New Roman"/>
          <w:color w:val="111111"/>
          <w:sz w:val="26"/>
          <w:szCs w:val="26"/>
        </w:rPr>
        <w:t xml:space="preserve">, льготы по оплате жилья и коммунальных услуг и </w:t>
      </w:r>
      <w:r w:rsidR="004F4D61">
        <w:rPr>
          <w:rFonts w:ascii="Times New Roman" w:hAnsi="Times New Roman"/>
          <w:color w:val="111111"/>
          <w:sz w:val="26"/>
          <w:szCs w:val="26"/>
        </w:rPr>
        <w:t>др.</w:t>
      </w:r>
      <w:r w:rsidRPr="004F4583">
        <w:rPr>
          <w:rFonts w:ascii="Times New Roman" w:hAnsi="Times New Roman"/>
          <w:color w:val="111111"/>
          <w:sz w:val="26"/>
          <w:szCs w:val="26"/>
        </w:rPr>
        <w:t>;</w:t>
      </w:r>
    </w:p>
    <w:p w14:paraId="7C1EB0C8" w14:textId="117AAD18" w:rsidR="00994B39" w:rsidRPr="004F4583" w:rsidRDefault="00994B39" w:rsidP="00CB3CC0">
      <w:pPr>
        <w:pStyle w:val="ad"/>
        <w:numPr>
          <w:ilvl w:val="0"/>
          <w:numId w:val="32"/>
        </w:numPr>
        <w:ind w:left="714" w:hanging="357"/>
        <w:jc w:val="both"/>
        <w:rPr>
          <w:rFonts w:ascii="Times New Roman" w:hAnsi="Times New Roman"/>
          <w:color w:val="111111"/>
          <w:sz w:val="26"/>
          <w:szCs w:val="26"/>
        </w:rPr>
      </w:pPr>
      <w:r w:rsidRPr="004F4583">
        <w:rPr>
          <w:rFonts w:ascii="Times New Roman" w:hAnsi="Times New Roman"/>
          <w:color w:val="111111"/>
          <w:sz w:val="26"/>
          <w:szCs w:val="26"/>
        </w:rPr>
        <w:t xml:space="preserve">республиканским материнским </w:t>
      </w:r>
      <w:r w:rsidR="008E3A38">
        <w:rPr>
          <w:rFonts w:ascii="Times New Roman" w:hAnsi="Times New Roman"/>
          <w:color w:val="111111"/>
          <w:sz w:val="26"/>
          <w:szCs w:val="26"/>
        </w:rPr>
        <w:t>(</w:t>
      </w:r>
      <w:r w:rsidRPr="004F4583">
        <w:rPr>
          <w:rFonts w:ascii="Times New Roman" w:hAnsi="Times New Roman"/>
          <w:color w:val="111111"/>
          <w:sz w:val="26"/>
          <w:szCs w:val="26"/>
        </w:rPr>
        <w:t>семейным</w:t>
      </w:r>
      <w:r w:rsidR="008E3A38">
        <w:rPr>
          <w:rFonts w:ascii="Times New Roman" w:hAnsi="Times New Roman"/>
          <w:color w:val="111111"/>
          <w:sz w:val="26"/>
          <w:szCs w:val="26"/>
        </w:rPr>
        <w:t>)</w:t>
      </w:r>
      <w:r w:rsidRPr="004F4583">
        <w:rPr>
          <w:rFonts w:ascii="Times New Roman" w:hAnsi="Times New Roman"/>
          <w:color w:val="111111"/>
          <w:sz w:val="26"/>
          <w:szCs w:val="26"/>
        </w:rPr>
        <w:t xml:space="preserve"> капиталом с 2012 года воспол</w:t>
      </w:r>
      <w:r w:rsidRPr="004F4583">
        <w:rPr>
          <w:rFonts w:ascii="Times New Roman" w:hAnsi="Times New Roman"/>
          <w:color w:val="111111"/>
          <w:sz w:val="26"/>
          <w:szCs w:val="26"/>
        </w:rPr>
        <w:t>ь</w:t>
      </w:r>
      <w:r w:rsidRPr="004F4583">
        <w:rPr>
          <w:rFonts w:ascii="Times New Roman" w:hAnsi="Times New Roman"/>
          <w:color w:val="111111"/>
          <w:sz w:val="26"/>
          <w:szCs w:val="26"/>
        </w:rPr>
        <w:t xml:space="preserve">зовались более 16 тыс. семей на общую сумму свыше 1,4 </w:t>
      </w:r>
      <w:r w:rsidR="003175D2">
        <w:rPr>
          <w:rFonts w:ascii="Times New Roman" w:hAnsi="Times New Roman"/>
          <w:color w:val="111111"/>
          <w:sz w:val="26"/>
          <w:szCs w:val="26"/>
        </w:rPr>
        <w:t xml:space="preserve">млрд. </w:t>
      </w:r>
      <w:r w:rsidR="00EE7720">
        <w:rPr>
          <w:rFonts w:ascii="Times New Roman" w:hAnsi="Times New Roman"/>
          <w:color w:val="111111"/>
          <w:sz w:val="26"/>
          <w:szCs w:val="26"/>
        </w:rPr>
        <w:t>рублей</w:t>
      </w:r>
      <w:r w:rsidRPr="004F4583">
        <w:rPr>
          <w:rFonts w:ascii="Times New Roman" w:hAnsi="Times New Roman"/>
          <w:color w:val="111111"/>
          <w:sz w:val="26"/>
          <w:szCs w:val="26"/>
        </w:rPr>
        <w:t>. С 2025 года размер финансовой помощи при рождении третьего и последу</w:t>
      </w:r>
      <w:r w:rsidRPr="004F4583">
        <w:rPr>
          <w:rFonts w:ascii="Times New Roman" w:hAnsi="Times New Roman"/>
          <w:color w:val="111111"/>
          <w:sz w:val="26"/>
          <w:szCs w:val="26"/>
        </w:rPr>
        <w:t>ю</w:t>
      </w:r>
      <w:r w:rsidRPr="004F4583">
        <w:rPr>
          <w:rFonts w:ascii="Times New Roman" w:hAnsi="Times New Roman"/>
          <w:color w:val="111111"/>
          <w:sz w:val="26"/>
          <w:szCs w:val="26"/>
        </w:rPr>
        <w:t>щих детей увеличится со 150 до 200 тыс. рублей. Социальную выплату п</w:t>
      </w:r>
      <w:r w:rsidRPr="004F4583">
        <w:rPr>
          <w:rFonts w:ascii="Times New Roman" w:hAnsi="Times New Roman"/>
          <w:color w:val="111111"/>
          <w:sz w:val="26"/>
          <w:szCs w:val="26"/>
        </w:rPr>
        <w:t>о</w:t>
      </w:r>
      <w:r w:rsidRPr="004F4583">
        <w:rPr>
          <w:rFonts w:ascii="Times New Roman" w:hAnsi="Times New Roman"/>
          <w:color w:val="111111"/>
          <w:sz w:val="26"/>
          <w:szCs w:val="26"/>
        </w:rPr>
        <w:t xml:space="preserve">лучат 1,3 тыс. семей, не реализовавших право на распоряжение средствами республиканского материнского </w:t>
      </w:r>
      <w:r w:rsidR="008E3A38">
        <w:rPr>
          <w:rFonts w:ascii="Times New Roman" w:hAnsi="Times New Roman"/>
          <w:color w:val="111111"/>
          <w:sz w:val="26"/>
          <w:szCs w:val="26"/>
        </w:rPr>
        <w:t>(</w:t>
      </w:r>
      <w:r w:rsidR="008E3A38" w:rsidRPr="004F4583">
        <w:rPr>
          <w:rFonts w:ascii="Times New Roman" w:hAnsi="Times New Roman"/>
          <w:color w:val="111111"/>
          <w:sz w:val="26"/>
          <w:szCs w:val="26"/>
        </w:rPr>
        <w:t>семейным</w:t>
      </w:r>
      <w:r w:rsidR="008E3A38">
        <w:rPr>
          <w:rFonts w:ascii="Times New Roman" w:hAnsi="Times New Roman"/>
          <w:color w:val="111111"/>
          <w:sz w:val="26"/>
          <w:szCs w:val="26"/>
        </w:rPr>
        <w:t>)</w:t>
      </w:r>
      <w:r w:rsidR="008E3A38" w:rsidRPr="004F4583">
        <w:rPr>
          <w:rFonts w:ascii="Times New Roman" w:hAnsi="Times New Roman"/>
          <w:color w:val="111111"/>
          <w:sz w:val="26"/>
          <w:szCs w:val="26"/>
        </w:rPr>
        <w:t xml:space="preserve"> </w:t>
      </w:r>
      <w:r w:rsidRPr="004F4583">
        <w:rPr>
          <w:rFonts w:ascii="Times New Roman" w:hAnsi="Times New Roman"/>
          <w:color w:val="111111"/>
          <w:sz w:val="26"/>
          <w:szCs w:val="26"/>
        </w:rPr>
        <w:t>капитала до 1 января 2025 года;</w:t>
      </w:r>
    </w:p>
    <w:p w14:paraId="4070DDFF" w14:textId="6D1E1E35" w:rsidR="00994B39" w:rsidRPr="004F4583" w:rsidRDefault="00994B39" w:rsidP="00CB3CC0">
      <w:pPr>
        <w:pStyle w:val="ad"/>
        <w:numPr>
          <w:ilvl w:val="0"/>
          <w:numId w:val="32"/>
        </w:numPr>
        <w:ind w:left="714" w:hanging="357"/>
        <w:jc w:val="both"/>
        <w:rPr>
          <w:rFonts w:ascii="Times New Roman" w:hAnsi="Times New Roman"/>
          <w:color w:val="111111"/>
          <w:sz w:val="26"/>
          <w:szCs w:val="26"/>
        </w:rPr>
      </w:pPr>
      <w:r w:rsidRPr="004F4583">
        <w:rPr>
          <w:rFonts w:ascii="Times New Roman" w:hAnsi="Times New Roman"/>
          <w:color w:val="111111"/>
          <w:sz w:val="26"/>
          <w:szCs w:val="26"/>
          <w:lang w:val="en-US"/>
        </w:rPr>
        <w:t>c</w:t>
      </w:r>
      <w:r w:rsidRPr="004F4583">
        <w:rPr>
          <w:rFonts w:ascii="Times New Roman" w:hAnsi="Times New Roman"/>
          <w:color w:val="111111"/>
          <w:sz w:val="26"/>
          <w:szCs w:val="26"/>
        </w:rPr>
        <w:t xml:space="preserve"> 2022 года в республике функционируют </w:t>
      </w:r>
      <w:r w:rsidR="00A8694B">
        <w:rPr>
          <w:rFonts w:ascii="Times New Roman" w:hAnsi="Times New Roman"/>
          <w:color w:val="111111"/>
          <w:sz w:val="26"/>
          <w:szCs w:val="26"/>
        </w:rPr>
        <w:t>шесть</w:t>
      </w:r>
      <w:r w:rsidRPr="004F4583">
        <w:rPr>
          <w:rFonts w:ascii="Times New Roman" w:hAnsi="Times New Roman"/>
          <w:color w:val="111111"/>
          <w:sz w:val="26"/>
          <w:szCs w:val="26"/>
        </w:rPr>
        <w:t xml:space="preserve"> </w:t>
      </w:r>
      <w:r w:rsidR="00994AB4">
        <w:rPr>
          <w:rFonts w:ascii="Times New Roman" w:hAnsi="Times New Roman"/>
          <w:color w:val="111111"/>
          <w:sz w:val="26"/>
          <w:szCs w:val="26"/>
        </w:rPr>
        <w:t>с</w:t>
      </w:r>
      <w:r w:rsidRPr="004F4583">
        <w:rPr>
          <w:rFonts w:ascii="Times New Roman" w:hAnsi="Times New Roman"/>
          <w:color w:val="111111"/>
          <w:sz w:val="26"/>
          <w:szCs w:val="26"/>
        </w:rPr>
        <w:t>емейных многофункци</w:t>
      </w:r>
      <w:r w:rsidRPr="004F4583">
        <w:rPr>
          <w:rFonts w:ascii="Times New Roman" w:hAnsi="Times New Roman"/>
          <w:color w:val="111111"/>
          <w:sz w:val="26"/>
          <w:szCs w:val="26"/>
        </w:rPr>
        <w:t>о</w:t>
      </w:r>
      <w:r w:rsidRPr="004F4583">
        <w:rPr>
          <w:rFonts w:ascii="Times New Roman" w:hAnsi="Times New Roman"/>
          <w:color w:val="111111"/>
          <w:sz w:val="26"/>
          <w:szCs w:val="26"/>
        </w:rPr>
        <w:t>нальных центр</w:t>
      </w:r>
      <w:r w:rsidR="00994AB4">
        <w:rPr>
          <w:rFonts w:ascii="Times New Roman" w:hAnsi="Times New Roman"/>
          <w:color w:val="111111"/>
          <w:sz w:val="26"/>
          <w:szCs w:val="26"/>
        </w:rPr>
        <w:t>ов</w:t>
      </w:r>
      <w:r w:rsidRPr="004F4583">
        <w:rPr>
          <w:rFonts w:ascii="Times New Roman" w:hAnsi="Times New Roman"/>
          <w:color w:val="111111"/>
          <w:sz w:val="26"/>
          <w:szCs w:val="26"/>
        </w:rPr>
        <w:t xml:space="preserve"> (</w:t>
      </w:r>
      <w:r w:rsidR="004F4D61">
        <w:rPr>
          <w:rFonts w:ascii="Times New Roman" w:hAnsi="Times New Roman"/>
          <w:color w:val="111111"/>
          <w:sz w:val="26"/>
          <w:szCs w:val="26"/>
        </w:rPr>
        <w:t xml:space="preserve">в г. </w:t>
      </w:r>
      <w:r w:rsidRPr="004F4583">
        <w:rPr>
          <w:rFonts w:ascii="Times New Roman" w:hAnsi="Times New Roman"/>
          <w:color w:val="111111"/>
          <w:sz w:val="26"/>
          <w:szCs w:val="26"/>
        </w:rPr>
        <w:t>Чебоксары</w:t>
      </w:r>
      <w:r w:rsidR="00721D2F" w:rsidRPr="004F4583">
        <w:rPr>
          <w:rFonts w:ascii="Times New Roman" w:hAnsi="Times New Roman"/>
          <w:color w:val="111111"/>
          <w:sz w:val="26"/>
          <w:szCs w:val="26"/>
        </w:rPr>
        <w:t xml:space="preserve"> – </w:t>
      </w:r>
      <w:r w:rsidRPr="004F4583">
        <w:rPr>
          <w:rFonts w:ascii="Times New Roman" w:hAnsi="Times New Roman"/>
          <w:color w:val="111111"/>
          <w:sz w:val="26"/>
          <w:szCs w:val="26"/>
        </w:rPr>
        <w:t xml:space="preserve">3 центра, </w:t>
      </w:r>
      <w:r w:rsidR="004F4D61">
        <w:rPr>
          <w:rFonts w:ascii="Times New Roman" w:hAnsi="Times New Roman"/>
          <w:color w:val="111111"/>
          <w:sz w:val="26"/>
          <w:szCs w:val="26"/>
        </w:rPr>
        <w:t xml:space="preserve">гг. </w:t>
      </w:r>
      <w:r w:rsidRPr="004F4583">
        <w:rPr>
          <w:rFonts w:ascii="Times New Roman" w:hAnsi="Times New Roman"/>
          <w:color w:val="111111"/>
          <w:sz w:val="26"/>
          <w:szCs w:val="26"/>
        </w:rPr>
        <w:t>Шумерля</w:t>
      </w:r>
      <w:r w:rsidR="00A8694B">
        <w:rPr>
          <w:rFonts w:ascii="Times New Roman" w:hAnsi="Times New Roman"/>
          <w:color w:val="111111"/>
          <w:sz w:val="26"/>
          <w:szCs w:val="26"/>
        </w:rPr>
        <w:t>,</w:t>
      </w:r>
      <w:r w:rsidRPr="004F4583">
        <w:rPr>
          <w:rFonts w:ascii="Times New Roman" w:hAnsi="Times New Roman"/>
          <w:color w:val="111111"/>
          <w:sz w:val="26"/>
          <w:szCs w:val="26"/>
        </w:rPr>
        <w:t xml:space="preserve"> Канаш</w:t>
      </w:r>
      <w:r w:rsidR="00A8694B">
        <w:rPr>
          <w:rFonts w:ascii="Times New Roman" w:hAnsi="Times New Roman"/>
          <w:color w:val="111111"/>
          <w:sz w:val="26"/>
          <w:szCs w:val="26"/>
        </w:rPr>
        <w:t xml:space="preserve"> и </w:t>
      </w:r>
      <w:r w:rsidR="00AF4166">
        <w:rPr>
          <w:rFonts w:ascii="Times New Roman" w:hAnsi="Times New Roman"/>
          <w:color w:val="111111"/>
          <w:sz w:val="26"/>
          <w:szCs w:val="26"/>
        </w:rPr>
        <w:t xml:space="preserve">пгт </w:t>
      </w:r>
      <w:r w:rsidR="00A8694B">
        <w:rPr>
          <w:rFonts w:ascii="Times New Roman" w:hAnsi="Times New Roman"/>
          <w:color w:val="111111"/>
          <w:sz w:val="26"/>
          <w:szCs w:val="26"/>
        </w:rPr>
        <w:t>У</w:t>
      </w:r>
      <w:r w:rsidR="00A8694B">
        <w:rPr>
          <w:rFonts w:ascii="Times New Roman" w:hAnsi="Times New Roman"/>
          <w:color w:val="111111"/>
          <w:sz w:val="26"/>
          <w:szCs w:val="26"/>
        </w:rPr>
        <w:t>р</w:t>
      </w:r>
      <w:r w:rsidR="00A8694B">
        <w:rPr>
          <w:rFonts w:ascii="Times New Roman" w:hAnsi="Times New Roman"/>
          <w:color w:val="111111"/>
          <w:sz w:val="26"/>
          <w:szCs w:val="26"/>
        </w:rPr>
        <w:t>мары</w:t>
      </w:r>
      <w:r w:rsidRPr="004F4583">
        <w:rPr>
          <w:rFonts w:ascii="Times New Roman" w:hAnsi="Times New Roman"/>
          <w:color w:val="111111"/>
          <w:sz w:val="26"/>
          <w:szCs w:val="26"/>
        </w:rPr>
        <w:t>);</w:t>
      </w:r>
    </w:p>
    <w:p w14:paraId="4501447F" w14:textId="77777777" w:rsidR="00994B39" w:rsidRPr="004F4583" w:rsidRDefault="00994B39" w:rsidP="00CB3CC0">
      <w:pPr>
        <w:pStyle w:val="ad"/>
        <w:numPr>
          <w:ilvl w:val="0"/>
          <w:numId w:val="32"/>
        </w:numPr>
        <w:ind w:left="714" w:hanging="357"/>
        <w:jc w:val="both"/>
        <w:rPr>
          <w:rFonts w:ascii="Times New Roman" w:hAnsi="Times New Roman"/>
          <w:color w:val="111111"/>
          <w:sz w:val="26"/>
          <w:szCs w:val="26"/>
        </w:rPr>
      </w:pPr>
      <w:r w:rsidRPr="004F4583">
        <w:rPr>
          <w:rFonts w:ascii="Times New Roman" w:hAnsi="Times New Roman"/>
          <w:color w:val="111111"/>
          <w:sz w:val="26"/>
          <w:szCs w:val="26"/>
        </w:rPr>
        <w:t xml:space="preserve">упрощена процедура получения психологической, юридической помощи и социальной поддержки семьям с детьми в различных жизненных ситуациях, </w:t>
      </w:r>
      <w:r w:rsidRPr="004F4583">
        <w:rPr>
          <w:rFonts w:ascii="Times New Roman" w:hAnsi="Times New Roman"/>
          <w:bCs/>
          <w:color w:val="333333"/>
          <w:sz w:val="26"/>
          <w:szCs w:val="26"/>
          <w:shd w:val="clear" w:color="auto" w:fill="FFFFFF"/>
        </w:rPr>
        <w:t>услугами по</w:t>
      </w:r>
      <w:r w:rsidRPr="004F4583">
        <w:rPr>
          <w:rFonts w:ascii="Times New Roman" w:hAnsi="Times New Roman"/>
          <w:color w:val="333333"/>
          <w:sz w:val="26"/>
          <w:szCs w:val="26"/>
          <w:shd w:val="clear" w:color="auto" w:fill="FFFFFF"/>
        </w:rPr>
        <w:t xml:space="preserve"> принципу «одного окна» </w:t>
      </w:r>
      <w:r w:rsidRPr="004F4583">
        <w:rPr>
          <w:rFonts w:ascii="Times New Roman" w:hAnsi="Times New Roman"/>
          <w:bCs/>
          <w:color w:val="333333"/>
          <w:sz w:val="26"/>
          <w:szCs w:val="26"/>
          <w:shd w:val="clear" w:color="auto" w:fill="FFFFFF"/>
        </w:rPr>
        <w:t>воспользовались более 20 тыс. чел</w:t>
      </w:r>
      <w:r w:rsidRPr="004F4583">
        <w:rPr>
          <w:rFonts w:ascii="Times New Roman" w:hAnsi="Times New Roman"/>
          <w:bCs/>
          <w:color w:val="333333"/>
          <w:sz w:val="26"/>
          <w:szCs w:val="26"/>
          <w:shd w:val="clear" w:color="auto" w:fill="FFFFFF"/>
        </w:rPr>
        <w:t>о</w:t>
      </w:r>
      <w:r w:rsidRPr="004F4583">
        <w:rPr>
          <w:rFonts w:ascii="Times New Roman" w:hAnsi="Times New Roman"/>
          <w:bCs/>
          <w:color w:val="333333"/>
          <w:sz w:val="26"/>
          <w:szCs w:val="26"/>
          <w:shd w:val="clear" w:color="auto" w:fill="FFFFFF"/>
        </w:rPr>
        <w:t>век.</w:t>
      </w:r>
    </w:p>
    <w:p w14:paraId="5CAD9334" w14:textId="3779C194" w:rsidR="00994B39" w:rsidRPr="004F4583" w:rsidRDefault="00994B39" w:rsidP="00994B3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  <w:lang w:eastAsia="ru-RU"/>
        </w:rPr>
        <w:t>Развиваются меры поддержки многодетных семей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4F4583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по состоянию на 1 </w:t>
      </w:r>
      <w:r w:rsidR="00A8694B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января</w:t>
      </w:r>
      <w:r w:rsidRPr="004F4583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202</w:t>
      </w:r>
      <w:r w:rsidR="00A8694B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5</w:t>
      </w:r>
      <w:r w:rsidRPr="004F4583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г</w:t>
      </w:r>
      <w:r w:rsidR="00994AB4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. </w:t>
      </w:r>
      <w:r w:rsidRPr="004F4583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их насчитывается 18,9 тыс., с 2012 года </w:t>
      </w:r>
      <w:r w:rsidR="00994AB4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число увеличилось более чем в 2 </w:t>
      </w:r>
      <w:r w:rsidRPr="004F4583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раза. 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С 2023 года многодетным семьям предоставляется возможность получить единовременную денежную выплату в размере 250 тыс. рублей взамен бесплатного земельного участка</w:t>
      </w:r>
      <w:r w:rsidR="00994AB4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федеральном уровне закреплен статус многодетной семьи. Единая форма удостоверения многодетной семьи дает право получать помощь го</w:t>
      </w:r>
      <w:r w:rsidR="00AF4166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сударства в любом регионе страны. В Чувашской Республик</w:t>
      </w:r>
      <w:r w:rsidR="0092387E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меры социальной поддержки многодетных семей систематизированы и дополнены: семьям пред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ставляется льгота при посещении физкультурно-спортивных организаций, компе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сация по оплате жилья и коммунальных услуг (в размере 30%), право на первооч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редной прием детей в детские дошкольные учреждения и обеспечение обучающи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ся школьной и спортивной формой. В 2024 году школьной и спортивной формой обеспечено 8739 детей на сумму 112,4 </w:t>
      </w:r>
      <w:r w:rsidR="003175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млн. 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рублей. </w:t>
      </w:r>
    </w:p>
    <w:p w14:paraId="09F50E48" w14:textId="53EE6C7F" w:rsidR="00994B39" w:rsidRPr="004F4583" w:rsidRDefault="00994B39" w:rsidP="00994B3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С 2020 года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10443 многодетным семьям предоставлены земельные участки. Обеспеченность многодетных семей земельными участками составляет 46%. В рамках оказания многодетным семьям дополнительных мер поддержки на террит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рии Чувашской Республики органами местного самоуправления многодетные с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мьи освобождены от уплаты земельного налога на период до 3 лет за земельный участок, который семья получила в собственность бесплатно в соответствии с З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коном</w:t>
      </w:r>
      <w:r w:rsidR="00A70F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Чувашской Республики от 1 апреля 2011 г. № 10 «</w:t>
      </w:r>
      <w:r w:rsidR="00A70F5E" w:rsidRPr="00A70F5E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предоставлении земел</w:t>
      </w:r>
      <w:r w:rsidR="00A70F5E" w:rsidRPr="00A70F5E"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 w:rsidR="00A70F5E" w:rsidRPr="00A70F5E">
        <w:rPr>
          <w:rFonts w:ascii="Times New Roman" w:eastAsia="Times New Roman" w:hAnsi="Times New Roman" w:cs="Times New Roman"/>
          <w:sz w:val="26"/>
          <w:szCs w:val="26"/>
          <w:lang w:eastAsia="ru-RU"/>
        </w:rPr>
        <w:t>ных участков многодетным семьям в Чувашской Республике</w:t>
      </w:r>
      <w:r w:rsidR="00A70F5E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6462864F" w14:textId="77777777" w:rsidR="00994B39" w:rsidRDefault="00994B39" w:rsidP="00994B3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5041B03" w14:textId="77777777" w:rsidR="00AF4166" w:rsidRPr="004F4583" w:rsidRDefault="00AF4166" w:rsidP="00994B3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24B2DB4" w14:textId="77777777" w:rsidR="00C13479" w:rsidRPr="004F4583" w:rsidRDefault="00CB3CC0" w:rsidP="00926677">
      <w:pPr>
        <w:spacing w:after="0" w:line="233" w:lineRule="auto"/>
        <w:contextualSpacing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lastRenderedPageBreak/>
        <w:t xml:space="preserve">Активное долголетие становится нормой </w:t>
      </w:r>
    </w:p>
    <w:p w14:paraId="29253F7D" w14:textId="364E80BD" w:rsidR="00C13479" w:rsidRPr="004F4583" w:rsidRDefault="00C12FB6" w:rsidP="00841FDB">
      <w:pPr>
        <w:pStyle w:val="ad"/>
        <w:spacing w:line="230" w:lineRule="auto"/>
        <w:ind w:firstLine="709"/>
        <w:jc w:val="both"/>
        <w:rPr>
          <w:rFonts w:ascii="Times New Roman" w:hAnsi="Times New Roman"/>
          <w:bCs/>
          <w:color w:val="111111"/>
          <w:sz w:val="26"/>
          <w:szCs w:val="26"/>
        </w:rPr>
      </w:pPr>
      <w:r>
        <w:rPr>
          <w:rFonts w:ascii="Times New Roman" w:hAnsi="Times New Roman"/>
          <w:bCs/>
          <w:color w:val="111111"/>
          <w:sz w:val="26"/>
          <w:szCs w:val="26"/>
        </w:rPr>
        <w:t>В целях</w:t>
      </w:r>
      <w:r w:rsidR="00CB3CC0" w:rsidRPr="004F4583">
        <w:rPr>
          <w:rFonts w:ascii="Times New Roman" w:hAnsi="Times New Roman"/>
          <w:bCs/>
          <w:color w:val="111111"/>
          <w:sz w:val="26"/>
          <w:szCs w:val="26"/>
        </w:rPr>
        <w:t xml:space="preserve"> увеличения периода активного долголетия и продолжительности здоровой жизни граждан реализуются разнообразные меры социальной поддержки и вводятся новые:</w:t>
      </w:r>
    </w:p>
    <w:p w14:paraId="150163DF" w14:textId="4D764D51" w:rsidR="00C13479" w:rsidRPr="004F4583" w:rsidRDefault="00CB3CC0" w:rsidP="00841FDB">
      <w:pPr>
        <w:pStyle w:val="ad"/>
        <w:numPr>
          <w:ilvl w:val="0"/>
          <w:numId w:val="33"/>
        </w:numPr>
        <w:spacing w:line="230" w:lineRule="auto"/>
        <w:jc w:val="both"/>
        <w:rPr>
          <w:rFonts w:ascii="Times New Roman" w:hAnsi="Times New Roman"/>
          <w:color w:val="111111"/>
          <w:sz w:val="26"/>
          <w:szCs w:val="26"/>
        </w:rPr>
      </w:pPr>
      <w:r w:rsidRPr="004F4583">
        <w:rPr>
          <w:rFonts w:ascii="Times New Roman" w:hAnsi="Times New Roman"/>
          <w:color w:val="111111"/>
          <w:sz w:val="26"/>
          <w:szCs w:val="26"/>
        </w:rPr>
        <w:t>для активных «серебряных</w:t>
      </w:r>
      <w:r w:rsidR="0092387E">
        <w:rPr>
          <w:rFonts w:ascii="Times New Roman" w:hAnsi="Times New Roman"/>
          <w:color w:val="111111"/>
          <w:sz w:val="26"/>
          <w:szCs w:val="26"/>
        </w:rPr>
        <w:t>»</w:t>
      </w:r>
      <w:r w:rsidRPr="004F4583">
        <w:rPr>
          <w:rFonts w:ascii="Times New Roman" w:hAnsi="Times New Roman"/>
          <w:color w:val="111111"/>
          <w:sz w:val="26"/>
          <w:szCs w:val="26"/>
        </w:rPr>
        <w:t xml:space="preserve"> волонтеров в </w:t>
      </w:r>
      <w:r w:rsidR="002150E2" w:rsidRPr="004F4583">
        <w:rPr>
          <w:rFonts w:ascii="Times New Roman" w:hAnsi="Times New Roman"/>
          <w:color w:val="111111"/>
          <w:sz w:val="26"/>
          <w:szCs w:val="26"/>
        </w:rPr>
        <w:t>р</w:t>
      </w:r>
      <w:r w:rsidR="000137E3">
        <w:rPr>
          <w:rFonts w:ascii="Times New Roman" w:hAnsi="Times New Roman"/>
          <w:color w:val="111111"/>
          <w:sz w:val="26"/>
          <w:szCs w:val="26"/>
        </w:rPr>
        <w:t xml:space="preserve">еспублике функционируют </w:t>
      </w:r>
      <w:r w:rsidR="007A00BC">
        <w:rPr>
          <w:rFonts w:ascii="Times New Roman" w:hAnsi="Times New Roman"/>
          <w:color w:val="111111"/>
          <w:sz w:val="26"/>
          <w:szCs w:val="26"/>
        </w:rPr>
        <w:t>13</w:t>
      </w:r>
      <w:r w:rsidR="000137E3">
        <w:rPr>
          <w:rFonts w:ascii="Times New Roman" w:hAnsi="Times New Roman"/>
          <w:color w:val="111111"/>
          <w:sz w:val="26"/>
          <w:szCs w:val="26"/>
        </w:rPr>
        <w:t> </w:t>
      </w:r>
      <w:r w:rsidRPr="004F4583">
        <w:rPr>
          <w:rFonts w:ascii="Times New Roman" w:hAnsi="Times New Roman"/>
          <w:color w:val="111111"/>
          <w:sz w:val="26"/>
          <w:szCs w:val="26"/>
        </w:rPr>
        <w:t>площадок активного долголетия «Мой социальный центр», из них только в 2023 году открыто три центра, в 2024 году начал</w:t>
      </w:r>
      <w:r w:rsidR="0092387E">
        <w:rPr>
          <w:rFonts w:ascii="Times New Roman" w:hAnsi="Times New Roman"/>
          <w:color w:val="111111"/>
          <w:sz w:val="26"/>
          <w:szCs w:val="26"/>
        </w:rPr>
        <w:t>и</w:t>
      </w:r>
      <w:r w:rsidRPr="004F4583">
        <w:rPr>
          <w:rFonts w:ascii="Times New Roman" w:hAnsi="Times New Roman"/>
          <w:color w:val="111111"/>
          <w:sz w:val="26"/>
          <w:szCs w:val="26"/>
        </w:rPr>
        <w:t xml:space="preserve"> работу центр</w:t>
      </w:r>
      <w:r w:rsidR="00C12FB6">
        <w:rPr>
          <w:rFonts w:ascii="Times New Roman" w:hAnsi="Times New Roman"/>
          <w:color w:val="111111"/>
          <w:sz w:val="26"/>
          <w:szCs w:val="26"/>
        </w:rPr>
        <w:t>ы</w:t>
      </w:r>
      <w:r w:rsidRPr="004F4583">
        <w:rPr>
          <w:rFonts w:ascii="Times New Roman" w:hAnsi="Times New Roman"/>
          <w:color w:val="111111"/>
          <w:sz w:val="26"/>
          <w:szCs w:val="26"/>
        </w:rPr>
        <w:t xml:space="preserve"> в </w:t>
      </w:r>
      <w:r w:rsidR="00135EFC">
        <w:rPr>
          <w:rFonts w:ascii="Times New Roman" w:hAnsi="Times New Roman"/>
          <w:color w:val="111111"/>
          <w:sz w:val="26"/>
          <w:szCs w:val="26"/>
        </w:rPr>
        <w:t>г.</w:t>
      </w:r>
      <w:r w:rsidRPr="004F4583">
        <w:rPr>
          <w:rFonts w:ascii="Times New Roman" w:hAnsi="Times New Roman"/>
          <w:color w:val="111111"/>
          <w:sz w:val="26"/>
          <w:szCs w:val="26"/>
        </w:rPr>
        <w:t xml:space="preserve"> Ч</w:t>
      </w:r>
      <w:r w:rsidRPr="004F4583">
        <w:rPr>
          <w:rFonts w:ascii="Times New Roman" w:hAnsi="Times New Roman"/>
          <w:color w:val="111111"/>
          <w:sz w:val="26"/>
          <w:szCs w:val="26"/>
        </w:rPr>
        <w:t>е</w:t>
      </w:r>
      <w:r w:rsidR="00AF4166">
        <w:rPr>
          <w:rFonts w:ascii="Times New Roman" w:hAnsi="Times New Roman"/>
          <w:color w:val="111111"/>
          <w:sz w:val="26"/>
          <w:szCs w:val="26"/>
        </w:rPr>
        <w:t xml:space="preserve">боксары, </w:t>
      </w:r>
      <w:r w:rsidRPr="004F4583">
        <w:rPr>
          <w:rFonts w:ascii="Times New Roman" w:hAnsi="Times New Roman"/>
          <w:color w:val="111111"/>
          <w:sz w:val="26"/>
          <w:szCs w:val="26"/>
        </w:rPr>
        <w:t>Ибресинском и Урмарском муниципальном округах</w:t>
      </w:r>
      <w:r w:rsidR="00841FDB">
        <w:rPr>
          <w:rFonts w:ascii="Times New Roman" w:hAnsi="Times New Roman"/>
          <w:color w:val="111111"/>
          <w:sz w:val="26"/>
          <w:szCs w:val="26"/>
        </w:rPr>
        <w:t xml:space="preserve"> </w:t>
      </w:r>
      <w:r w:rsidR="00841FDB" w:rsidRPr="00841FDB">
        <w:rPr>
          <w:rFonts w:ascii="Times New Roman" w:hAnsi="Times New Roman"/>
          <w:color w:val="111111"/>
          <w:sz w:val="26"/>
          <w:szCs w:val="26"/>
        </w:rPr>
        <w:t>Чувашской Республики</w:t>
      </w:r>
      <w:r w:rsidRPr="004F4583">
        <w:rPr>
          <w:rFonts w:ascii="Times New Roman" w:hAnsi="Times New Roman"/>
          <w:color w:val="111111"/>
          <w:sz w:val="26"/>
          <w:szCs w:val="26"/>
        </w:rPr>
        <w:t>;</w:t>
      </w:r>
    </w:p>
    <w:p w14:paraId="71612419" w14:textId="77777777" w:rsidR="00C13479" w:rsidRPr="004F4583" w:rsidRDefault="00CB3CC0" w:rsidP="00841FDB">
      <w:pPr>
        <w:pStyle w:val="ad"/>
        <w:numPr>
          <w:ilvl w:val="0"/>
          <w:numId w:val="33"/>
        </w:numPr>
        <w:spacing w:line="230" w:lineRule="auto"/>
        <w:ind w:left="714" w:hanging="357"/>
        <w:jc w:val="both"/>
        <w:rPr>
          <w:rFonts w:ascii="Times New Roman" w:hAnsi="Times New Roman"/>
          <w:color w:val="111111"/>
          <w:sz w:val="26"/>
          <w:szCs w:val="26"/>
        </w:rPr>
      </w:pPr>
      <w:r w:rsidRPr="004F4583">
        <w:rPr>
          <w:rFonts w:ascii="Times New Roman" w:hAnsi="Times New Roman"/>
          <w:color w:val="111111"/>
          <w:sz w:val="26"/>
          <w:szCs w:val="26"/>
        </w:rPr>
        <w:t>проводится комплексная работа по улучшению условий проживания в ст</w:t>
      </w:r>
      <w:r w:rsidRPr="004F4583">
        <w:rPr>
          <w:rFonts w:ascii="Times New Roman" w:hAnsi="Times New Roman"/>
          <w:color w:val="111111"/>
          <w:sz w:val="26"/>
          <w:szCs w:val="26"/>
        </w:rPr>
        <w:t>а</w:t>
      </w:r>
      <w:r w:rsidRPr="004F4583">
        <w:rPr>
          <w:rFonts w:ascii="Times New Roman" w:hAnsi="Times New Roman"/>
          <w:color w:val="111111"/>
          <w:sz w:val="26"/>
          <w:szCs w:val="26"/>
        </w:rPr>
        <w:t>ционарных организациях социального обслуживания. В 2024 году начато строительство спального корпуса с пищеблоком Атратского дома-интерната на 158 мест;</w:t>
      </w:r>
    </w:p>
    <w:p w14:paraId="36B2B4DD" w14:textId="67973679" w:rsidR="00C13479" w:rsidRPr="004F4583" w:rsidRDefault="00CB3CC0" w:rsidP="00841FDB">
      <w:pPr>
        <w:pStyle w:val="ad"/>
        <w:numPr>
          <w:ilvl w:val="0"/>
          <w:numId w:val="33"/>
        </w:numPr>
        <w:spacing w:line="230" w:lineRule="auto"/>
        <w:ind w:left="714" w:hanging="357"/>
        <w:jc w:val="both"/>
        <w:rPr>
          <w:rFonts w:ascii="Times New Roman" w:hAnsi="Times New Roman"/>
          <w:color w:val="111111"/>
          <w:sz w:val="26"/>
          <w:szCs w:val="26"/>
        </w:rPr>
      </w:pPr>
      <w:r w:rsidRPr="004F4583">
        <w:rPr>
          <w:rFonts w:ascii="Times New Roman" w:hAnsi="Times New Roman"/>
          <w:color w:val="111111"/>
          <w:sz w:val="26"/>
          <w:szCs w:val="26"/>
        </w:rPr>
        <w:t xml:space="preserve">в четырех муниципальных образованиях </w:t>
      </w:r>
      <w:r w:rsidR="002150E2" w:rsidRPr="004F4583">
        <w:rPr>
          <w:rFonts w:ascii="Times New Roman" w:hAnsi="Times New Roman"/>
          <w:color w:val="111111"/>
          <w:sz w:val="26"/>
          <w:szCs w:val="26"/>
        </w:rPr>
        <w:t>р</w:t>
      </w:r>
      <w:r w:rsidRPr="004F4583">
        <w:rPr>
          <w:rFonts w:ascii="Times New Roman" w:hAnsi="Times New Roman"/>
          <w:color w:val="111111"/>
          <w:sz w:val="26"/>
          <w:szCs w:val="26"/>
        </w:rPr>
        <w:t>еспублики реализована система долговременного ухода на дому;</w:t>
      </w:r>
    </w:p>
    <w:p w14:paraId="00D15DC7" w14:textId="1F2D314E" w:rsidR="00C13479" w:rsidRPr="004F4583" w:rsidRDefault="00CB3CC0" w:rsidP="00841FDB">
      <w:pPr>
        <w:pStyle w:val="ad"/>
        <w:numPr>
          <w:ilvl w:val="0"/>
          <w:numId w:val="33"/>
        </w:numPr>
        <w:spacing w:line="230" w:lineRule="auto"/>
        <w:ind w:left="714" w:hanging="357"/>
        <w:jc w:val="both"/>
        <w:rPr>
          <w:rFonts w:ascii="Times New Roman" w:hAnsi="Times New Roman"/>
          <w:color w:val="111111"/>
          <w:sz w:val="26"/>
          <w:szCs w:val="26"/>
        </w:rPr>
      </w:pPr>
      <w:r w:rsidRPr="004F4583">
        <w:rPr>
          <w:rFonts w:ascii="Times New Roman" w:hAnsi="Times New Roman"/>
          <w:color w:val="111111"/>
          <w:sz w:val="26"/>
          <w:szCs w:val="26"/>
        </w:rPr>
        <w:t>на базе социальных организаций организовано 2</w:t>
      </w:r>
      <w:r w:rsidR="007A00BC">
        <w:rPr>
          <w:rFonts w:ascii="Times New Roman" w:hAnsi="Times New Roman"/>
          <w:color w:val="111111"/>
          <w:sz w:val="26"/>
          <w:szCs w:val="26"/>
        </w:rPr>
        <w:t>3</w:t>
      </w:r>
      <w:r w:rsidRPr="004F4583">
        <w:rPr>
          <w:rFonts w:ascii="Times New Roman" w:hAnsi="Times New Roman"/>
          <w:color w:val="111111"/>
          <w:sz w:val="26"/>
          <w:szCs w:val="26"/>
        </w:rPr>
        <w:t xml:space="preserve"> пункт</w:t>
      </w:r>
      <w:r w:rsidR="007A00BC">
        <w:rPr>
          <w:rFonts w:ascii="Times New Roman" w:hAnsi="Times New Roman"/>
          <w:color w:val="111111"/>
          <w:sz w:val="26"/>
          <w:szCs w:val="26"/>
        </w:rPr>
        <w:t>а</w:t>
      </w:r>
      <w:r w:rsidRPr="004F4583">
        <w:rPr>
          <w:rFonts w:ascii="Times New Roman" w:hAnsi="Times New Roman"/>
          <w:color w:val="111111"/>
          <w:sz w:val="26"/>
          <w:szCs w:val="26"/>
        </w:rPr>
        <w:t xml:space="preserve"> проката технич</w:t>
      </w:r>
      <w:r w:rsidRPr="004F4583">
        <w:rPr>
          <w:rFonts w:ascii="Times New Roman" w:hAnsi="Times New Roman"/>
          <w:color w:val="111111"/>
          <w:sz w:val="26"/>
          <w:szCs w:val="26"/>
        </w:rPr>
        <w:t>е</w:t>
      </w:r>
      <w:r w:rsidRPr="004F4583">
        <w:rPr>
          <w:rFonts w:ascii="Times New Roman" w:hAnsi="Times New Roman"/>
          <w:color w:val="111111"/>
          <w:sz w:val="26"/>
          <w:szCs w:val="26"/>
        </w:rPr>
        <w:t>ских средств реабилитации, более 200 человек обучены практическим нав</w:t>
      </w:r>
      <w:r w:rsidRPr="004F4583">
        <w:rPr>
          <w:rFonts w:ascii="Times New Roman" w:hAnsi="Times New Roman"/>
          <w:color w:val="111111"/>
          <w:sz w:val="26"/>
          <w:szCs w:val="26"/>
        </w:rPr>
        <w:t>ы</w:t>
      </w:r>
      <w:r w:rsidRPr="004F4583">
        <w:rPr>
          <w:rFonts w:ascii="Times New Roman" w:hAnsi="Times New Roman"/>
          <w:color w:val="111111"/>
          <w:sz w:val="26"/>
          <w:szCs w:val="26"/>
        </w:rPr>
        <w:t>кам общего ухода и основам реабилитации;</w:t>
      </w:r>
    </w:p>
    <w:p w14:paraId="212BF84D" w14:textId="668FD635" w:rsidR="00C13479" w:rsidRPr="004F4583" w:rsidRDefault="00CB3CC0" w:rsidP="00841FDB">
      <w:pPr>
        <w:pStyle w:val="ad"/>
        <w:numPr>
          <w:ilvl w:val="0"/>
          <w:numId w:val="33"/>
        </w:numPr>
        <w:spacing w:line="230" w:lineRule="auto"/>
        <w:ind w:left="714" w:hanging="357"/>
        <w:jc w:val="both"/>
        <w:rPr>
          <w:rFonts w:ascii="Times New Roman" w:hAnsi="Times New Roman"/>
          <w:color w:val="111111"/>
          <w:sz w:val="26"/>
          <w:szCs w:val="26"/>
        </w:rPr>
      </w:pPr>
      <w:r w:rsidRPr="004F4583">
        <w:rPr>
          <w:rFonts w:ascii="Times New Roman" w:hAnsi="Times New Roman"/>
          <w:sz w:val="26"/>
          <w:szCs w:val="26"/>
        </w:rPr>
        <w:t xml:space="preserve">за последние пять лет реализовано </w:t>
      </w:r>
      <w:r w:rsidR="00135EFC">
        <w:rPr>
          <w:rFonts w:ascii="Times New Roman" w:hAnsi="Times New Roman"/>
          <w:sz w:val="26"/>
          <w:szCs w:val="26"/>
        </w:rPr>
        <w:t>около</w:t>
      </w:r>
      <w:r w:rsidRPr="004F4583">
        <w:rPr>
          <w:rFonts w:ascii="Times New Roman" w:hAnsi="Times New Roman"/>
          <w:sz w:val="26"/>
          <w:szCs w:val="26"/>
        </w:rPr>
        <w:t xml:space="preserve"> 20 грантовых проектов по по</w:t>
      </w:r>
      <w:r w:rsidRPr="004F4583">
        <w:rPr>
          <w:rFonts w:ascii="Times New Roman" w:hAnsi="Times New Roman"/>
          <w:sz w:val="26"/>
          <w:szCs w:val="26"/>
        </w:rPr>
        <w:t>д</w:t>
      </w:r>
      <w:r w:rsidRPr="004F4583">
        <w:rPr>
          <w:rFonts w:ascii="Times New Roman" w:hAnsi="Times New Roman"/>
          <w:sz w:val="26"/>
          <w:szCs w:val="26"/>
        </w:rPr>
        <w:t xml:space="preserve">держке семей с детьми, находящимися в трудной жизненной ситуации, на сумму 26,7 </w:t>
      </w:r>
      <w:r w:rsidR="003175D2">
        <w:rPr>
          <w:rFonts w:ascii="Times New Roman" w:hAnsi="Times New Roman"/>
          <w:sz w:val="26"/>
          <w:szCs w:val="26"/>
        </w:rPr>
        <w:t xml:space="preserve">млн. </w:t>
      </w:r>
      <w:r w:rsidRPr="004F4583">
        <w:rPr>
          <w:rFonts w:ascii="Times New Roman" w:hAnsi="Times New Roman"/>
          <w:sz w:val="26"/>
          <w:szCs w:val="26"/>
        </w:rPr>
        <w:t xml:space="preserve">рублей. Более </w:t>
      </w:r>
      <w:r w:rsidR="007A00BC">
        <w:rPr>
          <w:rFonts w:ascii="Times New Roman" w:hAnsi="Times New Roman"/>
          <w:sz w:val="26"/>
          <w:szCs w:val="26"/>
        </w:rPr>
        <w:t>36</w:t>
      </w:r>
      <w:r w:rsidRPr="004F4583">
        <w:rPr>
          <w:rFonts w:ascii="Times New Roman" w:hAnsi="Times New Roman"/>
          <w:sz w:val="26"/>
          <w:szCs w:val="26"/>
        </w:rPr>
        <w:t xml:space="preserve"> социальных проектов по оказанию всест</w:t>
      </w:r>
      <w:r w:rsidRPr="004F4583">
        <w:rPr>
          <w:rFonts w:ascii="Times New Roman" w:hAnsi="Times New Roman"/>
          <w:sz w:val="26"/>
          <w:szCs w:val="26"/>
        </w:rPr>
        <w:t>о</w:t>
      </w:r>
      <w:r w:rsidRPr="004F4583">
        <w:rPr>
          <w:rFonts w:ascii="Times New Roman" w:hAnsi="Times New Roman"/>
          <w:sz w:val="26"/>
          <w:szCs w:val="26"/>
        </w:rPr>
        <w:t>ронней помощи гражданам старшего поколения получили грантовую по</w:t>
      </w:r>
      <w:r w:rsidRPr="004F4583">
        <w:rPr>
          <w:rFonts w:ascii="Times New Roman" w:hAnsi="Times New Roman"/>
          <w:sz w:val="26"/>
          <w:szCs w:val="26"/>
        </w:rPr>
        <w:t>д</w:t>
      </w:r>
      <w:r w:rsidRPr="004F4583">
        <w:rPr>
          <w:rFonts w:ascii="Times New Roman" w:hAnsi="Times New Roman"/>
          <w:sz w:val="26"/>
          <w:szCs w:val="26"/>
        </w:rPr>
        <w:t xml:space="preserve">держку на сумму </w:t>
      </w:r>
      <w:r w:rsidR="007A00BC">
        <w:rPr>
          <w:rFonts w:ascii="Times New Roman" w:hAnsi="Times New Roman"/>
          <w:sz w:val="26"/>
          <w:szCs w:val="26"/>
        </w:rPr>
        <w:t>30,5</w:t>
      </w:r>
      <w:r w:rsidRPr="004F4583">
        <w:rPr>
          <w:rFonts w:ascii="Times New Roman" w:hAnsi="Times New Roman"/>
          <w:sz w:val="26"/>
          <w:szCs w:val="26"/>
        </w:rPr>
        <w:t xml:space="preserve"> </w:t>
      </w:r>
      <w:r w:rsidR="003175D2">
        <w:rPr>
          <w:rFonts w:ascii="Times New Roman" w:hAnsi="Times New Roman"/>
          <w:sz w:val="26"/>
          <w:szCs w:val="26"/>
        </w:rPr>
        <w:t xml:space="preserve">млн. </w:t>
      </w:r>
      <w:r w:rsidRPr="004F4583">
        <w:rPr>
          <w:rFonts w:ascii="Times New Roman" w:hAnsi="Times New Roman"/>
          <w:sz w:val="26"/>
          <w:szCs w:val="26"/>
        </w:rPr>
        <w:t>рублей</w:t>
      </w:r>
      <w:r w:rsidR="002150E2" w:rsidRPr="004F4583">
        <w:rPr>
          <w:rFonts w:ascii="Times New Roman" w:hAnsi="Times New Roman"/>
          <w:sz w:val="26"/>
          <w:szCs w:val="26"/>
        </w:rPr>
        <w:t>.</w:t>
      </w:r>
    </w:p>
    <w:p w14:paraId="49CB8CDE" w14:textId="77777777" w:rsidR="00C13479" w:rsidRPr="00841FDB" w:rsidRDefault="00C13479" w:rsidP="00841FDB">
      <w:pPr>
        <w:spacing w:after="0" w:line="23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0E7FACA" w14:textId="7273A952" w:rsidR="00C13479" w:rsidRPr="004F4583" w:rsidRDefault="00CB3CC0" w:rsidP="00841FDB">
      <w:pPr>
        <w:spacing w:after="0" w:line="230" w:lineRule="auto"/>
        <w:contextualSpacing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В </w:t>
      </w:r>
      <w:r w:rsidR="00AB7B16"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Чувашской </w:t>
      </w: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Республике создана достаточная инфраструктура социального обслуживания людей, нуждающихся в особом уходе</w:t>
      </w:r>
    </w:p>
    <w:p w14:paraId="7E8CEA06" w14:textId="0F4014B6" w:rsidR="00C13479" w:rsidRPr="004F4583" w:rsidRDefault="00CB3CC0" w:rsidP="00841FDB">
      <w:pPr>
        <w:spacing w:after="0" w:line="23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  <w:lang w:eastAsia="ru-RU"/>
        </w:rPr>
        <w:t xml:space="preserve">В </w:t>
      </w:r>
      <w:r w:rsidR="00AB7B16" w:rsidRPr="004F4583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  <w:lang w:eastAsia="ru-RU"/>
        </w:rPr>
        <w:t>р</w:t>
      </w:r>
      <w:r w:rsidRPr="004F4583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  <w:lang w:eastAsia="ru-RU"/>
        </w:rPr>
        <w:t>еспублике имеется достаточная по количеству мест инфраструктура с</w:t>
      </w:r>
      <w:r w:rsidRPr="004F4583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  <w:lang w:eastAsia="ru-RU"/>
        </w:rPr>
        <w:t>о</w:t>
      </w:r>
      <w:r w:rsidRPr="004F4583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  <w:lang w:eastAsia="ru-RU"/>
        </w:rPr>
        <w:t xml:space="preserve">циального обслуживания людей, нуждающихся в особом уходе. 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Действуют 10 ст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ционарных организаций социального обслуживания граждан пожилого возраста и инвалидов всех возрастов, рассчитанны</w:t>
      </w:r>
      <w:r w:rsidR="000137E3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</w:t>
      </w:r>
      <w:r w:rsidR="007143EE">
        <w:rPr>
          <w:rFonts w:ascii="Times New Roman" w:eastAsia="Times New Roman" w:hAnsi="Times New Roman" w:cs="Times New Roman"/>
          <w:sz w:val="26"/>
          <w:szCs w:val="26"/>
          <w:lang w:eastAsia="ru-RU"/>
        </w:rPr>
        <w:t>2 361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мест</w:t>
      </w:r>
      <w:r w:rsidR="007143EE">
        <w:rPr>
          <w:rFonts w:ascii="Times New Roman" w:eastAsia="Times New Roman" w:hAnsi="Times New Roman" w:cs="Times New Roman"/>
          <w:sz w:val="26"/>
          <w:szCs w:val="26"/>
          <w:lang w:eastAsia="ru-RU"/>
        </w:rPr>
        <w:t>о,</w:t>
      </w:r>
      <w:r w:rsidR="000137E3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143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том числе 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стационарная организация социального обслуживания детей-инвалидов, рассчитанная на </w:t>
      </w:r>
      <w:r w:rsidR="007143EE">
        <w:rPr>
          <w:rFonts w:ascii="Times New Roman" w:eastAsia="Times New Roman" w:hAnsi="Times New Roman" w:cs="Times New Roman"/>
          <w:sz w:val="26"/>
          <w:szCs w:val="26"/>
          <w:lang w:eastAsia="ru-RU"/>
        </w:rPr>
        <w:t>183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ст</w:t>
      </w:r>
      <w:r w:rsidR="00673BC3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в ней обслуживаются </w:t>
      </w:r>
      <w:r w:rsidR="00673BC3">
        <w:rPr>
          <w:rFonts w:ascii="Times New Roman" w:eastAsia="Times New Roman" w:hAnsi="Times New Roman" w:cs="Times New Roman"/>
          <w:sz w:val="26"/>
          <w:szCs w:val="26"/>
          <w:lang w:eastAsia="ru-RU"/>
        </w:rPr>
        <w:t>50 детей в возрасте до 18 лет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. Для детей, оказавши</w:t>
      </w:r>
      <w:r w:rsidR="000137E3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ся без попечения родителей, работает 1 дом ребенка, ра</w:t>
      </w:r>
      <w:r w:rsidR="004E5690">
        <w:rPr>
          <w:rFonts w:ascii="Times New Roman" w:eastAsia="Times New Roman" w:hAnsi="Times New Roman" w:cs="Times New Roman"/>
          <w:sz w:val="26"/>
          <w:szCs w:val="26"/>
          <w:lang w:eastAsia="ru-RU"/>
        </w:rPr>
        <w:t>ссчитанный на 82 места. На 2023 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год в нем воспитывались 57 детей.</w:t>
      </w:r>
    </w:p>
    <w:p w14:paraId="22521D8A" w14:textId="08A24E2A" w:rsidR="00C13479" w:rsidRPr="004F4583" w:rsidRDefault="00CB3CC0" w:rsidP="00841FDB">
      <w:pPr>
        <w:spacing w:after="0" w:line="23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В 2023 году в четырех муниципальных образованиях </w:t>
      </w:r>
      <w:r w:rsidR="00AB7B16" w:rsidRPr="004F4583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р</w:t>
      </w:r>
      <w:r w:rsidRPr="004F4583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еспублики </w:t>
      </w:r>
      <w:r w:rsidRPr="004F4583">
        <w:rPr>
          <w:rFonts w:ascii="Times New Roman" w:eastAsia="Times New Roman" w:hAnsi="Times New Roman" w:cs="Times New Roman"/>
          <w:i/>
          <w:color w:val="111111"/>
          <w:sz w:val="26"/>
          <w:szCs w:val="26"/>
          <w:lang w:eastAsia="ru-RU"/>
        </w:rPr>
        <w:t>(</w:t>
      </w:r>
      <w:r w:rsidRPr="004F4583">
        <w:rPr>
          <w:rFonts w:ascii="Times New Roman" w:eastAsia="Times New Roman" w:hAnsi="Times New Roman" w:cs="Times New Roman"/>
          <w:iCs/>
          <w:color w:val="111111"/>
          <w:sz w:val="26"/>
          <w:szCs w:val="26"/>
          <w:lang w:eastAsia="ru-RU"/>
        </w:rPr>
        <w:t>Кана</w:t>
      </w:r>
      <w:r w:rsidRPr="004F4583">
        <w:rPr>
          <w:rFonts w:ascii="Times New Roman" w:eastAsia="Times New Roman" w:hAnsi="Times New Roman" w:cs="Times New Roman"/>
          <w:iCs/>
          <w:color w:val="111111"/>
          <w:sz w:val="26"/>
          <w:szCs w:val="26"/>
          <w:lang w:eastAsia="ru-RU"/>
        </w:rPr>
        <w:t>ш</w:t>
      </w:r>
      <w:r w:rsidRPr="004F4583">
        <w:rPr>
          <w:rFonts w:ascii="Times New Roman" w:eastAsia="Times New Roman" w:hAnsi="Times New Roman" w:cs="Times New Roman"/>
          <w:iCs/>
          <w:color w:val="111111"/>
          <w:sz w:val="26"/>
          <w:szCs w:val="26"/>
          <w:lang w:eastAsia="ru-RU"/>
        </w:rPr>
        <w:t>ском и Шумерлинском муниципальных округах</w:t>
      </w:r>
      <w:r w:rsidR="00CD5922">
        <w:rPr>
          <w:rFonts w:ascii="Times New Roman" w:eastAsia="Times New Roman" w:hAnsi="Times New Roman" w:cs="Times New Roman"/>
          <w:iCs/>
          <w:color w:val="111111"/>
          <w:sz w:val="26"/>
          <w:szCs w:val="26"/>
          <w:lang w:eastAsia="ru-RU"/>
        </w:rPr>
        <w:t xml:space="preserve"> Чувашской Республики</w:t>
      </w:r>
      <w:r w:rsidRPr="004F4583">
        <w:rPr>
          <w:rFonts w:ascii="Times New Roman" w:eastAsia="Times New Roman" w:hAnsi="Times New Roman" w:cs="Times New Roman"/>
          <w:iCs/>
          <w:color w:val="111111"/>
          <w:sz w:val="26"/>
          <w:szCs w:val="26"/>
          <w:lang w:eastAsia="ru-RU"/>
        </w:rPr>
        <w:t xml:space="preserve">, </w:t>
      </w:r>
      <w:r w:rsidR="00CD5922">
        <w:rPr>
          <w:rFonts w:ascii="Times New Roman" w:eastAsia="Times New Roman" w:hAnsi="Times New Roman" w:cs="Times New Roman"/>
          <w:iCs/>
          <w:color w:val="111111"/>
          <w:sz w:val="26"/>
          <w:szCs w:val="26"/>
          <w:lang w:eastAsia="ru-RU"/>
        </w:rPr>
        <w:t>городах</w:t>
      </w:r>
      <w:r w:rsidRPr="004F4583">
        <w:rPr>
          <w:rFonts w:ascii="Times New Roman" w:eastAsia="Times New Roman" w:hAnsi="Times New Roman" w:cs="Times New Roman"/>
          <w:iCs/>
          <w:color w:val="111111"/>
          <w:sz w:val="26"/>
          <w:szCs w:val="26"/>
          <w:lang w:eastAsia="ru-RU"/>
        </w:rPr>
        <w:t xml:space="preserve"> Чебоксары и Новочебоксарск</w:t>
      </w:r>
      <w:r w:rsidR="00CD5922">
        <w:rPr>
          <w:rFonts w:ascii="Times New Roman" w:eastAsia="Times New Roman" w:hAnsi="Times New Roman" w:cs="Times New Roman"/>
          <w:iCs/>
          <w:color w:val="111111"/>
          <w:sz w:val="26"/>
          <w:szCs w:val="26"/>
          <w:lang w:eastAsia="ru-RU"/>
        </w:rPr>
        <w:t xml:space="preserve"> Чувашской Республики</w:t>
      </w:r>
      <w:r w:rsidRPr="00CD5922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)</w:t>
      </w:r>
      <w:r w:rsidRPr="004F4583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</w:t>
      </w:r>
      <w:r w:rsidRPr="004F4583">
        <w:rPr>
          <w:rFonts w:ascii="Times New Roman" w:eastAsia="Times New Roman" w:hAnsi="Times New Roman" w:cs="Times New Roman"/>
          <w:bCs/>
          <w:color w:val="111111"/>
          <w:sz w:val="26"/>
          <w:szCs w:val="26"/>
          <w:lang w:eastAsia="ru-RU"/>
        </w:rPr>
        <w:t>реализована система долг</w:t>
      </w:r>
      <w:r w:rsidRPr="004F4583">
        <w:rPr>
          <w:rFonts w:ascii="Times New Roman" w:eastAsia="Times New Roman" w:hAnsi="Times New Roman" w:cs="Times New Roman"/>
          <w:bCs/>
          <w:color w:val="111111"/>
          <w:sz w:val="26"/>
          <w:szCs w:val="26"/>
          <w:lang w:eastAsia="ru-RU"/>
        </w:rPr>
        <w:t>о</w:t>
      </w:r>
      <w:r w:rsidRPr="004F4583">
        <w:rPr>
          <w:rFonts w:ascii="Times New Roman" w:eastAsia="Times New Roman" w:hAnsi="Times New Roman" w:cs="Times New Roman"/>
          <w:bCs/>
          <w:color w:val="111111"/>
          <w:sz w:val="26"/>
          <w:szCs w:val="26"/>
          <w:lang w:eastAsia="ru-RU"/>
        </w:rPr>
        <w:t>временного ухода на дому,</w:t>
      </w:r>
      <w:r w:rsidRPr="004F4583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включающая комплекс из 50 социальных услуг по по</w:t>
      </w:r>
      <w:r w:rsidRPr="004F4583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д</w:t>
      </w:r>
      <w:r w:rsidRPr="004F4583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держке здоровья, обеспечению гигиены и питания. В первоочередном порядке комплекс услуг по долговременному уходу предоставляется участникам специал</w:t>
      </w:r>
      <w:r w:rsidRPr="004F4583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ь</w:t>
      </w:r>
      <w:r w:rsidRPr="004F4583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ной военной операции</w:t>
      </w:r>
      <w:r w:rsidR="00E010EA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(далее – СВО)</w:t>
      </w:r>
      <w:r w:rsidRPr="004F4583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 xml:space="preserve"> (в 2024 году услуги получают 6 участников </w:t>
      </w:r>
      <w:r w:rsidR="00E010EA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СВО</w:t>
      </w:r>
      <w:r w:rsidRPr="004F4583">
        <w:rPr>
          <w:rFonts w:ascii="Times New Roman" w:eastAsia="Times New Roman" w:hAnsi="Times New Roman" w:cs="Times New Roman"/>
          <w:color w:val="111111"/>
          <w:sz w:val="26"/>
          <w:szCs w:val="26"/>
          <w:lang w:eastAsia="ru-RU"/>
        </w:rPr>
        <w:t>).</w:t>
      </w:r>
    </w:p>
    <w:p w14:paraId="4343F5EC" w14:textId="77777777" w:rsidR="00C13479" w:rsidRPr="00841FDB" w:rsidRDefault="00C13479" w:rsidP="00841FDB">
      <w:pPr>
        <w:spacing w:after="0" w:line="230" w:lineRule="auto"/>
        <w:contextualSpacing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0"/>
          <w:szCs w:val="20"/>
        </w:rPr>
      </w:pPr>
    </w:p>
    <w:p w14:paraId="213E40D1" w14:textId="10C85676" w:rsidR="00C13479" w:rsidRPr="004F4583" w:rsidRDefault="00CB3CC0" w:rsidP="00841FDB">
      <w:pPr>
        <w:spacing w:after="0" w:line="230" w:lineRule="auto"/>
        <w:contextualSpacing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Участникам </w:t>
      </w:r>
      <w:r w:rsidR="00E010EA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СВО</w:t>
      </w: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 обеспечена всесторонняя социальная поддержка</w:t>
      </w:r>
    </w:p>
    <w:p w14:paraId="6C4962D9" w14:textId="3C3E13F4" w:rsidR="00C13479" w:rsidRPr="004F4583" w:rsidRDefault="00CB3CC0" w:rsidP="00841FDB">
      <w:pPr>
        <w:pStyle w:val="ad"/>
        <w:spacing w:line="230" w:lineRule="auto"/>
        <w:ind w:firstLine="709"/>
        <w:jc w:val="both"/>
        <w:rPr>
          <w:rFonts w:ascii="Times New Roman" w:hAnsi="Times New Roman"/>
          <w:color w:val="111111"/>
          <w:sz w:val="26"/>
          <w:szCs w:val="26"/>
        </w:rPr>
      </w:pPr>
      <w:r w:rsidRPr="004F4583">
        <w:rPr>
          <w:rFonts w:ascii="Times New Roman" w:hAnsi="Times New Roman"/>
          <w:color w:val="111111"/>
          <w:sz w:val="26"/>
          <w:szCs w:val="26"/>
        </w:rPr>
        <w:t>На базе центров социального обслуживания созданы координационные це</w:t>
      </w:r>
      <w:r w:rsidRPr="004F4583">
        <w:rPr>
          <w:rFonts w:ascii="Times New Roman" w:hAnsi="Times New Roman"/>
          <w:color w:val="111111"/>
          <w:sz w:val="26"/>
          <w:szCs w:val="26"/>
        </w:rPr>
        <w:t>н</w:t>
      </w:r>
      <w:r w:rsidRPr="004F4583">
        <w:rPr>
          <w:rFonts w:ascii="Times New Roman" w:hAnsi="Times New Roman"/>
          <w:color w:val="111111"/>
          <w:sz w:val="26"/>
          <w:szCs w:val="26"/>
        </w:rPr>
        <w:t xml:space="preserve">тры под руководством глав </w:t>
      </w:r>
      <w:r w:rsidR="00135EFC">
        <w:rPr>
          <w:rFonts w:ascii="Times New Roman" w:hAnsi="Times New Roman"/>
          <w:color w:val="111111"/>
          <w:sz w:val="26"/>
          <w:szCs w:val="26"/>
        </w:rPr>
        <w:t>муниципальных округов и городских округов Чува</w:t>
      </w:r>
      <w:r w:rsidR="00135EFC">
        <w:rPr>
          <w:rFonts w:ascii="Times New Roman" w:hAnsi="Times New Roman"/>
          <w:color w:val="111111"/>
          <w:sz w:val="26"/>
          <w:szCs w:val="26"/>
        </w:rPr>
        <w:t>ш</w:t>
      </w:r>
      <w:r w:rsidR="00135EFC">
        <w:rPr>
          <w:rFonts w:ascii="Times New Roman" w:hAnsi="Times New Roman"/>
          <w:color w:val="111111"/>
          <w:sz w:val="26"/>
          <w:szCs w:val="26"/>
        </w:rPr>
        <w:t>ской Республики</w:t>
      </w:r>
      <w:r w:rsidRPr="004F4583">
        <w:rPr>
          <w:rFonts w:ascii="Times New Roman" w:hAnsi="Times New Roman"/>
          <w:color w:val="111111"/>
          <w:sz w:val="26"/>
          <w:szCs w:val="26"/>
        </w:rPr>
        <w:t xml:space="preserve">. Сотрудники центров </w:t>
      </w:r>
      <w:r w:rsidR="00B0141A">
        <w:rPr>
          <w:rFonts w:ascii="Times New Roman" w:hAnsi="Times New Roman"/>
          <w:color w:val="111111"/>
          <w:sz w:val="26"/>
          <w:szCs w:val="26"/>
        </w:rPr>
        <w:t xml:space="preserve">социального обслуживания </w:t>
      </w:r>
      <w:r w:rsidRPr="004F4583">
        <w:rPr>
          <w:rFonts w:ascii="Times New Roman" w:hAnsi="Times New Roman"/>
          <w:color w:val="111111"/>
          <w:sz w:val="26"/>
          <w:szCs w:val="26"/>
        </w:rPr>
        <w:t>осуществляют персональное сопровождение семей, оказывают помощь в решении вопросов тр</w:t>
      </w:r>
      <w:r w:rsidRPr="004F4583">
        <w:rPr>
          <w:rFonts w:ascii="Times New Roman" w:hAnsi="Times New Roman"/>
          <w:color w:val="111111"/>
          <w:sz w:val="26"/>
          <w:szCs w:val="26"/>
        </w:rPr>
        <w:t>у</w:t>
      </w:r>
      <w:r w:rsidRPr="004F4583">
        <w:rPr>
          <w:rFonts w:ascii="Times New Roman" w:hAnsi="Times New Roman"/>
          <w:color w:val="111111"/>
          <w:sz w:val="26"/>
          <w:szCs w:val="26"/>
        </w:rPr>
        <w:t>доустройства и получении полного пакета мер поддержки, предусмотренных зак</w:t>
      </w:r>
      <w:r w:rsidRPr="004F4583">
        <w:rPr>
          <w:rFonts w:ascii="Times New Roman" w:hAnsi="Times New Roman"/>
          <w:color w:val="111111"/>
          <w:sz w:val="26"/>
          <w:szCs w:val="26"/>
        </w:rPr>
        <w:t>о</w:t>
      </w:r>
      <w:r w:rsidRPr="004F4583">
        <w:rPr>
          <w:rFonts w:ascii="Times New Roman" w:hAnsi="Times New Roman"/>
          <w:color w:val="111111"/>
          <w:sz w:val="26"/>
          <w:szCs w:val="26"/>
        </w:rPr>
        <w:t>нодательством.</w:t>
      </w:r>
    </w:p>
    <w:p w14:paraId="5661FF44" w14:textId="02BD9331" w:rsidR="00C13479" w:rsidRPr="004F4583" w:rsidRDefault="00CB3CC0" w:rsidP="00AB7B16">
      <w:pPr>
        <w:pStyle w:val="ad"/>
        <w:ind w:firstLine="709"/>
        <w:jc w:val="both"/>
        <w:rPr>
          <w:rFonts w:ascii="Times New Roman" w:hAnsi="Times New Roman"/>
          <w:color w:val="111111"/>
          <w:sz w:val="26"/>
          <w:szCs w:val="26"/>
        </w:rPr>
      </w:pPr>
      <w:r w:rsidRPr="004F4583">
        <w:rPr>
          <w:rFonts w:ascii="Times New Roman" w:hAnsi="Times New Roman"/>
          <w:color w:val="111111"/>
          <w:sz w:val="26"/>
          <w:szCs w:val="26"/>
        </w:rPr>
        <w:lastRenderedPageBreak/>
        <w:t xml:space="preserve">С 2023 года в </w:t>
      </w:r>
      <w:r w:rsidR="0079552B">
        <w:rPr>
          <w:rFonts w:ascii="Times New Roman" w:hAnsi="Times New Roman"/>
          <w:color w:val="111111"/>
          <w:sz w:val="26"/>
          <w:szCs w:val="26"/>
        </w:rPr>
        <w:t>р</w:t>
      </w:r>
      <w:r w:rsidRPr="004F4583">
        <w:rPr>
          <w:rFonts w:ascii="Times New Roman" w:hAnsi="Times New Roman"/>
          <w:color w:val="111111"/>
          <w:sz w:val="26"/>
          <w:szCs w:val="26"/>
        </w:rPr>
        <w:t xml:space="preserve">еспублике </w:t>
      </w:r>
      <w:r w:rsidR="00B0141A">
        <w:rPr>
          <w:rFonts w:ascii="Times New Roman" w:hAnsi="Times New Roman"/>
          <w:color w:val="111111"/>
          <w:sz w:val="26"/>
          <w:szCs w:val="26"/>
        </w:rPr>
        <w:t>осуществляет деятельность</w:t>
      </w:r>
      <w:r w:rsidRPr="004F4583">
        <w:rPr>
          <w:rFonts w:ascii="Times New Roman" w:hAnsi="Times New Roman"/>
          <w:color w:val="111111"/>
          <w:sz w:val="26"/>
          <w:szCs w:val="26"/>
        </w:rPr>
        <w:t xml:space="preserve"> филиал Государстве</w:t>
      </w:r>
      <w:r w:rsidRPr="004F4583">
        <w:rPr>
          <w:rFonts w:ascii="Times New Roman" w:hAnsi="Times New Roman"/>
          <w:color w:val="111111"/>
          <w:sz w:val="26"/>
          <w:szCs w:val="26"/>
        </w:rPr>
        <w:t>н</w:t>
      </w:r>
      <w:r w:rsidRPr="004F4583">
        <w:rPr>
          <w:rFonts w:ascii="Times New Roman" w:hAnsi="Times New Roman"/>
          <w:color w:val="111111"/>
          <w:sz w:val="26"/>
          <w:szCs w:val="26"/>
        </w:rPr>
        <w:t xml:space="preserve">ного фонда поддержки участников </w:t>
      </w:r>
      <w:r w:rsidR="00482995">
        <w:rPr>
          <w:rFonts w:ascii="Times New Roman" w:hAnsi="Times New Roman"/>
          <w:color w:val="111111"/>
          <w:sz w:val="26"/>
          <w:szCs w:val="26"/>
        </w:rPr>
        <w:t>СВО</w:t>
      </w:r>
      <w:r w:rsidRPr="004F4583">
        <w:rPr>
          <w:rFonts w:ascii="Times New Roman" w:hAnsi="Times New Roman"/>
          <w:color w:val="111111"/>
          <w:sz w:val="26"/>
          <w:szCs w:val="26"/>
        </w:rPr>
        <w:t xml:space="preserve"> «Защитники Отечества».</w:t>
      </w:r>
    </w:p>
    <w:p w14:paraId="088AA4DB" w14:textId="69217145" w:rsidR="00C13479" w:rsidRDefault="00CB3CC0" w:rsidP="00AB7B1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4F4583">
        <w:rPr>
          <w:rFonts w:ascii="Times New Roman" w:hAnsi="Times New Roman" w:cs="Times New Roman"/>
          <w:color w:val="111111"/>
          <w:sz w:val="26"/>
          <w:szCs w:val="26"/>
        </w:rPr>
        <w:t xml:space="preserve">Из резервного фонда Чувашской Республики выделено свыше 25 </w:t>
      </w:r>
      <w:r w:rsidR="003175D2">
        <w:rPr>
          <w:rFonts w:ascii="Times New Roman" w:hAnsi="Times New Roman" w:cs="Times New Roman"/>
          <w:color w:val="111111"/>
          <w:sz w:val="26"/>
          <w:szCs w:val="26"/>
        </w:rPr>
        <w:t xml:space="preserve">млн. </w:t>
      </w:r>
      <w:r w:rsidRPr="004F4583">
        <w:rPr>
          <w:rFonts w:ascii="Times New Roman" w:hAnsi="Times New Roman" w:cs="Times New Roman"/>
          <w:color w:val="111111"/>
          <w:sz w:val="26"/>
          <w:szCs w:val="26"/>
        </w:rPr>
        <w:t>ру</w:t>
      </w:r>
      <w:r w:rsidRPr="004F4583">
        <w:rPr>
          <w:rFonts w:ascii="Times New Roman" w:hAnsi="Times New Roman" w:cs="Times New Roman"/>
          <w:color w:val="111111"/>
          <w:sz w:val="26"/>
          <w:szCs w:val="26"/>
        </w:rPr>
        <w:t>б</w:t>
      </w:r>
      <w:r w:rsidRPr="004F4583">
        <w:rPr>
          <w:rFonts w:ascii="Times New Roman" w:hAnsi="Times New Roman" w:cs="Times New Roman"/>
          <w:color w:val="111111"/>
          <w:sz w:val="26"/>
          <w:szCs w:val="26"/>
        </w:rPr>
        <w:t xml:space="preserve">лей на проведение ремонтных работ </w:t>
      </w:r>
      <w:r w:rsidR="000B32D1">
        <w:rPr>
          <w:rFonts w:ascii="Times New Roman" w:hAnsi="Times New Roman" w:cs="Times New Roman"/>
          <w:color w:val="111111"/>
          <w:sz w:val="26"/>
          <w:szCs w:val="26"/>
        </w:rPr>
        <w:t xml:space="preserve">в </w:t>
      </w:r>
      <w:r w:rsidRPr="004F4583">
        <w:rPr>
          <w:rFonts w:ascii="Times New Roman" w:hAnsi="Times New Roman" w:cs="Times New Roman"/>
          <w:color w:val="111111"/>
          <w:sz w:val="26"/>
          <w:szCs w:val="26"/>
        </w:rPr>
        <w:t>помещени</w:t>
      </w:r>
      <w:r w:rsidR="000B32D1">
        <w:rPr>
          <w:rFonts w:ascii="Times New Roman" w:hAnsi="Times New Roman" w:cs="Times New Roman"/>
          <w:color w:val="111111"/>
          <w:sz w:val="26"/>
          <w:szCs w:val="26"/>
        </w:rPr>
        <w:t>ях фонда</w:t>
      </w:r>
      <w:r w:rsidRPr="004F4583">
        <w:rPr>
          <w:rFonts w:ascii="Times New Roman" w:hAnsi="Times New Roman" w:cs="Times New Roman"/>
          <w:color w:val="111111"/>
          <w:sz w:val="26"/>
          <w:szCs w:val="26"/>
        </w:rPr>
        <w:t xml:space="preserve">, приобретение мебели, реабилитационного оборудования </w:t>
      </w:r>
      <w:r w:rsidRPr="004F4583">
        <w:rPr>
          <w:rFonts w:ascii="Times New Roman" w:hAnsi="Times New Roman" w:cs="Times New Roman"/>
          <w:sz w:val="26"/>
          <w:szCs w:val="26"/>
        </w:rPr>
        <w:t>и мультисенсорного тренажера ReviSide для д</w:t>
      </w:r>
      <w:r w:rsidRPr="004F4583">
        <w:rPr>
          <w:rFonts w:ascii="Times New Roman" w:hAnsi="Times New Roman" w:cs="Times New Roman"/>
          <w:sz w:val="26"/>
          <w:szCs w:val="26"/>
        </w:rPr>
        <w:t>ы</w:t>
      </w:r>
      <w:r w:rsidRPr="004F4583">
        <w:rPr>
          <w:rFonts w:ascii="Times New Roman" w:hAnsi="Times New Roman" w:cs="Times New Roman"/>
          <w:sz w:val="26"/>
          <w:szCs w:val="26"/>
        </w:rPr>
        <w:t>хательных тренингов по релаксации и стабилизации эмоционального состояния при помощи виртуальной реальности</w:t>
      </w:r>
      <w:r w:rsidRPr="004F458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</w:p>
    <w:p w14:paraId="49E30E2B" w14:textId="77777777" w:rsidR="00C13479" w:rsidRPr="004F4583" w:rsidRDefault="00C13479" w:rsidP="0026146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6A372B2" w14:textId="77777777" w:rsidR="00C13479" w:rsidRPr="004F4583" w:rsidRDefault="00CB3CC0" w:rsidP="00261465">
      <w:pPr>
        <w:shd w:val="clear" w:color="auto" w:fill="3D65A1"/>
        <w:tabs>
          <w:tab w:val="left" w:pos="709"/>
        </w:tabs>
        <w:spacing w:before="120" w:after="120" w:line="240" w:lineRule="auto"/>
        <w:contextualSpacing/>
        <w:jc w:val="both"/>
        <w:outlineLvl w:val="7"/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  <w:t xml:space="preserve">ВЫЗОВЫ </w:t>
      </w:r>
    </w:p>
    <w:p w14:paraId="6773DFCB" w14:textId="53DD7C74" w:rsidR="00C13479" w:rsidRPr="004F4583" w:rsidRDefault="00CB3CC0" w:rsidP="00CB3CC0">
      <w:pPr>
        <w:pStyle w:val="a3"/>
        <w:numPr>
          <w:ilvl w:val="0"/>
          <w:numId w:val="34"/>
        </w:numPr>
        <w:spacing w:before="120" w:after="0" w:line="240" w:lineRule="auto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Прогнозируемое увеличение числа граждан, нуждающихся в социальной з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а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 xml:space="preserve">щите, в связи с увеличением численности населения </w:t>
      </w:r>
      <w:r w:rsidR="00656A46">
        <w:rPr>
          <w:rFonts w:ascii="Times New Roman" w:eastAsia="Calibri" w:hAnsi="Times New Roman" w:cs="Times New Roman"/>
          <w:iCs/>
          <w:sz w:val="26"/>
          <w:szCs w:val="26"/>
        </w:rPr>
        <w:t>старше трудоспособн</w:t>
      </w:r>
      <w:r w:rsidR="00656A46">
        <w:rPr>
          <w:rFonts w:ascii="Times New Roman" w:eastAsia="Calibri" w:hAnsi="Times New Roman" w:cs="Times New Roman"/>
          <w:iCs/>
          <w:sz w:val="26"/>
          <w:szCs w:val="26"/>
        </w:rPr>
        <w:t>о</w:t>
      </w:r>
      <w:r w:rsidR="00656A46">
        <w:rPr>
          <w:rFonts w:ascii="Times New Roman" w:eastAsia="Calibri" w:hAnsi="Times New Roman" w:cs="Times New Roman"/>
          <w:iCs/>
          <w:sz w:val="26"/>
          <w:szCs w:val="26"/>
        </w:rPr>
        <w:t>го возраста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.</w:t>
      </w:r>
    </w:p>
    <w:p w14:paraId="077408B4" w14:textId="3EC4692C" w:rsidR="00C625AB" w:rsidRPr="004F4583" w:rsidRDefault="00C625AB" w:rsidP="00CB3CC0">
      <w:pPr>
        <w:pStyle w:val="a3"/>
        <w:numPr>
          <w:ilvl w:val="0"/>
          <w:numId w:val="34"/>
        </w:numPr>
        <w:spacing w:before="120" w:after="0" w:line="240" w:lineRule="auto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Повышение адресности социальной помощи, в том числе за счет цифровиз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а</w:t>
      </w:r>
      <w:r w:rsidRPr="004F4583">
        <w:rPr>
          <w:rFonts w:ascii="Times New Roman" w:eastAsia="Calibri" w:hAnsi="Times New Roman" w:cs="Times New Roman"/>
          <w:iCs/>
          <w:sz w:val="26"/>
          <w:szCs w:val="26"/>
        </w:rPr>
        <w:t>ции.</w:t>
      </w:r>
    </w:p>
    <w:bookmarkEnd w:id="208"/>
    <w:p w14:paraId="6FEA104B" w14:textId="77777777" w:rsidR="00C13479" w:rsidRPr="004F4583" w:rsidRDefault="00C13479" w:rsidP="00261465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6"/>
          <w:szCs w:val="26"/>
          <w:lang w:eastAsia="ru-RU"/>
        </w:rPr>
      </w:pPr>
    </w:p>
    <w:p w14:paraId="017FF267" w14:textId="77777777" w:rsidR="00C13479" w:rsidRPr="004F4583" w:rsidRDefault="00CB3CC0" w:rsidP="00261465">
      <w:pPr>
        <w:pStyle w:val="31"/>
        <w:spacing w:line="240" w:lineRule="auto"/>
        <w:rPr>
          <w:rFonts w:ascii="Times New Roman" w:hAnsi="Times New Roman" w:cs="Times New Roman"/>
          <w:sz w:val="26"/>
          <w:szCs w:val="26"/>
        </w:rPr>
      </w:pPr>
      <w:bookmarkStart w:id="210" w:name="_Toc185423640"/>
      <w:bookmarkStart w:id="211" w:name="_Toc185445511"/>
      <w:bookmarkStart w:id="212" w:name="_Toc187902145"/>
      <w:r w:rsidRPr="004F4583">
        <w:rPr>
          <w:rFonts w:ascii="Times New Roman" w:hAnsi="Times New Roman" w:cs="Times New Roman"/>
          <w:sz w:val="26"/>
          <w:szCs w:val="26"/>
        </w:rPr>
        <w:t>1.5.9. Безопасность жизнедеятельности</w:t>
      </w:r>
      <w:bookmarkEnd w:id="210"/>
      <w:bookmarkEnd w:id="211"/>
      <w:bookmarkEnd w:id="212"/>
    </w:p>
    <w:p w14:paraId="2483154A" w14:textId="77777777" w:rsidR="00C13479" w:rsidRPr="004F4583" w:rsidRDefault="00CB3CC0" w:rsidP="00261465">
      <w:pPr>
        <w:shd w:val="clear" w:color="auto" w:fill="3D65A1"/>
        <w:spacing w:before="120" w:after="120" w:line="240" w:lineRule="auto"/>
        <w:rPr>
          <w:rFonts w:ascii="Times New Roman" w:eastAsia="Times New Roman" w:hAnsi="Times New Roman" w:cs="Times New Roman"/>
          <w:b/>
          <w:bCs/>
          <w:color w:val="FFFFFF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b/>
          <w:bCs/>
          <w:color w:val="FFFFFF"/>
          <w:sz w:val="26"/>
          <w:szCs w:val="26"/>
          <w:lang w:eastAsia="ru-RU"/>
        </w:rPr>
        <w:t>ТРЕНДЫ РЕГИОНА</w:t>
      </w:r>
    </w:p>
    <w:p w14:paraId="5F9850E6" w14:textId="565357F9" w:rsidR="00C625AB" w:rsidRPr="004F4583" w:rsidRDefault="00CB3CC0" w:rsidP="00CB3CC0">
      <w:pPr>
        <w:numPr>
          <w:ilvl w:val="0"/>
          <w:numId w:val="6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Сокращ</w:t>
      </w:r>
      <w:r w:rsidR="00C625AB" w:rsidRPr="004F4583">
        <w:rPr>
          <w:rFonts w:ascii="Times New Roman" w:eastAsia="Calibri" w:hAnsi="Times New Roman" w:cs="Times New Roman"/>
          <w:sz w:val="26"/>
          <w:szCs w:val="26"/>
        </w:rPr>
        <w:t xml:space="preserve">ение </w:t>
      </w:r>
      <w:r w:rsidRPr="004F4583">
        <w:rPr>
          <w:rFonts w:ascii="Times New Roman" w:eastAsia="Calibri" w:hAnsi="Times New Roman" w:cs="Times New Roman"/>
          <w:sz w:val="26"/>
          <w:szCs w:val="26"/>
        </w:rPr>
        <w:t>числ</w:t>
      </w:r>
      <w:r w:rsidR="00C625AB" w:rsidRPr="004F4583">
        <w:rPr>
          <w:rFonts w:ascii="Times New Roman" w:eastAsia="Calibri" w:hAnsi="Times New Roman" w:cs="Times New Roman"/>
          <w:sz w:val="26"/>
          <w:szCs w:val="26"/>
        </w:rPr>
        <w:t>а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пожаров</w:t>
      </w:r>
      <w:r w:rsidR="00C625AB" w:rsidRPr="004F4583">
        <w:rPr>
          <w:rFonts w:ascii="Times New Roman" w:eastAsia="Calibri" w:hAnsi="Times New Roman" w:cs="Times New Roman"/>
          <w:sz w:val="26"/>
          <w:szCs w:val="26"/>
        </w:rPr>
        <w:t xml:space="preserve"> и </w:t>
      </w:r>
      <w:r w:rsidR="00656A46">
        <w:rPr>
          <w:rFonts w:ascii="Times New Roman" w:eastAsia="Calibri" w:hAnsi="Times New Roman" w:cs="Times New Roman"/>
          <w:sz w:val="26"/>
          <w:szCs w:val="26"/>
        </w:rPr>
        <w:t>повышение</w:t>
      </w:r>
      <w:r w:rsidR="00C625AB" w:rsidRPr="004F4583">
        <w:rPr>
          <w:rFonts w:ascii="Times New Roman" w:eastAsia="Calibri" w:hAnsi="Times New Roman" w:cs="Times New Roman"/>
          <w:sz w:val="26"/>
          <w:szCs w:val="26"/>
        </w:rPr>
        <w:t xml:space="preserve"> безопасности на водоемах.</w:t>
      </w:r>
    </w:p>
    <w:p w14:paraId="6EEFA299" w14:textId="19DC7A60" w:rsidR="00C13479" w:rsidRPr="004F4583" w:rsidRDefault="00CB3CC0" w:rsidP="00482995">
      <w:pPr>
        <w:numPr>
          <w:ilvl w:val="0"/>
          <w:numId w:val="63"/>
        </w:numPr>
        <w:spacing w:after="0" w:line="247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Сниж</w:t>
      </w:r>
      <w:r w:rsidR="00C625AB" w:rsidRPr="004F4583">
        <w:rPr>
          <w:rFonts w:ascii="Times New Roman" w:eastAsia="Calibri" w:hAnsi="Times New Roman" w:cs="Times New Roman"/>
          <w:sz w:val="26"/>
          <w:szCs w:val="26"/>
        </w:rPr>
        <w:t>ение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уров</w:t>
      </w:r>
      <w:r w:rsidR="00C625AB" w:rsidRPr="004F4583">
        <w:rPr>
          <w:rFonts w:ascii="Times New Roman" w:eastAsia="Calibri" w:hAnsi="Times New Roman" w:cs="Times New Roman"/>
          <w:sz w:val="26"/>
          <w:szCs w:val="26"/>
        </w:rPr>
        <w:t>ня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преступности</w:t>
      </w:r>
      <w:r w:rsidR="00C625AB" w:rsidRPr="004F4583">
        <w:rPr>
          <w:rFonts w:ascii="Times New Roman" w:eastAsia="Calibri" w:hAnsi="Times New Roman" w:cs="Times New Roman"/>
          <w:sz w:val="26"/>
          <w:szCs w:val="26"/>
        </w:rPr>
        <w:t xml:space="preserve">, сокращение числа преступлений </w:t>
      </w:r>
      <w:r w:rsidRPr="004F4583">
        <w:rPr>
          <w:rFonts w:ascii="Times New Roman" w:eastAsia="Calibri" w:hAnsi="Times New Roman" w:cs="Times New Roman"/>
          <w:sz w:val="26"/>
          <w:szCs w:val="26"/>
        </w:rPr>
        <w:t>эконом</w:t>
      </w:r>
      <w:r w:rsidRPr="004F4583">
        <w:rPr>
          <w:rFonts w:ascii="Times New Roman" w:eastAsia="Calibri" w:hAnsi="Times New Roman" w:cs="Times New Roman"/>
          <w:sz w:val="26"/>
          <w:szCs w:val="26"/>
        </w:rPr>
        <w:t>и</w:t>
      </w:r>
      <w:r w:rsidRPr="004F4583">
        <w:rPr>
          <w:rFonts w:ascii="Times New Roman" w:eastAsia="Calibri" w:hAnsi="Times New Roman" w:cs="Times New Roman"/>
          <w:sz w:val="26"/>
          <w:szCs w:val="26"/>
        </w:rPr>
        <w:t>ческой направленности.</w:t>
      </w:r>
    </w:p>
    <w:p w14:paraId="7A3DB726" w14:textId="35B7D1B9" w:rsidR="00C13479" w:rsidRPr="004F4583" w:rsidRDefault="00CB3CC0" w:rsidP="00482995">
      <w:pPr>
        <w:numPr>
          <w:ilvl w:val="0"/>
          <w:numId w:val="63"/>
        </w:numPr>
        <w:spacing w:after="0" w:line="247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Повыш</w:t>
      </w:r>
      <w:r w:rsidR="00C625AB" w:rsidRPr="004F4583">
        <w:rPr>
          <w:rFonts w:ascii="Times New Roman" w:eastAsia="Calibri" w:hAnsi="Times New Roman" w:cs="Times New Roman"/>
          <w:sz w:val="26"/>
          <w:szCs w:val="26"/>
        </w:rPr>
        <w:t>ение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безопасност</w:t>
      </w:r>
      <w:r w:rsidR="00C625AB" w:rsidRPr="004F4583">
        <w:rPr>
          <w:rFonts w:ascii="Times New Roman" w:eastAsia="Calibri" w:hAnsi="Times New Roman" w:cs="Times New Roman"/>
          <w:sz w:val="26"/>
          <w:szCs w:val="26"/>
        </w:rPr>
        <w:t>и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на </w:t>
      </w:r>
      <w:r w:rsidR="000B32D1">
        <w:rPr>
          <w:rFonts w:ascii="Times New Roman" w:eastAsia="Calibri" w:hAnsi="Times New Roman" w:cs="Times New Roman"/>
          <w:sz w:val="26"/>
          <w:szCs w:val="26"/>
        </w:rPr>
        <w:t xml:space="preserve">автомобильных </w:t>
      </w:r>
      <w:r w:rsidRPr="004F4583">
        <w:rPr>
          <w:rFonts w:ascii="Times New Roman" w:eastAsia="Calibri" w:hAnsi="Times New Roman" w:cs="Times New Roman"/>
          <w:sz w:val="26"/>
          <w:szCs w:val="26"/>
        </w:rPr>
        <w:t>дорогах Чуваш</w:t>
      </w:r>
      <w:r w:rsidR="00C625AB" w:rsidRPr="004F4583">
        <w:rPr>
          <w:rFonts w:ascii="Times New Roman" w:eastAsia="Calibri" w:hAnsi="Times New Roman" w:cs="Times New Roman"/>
          <w:sz w:val="26"/>
          <w:szCs w:val="26"/>
        </w:rPr>
        <w:t>ской Республ</w:t>
      </w:r>
      <w:r w:rsidR="00C625AB" w:rsidRPr="004F4583">
        <w:rPr>
          <w:rFonts w:ascii="Times New Roman" w:eastAsia="Calibri" w:hAnsi="Times New Roman" w:cs="Times New Roman"/>
          <w:sz w:val="26"/>
          <w:szCs w:val="26"/>
        </w:rPr>
        <w:t>и</w:t>
      </w:r>
      <w:r w:rsidR="00C625AB" w:rsidRPr="004F4583">
        <w:rPr>
          <w:rFonts w:ascii="Times New Roman" w:eastAsia="Calibri" w:hAnsi="Times New Roman" w:cs="Times New Roman"/>
          <w:sz w:val="26"/>
          <w:szCs w:val="26"/>
        </w:rPr>
        <w:t>ки</w:t>
      </w:r>
      <w:r w:rsidRPr="004F4583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2CA8187A" w14:textId="5D73CEA4" w:rsidR="00C13479" w:rsidRDefault="00CB3CC0" w:rsidP="00482995">
      <w:pPr>
        <w:numPr>
          <w:ilvl w:val="0"/>
          <w:numId w:val="63"/>
        </w:numPr>
        <w:spacing w:after="0" w:line="247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На фоне усложнения миграционной ситуации в Российской Федерации в Ч</w:t>
      </w:r>
      <w:r w:rsidRPr="004F4583">
        <w:rPr>
          <w:rFonts w:ascii="Times New Roman" w:eastAsia="Calibri" w:hAnsi="Times New Roman" w:cs="Times New Roman"/>
          <w:sz w:val="26"/>
          <w:szCs w:val="26"/>
        </w:rPr>
        <w:t>у</w:t>
      </w:r>
      <w:r w:rsidRPr="004F4583">
        <w:rPr>
          <w:rFonts w:ascii="Times New Roman" w:eastAsia="Calibri" w:hAnsi="Times New Roman" w:cs="Times New Roman"/>
          <w:sz w:val="26"/>
          <w:szCs w:val="26"/>
        </w:rPr>
        <w:t>вашской Республике также отмечается общероссийский тренд роста числа нарушений миграционного законодательства.</w:t>
      </w:r>
    </w:p>
    <w:p w14:paraId="3A324168" w14:textId="77777777" w:rsidR="000B32D1" w:rsidRPr="004F4583" w:rsidRDefault="000B32D1" w:rsidP="00482995">
      <w:pPr>
        <w:spacing w:after="0" w:line="247" w:lineRule="auto"/>
        <w:ind w:left="360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47BFDAE9" w14:textId="77777777" w:rsidR="00C13479" w:rsidRDefault="00CB3CC0" w:rsidP="00482995">
      <w:pPr>
        <w:keepNext/>
        <w:keepLines/>
        <w:spacing w:after="0" w:line="247" w:lineRule="auto"/>
        <w:outlineLvl w:val="5"/>
        <w:rPr>
          <w:rFonts w:ascii="Times New Roman" w:eastAsia="Arial" w:hAnsi="Times New Roman" w:cs="Times New Roman"/>
          <w:b/>
          <w:bCs/>
          <w:smallCaps/>
          <w:color w:val="3D65A1"/>
          <w:sz w:val="26"/>
          <w:szCs w:val="26"/>
          <w:lang w:eastAsia="ru-RU"/>
        </w:rPr>
      </w:pPr>
      <w:bookmarkStart w:id="213" w:name="_Hlk182304861"/>
      <w:r w:rsidRPr="004F4583">
        <w:rPr>
          <w:rFonts w:ascii="Times New Roman" w:eastAsia="Arial" w:hAnsi="Times New Roman" w:cs="Times New Roman"/>
          <w:b/>
          <w:bCs/>
          <w:smallCaps/>
          <w:color w:val="3D65A1"/>
          <w:sz w:val="26"/>
          <w:szCs w:val="26"/>
          <w:lang w:eastAsia="ru-RU"/>
        </w:rPr>
        <w:t>Гражданская оборона и чрезвычайные ситуации</w:t>
      </w:r>
    </w:p>
    <w:p w14:paraId="67F5849D" w14:textId="77777777" w:rsidR="000B32D1" w:rsidRPr="004F4583" w:rsidRDefault="000B32D1" w:rsidP="00482995">
      <w:pPr>
        <w:keepNext/>
        <w:keepLines/>
        <w:spacing w:after="0" w:line="247" w:lineRule="auto"/>
        <w:outlineLvl w:val="5"/>
        <w:rPr>
          <w:rFonts w:ascii="Times New Roman" w:eastAsia="Arial" w:hAnsi="Times New Roman" w:cs="Times New Roman"/>
          <w:b/>
          <w:bCs/>
          <w:smallCaps/>
          <w:color w:val="3D65A1"/>
          <w:sz w:val="26"/>
          <w:szCs w:val="26"/>
          <w:lang w:eastAsia="ru-RU"/>
        </w:rPr>
      </w:pPr>
    </w:p>
    <w:p w14:paraId="263DE746" w14:textId="77777777" w:rsidR="00C13479" w:rsidRPr="004F4583" w:rsidRDefault="00CB3CC0" w:rsidP="00482995">
      <w:pPr>
        <w:spacing w:after="0" w:line="247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Сокращается число пожаров, повышается безопасность на водоемах</w:t>
      </w:r>
    </w:p>
    <w:p w14:paraId="04FECDC6" w14:textId="75715E2B" w:rsidR="00E264C3" w:rsidRPr="004F4583" w:rsidRDefault="00E264C3" w:rsidP="00482995">
      <w:pPr>
        <w:widowControl w:val="0"/>
        <w:tabs>
          <w:tab w:val="num" w:pos="0"/>
        </w:tabs>
        <w:spacing w:after="0" w:line="247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В период с 2020 по 2024 год на территории Чувашской Республики в области обеспечения пожарной безопасности наблюдается снижени</w:t>
      </w:r>
      <w:r w:rsidR="002C57FD">
        <w:rPr>
          <w:rFonts w:ascii="Times New Roman" w:hAnsi="Times New Roman" w:cs="Times New Roman"/>
          <w:sz w:val="26"/>
          <w:szCs w:val="26"/>
        </w:rPr>
        <w:t>е</w:t>
      </w:r>
      <w:r w:rsidRPr="004F4583">
        <w:rPr>
          <w:rFonts w:ascii="Times New Roman" w:hAnsi="Times New Roman" w:cs="Times New Roman"/>
          <w:sz w:val="26"/>
          <w:szCs w:val="26"/>
        </w:rPr>
        <w:t xml:space="preserve"> количества пожаров и гибели людей на них: количество пожаров сократилось на </w:t>
      </w:r>
      <w:r w:rsidR="00EB0D3E">
        <w:rPr>
          <w:rFonts w:ascii="Times New Roman" w:hAnsi="Times New Roman" w:cs="Times New Roman"/>
          <w:sz w:val="26"/>
          <w:szCs w:val="26"/>
        </w:rPr>
        <w:t>14,4</w:t>
      </w:r>
      <w:r w:rsidRPr="004F4583">
        <w:rPr>
          <w:rFonts w:ascii="Times New Roman" w:hAnsi="Times New Roman" w:cs="Times New Roman"/>
          <w:sz w:val="26"/>
          <w:szCs w:val="26"/>
        </w:rPr>
        <w:t>%, а погибших на них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 – </w:t>
      </w:r>
      <w:r w:rsidRPr="004F4583">
        <w:rPr>
          <w:rFonts w:ascii="Times New Roman" w:hAnsi="Times New Roman" w:cs="Times New Roman"/>
          <w:sz w:val="26"/>
          <w:szCs w:val="26"/>
        </w:rPr>
        <w:t xml:space="preserve">на </w:t>
      </w:r>
      <w:r w:rsidR="00EB0D3E">
        <w:rPr>
          <w:rFonts w:ascii="Times New Roman" w:hAnsi="Times New Roman" w:cs="Times New Roman"/>
          <w:sz w:val="26"/>
          <w:szCs w:val="26"/>
        </w:rPr>
        <w:t>26,0</w:t>
      </w:r>
      <w:r w:rsidRPr="004F4583">
        <w:rPr>
          <w:rFonts w:ascii="Times New Roman" w:hAnsi="Times New Roman" w:cs="Times New Roman"/>
          <w:sz w:val="26"/>
          <w:szCs w:val="26"/>
        </w:rPr>
        <w:t>%.</w:t>
      </w:r>
    </w:p>
    <w:p w14:paraId="7C22A86D" w14:textId="44B129E1" w:rsidR="00C13479" w:rsidRPr="004F4583" w:rsidRDefault="00CB3CC0" w:rsidP="00482995">
      <w:pPr>
        <w:spacing w:after="0" w:line="247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Calibri" w:hAnsi="Times New Roman" w:cs="Times New Roman"/>
          <w:sz w:val="26"/>
          <w:szCs w:val="26"/>
          <w:lang w:eastAsia="ru-RU"/>
        </w:rPr>
        <w:t>В целях раннего обнаружения пожаров в Чувашской Республике на постоя</w:t>
      </w:r>
      <w:r w:rsidRPr="004F4583">
        <w:rPr>
          <w:rFonts w:ascii="Times New Roman" w:eastAsia="Calibri" w:hAnsi="Times New Roman" w:cs="Times New Roman"/>
          <w:sz w:val="26"/>
          <w:szCs w:val="26"/>
          <w:lang w:eastAsia="ru-RU"/>
        </w:rPr>
        <w:t>н</w:t>
      </w:r>
      <w:r w:rsidRPr="004F4583">
        <w:rPr>
          <w:rFonts w:ascii="Times New Roman" w:eastAsia="Calibri" w:hAnsi="Times New Roman" w:cs="Times New Roman"/>
          <w:sz w:val="26"/>
          <w:szCs w:val="26"/>
          <w:lang w:eastAsia="ru-RU"/>
        </w:rPr>
        <w:t>ной основе организована работа по установке автономных дымовых пожарных и</w:t>
      </w:r>
      <w:r w:rsidRPr="004F4583">
        <w:rPr>
          <w:rFonts w:ascii="Times New Roman" w:eastAsia="Calibri" w:hAnsi="Times New Roman" w:cs="Times New Roman"/>
          <w:sz w:val="26"/>
          <w:szCs w:val="26"/>
          <w:lang w:eastAsia="ru-RU"/>
        </w:rPr>
        <w:t>з</w:t>
      </w:r>
      <w:r w:rsidRPr="004F4583">
        <w:rPr>
          <w:rFonts w:ascii="Times New Roman" w:eastAsia="Calibri" w:hAnsi="Times New Roman" w:cs="Times New Roman"/>
          <w:sz w:val="26"/>
          <w:szCs w:val="26"/>
          <w:lang w:eastAsia="ru-RU"/>
        </w:rPr>
        <w:t>вещателей в местах проживания отдельных категорий граждан. Так, в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="00671ED0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в Чувашской Республике установлено </w:t>
      </w:r>
      <w:r w:rsidRPr="004F458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более </w:t>
      </w:r>
      <w:r w:rsidR="00671ED0" w:rsidRPr="004F4583">
        <w:rPr>
          <w:rFonts w:ascii="Times New Roman" w:eastAsia="Calibri" w:hAnsi="Times New Roman" w:cs="Times New Roman"/>
          <w:sz w:val="26"/>
          <w:szCs w:val="26"/>
          <w:lang w:eastAsia="ru-RU"/>
        </w:rPr>
        <w:t>2</w:t>
      </w:r>
      <w:r w:rsidRPr="004F4583">
        <w:rPr>
          <w:rFonts w:ascii="Times New Roman" w:eastAsia="Calibri" w:hAnsi="Times New Roman" w:cs="Times New Roman"/>
          <w:sz w:val="26"/>
          <w:szCs w:val="26"/>
          <w:lang w:eastAsia="ru-RU"/>
        </w:rPr>
        <w:t>,5 тыс</w:t>
      </w:r>
      <w:r w:rsidR="00671ED0" w:rsidRPr="004F4583">
        <w:rPr>
          <w:rFonts w:ascii="Times New Roman" w:eastAsia="Calibri" w:hAnsi="Times New Roman" w:cs="Times New Roman"/>
          <w:sz w:val="26"/>
          <w:szCs w:val="26"/>
          <w:lang w:eastAsia="ru-RU"/>
        </w:rPr>
        <w:t>.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автономных пожарных извещ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телей.</w:t>
      </w:r>
    </w:p>
    <w:p w14:paraId="58A452DC" w14:textId="2FAB11B3" w:rsidR="00C13479" w:rsidRPr="004F4583" w:rsidRDefault="00CB3CC0" w:rsidP="00482995">
      <w:pPr>
        <w:widowControl w:val="0"/>
        <w:tabs>
          <w:tab w:val="num" w:pos="0"/>
        </w:tabs>
        <w:spacing w:after="0" w:line="247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Calibri" w:hAnsi="Times New Roman" w:cs="Times New Roman"/>
          <w:sz w:val="26"/>
          <w:szCs w:val="26"/>
          <w:lang w:eastAsia="ru-RU"/>
        </w:rPr>
        <w:tab/>
        <w:t>В 202</w:t>
      </w:r>
      <w:r w:rsidR="00671ED0" w:rsidRPr="004F4583">
        <w:rPr>
          <w:rFonts w:ascii="Times New Roman" w:eastAsia="Calibri" w:hAnsi="Times New Roman" w:cs="Times New Roman"/>
          <w:sz w:val="26"/>
          <w:szCs w:val="26"/>
          <w:lang w:eastAsia="ru-RU"/>
        </w:rPr>
        <w:t>3 г</w:t>
      </w:r>
      <w:r w:rsidRPr="004F458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оду </w:t>
      </w:r>
      <w:r w:rsidR="004D28AF">
        <w:rPr>
          <w:rFonts w:ascii="Times New Roman" w:eastAsia="Calibri" w:hAnsi="Times New Roman" w:cs="Times New Roman"/>
          <w:sz w:val="26"/>
          <w:szCs w:val="26"/>
          <w:lang w:eastAsia="ru-RU"/>
        </w:rPr>
        <w:t>количество происшествий на водое</w:t>
      </w:r>
      <w:r w:rsidRPr="004F4583">
        <w:rPr>
          <w:rFonts w:ascii="Times New Roman" w:eastAsia="Calibri" w:hAnsi="Times New Roman" w:cs="Times New Roman"/>
          <w:sz w:val="26"/>
          <w:szCs w:val="26"/>
          <w:lang w:eastAsia="ru-RU"/>
        </w:rPr>
        <w:t>мах Чувашской Республики по сравнению с 2020 годом снизилось на 12,1% с 33 до 29 ед.</w:t>
      </w:r>
    </w:p>
    <w:p w14:paraId="2BE9CA75" w14:textId="31A4963F" w:rsidR="00C13479" w:rsidRPr="004F4583" w:rsidRDefault="00CB3CC0" w:rsidP="00482995">
      <w:pPr>
        <w:spacing w:after="0" w:line="247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  <w:lang w:eastAsia="ru-RU"/>
        </w:rPr>
        <w:t>В целях обеспечения комплексной безопасности населения Чувашской Ре</w:t>
      </w:r>
      <w:r w:rsidRPr="004F4583">
        <w:rPr>
          <w:rFonts w:ascii="Times New Roman" w:eastAsia="Calibri" w:hAnsi="Times New Roman" w:cs="Times New Roman"/>
          <w:sz w:val="26"/>
          <w:szCs w:val="26"/>
          <w:lang w:eastAsia="ru-RU"/>
        </w:rPr>
        <w:t>с</w:t>
      </w:r>
      <w:r w:rsidRPr="004F4583">
        <w:rPr>
          <w:rFonts w:ascii="Times New Roman" w:eastAsia="Calibri" w:hAnsi="Times New Roman" w:cs="Times New Roman"/>
          <w:sz w:val="26"/>
          <w:szCs w:val="26"/>
          <w:lang w:eastAsia="ru-RU"/>
        </w:rPr>
        <w:t>публики в 2021</w:t>
      </w:r>
      <w:r w:rsidR="004D28AF">
        <w:rPr>
          <w:rFonts w:ascii="Times New Roman" w:eastAsia="Calibri" w:hAnsi="Times New Roman" w:cs="Times New Roman"/>
          <w:sz w:val="26"/>
          <w:szCs w:val="26"/>
          <w:lang w:eastAsia="ru-RU"/>
        </w:rPr>
        <w:t>–</w:t>
      </w:r>
      <w:r w:rsidRPr="004F4583">
        <w:rPr>
          <w:rFonts w:ascii="Times New Roman" w:eastAsia="Calibri" w:hAnsi="Times New Roman" w:cs="Times New Roman"/>
          <w:sz w:val="26"/>
          <w:szCs w:val="26"/>
          <w:lang w:eastAsia="ru-RU"/>
        </w:rPr>
        <w:t>202</w:t>
      </w:r>
      <w:r w:rsidR="00671ED0" w:rsidRPr="004F4583">
        <w:rPr>
          <w:rFonts w:ascii="Times New Roman" w:eastAsia="Calibri" w:hAnsi="Times New Roman" w:cs="Times New Roman"/>
          <w:sz w:val="26"/>
          <w:szCs w:val="26"/>
          <w:lang w:eastAsia="ru-RU"/>
        </w:rPr>
        <w:t>4</w:t>
      </w:r>
      <w:r w:rsidRPr="004F458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годах обновлялась материально-техническая база системы безопасности, в т</w:t>
      </w:r>
      <w:r w:rsidR="004D28AF">
        <w:rPr>
          <w:rFonts w:ascii="Times New Roman" w:eastAsia="Calibri" w:hAnsi="Times New Roman" w:cs="Times New Roman"/>
          <w:sz w:val="26"/>
          <w:szCs w:val="26"/>
          <w:lang w:eastAsia="ru-RU"/>
        </w:rPr>
        <w:t>ом числе</w:t>
      </w:r>
      <w:r w:rsidRPr="004F458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приобретены мобильный комплекс информ</w:t>
      </w:r>
      <w:r w:rsidR="002C57FD">
        <w:rPr>
          <w:rFonts w:ascii="Times New Roman" w:eastAsia="Calibri" w:hAnsi="Times New Roman" w:cs="Times New Roman"/>
          <w:sz w:val="26"/>
          <w:szCs w:val="26"/>
          <w:lang w:eastAsia="ru-RU"/>
        </w:rPr>
        <w:t>ирования и оповещения населения,</w:t>
      </w:r>
      <w:r w:rsidRPr="004F458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современное специализированное аварийно-спасательное оборудование для поисково-спасательной и противопожарной служб, введена в </w:t>
      </w:r>
      <w:r w:rsidRPr="004F4583">
        <w:rPr>
          <w:rFonts w:ascii="Times New Roman" w:eastAsia="Calibri" w:hAnsi="Times New Roman" w:cs="Times New Roman"/>
          <w:sz w:val="26"/>
          <w:szCs w:val="26"/>
          <w:lang w:eastAsia="ru-RU"/>
        </w:rPr>
        <w:lastRenderedPageBreak/>
        <w:t>эксплуатацию современная спасательная станция на берегу р</w:t>
      </w:r>
      <w:r w:rsidR="005D51C5" w:rsidRPr="004F4583">
        <w:rPr>
          <w:rFonts w:ascii="Times New Roman" w:eastAsia="Calibri" w:hAnsi="Times New Roman" w:cs="Times New Roman"/>
          <w:sz w:val="26"/>
          <w:szCs w:val="26"/>
          <w:lang w:eastAsia="ru-RU"/>
        </w:rPr>
        <w:t>еки</w:t>
      </w:r>
      <w:r w:rsidRPr="004F458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Волга в г</w:t>
      </w:r>
      <w:r w:rsidR="005D51C5" w:rsidRPr="004F4583">
        <w:rPr>
          <w:rFonts w:ascii="Times New Roman" w:eastAsia="Calibri" w:hAnsi="Times New Roman" w:cs="Times New Roman"/>
          <w:sz w:val="26"/>
          <w:szCs w:val="26"/>
          <w:lang w:eastAsia="ru-RU"/>
        </w:rPr>
        <w:t>.</w:t>
      </w:r>
      <w:r w:rsidRPr="004F458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Новоч</w:t>
      </w:r>
      <w:r w:rsidRPr="004F4583">
        <w:rPr>
          <w:rFonts w:ascii="Times New Roman" w:eastAsia="Calibri" w:hAnsi="Times New Roman" w:cs="Times New Roman"/>
          <w:sz w:val="26"/>
          <w:szCs w:val="26"/>
          <w:lang w:eastAsia="ru-RU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  <w:lang w:eastAsia="ru-RU"/>
        </w:rPr>
        <w:t>боксарск и т</w:t>
      </w:r>
      <w:r w:rsidR="005D51C5" w:rsidRPr="004F458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ак </w:t>
      </w:r>
      <w:r w:rsidRPr="004F4583">
        <w:rPr>
          <w:rFonts w:ascii="Times New Roman" w:eastAsia="Calibri" w:hAnsi="Times New Roman" w:cs="Times New Roman"/>
          <w:sz w:val="26"/>
          <w:szCs w:val="26"/>
          <w:lang w:eastAsia="ru-RU"/>
        </w:rPr>
        <w:t>д</w:t>
      </w:r>
      <w:r w:rsidR="005D51C5" w:rsidRPr="004F4583">
        <w:rPr>
          <w:rFonts w:ascii="Times New Roman" w:eastAsia="Calibri" w:hAnsi="Times New Roman" w:cs="Times New Roman"/>
          <w:sz w:val="26"/>
          <w:szCs w:val="26"/>
          <w:lang w:eastAsia="ru-RU"/>
        </w:rPr>
        <w:t>алее</w:t>
      </w:r>
      <w:r w:rsidRPr="004F4583">
        <w:rPr>
          <w:rFonts w:ascii="Times New Roman" w:eastAsia="Calibri" w:hAnsi="Times New Roman" w:cs="Times New Roman"/>
          <w:sz w:val="26"/>
          <w:szCs w:val="26"/>
          <w:lang w:eastAsia="ru-RU"/>
        </w:rPr>
        <w:t>.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14:paraId="4224D85B" w14:textId="77777777" w:rsidR="00C13479" w:rsidRPr="004F4583" w:rsidRDefault="00C13479" w:rsidP="00261465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  <w:b/>
          <w:bCs/>
          <w:smallCaps/>
          <w:color w:val="3DB99E"/>
          <w:sz w:val="26"/>
          <w:szCs w:val="26"/>
          <w:lang w:eastAsia="ru-RU"/>
        </w:rPr>
      </w:pPr>
    </w:p>
    <w:p w14:paraId="1A8CFE44" w14:textId="1224BBC4" w:rsidR="00C13479" w:rsidRPr="004F4583" w:rsidRDefault="00CB3CC0" w:rsidP="00261465">
      <w:pPr>
        <w:keepNext/>
        <w:keepLines/>
        <w:spacing w:after="0" w:line="240" w:lineRule="auto"/>
        <w:outlineLvl w:val="5"/>
        <w:rPr>
          <w:rFonts w:ascii="Times New Roman" w:eastAsia="Arial" w:hAnsi="Times New Roman" w:cs="Times New Roman"/>
          <w:b/>
          <w:bCs/>
          <w:smallCaps/>
          <w:color w:val="3D65A1"/>
          <w:sz w:val="26"/>
          <w:szCs w:val="26"/>
          <w:lang w:eastAsia="ru-RU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3D65A1"/>
          <w:sz w:val="26"/>
          <w:szCs w:val="26"/>
          <w:lang w:eastAsia="ru-RU"/>
        </w:rPr>
        <w:t>Преступность и национальная безопасность</w:t>
      </w:r>
      <w:bookmarkEnd w:id="213"/>
      <w:r w:rsidR="002C57FD">
        <w:rPr>
          <w:rFonts w:ascii="Times New Roman" w:eastAsia="Arial" w:hAnsi="Times New Roman" w:cs="Times New Roman"/>
          <w:b/>
          <w:bCs/>
          <w:smallCaps/>
          <w:color w:val="3D65A1"/>
          <w:sz w:val="26"/>
          <w:szCs w:val="26"/>
          <w:lang w:eastAsia="ru-RU"/>
        </w:rPr>
        <w:br/>
      </w:r>
    </w:p>
    <w:p w14:paraId="2E033D10" w14:textId="77777777" w:rsidR="00C13479" w:rsidRPr="004F4583" w:rsidRDefault="00CB3CC0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Снижается уровень преступности </w:t>
      </w:r>
    </w:p>
    <w:p w14:paraId="4D4A57CB" w14:textId="1C4DB5DD" w:rsidR="00C13479" w:rsidRDefault="00CB3CC0" w:rsidP="002614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В 2023 г</w:t>
      </w:r>
      <w:r w:rsidR="00EF54C4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оду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количество совершенных в Чувашской Республике </w:t>
      </w:r>
      <w:r w:rsidR="002C57FD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преступл</w:t>
      </w:r>
      <w:r w:rsidR="002C57FD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2C57FD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ний 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составило 12 887 ед., что на 1,3% меньше, чем в 2020 году. Количество сове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шенных преступлений на 10 тыс. человек населения в 2023 г</w:t>
      </w:r>
      <w:r w:rsidR="00671ED0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оду</w:t>
      </w:r>
      <w:r w:rsidR="002C57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составило 109,8 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ед., что ниже среднего российского показателя (133,2 ед.) на 17,6%. </w:t>
      </w:r>
    </w:p>
    <w:p w14:paraId="29F6413E" w14:textId="77777777" w:rsidR="00C13479" w:rsidRPr="004F4583" w:rsidRDefault="00C13479" w:rsidP="00671ED0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</w:p>
    <w:p w14:paraId="6731A603" w14:textId="77777777" w:rsidR="00C13479" w:rsidRPr="004F4583" w:rsidRDefault="00CB3CC0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Снижается число преступлений экономической направленности</w:t>
      </w:r>
    </w:p>
    <w:p w14:paraId="76BAADA8" w14:textId="63132BD3" w:rsidR="00C13479" w:rsidRPr="004F4583" w:rsidRDefault="00CB3CC0" w:rsidP="002614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 период с 2020 по 2023 год снизилось количество </w:t>
      </w:r>
      <w:bookmarkStart w:id="214" w:name="_Hlk182209617"/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преступлений в сфере оборота наркотических средств, психотропных веществ, их аналогов и прекурс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ров</w:t>
      </w:r>
      <w:bookmarkEnd w:id="214"/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, новых потенциально опасных психоактивных веществ на 12,4%: в 2020 г</w:t>
      </w:r>
      <w:r w:rsidR="00671ED0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оду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1 350 ед., в 2023 г</w:t>
      </w:r>
      <w:r w:rsidR="00671ED0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оду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1 183 ед. </w:t>
      </w:r>
    </w:p>
    <w:p w14:paraId="72A50DCC" w14:textId="63B077BB" w:rsidR="00C13479" w:rsidRPr="004F4583" w:rsidRDefault="00CB3CC0" w:rsidP="002614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Количество преступлений экономической направленности сократилось на 35,5%: в 2020 г</w:t>
      </w:r>
      <w:r w:rsidR="00671ED0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оду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1 115 ед., в 2023 г</w:t>
      </w:r>
      <w:r w:rsidR="00671ED0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оду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719 ед.</w:t>
      </w:r>
      <w:r w:rsidRPr="004F4583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footnoteReference w:id="22"/>
      </w:r>
    </w:p>
    <w:p w14:paraId="2FCBEBD8" w14:textId="77777777" w:rsidR="00C13479" w:rsidRPr="004F4583" w:rsidRDefault="00C13479" w:rsidP="002614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215" w:name="_Hlk179478068"/>
    </w:p>
    <w:p w14:paraId="3D23804E" w14:textId="22688C6B" w:rsidR="00C13479" w:rsidRPr="004F4583" w:rsidRDefault="00CB3CC0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На фоне усложнения миграционной ситуации в Российской Федерации в Чувашской Республике отмечается общероссийский тренд роста числа нарушений миграционного законодательства </w:t>
      </w:r>
    </w:p>
    <w:p w14:paraId="15FE0B14" w14:textId="31AA4E9F" w:rsidR="00C13479" w:rsidRPr="004F4583" w:rsidRDefault="00CB3CC0" w:rsidP="00A323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В 2020</w:t>
      </w:r>
      <w:r w:rsidR="00782520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2023 г</w:t>
      </w:r>
      <w:r w:rsidR="00671ED0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од</w:t>
      </w:r>
      <w:r w:rsidR="003E4134">
        <w:rPr>
          <w:rFonts w:ascii="Times New Roman" w:eastAsia="Times New Roman" w:hAnsi="Times New Roman" w:cs="Times New Roman"/>
          <w:sz w:val="26"/>
          <w:szCs w:val="26"/>
          <w:lang w:eastAsia="ru-RU"/>
        </w:rPr>
        <w:t>ах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68,9% (до 41 ед.) сократилось количество преступл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ний, совершенных иностранными гражданами и лицами без гражданства. При этом необходимо отметить, что данный показатель не учитывает лиц, вновь принятых в гражданство Российской Федерации.</w:t>
      </w:r>
    </w:p>
    <w:p w14:paraId="4DFBB078" w14:textId="544BDD4F" w:rsidR="00C13479" w:rsidRPr="004F4583" w:rsidRDefault="00CB3CC0" w:rsidP="00A323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то</w:t>
      </w:r>
      <w:r w:rsidR="003E41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же время количество нарушений миграционного законодательства в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росло в 3,4 раза </w:t>
      </w:r>
      <w:r w:rsidR="003E41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с 630 нарушений в 2020 г</w:t>
      </w:r>
      <w:r w:rsidR="00671ED0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оду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 2 129 в 2023 г</w:t>
      </w:r>
      <w:r w:rsidR="00671ED0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оду,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что указывает на рост нелегальной миграции в регионе.</w:t>
      </w:r>
      <w:bookmarkEnd w:id="215"/>
    </w:p>
    <w:p w14:paraId="4BADB9E5" w14:textId="4EDBA50A" w:rsidR="00C13479" w:rsidRPr="004F4583" w:rsidRDefault="00CB3CC0" w:rsidP="00A323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Вместе с тем в </w:t>
      </w:r>
      <w:r w:rsidR="003E41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республике 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растет количество ежегодно выдаваемых ин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странным трудовым мигрантам патентов. </w:t>
      </w:r>
      <w:r w:rsidR="00A323DC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целях противодействия ухудшению криминогенной обстановки, нарастанию угроз экономической безопасности и д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градации региональных рынков труда вводятся ограничения на занятость ин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странных граждан в отдельных сферах экономики. Так, по состоянию на 1</w:t>
      </w:r>
      <w:r w:rsidR="003E41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августа 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2024</w:t>
      </w:r>
      <w:r w:rsidR="007825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E41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г. 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в 33 субъектах Р</w:t>
      </w:r>
      <w:r w:rsidR="00A323DC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оссийской 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Ф</w:t>
      </w:r>
      <w:r w:rsidR="00A323DC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едерации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введены подобные ограничения, к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торые не вызвали негативных последствий для региональных экономик</w:t>
      </w:r>
      <w:r w:rsidRPr="004F4583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footnoteReference w:id="23"/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14:paraId="2440987F" w14:textId="027BC4C4" w:rsidR="00C13479" w:rsidRPr="004F4583" w:rsidRDefault="00CB3CC0" w:rsidP="00A323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Чувашская Республика является одним из лидеров в реализации политики по обеспечению межнационального согласия. Так, по результатам мониторинга цел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вых показателей реализации Стратегии государственной национальной политики Российской Федерации на период до 2025 года и государственной программы Ро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сийской Федерации «Реализация государственной национальной политики» знач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ние показателя «Доля граждан, положительно оценивающих состояние межнаци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нальных (межэтнических) отношений, в общей численности граждан Российской 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Федерации» в Чувашской Республике составило 93,3% (средний российский пок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затель 84,6%).</w:t>
      </w:r>
      <w:r w:rsidRPr="004F4583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footnoteReference w:id="24"/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Таким образом, регион является примером эффективного обесп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чения прав и свобод граждан всех национальностей в субъекте </w:t>
      </w:r>
      <w:r w:rsidR="00214883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Российской Фед</w:t>
      </w:r>
      <w:r w:rsidR="00214883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214883">
        <w:rPr>
          <w:rFonts w:ascii="Times New Roman" w:eastAsia="Times New Roman" w:hAnsi="Times New Roman" w:cs="Times New Roman"/>
          <w:sz w:val="26"/>
          <w:szCs w:val="26"/>
          <w:lang w:eastAsia="ru-RU"/>
        </w:rPr>
        <w:t>рации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, имеющ</w:t>
      </w:r>
      <w:r w:rsidR="00CC4531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C301CE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национальный статус, без фрагментации общероссийской гра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ж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данской идентичности. На территории Чувашии действуют 36 национально-культурных объединений. При этом 15 из них представляют интересы этнических групп, имеющих суверенные государственные образования за пределами Росси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ской Федерации. </w:t>
      </w:r>
    </w:p>
    <w:p w14:paraId="119E5A5F" w14:textId="77777777" w:rsidR="00C13479" w:rsidRDefault="00C13479" w:rsidP="002614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B19B3CE" w14:textId="77777777" w:rsidR="00563D29" w:rsidRDefault="00563D29" w:rsidP="002614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413CB83" w14:textId="77777777" w:rsidR="00563D29" w:rsidRPr="004F4583" w:rsidRDefault="00563D29" w:rsidP="002614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2FDA2AA" w14:textId="184C1DA3" w:rsidR="00C13479" w:rsidRPr="004F4583" w:rsidRDefault="00CB3CC0" w:rsidP="00261465">
      <w:pPr>
        <w:keepNext/>
        <w:keepLines/>
        <w:spacing w:after="0" w:line="240" w:lineRule="auto"/>
        <w:outlineLvl w:val="5"/>
        <w:rPr>
          <w:rFonts w:ascii="Times New Roman" w:eastAsia="Arial" w:hAnsi="Times New Roman" w:cs="Times New Roman"/>
          <w:b/>
          <w:bCs/>
          <w:smallCaps/>
          <w:color w:val="3D65A1"/>
          <w:sz w:val="26"/>
          <w:szCs w:val="26"/>
          <w:lang w:eastAsia="ru-RU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3D65A1"/>
          <w:sz w:val="26"/>
          <w:szCs w:val="26"/>
          <w:lang w:eastAsia="ru-RU"/>
        </w:rPr>
        <w:t>Безопасность улично-дорожной сети</w:t>
      </w:r>
      <w:r w:rsidR="00563D29">
        <w:rPr>
          <w:rFonts w:ascii="Times New Roman" w:eastAsia="Arial" w:hAnsi="Times New Roman" w:cs="Times New Roman"/>
          <w:b/>
          <w:bCs/>
          <w:smallCaps/>
          <w:color w:val="3D65A1"/>
          <w:sz w:val="26"/>
          <w:szCs w:val="26"/>
          <w:lang w:eastAsia="ru-RU"/>
        </w:rPr>
        <w:br/>
      </w:r>
    </w:p>
    <w:p w14:paraId="5756176B" w14:textId="66734D16" w:rsidR="00C13479" w:rsidRPr="004F4583" w:rsidRDefault="00CB3CC0" w:rsidP="00261465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Повышается безопасность на </w:t>
      </w:r>
      <w:r w:rsidR="00563D29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автомобильных </w:t>
      </w: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дорогах Чуваш</w:t>
      </w:r>
      <w:r w:rsidR="00FC3B70"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ской Республики</w:t>
      </w: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 </w:t>
      </w:r>
    </w:p>
    <w:p w14:paraId="1CCD3E8A" w14:textId="77777777" w:rsidR="00C13479" w:rsidRPr="004F4583" w:rsidRDefault="00CB3CC0" w:rsidP="00A323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Показатель доли общей протяженности освещенных частей городских улиц, проездов, набережных в общей протяженности городских улиц, проездов, наб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режных на конец года (показатель освещенности городов) характеризует возмо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ж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ность продления времени социальной и коммерческой активности в городе, а также безопасность улично-дорожной сети города.</w:t>
      </w:r>
    </w:p>
    <w:p w14:paraId="10DCB412" w14:textId="19081252" w:rsidR="00C13479" w:rsidRPr="004F4583" w:rsidRDefault="00CB3CC0" w:rsidP="00A323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Освещенность улично-дорожной сети в Чувашской Республике за 2020</w:t>
      </w:r>
      <w:r w:rsidR="00866CD6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214883">
        <w:rPr>
          <w:rFonts w:ascii="Times New Roman" w:eastAsia="Times New Roman" w:hAnsi="Times New Roman" w:cs="Times New Roman"/>
          <w:sz w:val="26"/>
          <w:szCs w:val="26"/>
          <w:lang w:eastAsia="ru-RU"/>
        </w:rPr>
        <w:t>2023 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A323DC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оды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незначительно улучшилась: в 2020 г</w:t>
      </w:r>
      <w:r w:rsidR="00A323DC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оду 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– 85,5%; в 2023 г</w:t>
      </w:r>
      <w:r w:rsidR="00A323DC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оду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87,1%. Относительно среднего значения по ПФО в 2023 г</w:t>
      </w:r>
      <w:r w:rsidR="00A323DC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оду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(76,8%) Чувашия занимает четвертое место в рейтинге регионов ПФО по уровню освещенности улично-дорожной сети. Относительно среднероссийского</w:t>
      </w:r>
      <w:r w:rsidR="002148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показателя освещенности в 2023 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A323DC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оду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(71,5%) Чувашская Республика входит в ТОП-20 регионов.</w:t>
      </w:r>
    </w:p>
    <w:p w14:paraId="7DF4C18B" w14:textId="58736639" w:rsidR="00C13479" w:rsidRPr="004F4583" w:rsidRDefault="0098633F" w:rsidP="00690E8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4F4583"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5E258427" wp14:editId="604BB823">
            <wp:extent cx="4010025" cy="1000125"/>
            <wp:effectExtent l="0" t="0" r="0" b="0"/>
            <wp:docPr id="10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3"/>
              </a:graphicData>
            </a:graphic>
          </wp:inline>
        </w:drawing>
      </w:r>
    </w:p>
    <w:p w14:paraId="39E523B7" w14:textId="77777777" w:rsidR="00690E8E" w:rsidRDefault="00CB3CC0" w:rsidP="00690E8E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lang w:eastAsia="ru-RU"/>
        </w:rPr>
      </w:pPr>
      <w:r w:rsidRPr="004F4583">
        <w:rPr>
          <w:rFonts w:ascii="Times New Roman" w:eastAsia="Times New Roman" w:hAnsi="Times New Roman" w:cs="Times New Roman"/>
          <w:iCs/>
          <w:lang w:eastAsia="ru-RU"/>
        </w:rPr>
        <w:t>Рисунок 1.5.9.</w:t>
      </w:r>
      <w:r w:rsidR="00365799">
        <w:rPr>
          <w:rFonts w:ascii="Times New Roman" w:eastAsia="Times New Roman" w:hAnsi="Times New Roman" w:cs="Times New Roman"/>
          <w:iCs/>
          <w:lang w:eastAsia="ru-RU"/>
        </w:rPr>
        <w:t>1</w:t>
      </w:r>
      <w:r w:rsidRPr="004F4583">
        <w:rPr>
          <w:rFonts w:ascii="Times New Roman" w:eastAsia="Times New Roman" w:hAnsi="Times New Roman" w:cs="Times New Roman"/>
          <w:iCs/>
          <w:lang w:eastAsia="ru-RU"/>
        </w:rPr>
        <w:t xml:space="preserve">. Количество </w:t>
      </w:r>
      <w:r w:rsidR="00690E8E">
        <w:rPr>
          <w:rFonts w:ascii="Times New Roman" w:eastAsia="Times New Roman" w:hAnsi="Times New Roman" w:cs="Times New Roman"/>
          <w:iCs/>
          <w:lang w:eastAsia="ru-RU"/>
        </w:rPr>
        <w:t>дорожно-транспортных происшествий</w:t>
      </w:r>
      <w:r w:rsidRPr="004F4583">
        <w:rPr>
          <w:rFonts w:ascii="Times New Roman" w:eastAsia="Times New Roman" w:hAnsi="Times New Roman" w:cs="Times New Roman"/>
          <w:iCs/>
          <w:lang w:eastAsia="ru-RU"/>
        </w:rPr>
        <w:t xml:space="preserve">, </w:t>
      </w:r>
    </w:p>
    <w:p w14:paraId="31B1FBBD" w14:textId="58FFA204" w:rsidR="00C13479" w:rsidRPr="004F4583" w:rsidRDefault="00CB3CC0" w:rsidP="00690E8E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lang w:eastAsia="ru-RU"/>
        </w:rPr>
      </w:pPr>
      <w:r w:rsidRPr="004F4583">
        <w:rPr>
          <w:rFonts w:ascii="Times New Roman" w:eastAsia="Times New Roman" w:hAnsi="Times New Roman" w:cs="Times New Roman"/>
          <w:iCs/>
          <w:lang w:eastAsia="ru-RU"/>
        </w:rPr>
        <w:t>произошедших в Чувашской Республике</w:t>
      </w:r>
      <w:r w:rsidR="00690E8E">
        <w:rPr>
          <w:rFonts w:ascii="Times New Roman" w:eastAsia="Times New Roman" w:hAnsi="Times New Roman" w:cs="Times New Roman"/>
          <w:iCs/>
          <w:lang w:eastAsia="ru-RU"/>
        </w:rPr>
        <w:t xml:space="preserve"> </w:t>
      </w:r>
      <w:r w:rsidRPr="004F4583">
        <w:rPr>
          <w:rFonts w:ascii="Times New Roman" w:eastAsia="Times New Roman" w:hAnsi="Times New Roman" w:cs="Times New Roman"/>
          <w:iCs/>
          <w:lang w:eastAsia="ru-RU"/>
        </w:rPr>
        <w:t>в 2020</w:t>
      </w:r>
      <w:r w:rsidR="00866CD6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Pr="004F4583">
        <w:rPr>
          <w:rFonts w:ascii="Times New Roman" w:eastAsia="Times New Roman" w:hAnsi="Times New Roman" w:cs="Times New Roman"/>
          <w:iCs/>
          <w:lang w:eastAsia="ru-RU"/>
        </w:rPr>
        <w:t>202</w:t>
      </w:r>
      <w:r w:rsidR="006A1C03">
        <w:rPr>
          <w:rFonts w:ascii="Times New Roman" w:eastAsia="Times New Roman" w:hAnsi="Times New Roman" w:cs="Times New Roman"/>
          <w:iCs/>
          <w:lang w:eastAsia="ru-RU"/>
        </w:rPr>
        <w:t>4</w:t>
      </w:r>
      <w:r w:rsidRPr="004F4583">
        <w:rPr>
          <w:rFonts w:ascii="Times New Roman" w:eastAsia="Times New Roman" w:hAnsi="Times New Roman" w:cs="Times New Roman"/>
          <w:iCs/>
          <w:lang w:eastAsia="ru-RU"/>
        </w:rPr>
        <w:t> г</w:t>
      </w:r>
      <w:r w:rsidR="00A323DC" w:rsidRPr="004F4583">
        <w:rPr>
          <w:rFonts w:ascii="Times New Roman" w:eastAsia="Times New Roman" w:hAnsi="Times New Roman" w:cs="Times New Roman"/>
          <w:iCs/>
          <w:lang w:eastAsia="ru-RU"/>
        </w:rPr>
        <w:t>од</w:t>
      </w:r>
      <w:r w:rsidR="00563D29">
        <w:rPr>
          <w:rFonts w:ascii="Times New Roman" w:eastAsia="Times New Roman" w:hAnsi="Times New Roman" w:cs="Times New Roman"/>
          <w:iCs/>
          <w:lang w:eastAsia="ru-RU"/>
        </w:rPr>
        <w:t>ах</w:t>
      </w:r>
      <w:r w:rsidRPr="004F4583">
        <w:rPr>
          <w:rFonts w:ascii="Times New Roman" w:eastAsia="Times New Roman" w:hAnsi="Times New Roman" w:cs="Times New Roman"/>
          <w:iCs/>
          <w:lang w:eastAsia="ru-RU"/>
        </w:rPr>
        <w:t>, ед.</w:t>
      </w:r>
      <w:r w:rsidRPr="004F4583">
        <w:rPr>
          <w:rFonts w:ascii="Times New Roman" w:eastAsia="Calibri" w:hAnsi="Times New Roman" w:cs="Times New Roman"/>
          <w:iCs/>
          <w:vertAlign w:val="superscript"/>
        </w:rPr>
        <w:footnoteReference w:id="25"/>
      </w:r>
    </w:p>
    <w:p w14:paraId="3746F96A" w14:textId="77777777" w:rsidR="00690E8E" w:rsidRDefault="00690E8E" w:rsidP="00690E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5B60F35" w14:textId="753D8234" w:rsidR="00A323DC" w:rsidRPr="004F4583" w:rsidRDefault="00CB3CC0" w:rsidP="00690E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Количество дорожно-транспортных происшествий с пострадавшими в Ч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ваш</w:t>
      </w:r>
      <w:r w:rsidR="00A323DC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ской Республике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сократилось за 2020</w:t>
      </w:r>
      <w:r w:rsidR="00866CD6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202</w:t>
      </w:r>
      <w:r w:rsidR="006A1C03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</w:t>
      </w:r>
      <w:r w:rsidR="00A323DC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оды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</w:t>
      </w:r>
      <w:r w:rsidR="006A1C03">
        <w:rPr>
          <w:rFonts w:ascii="Times New Roman" w:eastAsia="Times New Roman" w:hAnsi="Times New Roman" w:cs="Times New Roman"/>
          <w:sz w:val="26"/>
          <w:szCs w:val="26"/>
          <w:lang w:eastAsia="ru-RU"/>
        </w:rPr>
        <w:t>31,8</w:t>
      </w:r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%</w:t>
      </w:r>
      <w:r w:rsidR="00A323DC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163C3129" w14:textId="77777777" w:rsidR="00C13479" w:rsidRPr="004F4583" w:rsidRDefault="00C13479" w:rsidP="002614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E36B27C" w14:textId="77777777" w:rsidR="00C13479" w:rsidRPr="004F4583" w:rsidRDefault="00CB3CC0" w:rsidP="00261465">
      <w:pPr>
        <w:shd w:val="clear" w:color="auto" w:fill="3D65A1"/>
        <w:spacing w:before="120" w:after="120" w:line="240" w:lineRule="auto"/>
        <w:rPr>
          <w:rFonts w:ascii="Times New Roman" w:eastAsia="Times New Roman" w:hAnsi="Times New Roman" w:cs="Times New Roman"/>
          <w:b/>
          <w:bCs/>
          <w:color w:val="FFFFFF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b/>
          <w:bCs/>
          <w:color w:val="FFFFFF"/>
          <w:sz w:val="26"/>
          <w:szCs w:val="26"/>
          <w:lang w:eastAsia="ru-RU"/>
        </w:rPr>
        <w:t xml:space="preserve">ВЫЗОВЫ </w:t>
      </w:r>
    </w:p>
    <w:p w14:paraId="336A088D" w14:textId="77777777" w:rsidR="00C13479" w:rsidRPr="004F4583" w:rsidRDefault="00CB3CC0" w:rsidP="00CB3CC0">
      <w:pPr>
        <w:numPr>
          <w:ilvl w:val="0"/>
          <w:numId w:val="64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Дальнейшее материально-техническое развитие систем предотвращения чрезвычайных ситуаций, пожарной безопасности, безопасности на водоемах и безопасности городской среды.</w:t>
      </w:r>
    </w:p>
    <w:p w14:paraId="20E881F1" w14:textId="5CDE3DA6" w:rsidR="00C13479" w:rsidRPr="004F4583" w:rsidRDefault="00CB3CC0" w:rsidP="00CB3CC0">
      <w:pPr>
        <w:numPr>
          <w:ilvl w:val="0"/>
          <w:numId w:val="64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Разработка современных каналов и форматов информирования граждан о новых формах преступности, повышени</w:t>
      </w:r>
      <w:r w:rsidR="001E1F16">
        <w:rPr>
          <w:rFonts w:ascii="Times New Roman" w:eastAsia="Calibri" w:hAnsi="Times New Roman" w:cs="Times New Roman"/>
          <w:sz w:val="26"/>
          <w:szCs w:val="26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правовой культуры граждан, пр</w:t>
      </w:r>
      <w:r w:rsidRPr="004F4583">
        <w:rPr>
          <w:rFonts w:ascii="Times New Roman" w:eastAsia="Calibri" w:hAnsi="Times New Roman" w:cs="Times New Roman"/>
          <w:sz w:val="26"/>
          <w:szCs w:val="26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</w:rPr>
        <w:t>филактик</w:t>
      </w:r>
      <w:r w:rsidR="00365799">
        <w:rPr>
          <w:rFonts w:ascii="Times New Roman" w:eastAsia="Calibri" w:hAnsi="Times New Roman" w:cs="Times New Roman"/>
          <w:sz w:val="26"/>
          <w:szCs w:val="26"/>
        </w:rPr>
        <w:t>а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правонарушений, а также повышение уровня охвата мерами и</w:t>
      </w:r>
      <w:r w:rsidRPr="004F4583">
        <w:rPr>
          <w:rFonts w:ascii="Times New Roman" w:eastAsia="Calibri" w:hAnsi="Times New Roman" w:cs="Times New Roman"/>
          <w:sz w:val="26"/>
          <w:szCs w:val="26"/>
        </w:rPr>
        <w:t>н</w:t>
      </w:r>
      <w:r w:rsidRPr="004F4583">
        <w:rPr>
          <w:rFonts w:ascii="Times New Roman" w:eastAsia="Calibri" w:hAnsi="Times New Roman" w:cs="Times New Roman"/>
          <w:sz w:val="26"/>
          <w:szCs w:val="26"/>
        </w:rPr>
        <w:t>формирования всех категорий граждан.</w:t>
      </w:r>
    </w:p>
    <w:p w14:paraId="12CDC3D5" w14:textId="3A4DFF57" w:rsidR="00C13479" w:rsidRPr="004F4583" w:rsidRDefault="00CB3CC0" w:rsidP="00CB3CC0">
      <w:pPr>
        <w:numPr>
          <w:ilvl w:val="0"/>
          <w:numId w:val="64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Вовлечение институтов гражданской самоорганизации (народных дружин) </w:t>
      </w:r>
      <w:r w:rsidR="00CA44B7">
        <w:rPr>
          <w:rFonts w:ascii="Times New Roman" w:eastAsia="Calibri" w:hAnsi="Times New Roman" w:cs="Times New Roman"/>
          <w:sz w:val="26"/>
          <w:szCs w:val="26"/>
        </w:rPr>
        <w:t>в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поддержани</w:t>
      </w:r>
      <w:r w:rsidR="00CA44B7">
        <w:rPr>
          <w:rFonts w:ascii="Times New Roman" w:eastAsia="Calibri" w:hAnsi="Times New Roman" w:cs="Times New Roman"/>
          <w:sz w:val="26"/>
          <w:szCs w:val="26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общественного порядка.</w:t>
      </w:r>
    </w:p>
    <w:p w14:paraId="7ADE8E94" w14:textId="77777777" w:rsidR="00C13479" w:rsidRPr="004F4583" w:rsidRDefault="00CB3CC0" w:rsidP="00CB3CC0">
      <w:pPr>
        <w:numPr>
          <w:ilvl w:val="0"/>
          <w:numId w:val="64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Реализация сбалансированной миграционной политики с соблюдением инт</w:t>
      </w:r>
      <w:r w:rsidRPr="004F4583">
        <w:rPr>
          <w:rFonts w:ascii="Times New Roman" w:eastAsia="Calibri" w:hAnsi="Times New Roman" w:cs="Times New Roman"/>
          <w:sz w:val="26"/>
          <w:szCs w:val="26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</w:rPr>
        <w:t>ресов развития бизнеса и социального благополучия региона.</w:t>
      </w:r>
    </w:p>
    <w:p w14:paraId="1F5157EB" w14:textId="16959280" w:rsidR="00671ED0" w:rsidRPr="004F4583" w:rsidRDefault="00A323DC" w:rsidP="00CB3CC0">
      <w:pPr>
        <w:pStyle w:val="a3"/>
        <w:numPr>
          <w:ilvl w:val="0"/>
          <w:numId w:val="64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216" w:name="_Toc185423641"/>
      <w:bookmarkStart w:id="217" w:name="_Toc185445512"/>
      <w:r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671ED0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охраняющийся рост количества преступлений, совершенных с использов</w:t>
      </w:r>
      <w:r w:rsidR="00671ED0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671ED0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нием информационно-коммуникационных технологий. </w:t>
      </w:r>
    </w:p>
    <w:p w14:paraId="34ECCB05" w14:textId="77777777" w:rsidR="00563D29" w:rsidRDefault="00563D29" w:rsidP="00261465">
      <w:pPr>
        <w:pStyle w:val="a3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</w:p>
    <w:p w14:paraId="5A1A0517" w14:textId="77777777" w:rsidR="00A4155E" w:rsidRPr="004F4583" w:rsidRDefault="00A4155E" w:rsidP="00261465">
      <w:pPr>
        <w:pStyle w:val="a3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14:ligatures w14:val="standardContextual"/>
        </w:rPr>
      </w:pPr>
    </w:p>
    <w:p w14:paraId="2D934343" w14:textId="27748AAC" w:rsidR="00C13479" w:rsidRPr="004F4583" w:rsidRDefault="00CB3CC0" w:rsidP="00261465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14:ligatures w14:val="standardContextual"/>
        </w:rPr>
      </w:pPr>
      <w:r w:rsidRPr="004F4583">
        <w:rPr>
          <w:rFonts w:ascii="Times New Roman" w:hAnsi="Times New Roman" w:cs="Times New Roman"/>
          <w:b/>
          <w:bCs/>
          <w:sz w:val="26"/>
          <w:szCs w:val="26"/>
        </w:rPr>
        <w:t>1.6. Анализ экологического состояния Чувашской Республики</w:t>
      </w:r>
      <w:bookmarkEnd w:id="216"/>
      <w:bookmarkEnd w:id="217"/>
    </w:p>
    <w:p w14:paraId="058823E1" w14:textId="77777777" w:rsidR="00C13479" w:rsidRPr="004F4583" w:rsidRDefault="00CB3CC0" w:rsidP="00261465">
      <w:pPr>
        <w:shd w:val="clear" w:color="auto" w:fill="3D65A1"/>
        <w:tabs>
          <w:tab w:val="left" w:pos="709"/>
        </w:tabs>
        <w:spacing w:before="120" w:after="120" w:line="240" w:lineRule="auto"/>
        <w:contextualSpacing/>
        <w:jc w:val="both"/>
        <w:outlineLvl w:val="7"/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  <w:t>ТРЕНДЫ РЕГИОНА</w:t>
      </w:r>
    </w:p>
    <w:p w14:paraId="52D52D9A" w14:textId="77777777" w:rsidR="00C13479" w:rsidRPr="004F4583" w:rsidRDefault="00C13479" w:rsidP="0026146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74355FE" w14:textId="75D75786" w:rsidR="00C13479" w:rsidRPr="004F4583" w:rsidRDefault="00CB3CC0" w:rsidP="00CB3CC0">
      <w:pPr>
        <w:pStyle w:val="a3"/>
        <w:numPr>
          <w:ilvl w:val="0"/>
          <w:numId w:val="49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Максимально</w:t>
      </w:r>
      <w:r w:rsidR="0010598E" w:rsidRPr="004F4583">
        <w:rPr>
          <w:rFonts w:ascii="Times New Roman" w:eastAsia="Calibri" w:hAnsi="Times New Roman" w:cs="Times New Roman"/>
          <w:sz w:val="26"/>
          <w:szCs w:val="26"/>
        </w:rPr>
        <w:t>е использование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инструмент</w:t>
      </w:r>
      <w:r w:rsidR="0010598E" w:rsidRPr="004F4583">
        <w:rPr>
          <w:rFonts w:ascii="Times New Roman" w:eastAsia="Calibri" w:hAnsi="Times New Roman" w:cs="Times New Roman"/>
          <w:sz w:val="26"/>
          <w:szCs w:val="26"/>
        </w:rPr>
        <w:t>ов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национального проекта «Экол</w:t>
      </w:r>
      <w:r w:rsidRPr="004F4583">
        <w:rPr>
          <w:rFonts w:ascii="Times New Roman" w:eastAsia="Calibri" w:hAnsi="Times New Roman" w:cs="Times New Roman"/>
          <w:sz w:val="26"/>
          <w:szCs w:val="26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</w:rPr>
        <w:t>гия» для эффективного повышения качества окружающей среды на основе системной и скоординированной работы в области экологии и рациональн</w:t>
      </w:r>
      <w:r w:rsidRPr="004F4583">
        <w:rPr>
          <w:rFonts w:ascii="Times New Roman" w:eastAsia="Calibri" w:hAnsi="Times New Roman" w:cs="Times New Roman"/>
          <w:sz w:val="26"/>
          <w:szCs w:val="26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го природопользования. </w:t>
      </w:r>
    </w:p>
    <w:p w14:paraId="4D46E470" w14:textId="746A294B" w:rsidR="00C13479" w:rsidRPr="004F4583" w:rsidRDefault="002D0734" w:rsidP="00CB3CC0">
      <w:pPr>
        <w:pStyle w:val="a3"/>
        <w:numPr>
          <w:ilvl w:val="0"/>
          <w:numId w:val="49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Улучшение ситуации с очисткой сточных вод: объем сбросов загрязн</w:t>
      </w:r>
      <w:r w:rsidR="00365799">
        <w:rPr>
          <w:rFonts w:ascii="Times New Roman" w:eastAsia="Calibri" w:hAnsi="Times New Roman" w:cs="Times New Roman"/>
          <w:sz w:val="26"/>
          <w:szCs w:val="26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нных вод сократился </w:t>
      </w:r>
      <w:r w:rsidR="00157D7E">
        <w:rPr>
          <w:rFonts w:ascii="Times New Roman" w:eastAsia="Calibri" w:hAnsi="Times New Roman" w:cs="Times New Roman"/>
          <w:sz w:val="26"/>
          <w:szCs w:val="26"/>
        </w:rPr>
        <w:t>с 2020 по 2024 год</w:t>
      </w:r>
      <w:r w:rsidR="00A4155E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на 20%. </w:t>
      </w:r>
    </w:p>
    <w:p w14:paraId="33B67D7F" w14:textId="3C32BBDF" w:rsidR="00C13479" w:rsidRPr="004F4583" w:rsidRDefault="00CB3CC0" w:rsidP="00CB3CC0">
      <w:pPr>
        <w:pStyle w:val="a3"/>
        <w:numPr>
          <w:ilvl w:val="0"/>
          <w:numId w:val="49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Сниж</w:t>
      </w:r>
      <w:r w:rsidR="002D0734" w:rsidRPr="004F4583">
        <w:rPr>
          <w:rFonts w:ascii="Times New Roman" w:eastAsia="Calibri" w:hAnsi="Times New Roman" w:cs="Times New Roman"/>
          <w:sz w:val="26"/>
          <w:szCs w:val="26"/>
        </w:rPr>
        <w:t>ение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накопленн</w:t>
      </w:r>
      <w:r w:rsidR="002D0734" w:rsidRPr="004F4583">
        <w:rPr>
          <w:rFonts w:ascii="Times New Roman" w:eastAsia="Calibri" w:hAnsi="Times New Roman" w:cs="Times New Roman"/>
          <w:sz w:val="26"/>
          <w:szCs w:val="26"/>
        </w:rPr>
        <w:t>ого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ущерб</w:t>
      </w:r>
      <w:r w:rsidR="002D0734" w:rsidRPr="004F4583">
        <w:rPr>
          <w:rFonts w:ascii="Times New Roman" w:eastAsia="Calibri" w:hAnsi="Times New Roman" w:cs="Times New Roman"/>
          <w:sz w:val="26"/>
          <w:szCs w:val="26"/>
        </w:rPr>
        <w:t>а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окружающей среде путем рекультивации земель, пострадавших от несанкционированных свалок. </w:t>
      </w:r>
    </w:p>
    <w:p w14:paraId="7AF93EAF" w14:textId="6501F12E" w:rsidR="00C13479" w:rsidRPr="004F4583" w:rsidRDefault="00CB3CC0" w:rsidP="00CB3CC0">
      <w:pPr>
        <w:pStyle w:val="a3"/>
        <w:numPr>
          <w:ilvl w:val="0"/>
          <w:numId w:val="49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Формир</w:t>
      </w:r>
      <w:r w:rsidR="002D0734" w:rsidRPr="004F4583">
        <w:rPr>
          <w:rFonts w:ascii="Times New Roman" w:eastAsia="Calibri" w:hAnsi="Times New Roman" w:cs="Times New Roman"/>
          <w:sz w:val="26"/>
          <w:szCs w:val="26"/>
        </w:rPr>
        <w:t>ование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инфраструктур</w:t>
      </w:r>
      <w:r w:rsidR="002D0734" w:rsidRPr="004F4583">
        <w:rPr>
          <w:rFonts w:ascii="Times New Roman" w:eastAsia="Calibri" w:hAnsi="Times New Roman" w:cs="Times New Roman"/>
          <w:sz w:val="26"/>
          <w:szCs w:val="26"/>
        </w:rPr>
        <w:t>ы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обращения с </w:t>
      </w:r>
      <w:r w:rsidR="00FC3B70" w:rsidRPr="004F4583">
        <w:rPr>
          <w:rFonts w:ascii="Times New Roman" w:eastAsia="Calibri" w:hAnsi="Times New Roman" w:cs="Times New Roman"/>
          <w:sz w:val="26"/>
          <w:szCs w:val="26"/>
        </w:rPr>
        <w:t>твердыми коммунальными о</w:t>
      </w:r>
      <w:r w:rsidR="00FC3B70" w:rsidRPr="004F4583">
        <w:rPr>
          <w:rFonts w:ascii="Times New Roman" w:eastAsia="Calibri" w:hAnsi="Times New Roman" w:cs="Times New Roman"/>
          <w:sz w:val="26"/>
          <w:szCs w:val="26"/>
        </w:rPr>
        <w:t>т</w:t>
      </w:r>
      <w:r w:rsidR="00FC3B70" w:rsidRPr="004F4583">
        <w:rPr>
          <w:rFonts w:ascii="Times New Roman" w:eastAsia="Calibri" w:hAnsi="Times New Roman" w:cs="Times New Roman"/>
          <w:sz w:val="26"/>
          <w:szCs w:val="26"/>
        </w:rPr>
        <w:t>ходами</w:t>
      </w:r>
      <w:r w:rsidR="001336C5">
        <w:rPr>
          <w:rFonts w:ascii="Times New Roman" w:eastAsia="Calibri" w:hAnsi="Times New Roman" w:cs="Times New Roman"/>
          <w:sz w:val="26"/>
          <w:szCs w:val="26"/>
        </w:rPr>
        <w:t xml:space="preserve"> (далее – ТКО)</w:t>
      </w:r>
      <w:r w:rsidRPr="004F4583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46E6BFB4" w14:textId="5CCB6716" w:rsidR="00C13479" w:rsidRPr="004F4583" w:rsidRDefault="00CB3CC0" w:rsidP="00CB3CC0">
      <w:pPr>
        <w:pStyle w:val="a3"/>
        <w:numPr>
          <w:ilvl w:val="0"/>
          <w:numId w:val="49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Разви</w:t>
      </w:r>
      <w:r w:rsidR="002D0734" w:rsidRPr="004F4583">
        <w:rPr>
          <w:rFonts w:ascii="Times New Roman" w:eastAsia="Calibri" w:hAnsi="Times New Roman" w:cs="Times New Roman"/>
          <w:sz w:val="26"/>
          <w:szCs w:val="26"/>
        </w:rPr>
        <w:t>тие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практик</w:t>
      </w:r>
      <w:r w:rsidR="002D0734" w:rsidRPr="004F4583">
        <w:rPr>
          <w:rFonts w:ascii="Times New Roman" w:eastAsia="Calibri" w:hAnsi="Times New Roman" w:cs="Times New Roman"/>
          <w:sz w:val="26"/>
          <w:szCs w:val="26"/>
        </w:rPr>
        <w:t>и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рационального использования лесных ресурсов.</w:t>
      </w:r>
    </w:p>
    <w:p w14:paraId="1D55273F" w14:textId="77777777" w:rsidR="00C13479" w:rsidRPr="004F4583" w:rsidRDefault="00C13479" w:rsidP="002614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6DDC880B" w14:textId="56A246A5" w:rsidR="00501F02" w:rsidRPr="004F4583" w:rsidRDefault="00501F02" w:rsidP="00501F02">
      <w:pPr>
        <w:pStyle w:val="2ffc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F4583">
        <w:rPr>
          <w:rFonts w:ascii="Times New Roman" w:hAnsi="Times New Roman"/>
          <w:sz w:val="26"/>
          <w:szCs w:val="26"/>
        </w:rPr>
        <w:t xml:space="preserve">Чувашская Республика </w:t>
      </w:r>
      <w:r w:rsidR="009D39A3">
        <w:rPr>
          <w:rFonts w:ascii="Times New Roman" w:hAnsi="Times New Roman"/>
          <w:sz w:val="26"/>
          <w:szCs w:val="26"/>
        </w:rPr>
        <w:t>заним</w:t>
      </w:r>
      <w:r w:rsidR="000B5772">
        <w:rPr>
          <w:rFonts w:ascii="Times New Roman" w:hAnsi="Times New Roman"/>
          <w:sz w:val="26"/>
          <w:szCs w:val="26"/>
        </w:rPr>
        <w:t>а</w:t>
      </w:r>
      <w:r w:rsidR="005E6B21">
        <w:rPr>
          <w:rFonts w:ascii="Times New Roman" w:hAnsi="Times New Roman"/>
          <w:sz w:val="26"/>
          <w:szCs w:val="26"/>
        </w:rPr>
        <w:t>ет</w:t>
      </w:r>
      <w:r w:rsidR="009D39A3">
        <w:rPr>
          <w:rFonts w:ascii="Times New Roman" w:hAnsi="Times New Roman"/>
          <w:sz w:val="26"/>
          <w:szCs w:val="26"/>
        </w:rPr>
        <w:t xml:space="preserve"> высокие позиции</w:t>
      </w:r>
      <w:r w:rsidRPr="004F4583">
        <w:rPr>
          <w:rFonts w:ascii="Times New Roman" w:hAnsi="Times New Roman"/>
          <w:sz w:val="26"/>
          <w:szCs w:val="26"/>
        </w:rPr>
        <w:t xml:space="preserve"> в экологических рейти</w:t>
      </w:r>
      <w:r w:rsidRPr="004F4583">
        <w:rPr>
          <w:rFonts w:ascii="Times New Roman" w:hAnsi="Times New Roman"/>
          <w:sz w:val="26"/>
          <w:szCs w:val="26"/>
        </w:rPr>
        <w:t>н</w:t>
      </w:r>
      <w:r w:rsidRPr="004F4583">
        <w:rPr>
          <w:rFonts w:ascii="Times New Roman" w:hAnsi="Times New Roman"/>
          <w:sz w:val="26"/>
          <w:szCs w:val="26"/>
        </w:rPr>
        <w:t xml:space="preserve">гах: по итогам лета 2024 года – 7 место </w:t>
      </w:r>
      <w:r w:rsidR="009D39A3">
        <w:rPr>
          <w:rFonts w:ascii="Times New Roman" w:hAnsi="Times New Roman"/>
          <w:sz w:val="26"/>
          <w:szCs w:val="26"/>
        </w:rPr>
        <w:t>в России</w:t>
      </w:r>
      <w:r w:rsidRPr="004F4583">
        <w:rPr>
          <w:rFonts w:ascii="Times New Roman" w:hAnsi="Times New Roman"/>
          <w:sz w:val="26"/>
          <w:szCs w:val="26"/>
        </w:rPr>
        <w:t xml:space="preserve"> в Национальном экологическом рейтинге, регион входит в </w:t>
      </w:r>
      <w:r w:rsidR="00EF30F0">
        <w:rPr>
          <w:rFonts w:ascii="Times New Roman" w:hAnsi="Times New Roman"/>
          <w:sz w:val="26"/>
          <w:szCs w:val="26"/>
        </w:rPr>
        <w:t xml:space="preserve">десятку лучших в сфере обращения с </w:t>
      </w:r>
      <w:r w:rsidR="00C01CAA">
        <w:rPr>
          <w:rFonts w:ascii="Times New Roman" w:hAnsi="Times New Roman"/>
          <w:sz w:val="26"/>
          <w:szCs w:val="26"/>
        </w:rPr>
        <w:t>ТКО</w:t>
      </w:r>
      <w:r w:rsidR="005E6B21">
        <w:rPr>
          <w:rFonts w:ascii="Times New Roman" w:hAnsi="Times New Roman"/>
          <w:sz w:val="26"/>
          <w:szCs w:val="26"/>
        </w:rPr>
        <w:t xml:space="preserve"> и по эффе</w:t>
      </w:r>
      <w:r w:rsidR="005E6B21">
        <w:rPr>
          <w:rFonts w:ascii="Times New Roman" w:hAnsi="Times New Roman"/>
          <w:sz w:val="26"/>
          <w:szCs w:val="26"/>
        </w:rPr>
        <w:t>к</w:t>
      </w:r>
      <w:r w:rsidR="005E6B21">
        <w:rPr>
          <w:rFonts w:ascii="Times New Roman" w:hAnsi="Times New Roman"/>
          <w:sz w:val="26"/>
          <w:szCs w:val="26"/>
        </w:rPr>
        <w:t>тивности ведения лесного хозяйства (9 место)</w:t>
      </w:r>
      <w:r w:rsidRPr="004F4583">
        <w:rPr>
          <w:rFonts w:ascii="Times New Roman" w:hAnsi="Times New Roman"/>
          <w:sz w:val="26"/>
          <w:szCs w:val="26"/>
        </w:rPr>
        <w:t>.</w:t>
      </w:r>
    </w:p>
    <w:p w14:paraId="15E52A9E" w14:textId="77777777" w:rsidR="00501F02" w:rsidRPr="004F4583" w:rsidRDefault="00501F02" w:rsidP="00FC3B70">
      <w:pPr>
        <w:spacing w:after="0" w:line="240" w:lineRule="auto"/>
        <w:rPr>
          <w:rFonts w:ascii="Times New Roman" w:eastAsia="Arial" w:hAnsi="Times New Roman" w:cs="Times New Roman"/>
          <w:b/>
          <w:bCs/>
          <w:smallCaps/>
          <w:color w:val="3D65A1"/>
          <w:sz w:val="26"/>
          <w:szCs w:val="26"/>
          <w14:ligatures w14:val="standardContextual"/>
        </w:rPr>
      </w:pPr>
    </w:p>
    <w:p w14:paraId="66CF60F8" w14:textId="6135FCF6" w:rsidR="00C13479" w:rsidRPr="004F4583" w:rsidRDefault="00CB3CC0" w:rsidP="00FC3B70">
      <w:pPr>
        <w:spacing w:after="0" w:line="240" w:lineRule="auto"/>
        <w:rPr>
          <w:rFonts w:ascii="Times New Roman" w:eastAsia="Arial" w:hAnsi="Times New Roman" w:cs="Times New Roman"/>
          <w:b/>
          <w:bCs/>
          <w:smallCaps/>
          <w:color w:val="3D65A1"/>
          <w:sz w:val="26"/>
          <w:szCs w:val="26"/>
          <w14:ligatures w14:val="standardContextual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3D65A1"/>
          <w:sz w:val="26"/>
          <w:szCs w:val="26"/>
          <w14:ligatures w14:val="standardContextual"/>
        </w:rPr>
        <w:t>Охрана водных объектов</w:t>
      </w:r>
      <w:r w:rsidR="000B5772">
        <w:rPr>
          <w:rFonts w:ascii="Times New Roman" w:eastAsia="Arial" w:hAnsi="Times New Roman" w:cs="Times New Roman"/>
          <w:b/>
          <w:bCs/>
          <w:smallCaps/>
          <w:color w:val="3D65A1"/>
          <w:sz w:val="26"/>
          <w:szCs w:val="26"/>
          <w14:ligatures w14:val="standardContextual"/>
        </w:rPr>
        <w:br/>
      </w:r>
    </w:p>
    <w:p w14:paraId="0986736F" w14:textId="1FA2DEC1" w:rsidR="00FC3B70" w:rsidRPr="004F4583" w:rsidRDefault="00FC3B70" w:rsidP="00FC3B70">
      <w:pPr>
        <w:spacing w:after="0"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В Чувашской Республике снизился объем сброса загрязненных сточных вод </w:t>
      </w:r>
    </w:p>
    <w:p w14:paraId="059FF959" w14:textId="4F662468" w:rsidR="005A4E7C" w:rsidRPr="004F4583" w:rsidRDefault="00CB3CC0" w:rsidP="00FC3B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Реабилитация водных объектов</w:t>
      </w:r>
      <w:r w:rsidR="00721D2F" w:rsidRPr="004F4583">
        <w:rPr>
          <w:rFonts w:ascii="Times New Roman" w:eastAsia="Calibri" w:hAnsi="Times New Roman" w:cs="Times New Roman"/>
          <w:sz w:val="26"/>
          <w:szCs w:val="26"/>
        </w:rPr>
        <w:t xml:space="preserve"> – </w:t>
      </w:r>
      <w:r w:rsidRPr="004F4583">
        <w:rPr>
          <w:rFonts w:ascii="Times New Roman" w:eastAsia="Calibri" w:hAnsi="Times New Roman" w:cs="Times New Roman"/>
          <w:sz w:val="26"/>
          <w:szCs w:val="26"/>
        </w:rPr>
        <w:t>важная часть современной экологической политики</w:t>
      </w:r>
      <w:r w:rsidR="002D0734" w:rsidRPr="004F4583">
        <w:rPr>
          <w:rFonts w:ascii="Times New Roman" w:eastAsia="Calibri" w:hAnsi="Times New Roman" w:cs="Times New Roman"/>
          <w:sz w:val="26"/>
          <w:szCs w:val="26"/>
        </w:rPr>
        <w:t xml:space="preserve"> Чувашской 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Республики, направленная на восстановление и сохранение природных водных ресурсов. В </w:t>
      </w:r>
      <w:r w:rsidR="00825F7A">
        <w:rPr>
          <w:rFonts w:ascii="Times New Roman" w:eastAsia="Calibri" w:hAnsi="Times New Roman" w:cs="Times New Roman"/>
          <w:sz w:val="26"/>
          <w:szCs w:val="26"/>
        </w:rPr>
        <w:t>р</w:t>
      </w:r>
      <w:r w:rsidRPr="004F4583">
        <w:rPr>
          <w:rFonts w:ascii="Times New Roman" w:eastAsia="Calibri" w:hAnsi="Times New Roman" w:cs="Times New Roman"/>
          <w:sz w:val="26"/>
          <w:szCs w:val="26"/>
        </w:rPr>
        <w:t>еспублике насчитывается 89 очистных сооруж</w:t>
      </w:r>
      <w:r w:rsidRPr="004F4583">
        <w:rPr>
          <w:rFonts w:ascii="Times New Roman" w:eastAsia="Calibri" w:hAnsi="Times New Roman" w:cs="Times New Roman"/>
          <w:sz w:val="26"/>
          <w:szCs w:val="26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</w:rPr>
        <w:t>ни</w:t>
      </w:r>
      <w:r w:rsidR="002D0734" w:rsidRPr="004F4583">
        <w:rPr>
          <w:rFonts w:ascii="Times New Roman" w:eastAsia="Calibri" w:hAnsi="Times New Roman" w:cs="Times New Roman"/>
          <w:sz w:val="26"/>
          <w:szCs w:val="26"/>
        </w:rPr>
        <w:t>й</w:t>
      </w:r>
      <w:r w:rsidRPr="004F4583">
        <w:rPr>
          <w:rFonts w:ascii="Times New Roman" w:eastAsia="Calibri" w:hAnsi="Times New Roman" w:cs="Times New Roman"/>
          <w:sz w:val="26"/>
          <w:szCs w:val="26"/>
        </w:rPr>
        <w:t>, из них 78 сооружений – станции биологической очистки. Ввиду значительного физического и морального износа многих очистных сооружений степень очистки сточных вод не удовлетворяет нормативным требованиям, что обусловливает большой объем сточных вод, требующих очистки.</w:t>
      </w:r>
    </w:p>
    <w:p w14:paraId="1CABC548" w14:textId="77777777" w:rsidR="005A4E7C" w:rsidRPr="004F4583" w:rsidRDefault="005A4E7C" w:rsidP="002614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Style w:val="af"/>
        <w:tblW w:w="0" w:type="auto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12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3933"/>
        <w:gridCol w:w="3721"/>
      </w:tblGrid>
      <w:tr w:rsidR="00C13479" w:rsidRPr="004F4583" w14:paraId="60483856" w14:textId="77777777">
        <w:trPr>
          <w:trHeight w:val="932"/>
        </w:trPr>
        <w:tc>
          <w:tcPr>
            <w:tcW w:w="3933" w:type="dxa"/>
          </w:tcPr>
          <w:p w14:paraId="5E37BA33" w14:textId="1C8F9CA6" w:rsidR="00C13479" w:rsidRPr="004F4583" w:rsidRDefault="00CB3CC0" w:rsidP="00825F7A">
            <w:pPr>
              <w:jc w:val="center"/>
              <w:rPr>
                <w:rFonts w:ascii="Times New Roman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hAnsi="Times New Roman" w:cs="Times New Roman"/>
                <w:color w:val="A30800"/>
                <w:sz w:val="60"/>
                <w:szCs w:val="60"/>
              </w:rPr>
              <w:t>60</w:t>
            </w:r>
            <w:r w:rsidRPr="004B2549">
              <w:rPr>
                <w:rFonts w:ascii="Times New Roman" w:hAnsi="Times New Roman" w:cs="Times New Roman"/>
                <w:color w:val="A30800"/>
                <w:sz w:val="60"/>
                <w:szCs w:val="60"/>
              </w:rPr>
              <w:t>%</w:t>
            </w:r>
          </w:p>
        </w:tc>
        <w:tc>
          <w:tcPr>
            <w:tcW w:w="3721" w:type="dxa"/>
          </w:tcPr>
          <w:p w14:paraId="1AEF1012" w14:textId="4C79513D" w:rsidR="00C13479" w:rsidRPr="004F4583" w:rsidRDefault="00CB3CC0" w:rsidP="00825F7A">
            <w:pPr>
              <w:jc w:val="center"/>
              <w:rPr>
                <w:rFonts w:ascii="Times New Roman" w:hAnsi="Times New Roman" w:cs="Times New Roman"/>
                <w:color w:val="A30800"/>
                <w:sz w:val="60"/>
                <w:szCs w:val="60"/>
              </w:rPr>
            </w:pPr>
            <w:r w:rsidRPr="004F4583">
              <w:rPr>
                <w:rFonts w:ascii="Times New Roman" w:hAnsi="Times New Roman" w:cs="Times New Roman"/>
                <w:color w:val="A30800"/>
                <w:sz w:val="26"/>
                <w:szCs w:val="26"/>
              </w:rPr>
              <w:t>на</w:t>
            </w:r>
            <w:r w:rsidRPr="004F4583">
              <w:rPr>
                <w:rFonts w:ascii="Times New Roman" w:hAnsi="Times New Roman" w:cs="Times New Roman"/>
                <w:color w:val="A30800"/>
                <w:sz w:val="60"/>
                <w:szCs w:val="60"/>
              </w:rPr>
              <w:t xml:space="preserve"> 20</w:t>
            </w:r>
            <w:r w:rsidRPr="004B2549">
              <w:rPr>
                <w:rFonts w:ascii="Times New Roman" w:hAnsi="Times New Roman" w:cs="Times New Roman"/>
                <w:color w:val="A30800"/>
                <w:sz w:val="60"/>
                <w:szCs w:val="60"/>
              </w:rPr>
              <w:t>%</w:t>
            </w:r>
          </w:p>
        </w:tc>
      </w:tr>
      <w:tr w:rsidR="00C13479" w:rsidRPr="004F4583" w14:paraId="3D531FF7" w14:textId="77777777">
        <w:trPr>
          <w:trHeight w:val="719"/>
        </w:trPr>
        <w:tc>
          <w:tcPr>
            <w:tcW w:w="3933" w:type="dxa"/>
          </w:tcPr>
          <w:p w14:paraId="4DA6251E" w14:textId="26C836A0" w:rsidR="00C13479" w:rsidRPr="004F4583" w:rsidRDefault="00CB3CC0" w:rsidP="00BB4052">
            <w:pPr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очистных сооружений устарел</w:t>
            </w:r>
            <w:r w:rsidR="00BB4052">
              <w:rPr>
                <w:rFonts w:ascii="Times New Roman" w:hAnsi="Times New Roman" w:cs="Times New Roman"/>
              </w:rPr>
              <w:t>и и находя</w:t>
            </w:r>
            <w:r w:rsidRPr="004F4583">
              <w:rPr>
                <w:rFonts w:ascii="Times New Roman" w:hAnsi="Times New Roman" w:cs="Times New Roman"/>
              </w:rPr>
              <w:t>тся в неудовлетворительном состоянии</w:t>
            </w:r>
          </w:p>
        </w:tc>
        <w:tc>
          <w:tcPr>
            <w:tcW w:w="3721" w:type="dxa"/>
          </w:tcPr>
          <w:p w14:paraId="79EABC9F" w14:textId="77777777" w:rsidR="00C13479" w:rsidRPr="004F4583" w:rsidRDefault="00CB3CC0" w:rsidP="00261465">
            <w:pPr>
              <w:jc w:val="center"/>
              <w:rPr>
                <w:rFonts w:ascii="Times New Roman" w:hAnsi="Times New Roman" w:cs="Times New Roman"/>
              </w:rPr>
            </w:pPr>
            <w:r w:rsidRPr="004F4583">
              <w:rPr>
                <w:rFonts w:ascii="Times New Roman" w:hAnsi="Times New Roman" w:cs="Times New Roman"/>
              </w:rPr>
              <w:t>снизился объем сброса загрязненных сточных вод</w:t>
            </w:r>
          </w:p>
        </w:tc>
      </w:tr>
    </w:tbl>
    <w:p w14:paraId="38FE187A" w14:textId="77777777" w:rsidR="00C13479" w:rsidRPr="004F4583" w:rsidRDefault="00C13479" w:rsidP="002614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4A13D50" w14:textId="68D944F5" w:rsidR="00C13479" w:rsidRPr="004F4583" w:rsidRDefault="00CB3CC0" w:rsidP="00501F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lastRenderedPageBreak/>
        <w:t>За 2020</w:t>
      </w:r>
      <w:r w:rsidR="00866CD6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Pr="004F4583">
        <w:rPr>
          <w:rFonts w:ascii="Times New Roman" w:eastAsia="Calibri" w:hAnsi="Times New Roman" w:cs="Times New Roman"/>
          <w:sz w:val="26"/>
          <w:szCs w:val="26"/>
        </w:rPr>
        <w:t>2024 г</w:t>
      </w:r>
      <w:r w:rsidR="002D0734" w:rsidRPr="004F4583">
        <w:rPr>
          <w:rFonts w:ascii="Times New Roman" w:eastAsia="Calibri" w:hAnsi="Times New Roman" w:cs="Times New Roman"/>
          <w:sz w:val="26"/>
          <w:szCs w:val="26"/>
        </w:rPr>
        <w:t>оды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в Чувашской Республике в области ведения водного х</w:t>
      </w:r>
      <w:r w:rsidRPr="004F4583">
        <w:rPr>
          <w:rFonts w:ascii="Times New Roman" w:eastAsia="Calibri" w:hAnsi="Times New Roman" w:cs="Times New Roman"/>
          <w:sz w:val="26"/>
          <w:szCs w:val="26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</w:rPr>
        <w:t>зяйства реализованы следующие мероприятия:</w:t>
      </w:r>
    </w:p>
    <w:p w14:paraId="2D0EFD31" w14:textId="68E0B8C9" w:rsidR="002D0734" w:rsidRPr="004F4583" w:rsidRDefault="002D0734" w:rsidP="00B550FC">
      <w:pPr>
        <w:tabs>
          <w:tab w:val="left" w:pos="993"/>
          <w:tab w:val="left" w:pos="1418"/>
        </w:tabs>
        <w:spacing w:after="0" w:line="247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bCs/>
          <w:sz w:val="26"/>
          <w:szCs w:val="26"/>
        </w:rPr>
        <w:t xml:space="preserve">построено и </w:t>
      </w:r>
      <w:r w:rsidR="00424AD2">
        <w:rPr>
          <w:rFonts w:ascii="Times New Roman" w:hAnsi="Times New Roman" w:cs="Times New Roman"/>
          <w:bCs/>
          <w:sz w:val="26"/>
          <w:szCs w:val="26"/>
        </w:rPr>
        <w:t>реконструировано</w:t>
      </w:r>
      <w:r w:rsidRPr="004F4583">
        <w:rPr>
          <w:rFonts w:ascii="Times New Roman" w:hAnsi="Times New Roman" w:cs="Times New Roman"/>
          <w:bCs/>
          <w:sz w:val="26"/>
          <w:szCs w:val="26"/>
        </w:rPr>
        <w:t xml:space="preserve"> 6 очистных сооружений</w:t>
      </w:r>
      <w:r w:rsidR="00FC3B70" w:rsidRPr="004F4583">
        <w:rPr>
          <w:rFonts w:ascii="Times New Roman" w:hAnsi="Times New Roman" w:cs="Times New Roman"/>
          <w:bCs/>
          <w:sz w:val="26"/>
          <w:szCs w:val="26"/>
        </w:rPr>
        <w:t>;</w:t>
      </w:r>
      <w:r w:rsidRPr="004F4583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14:paraId="33140D9A" w14:textId="77777777" w:rsidR="002D0734" w:rsidRPr="004F4583" w:rsidRDefault="002D0734" w:rsidP="00B550FC">
      <w:pPr>
        <w:pBdr>
          <w:bottom w:val="single" w:sz="4" w:space="30" w:color="FFFFFF"/>
        </w:pBdr>
        <w:tabs>
          <w:tab w:val="left" w:pos="426"/>
          <w:tab w:val="left" w:pos="993"/>
        </w:tabs>
        <w:spacing w:after="0" w:line="247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выполнены работы по закреплению границ 44 водных объектов протяженн</w:t>
      </w:r>
      <w:r w:rsidRPr="004F4583">
        <w:rPr>
          <w:rFonts w:ascii="Times New Roman" w:hAnsi="Times New Roman" w:cs="Times New Roman"/>
          <w:sz w:val="26"/>
          <w:szCs w:val="26"/>
        </w:rPr>
        <w:t>о</w:t>
      </w:r>
      <w:r w:rsidRPr="004F4583">
        <w:rPr>
          <w:rFonts w:ascii="Times New Roman" w:hAnsi="Times New Roman" w:cs="Times New Roman"/>
          <w:sz w:val="26"/>
          <w:szCs w:val="26"/>
        </w:rPr>
        <w:t xml:space="preserve">стью 1631 км специальными информационными знаками в количестве 637 штук; </w:t>
      </w:r>
    </w:p>
    <w:p w14:paraId="235AADC1" w14:textId="7AF22E0A" w:rsidR="002D0734" w:rsidRPr="004F4583" w:rsidRDefault="002D0734" w:rsidP="00B550FC">
      <w:pPr>
        <w:pBdr>
          <w:bottom w:val="single" w:sz="4" w:space="30" w:color="FFFFFF"/>
        </w:pBdr>
        <w:tabs>
          <w:tab w:val="left" w:pos="426"/>
          <w:tab w:val="left" w:pos="993"/>
        </w:tabs>
        <w:spacing w:after="0" w:line="247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определены местоположени</w:t>
      </w:r>
      <w:r w:rsidR="00BB4052">
        <w:rPr>
          <w:rFonts w:ascii="Times New Roman" w:hAnsi="Times New Roman" w:cs="Times New Roman"/>
          <w:sz w:val="26"/>
          <w:szCs w:val="26"/>
        </w:rPr>
        <w:t>е</w:t>
      </w:r>
      <w:r w:rsidRPr="004F4583">
        <w:rPr>
          <w:rFonts w:ascii="Times New Roman" w:hAnsi="Times New Roman" w:cs="Times New Roman"/>
          <w:sz w:val="26"/>
          <w:szCs w:val="26"/>
        </w:rPr>
        <w:t xml:space="preserve"> береговой линии (границы водного объекта), границы водоохранных зон и прибрежных защитных полос для 68 водных объектов протяженностью 3109 км</w:t>
      </w:r>
      <w:r w:rsidR="00FC3B70" w:rsidRPr="004F4583">
        <w:rPr>
          <w:rFonts w:ascii="Times New Roman" w:hAnsi="Times New Roman" w:cs="Times New Roman"/>
          <w:sz w:val="26"/>
          <w:szCs w:val="26"/>
        </w:rPr>
        <w:t>;</w:t>
      </w:r>
      <w:r w:rsidRPr="004F458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2A729C6" w14:textId="65B0F943" w:rsidR="00FC3B70" w:rsidRPr="004F4583" w:rsidRDefault="00FC3B70" w:rsidP="00B550FC">
      <w:pPr>
        <w:pBdr>
          <w:bottom w:val="single" w:sz="4" w:space="30" w:color="FFFFFF"/>
        </w:pBdr>
        <w:tabs>
          <w:tab w:val="left" w:pos="426"/>
          <w:tab w:val="left" w:pos="993"/>
        </w:tabs>
        <w:spacing w:after="0" w:line="247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у</w:t>
      </w:r>
      <w:r w:rsidR="002D0734" w:rsidRPr="004F4583">
        <w:rPr>
          <w:rFonts w:ascii="Times New Roman" w:hAnsi="Times New Roman" w:cs="Times New Roman"/>
          <w:sz w:val="26"/>
          <w:szCs w:val="26"/>
        </w:rPr>
        <w:t xml:space="preserve">становлены границы зон затопления, подтопления для 26 водных объектов в пределах </w:t>
      </w:r>
      <w:r w:rsidR="00424AD2">
        <w:rPr>
          <w:rFonts w:ascii="Times New Roman" w:hAnsi="Times New Roman" w:cs="Times New Roman"/>
          <w:sz w:val="26"/>
          <w:szCs w:val="26"/>
        </w:rPr>
        <w:t xml:space="preserve">97 </w:t>
      </w:r>
      <w:r w:rsidR="002D0734" w:rsidRPr="004F4583">
        <w:rPr>
          <w:rFonts w:ascii="Times New Roman" w:hAnsi="Times New Roman" w:cs="Times New Roman"/>
          <w:sz w:val="26"/>
          <w:szCs w:val="26"/>
        </w:rPr>
        <w:t>населенных пунктов общей протяженностью 301 км;</w:t>
      </w:r>
    </w:p>
    <w:p w14:paraId="6FA3A861" w14:textId="416CA96E" w:rsidR="002D0734" w:rsidRPr="004F4583" w:rsidRDefault="002D0734" w:rsidP="00B550FC">
      <w:pPr>
        <w:pBdr>
          <w:bottom w:val="single" w:sz="4" w:space="30" w:color="FFFFFF"/>
        </w:pBdr>
        <w:tabs>
          <w:tab w:val="left" w:pos="426"/>
          <w:tab w:val="left" w:pos="993"/>
        </w:tabs>
        <w:spacing w:after="0" w:line="247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 xml:space="preserve">начиная с 2020 года в республике построены и эксплуатируются 5 очистных сооружений; </w:t>
      </w:r>
    </w:p>
    <w:p w14:paraId="747F952F" w14:textId="670E9BAB" w:rsidR="002D0734" w:rsidRPr="004F4583" w:rsidRDefault="002D0734" w:rsidP="00B550FC">
      <w:pPr>
        <w:pBdr>
          <w:bottom w:val="single" w:sz="4" w:space="30" w:color="FFFFFF"/>
        </w:pBdr>
        <w:tabs>
          <w:tab w:val="left" w:pos="426"/>
        </w:tabs>
        <w:spacing w:after="0" w:line="247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в целях ликвидации накопленного экологического вреда, представляющего угрозу реке Волге, в период 2020</w:t>
      </w:r>
      <w:r w:rsidR="0061031A">
        <w:rPr>
          <w:rFonts w:ascii="Times New Roman" w:hAnsi="Times New Roman" w:cs="Times New Roman"/>
          <w:sz w:val="26"/>
          <w:szCs w:val="26"/>
        </w:rPr>
        <w:t>–2024</w:t>
      </w:r>
      <w:r w:rsidRPr="004F4583">
        <w:rPr>
          <w:rFonts w:ascii="Times New Roman" w:hAnsi="Times New Roman" w:cs="Times New Roman"/>
          <w:sz w:val="26"/>
          <w:szCs w:val="26"/>
        </w:rPr>
        <w:t xml:space="preserve"> год</w:t>
      </w:r>
      <w:r w:rsidR="00BB4052">
        <w:rPr>
          <w:rFonts w:ascii="Times New Roman" w:hAnsi="Times New Roman" w:cs="Times New Roman"/>
          <w:sz w:val="26"/>
          <w:szCs w:val="26"/>
        </w:rPr>
        <w:t>ов</w:t>
      </w:r>
      <w:r w:rsidRPr="004F4583">
        <w:rPr>
          <w:rFonts w:ascii="Times New Roman" w:hAnsi="Times New Roman" w:cs="Times New Roman"/>
          <w:sz w:val="26"/>
          <w:szCs w:val="26"/>
        </w:rPr>
        <w:t xml:space="preserve"> проведена </w:t>
      </w:r>
      <w:r w:rsidRPr="004F4583">
        <w:rPr>
          <w:rFonts w:ascii="Times New Roman" w:eastAsia="Calibri" w:hAnsi="Times New Roman" w:cs="Times New Roman"/>
          <w:sz w:val="26"/>
          <w:szCs w:val="26"/>
        </w:rPr>
        <w:t>рекультивация шламон</w:t>
      </w:r>
      <w:r w:rsidRPr="004F4583">
        <w:rPr>
          <w:rFonts w:ascii="Times New Roman" w:eastAsia="Calibri" w:hAnsi="Times New Roman" w:cs="Times New Roman"/>
          <w:sz w:val="26"/>
          <w:szCs w:val="26"/>
        </w:rPr>
        <w:t>а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копителя для сухих солей и шламоотстойника </w:t>
      </w:r>
      <w:r w:rsidR="00BB4052">
        <w:rPr>
          <w:rFonts w:ascii="Times New Roman" w:eastAsia="Calibri" w:hAnsi="Times New Roman" w:cs="Times New Roman"/>
          <w:sz w:val="26"/>
          <w:szCs w:val="26"/>
        </w:rPr>
        <w:t>г</w:t>
      </w:r>
      <w:r w:rsidR="00F6706C" w:rsidRPr="00F6706C">
        <w:rPr>
          <w:rFonts w:ascii="Times New Roman" w:eastAsia="Calibri" w:hAnsi="Times New Roman" w:cs="Times New Roman"/>
          <w:sz w:val="26"/>
          <w:szCs w:val="26"/>
        </w:rPr>
        <w:t>осударственно</w:t>
      </w:r>
      <w:r w:rsidR="00F6706C">
        <w:rPr>
          <w:rFonts w:ascii="Times New Roman" w:eastAsia="Calibri" w:hAnsi="Times New Roman" w:cs="Times New Roman"/>
          <w:sz w:val="26"/>
          <w:szCs w:val="26"/>
        </w:rPr>
        <w:t>го</w:t>
      </w:r>
      <w:r w:rsidR="00F6706C" w:rsidRPr="00F6706C">
        <w:rPr>
          <w:rFonts w:ascii="Times New Roman" w:eastAsia="Calibri" w:hAnsi="Times New Roman" w:cs="Times New Roman"/>
          <w:sz w:val="26"/>
          <w:szCs w:val="26"/>
        </w:rPr>
        <w:t xml:space="preserve"> унитарно</w:t>
      </w:r>
      <w:r w:rsidR="00F6706C">
        <w:rPr>
          <w:rFonts w:ascii="Times New Roman" w:eastAsia="Calibri" w:hAnsi="Times New Roman" w:cs="Times New Roman"/>
          <w:sz w:val="26"/>
          <w:szCs w:val="26"/>
        </w:rPr>
        <w:t>го</w:t>
      </w:r>
      <w:r w:rsidR="00F6706C" w:rsidRPr="00F6706C">
        <w:rPr>
          <w:rFonts w:ascii="Times New Roman" w:eastAsia="Calibri" w:hAnsi="Times New Roman" w:cs="Times New Roman"/>
          <w:sz w:val="26"/>
          <w:szCs w:val="26"/>
        </w:rPr>
        <w:t xml:space="preserve"> пре</w:t>
      </w:r>
      <w:r w:rsidR="00F6706C" w:rsidRPr="00F6706C">
        <w:rPr>
          <w:rFonts w:ascii="Times New Roman" w:eastAsia="Calibri" w:hAnsi="Times New Roman" w:cs="Times New Roman"/>
          <w:sz w:val="26"/>
          <w:szCs w:val="26"/>
        </w:rPr>
        <w:t>д</w:t>
      </w:r>
      <w:r w:rsidR="00F6706C" w:rsidRPr="00F6706C">
        <w:rPr>
          <w:rFonts w:ascii="Times New Roman" w:eastAsia="Calibri" w:hAnsi="Times New Roman" w:cs="Times New Roman"/>
          <w:sz w:val="26"/>
          <w:szCs w:val="26"/>
        </w:rPr>
        <w:t>прияти</w:t>
      </w:r>
      <w:r w:rsidR="00F6706C">
        <w:rPr>
          <w:rFonts w:ascii="Times New Roman" w:eastAsia="Calibri" w:hAnsi="Times New Roman" w:cs="Times New Roman"/>
          <w:sz w:val="26"/>
          <w:szCs w:val="26"/>
        </w:rPr>
        <w:t>я</w:t>
      </w:r>
      <w:r w:rsidR="00F6706C" w:rsidRPr="00F6706C">
        <w:rPr>
          <w:rFonts w:ascii="Times New Roman" w:eastAsia="Calibri" w:hAnsi="Times New Roman" w:cs="Times New Roman"/>
          <w:sz w:val="26"/>
          <w:szCs w:val="26"/>
        </w:rPr>
        <w:t xml:space="preserve"> Чувашской Республики </w:t>
      </w:r>
      <w:r w:rsidR="00F6706C">
        <w:rPr>
          <w:rFonts w:ascii="Times New Roman" w:eastAsia="Calibri" w:hAnsi="Times New Roman" w:cs="Times New Roman"/>
          <w:sz w:val="26"/>
          <w:szCs w:val="26"/>
        </w:rPr>
        <w:t>«Б</w:t>
      </w:r>
      <w:r w:rsidR="00F6706C" w:rsidRPr="00F6706C">
        <w:rPr>
          <w:rFonts w:ascii="Times New Roman" w:eastAsia="Calibri" w:hAnsi="Times New Roman" w:cs="Times New Roman"/>
          <w:sz w:val="26"/>
          <w:szCs w:val="26"/>
        </w:rPr>
        <w:t>иологические очистные сооружения</w:t>
      </w:r>
      <w:r w:rsidR="00F6706C">
        <w:rPr>
          <w:rFonts w:ascii="Times New Roman" w:eastAsia="Calibri" w:hAnsi="Times New Roman" w:cs="Times New Roman"/>
          <w:sz w:val="26"/>
          <w:szCs w:val="26"/>
        </w:rPr>
        <w:t>»</w:t>
      </w:r>
      <w:r w:rsidR="00F6706C" w:rsidRPr="00F6706C">
        <w:rPr>
          <w:rFonts w:ascii="Times New Roman" w:eastAsia="Calibri" w:hAnsi="Times New Roman" w:cs="Times New Roman"/>
          <w:sz w:val="26"/>
          <w:szCs w:val="26"/>
        </w:rPr>
        <w:t xml:space="preserve"> Мин</w:t>
      </w:r>
      <w:r w:rsidR="00F6706C" w:rsidRPr="00F6706C">
        <w:rPr>
          <w:rFonts w:ascii="Times New Roman" w:eastAsia="Calibri" w:hAnsi="Times New Roman" w:cs="Times New Roman"/>
          <w:sz w:val="26"/>
          <w:szCs w:val="26"/>
        </w:rPr>
        <w:t>и</w:t>
      </w:r>
      <w:r w:rsidR="00F6706C" w:rsidRPr="00F6706C">
        <w:rPr>
          <w:rFonts w:ascii="Times New Roman" w:eastAsia="Calibri" w:hAnsi="Times New Roman" w:cs="Times New Roman"/>
          <w:sz w:val="26"/>
          <w:szCs w:val="26"/>
        </w:rPr>
        <w:t>стерства строительства, архитектуры и жилищно-коммунального хозяйства Чува</w:t>
      </w:r>
      <w:r w:rsidR="00F6706C" w:rsidRPr="00F6706C">
        <w:rPr>
          <w:rFonts w:ascii="Times New Roman" w:eastAsia="Calibri" w:hAnsi="Times New Roman" w:cs="Times New Roman"/>
          <w:sz w:val="26"/>
          <w:szCs w:val="26"/>
        </w:rPr>
        <w:t>ш</w:t>
      </w:r>
      <w:r w:rsidR="00F6706C" w:rsidRPr="00F6706C">
        <w:rPr>
          <w:rFonts w:ascii="Times New Roman" w:eastAsia="Calibri" w:hAnsi="Times New Roman" w:cs="Times New Roman"/>
          <w:sz w:val="26"/>
          <w:szCs w:val="26"/>
        </w:rPr>
        <w:t>ской Республики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. </w:t>
      </w:r>
      <w:r w:rsidRPr="004F4583">
        <w:rPr>
          <w:rFonts w:ascii="Times New Roman" w:hAnsi="Times New Roman" w:cs="Times New Roman"/>
          <w:sz w:val="26"/>
          <w:szCs w:val="26"/>
        </w:rPr>
        <w:t>В результате выполнения мероприятия в хозяйственный оборот возвратится 23,3 га земель, улучш</w:t>
      </w:r>
      <w:r w:rsidR="00FE5DA5">
        <w:rPr>
          <w:rFonts w:ascii="Times New Roman" w:hAnsi="Times New Roman" w:cs="Times New Roman"/>
          <w:sz w:val="26"/>
          <w:szCs w:val="26"/>
        </w:rPr>
        <w:t>ено</w:t>
      </w:r>
      <w:r w:rsidRPr="004F4583">
        <w:rPr>
          <w:rFonts w:ascii="Times New Roman" w:hAnsi="Times New Roman" w:cs="Times New Roman"/>
          <w:sz w:val="26"/>
          <w:szCs w:val="26"/>
        </w:rPr>
        <w:t xml:space="preserve"> качество жизни более 120,0 тыс</w:t>
      </w:r>
      <w:r w:rsidR="00825F7A">
        <w:rPr>
          <w:rFonts w:ascii="Times New Roman" w:hAnsi="Times New Roman" w:cs="Times New Roman"/>
          <w:sz w:val="26"/>
          <w:szCs w:val="26"/>
        </w:rPr>
        <w:t>. человек </w:t>
      </w:r>
      <w:r w:rsidRPr="004F4583">
        <w:rPr>
          <w:rFonts w:ascii="Times New Roman" w:hAnsi="Times New Roman" w:cs="Times New Roman"/>
          <w:sz w:val="26"/>
          <w:szCs w:val="26"/>
        </w:rPr>
        <w:t>– жителей г. Новочебоксарск;</w:t>
      </w:r>
    </w:p>
    <w:p w14:paraId="1680E686" w14:textId="2A7BF717" w:rsidR="00FC3B70" w:rsidRPr="004F4583" w:rsidRDefault="002D0734" w:rsidP="00B550FC">
      <w:pPr>
        <w:pBdr>
          <w:bottom w:val="single" w:sz="4" w:space="30" w:color="FFFFFF"/>
        </w:pBdr>
        <w:tabs>
          <w:tab w:val="left" w:pos="426"/>
        </w:tabs>
        <w:spacing w:after="0" w:line="247" w:lineRule="auto"/>
        <w:ind w:firstLine="709"/>
        <w:jc w:val="both"/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</w:pPr>
      <w:r w:rsidRPr="004F4583">
        <w:rPr>
          <w:rFonts w:ascii="Times New Roman" w:hAnsi="Times New Roman" w:cs="Times New Roman"/>
          <w:sz w:val="26"/>
          <w:szCs w:val="26"/>
        </w:rPr>
        <w:t>в рамках регионального проекта «Сохранение уникальных водных объектов» проведена расчистка участков русла р</w:t>
      </w:r>
      <w:r w:rsidR="00FC3B70" w:rsidRPr="004F4583">
        <w:rPr>
          <w:rFonts w:ascii="Times New Roman" w:hAnsi="Times New Roman" w:cs="Times New Roman"/>
          <w:sz w:val="26"/>
          <w:szCs w:val="26"/>
        </w:rPr>
        <w:t>еки</w:t>
      </w:r>
      <w:r w:rsidRPr="004F4583">
        <w:rPr>
          <w:rFonts w:ascii="Times New Roman" w:hAnsi="Times New Roman" w:cs="Times New Roman"/>
          <w:sz w:val="26"/>
          <w:szCs w:val="26"/>
        </w:rPr>
        <w:t xml:space="preserve"> Сура в районе г</w:t>
      </w:r>
      <w:r w:rsidR="00FC3B70" w:rsidRPr="004F4583">
        <w:rPr>
          <w:rFonts w:ascii="Times New Roman" w:hAnsi="Times New Roman" w:cs="Times New Roman"/>
          <w:sz w:val="26"/>
          <w:szCs w:val="26"/>
        </w:rPr>
        <w:t>орода</w:t>
      </w:r>
      <w:r w:rsidRPr="004F4583">
        <w:rPr>
          <w:rFonts w:ascii="Times New Roman" w:hAnsi="Times New Roman" w:cs="Times New Roman"/>
          <w:sz w:val="26"/>
          <w:szCs w:val="26"/>
        </w:rPr>
        <w:t xml:space="preserve"> Ядрин на сумму </w:t>
      </w:r>
      <w:r w:rsidR="00FE5DA5">
        <w:rPr>
          <w:rFonts w:ascii="Times New Roman" w:hAnsi="Times New Roman" w:cs="Times New Roman"/>
          <w:sz w:val="26"/>
          <w:szCs w:val="26"/>
        </w:rPr>
        <w:t>53,7</w:t>
      </w:r>
      <w:r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="003175D2">
        <w:rPr>
          <w:rFonts w:ascii="Times New Roman" w:hAnsi="Times New Roman" w:cs="Times New Roman"/>
          <w:sz w:val="26"/>
          <w:szCs w:val="26"/>
        </w:rPr>
        <w:t xml:space="preserve">млн. </w:t>
      </w:r>
      <w:r w:rsidRPr="004F4583">
        <w:rPr>
          <w:rFonts w:ascii="Times New Roman" w:hAnsi="Times New Roman" w:cs="Times New Roman"/>
          <w:sz w:val="26"/>
          <w:szCs w:val="26"/>
        </w:rPr>
        <w:t xml:space="preserve">рублей за счет средств федерального бюджета. Расчищено </w:t>
      </w:r>
      <w:r w:rsidRPr="004F458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 xml:space="preserve">800 м участка русла реки, что привело к улучшению экологических условий проживания более </w:t>
      </w:r>
      <w:r w:rsidR="00825F7A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br/>
      </w:r>
      <w:r w:rsidRPr="004F4583"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  <w:t>2 600 человек.</w:t>
      </w:r>
    </w:p>
    <w:p w14:paraId="46402514" w14:textId="77777777" w:rsidR="00FC3B70" w:rsidRDefault="00FC3B70" w:rsidP="00B550FC">
      <w:pPr>
        <w:pBdr>
          <w:bottom w:val="single" w:sz="4" w:space="30" w:color="FFFFFF"/>
        </w:pBdr>
        <w:tabs>
          <w:tab w:val="left" w:pos="426"/>
        </w:tabs>
        <w:spacing w:after="0" w:line="247" w:lineRule="auto"/>
        <w:ind w:firstLine="709"/>
        <w:jc w:val="both"/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</w:pPr>
    </w:p>
    <w:p w14:paraId="24A7E304" w14:textId="77777777" w:rsidR="00CA74D0" w:rsidRPr="004F4583" w:rsidRDefault="00CA74D0" w:rsidP="00B550FC">
      <w:pPr>
        <w:widowControl w:val="0"/>
        <w:pBdr>
          <w:bottom w:val="single" w:sz="4" w:space="30" w:color="FFFFFF"/>
        </w:pBdr>
        <w:tabs>
          <w:tab w:val="left" w:pos="426"/>
        </w:tabs>
        <w:spacing w:after="0" w:line="247" w:lineRule="auto"/>
        <w:ind w:firstLine="709"/>
        <w:jc w:val="both"/>
        <w:rPr>
          <w:rFonts w:ascii="Times New Roman" w:hAnsi="Times New Roman" w:cs="Times New Roman"/>
          <w:color w:val="1A1A1A"/>
          <w:sz w:val="26"/>
          <w:szCs w:val="26"/>
          <w:shd w:val="clear" w:color="auto" w:fill="FFFFFF"/>
        </w:rPr>
      </w:pPr>
    </w:p>
    <w:p w14:paraId="769031AD" w14:textId="05459E57" w:rsidR="00C116A7" w:rsidRDefault="00CB3CC0" w:rsidP="00B550FC">
      <w:pPr>
        <w:widowControl w:val="0"/>
        <w:pBdr>
          <w:bottom w:val="single" w:sz="4" w:space="30" w:color="FFFFFF"/>
        </w:pBdr>
        <w:tabs>
          <w:tab w:val="left" w:pos="426"/>
        </w:tabs>
        <w:spacing w:after="0" w:line="247" w:lineRule="auto"/>
        <w:jc w:val="both"/>
        <w:rPr>
          <w:rFonts w:ascii="Times New Roman" w:eastAsia="Arial" w:hAnsi="Times New Roman" w:cs="Times New Roman"/>
          <w:b/>
          <w:bCs/>
          <w:smallCaps/>
          <w:color w:val="3D65A1"/>
          <w:sz w:val="26"/>
          <w:szCs w:val="26"/>
          <w14:ligatures w14:val="standardContextual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3D65A1"/>
          <w:sz w:val="26"/>
          <w:szCs w:val="26"/>
          <w14:ligatures w14:val="standardContextual"/>
        </w:rPr>
        <w:t xml:space="preserve">Сфера </w:t>
      </w:r>
      <w:r w:rsidR="00FC3B70" w:rsidRPr="004F4583">
        <w:rPr>
          <w:rFonts w:ascii="Times New Roman" w:eastAsia="Arial" w:hAnsi="Times New Roman" w:cs="Times New Roman"/>
          <w:b/>
          <w:bCs/>
          <w:smallCaps/>
          <w:color w:val="3D65A1"/>
          <w:sz w:val="26"/>
          <w:szCs w:val="26"/>
          <w14:ligatures w14:val="standardContextual"/>
        </w:rPr>
        <w:t xml:space="preserve">обращения с </w:t>
      </w:r>
      <w:r w:rsidR="00CE093F">
        <w:rPr>
          <w:rFonts w:ascii="Times New Roman" w:eastAsia="Arial" w:hAnsi="Times New Roman" w:cs="Times New Roman"/>
          <w:b/>
          <w:bCs/>
          <w:smallCaps/>
          <w:color w:val="3D65A1"/>
          <w:sz w:val="26"/>
          <w:szCs w:val="26"/>
          <w14:ligatures w14:val="standardContextual"/>
        </w:rPr>
        <w:t>ТКО</w:t>
      </w:r>
    </w:p>
    <w:p w14:paraId="40525DC2" w14:textId="588824B2" w:rsidR="00C13479" w:rsidRPr="004F4583" w:rsidRDefault="00C13479" w:rsidP="00B550FC">
      <w:pPr>
        <w:widowControl w:val="0"/>
        <w:pBdr>
          <w:bottom w:val="single" w:sz="4" w:space="30" w:color="FFFFFF"/>
        </w:pBdr>
        <w:tabs>
          <w:tab w:val="left" w:pos="426"/>
        </w:tabs>
        <w:spacing w:after="0" w:line="247" w:lineRule="auto"/>
        <w:jc w:val="both"/>
        <w:rPr>
          <w:rFonts w:ascii="Times New Roman" w:eastAsia="Arial" w:hAnsi="Times New Roman" w:cs="Times New Roman"/>
          <w:b/>
          <w:bCs/>
          <w:smallCaps/>
          <w:color w:val="3D65A1"/>
          <w:sz w:val="26"/>
          <w:szCs w:val="26"/>
          <w14:ligatures w14:val="standardContextual"/>
        </w:rPr>
      </w:pPr>
    </w:p>
    <w:p w14:paraId="5138B678" w14:textId="77777777" w:rsidR="00CE093F" w:rsidRDefault="009F6779" w:rsidP="00B550FC">
      <w:pPr>
        <w:widowControl w:val="0"/>
        <w:pBdr>
          <w:bottom w:val="single" w:sz="4" w:space="30" w:color="FFFFFF"/>
        </w:pBdr>
        <w:tabs>
          <w:tab w:val="left" w:pos="426"/>
        </w:tabs>
        <w:spacing w:after="0" w:line="247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 xml:space="preserve">Формируется инфраструктура обращения с </w:t>
      </w:r>
      <w:r w:rsidR="00CE093F"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  <w:t>ТКО</w:t>
      </w:r>
    </w:p>
    <w:p w14:paraId="6214E303" w14:textId="772FB6DB" w:rsidR="00C116A7" w:rsidRDefault="00C116A7" w:rsidP="00B550FC">
      <w:pPr>
        <w:widowControl w:val="0"/>
        <w:pBdr>
          <w:bottom w:val="single" w:sz="4" w:space="30" w:color="FFFFFF"/>
        </w:pBdr>
        <w:tabs>
          <w:tab w:val="left" w:pos="426"/>
        </w:tabs>
        <w:spacing w:after="0" w:line="247" w:lineRule="auto"/>
        <w:jc w:val="both"/>
        <w:rPr>
          <w:rFonts w:ascii="Times New Roman" w:eastAsia="Arial" w:hAnsi="Times New Roman" w:cs="Times New Roman"/>
          <w:b/>
          <w:bCs/>
          <w:smallCaps/>
          <w:color w:val="A30800"/>
          <w:sz w:val="26"/>
          <w:szCs w:val="26"/>
        </w:rPr>
      </w:pPr>
    </w:p>
    <w:p w14:paraId="01125E2E" w14:textId="69927D88" w:rsidR="00FC3B70" w:rsidRPr="00C116A7" w:rsidRDefault="009F6779" w:rsidP="00B550FC">
      <w:pPr>
        <w:widowControl w:val="0"/>
        <w:pBdr>
          <w:bottom w:val="single" w:sz="4" w:space="30" w:color="FFFFFF"/>
        </w:pBdr>
        <w:tabs>
          <w:tab w:val="left" w:pos="426"/>
        </w:tabs>
        <w:spacing w:after="0" w:line="247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116A7">
        <w:rPr>
          <w:rFonts w:ascii="Times New Roman" w:hAnsi="Times New Roman" w:cs="Times New Roman"/>
          <w:sz w:val="26"/>
          <w:szCs w:val="26"/>
        </w:rPr>
        <w:t>В</w:t>
      </w:r>
      <w:r w:rsidR="00FC3B70" w:rsidRPr="00C116A7">
        <w:rPr>
          <w:rFonts w:ascii="Times New Roman" w:hAnsi="Times New Roman" w:cs="Times New Roman"/>
          <w:sz w:val="26"/>
          <w:szCs w:val="26"/>
        </w:rPr>
        <w:t xml:space="preserve"> течение 2020</w:t>
      </w:r>
      <w:r w:rsidR="00866CD6" w:rsidRPr="00C116A7">
        <w:rPr>
          <w:rFonts w:ascii="Times New Roman" w:hAnsi="Times New Roman" w:cs="Times New Roman"/>
          <w:sz w:val="26"/>
          <w:szCs w:val="26"/>
        </w:rPr>
        <w:t>–</w:t>
      </w:r>
      <w:r w:rsidR="00FC3B70" w:rsidRPr="00C116A7">
        <w:rPr>
          <w:rFonts w:ascii="Times New Roman" w:hAnsi="Times New Roman" w:cs="Times New Roman"/>
          <w:sz w:val="26"/>
          <w:szCs w:val="26"/>
        </w:rPr>
        <w:t xml:space="preserve">2024 годов в рамках регионального проекта </w:t>
      </w:r>
      <w:r w:rsidR="0060168E" w:rsidRPr="00C116A7">
        <w:rPr>
          <w:rFonts w:ascii="Times New Roman" w:hAnsi="Times New Roman" w:cs="Times New Roman"/>
          <w:sz w:val="26"/>
          <w:szCs w:val="26"/>
        </w:rPr>
        <w:t>Чувашской Ре</w:t>
      </w:r>
      <w:r w:rsidR="0060168E" w:rsidRPr="00C116A7">
        <w:rPr>
          <w:rFonts w:ascii="Times New Roman" w:hAnsi="Times New Roman" w:cs="Times New Roman"/>
          <w:sz w:val="26"/>
          <w:szCs w:val="26"/>
        </w:rPr>
        <w:t>с</w:t>
      </w:r>
      <w:r w:rsidR="0060168E" w:rsidRPr="00C116A7">
        <w:rPr>
          <w:rFonts w:ascii="Times New Roman" w:hAnsi="Times New Roman" w:cs="Times New Roman"/>
          <w:sz w:val="26"/>
          <w:szCs w:val="26"/>
        </w:rPr>
        <w:t xml:space="preserve">публики </w:t>
      </w:r>
      <w:r w:rsidR="00FC3B70" w:rsidRPr="00C116A7">
        <w:rPr>
          <w:rFonts w:ascii="Times New Roman" w:hAnsi="Times New Roman" w:cs="Times New Roman"/>
          <w:sz w:val="26"/>
          <w:szCs w:val="26"/>
        </w:rPr>
        <w:t>«Чистая страна» завершена рекультивация 4 объект</w:t>
      </w:r>
      <w:r w:rsidR="00775561" w:rsidRPr="00C116A7">
        <w:rPr>
          <w:rFonts w:ascii="Times New Roman" w:hAnsi="Times New Roman" w:cs="Times New Roman"/>
          <w:sz w:val="26"/>
          <w:szCs w:val="26"/>
        </w:rPr>
        <w:t>ов</w:t>
      </w:r>
      <w:r w:rsidR="00FC3B70" w:rsidRPr="00C116A7">
        <w:rPr>
          <w:rFonts w:ascii="Times New Roman" w:hAnsi="Times New Roman" w:cs="Times New Roman"/>
          <w:sz w:val="26"/>
          <w:szCs w:val="26"/>
        </w:rPr>
        <w:t xml:space="preserve"> на территории Ч</w:t>
      </w:r>
      <w:r w:rsidR="00FC3B70" w:rsidRPr="00C116A7">
        <w:rPr>
          <w:rFonts w:ascii="Times New Roman" w:hAnsi="Times New Roman" w:cs="Times New Roman"/>
          <w:sz w:val="26"/>
          <w:szCs w:val="26"/>
        </w:rPr>
        <w:t>у</w:t>
      </w:r>
      <w:r w:rsidR="00FC3B70" w:rsidRPr="00C116A7">
        <w:rPr>
          <w:rFonts w:ascii="Times New Roman" w:hAnsi="Times New Roman" w:cs="Times New Roman"/>
          <w:sz w:val="26"/>
          <w:szCs w:val="26"/>
        </w:rPr>
        <w:t>вашской Республики (санкционированных свал</w:t>
      </w:r>
      <w:r w:rsidR="00F5696B">
        <w:rPr>
          <w:rFonts w:ascii="Times New Roman" w:hAnsi="Times New Roman" w:cs="Times New Roman"/>
          <w:sz w:val="26"/>
          <w:szCs w:val="26"/>
        </w:rPr>
        <w:t>ок</w:t>
      </w:r>
      <w:r w:rsidR="00FC3B70" w:rsidRPr="00C116A7">
        <w:rPr>
          <w:rFonts w:ascii="Times New Roman" w:hAnsi="Times New Roman" w:cs="Times New Roman"/>
          <w:sz w:val="26"/>
          <w:szCs w:val="26"/>
        </w:rPr>
        <w:t xml:space="preserve"> </w:t>
      </w:r>
      <w:r w:rsidR="00CE093F">
        <w:rPr>
          <w:rFonts w:ascii="Times New Roman" w:hAnsi="Times New Roman" w:cs="Times New Roman"/>
          <w:sz w:val="26"/>
          <w:szCs w:val="26"/>
        </w:rPr>
        <w:t>ТКО</w:t>
      </w:r>
      <w:r w:rsidR="00FC3B70" w:rsidRPr="00C116A7">
        <w:rPr>
          <w:rFonts w:ascii="Times New Roman" w:hAnsi="Times New Roman" w:cs="Times New Roman"/>
          <w:sz w:val="26"/>
          <w:szCs w:val="26"/>
        </w:rPr>
        <w:t>), 1 свалка рекультивирована за счет средств республиканского бюджета</w:t>
      </w:r>
      <w:r w:rsidR="0057324D" w:rsidRPr="00C116A7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C116A7">
        <w:rPr>
          <w:rFonts w:ascii="Times New Roman" w:hAnsi="Times New Roman" w:cs="Times New Roman"/>
          <w:sz w:val="26"/>
          <w:szCs w:val="26"/>
        </w:rPr>
        <w:t>.</w:t>
      </w:r>
      <w:r w:rsidR="00FC3B70" w:rsidRPr="00C116A7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4EB16D4" w14:textId="5D13BB55" w:rsidR="00FC3B70" w:rsidRPr="004F4583" w:rsidRDefault="00FC3B70" w:rsidP="00C116A7">
      <w:pPr>
        <w:pBdr>
          <w:top w:val="single" w:sz="4" w:space="10" w:color="4472C4"/>
          <w:bottom w:val="single" w:sz="4" w:space="10" w:color="4472C4"/>
        </w:pBdr>
        <w:spacing w:after="0" w:line="240" w:lineRule="auto"/>
        <w:ind w:right="-23"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</w:pP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 xml:space="preserve">В ЧУВАШСКОЙ РЕСПУБЛИКЕ доля населения, охваченного услугой по обращению с </w:t>
      </w:r>
      <w:r w:rsidR="00CE093F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ТКО</w:t>
      </w:r>
      <w:r w:rsidRPr="004F4583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 xml:space="preserve">, доведена до 99%  </w:t>
      </w:r>
    </w:p>
    <w:p w14:paraId="6D4B0B56" w14:textId="403EC0DD" w:rsidR="00FC3B70" w:rsidRDefault="009F6779" w:rsidP="00B550FC">
      <w:pPr>
        <w:pStyle w:val="af9"/>
        <w:shd w:val="clear" w:color="auto" w:fill="FFFFFF"/>
        <w:tabs>
          <w:tab w:val="left" w:pos="993"/>
        </w:tabs>
        <w:spacing w:before="0" w:beforeAutospacing="0" w:after="0" w:afterAutospacing="0" w:line="247" w:lineRule="auto"/>
        <w:ind w:firstLine="709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4F4583">
        <w:rPr>
          <w:rFonts w:eastAsiaTheme="minorHAnsi"/>
          <w:color w:val="000000"/>
          <w:sz w:val="26"/>
          <w:szCs w:val="26"/>
          <w:lang w:eastAsia="en-US"/>
        </w:rPr>
        <w:t>В</w:t>
      </w:r>
      <w:r w:rsidR="00FC3B70" w:rsidRPr="004F4583">
        <w:rPr>
          <w:rFonts w:eastAsiaTheme="minorHAnsi"/>
          <w:color w:val="000000"/>
          <w:sz w:val="26"/>
          <w:szCs w:val="26"/>
          <w:lang w:eastAsia="en-US"/>
        </w:rPr>
        <w:t xml:space="preserve"> 2024 году начато строительство мусоросортировочного комплекса в К</w:t>
      </w:r>
      <w:r w:rsidR="00FC3B70" w:rsidRPr="004F4583">
        <w:rPr>
          <w:rFonts w:eastAsiaTheme="minorHAnsi"/>
          <w:color w:val="000000"/>
          <w:sz w:val="26"/>
          <w:szCs w:val="26"/>
          <w:lang w:eastAsia="en-US"/>
        </w:rPr>
        <w:t>а</w:t>
      </w:r>
      <w:r w:rsidR="00FC3B70" w:rsidRPr="004F4583">
        <w:rPr>
          <w:rFonts w:eastAsiaTheme="minorHAnsi"/>
          <w:color w:val="000000"/>
          <w:sz w:val="26"/>
          <w:szCs w:val="26"/>
          <w:lang w:eastAsia="en-US"/>
        </w:rPr>
        <w:t>нашском муниципальном округе</w:t>
      </w:r>
      <w:r w:rsidR="00AE15B4">
        <w:rPr>
          <w:rFonts w:eastAsiaTheme="minorHAnsi"/>
          <w:color w:val="000000"/>
          <w:sz w:val="26"/>
          <w:szCs w:val="26"/>
          <w:lang w:eastAsia="en-US"/>
        </w:rPr>
        <w:t xml:space="preserve"> Чувашской Республики</w:t>
      </w:r>
      <w:r w:rsidRPr="004F4583">
        <w:rPr>
          <w:rFonts w:eastAsiaTheme="minorHAnsi"/>
          <w:color w:val="000000"/>
          <w:sz w:val="26"/>
          <w:szCs w:val="26"/>
          <w:lang w:eastAsia="en-US"/>
        </w:rPr>
        <w:t>,</w:t>
      </w:r>
      <w:r w:rsidR="00FC3B70" w:rsidRPr="004F4583">
        <w:rPr>
          <w:rFonts w:eastAsiaTheme="minorHAnsi"/>
          <w:color w:val="000000"/>
          <w:sz w:val="26"/>
          <w:szCs w:val="26"/>
          <w:lang w:eastAsia="en-US"/>
        </w:rPr>
        <w:t xml:space="preserve"> в 2025 году планируется строительство мусоросортировочных комплексов в Батыревском и Моргаушском муниципальных округах</w:t>
      </w:r>
      <w:r w:rsidR="00854FF2"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 w:rsidR="00854FF2" w:rsidRPr="00854FF2">
        <w:rPr>
          <w:rFonts w:eastAsiaTheme="minorHAnsi"/>
          <w:color w:val="000000"/>
          <w:sz w:val="26"/>
          <w:szCs w:val="26"/>
          <w:lang w:eastAsia="en-US"/>
        </w:rPr>
        <w:t>Чувашской Республики</w:t>
      </w:r>
      <w:r w:rsidRPr="004F4583">
        <w:rPr>
          <w:rFonts w:eastAsiaTheme="minorHAnsi"/>
          <w:color w:val="000000"/>
          <w:sz w:val="26"/>
          <w:szCs w:val="26"/>
          <w:lang w:eastAsia="en-US"/>
        </w:rPr>
        <w:t>.</w:t>
      </w:r>
    </w:p>
    <w:p w14:paraId="68E7480A" w14:textId="77777777" w:rsidR="00B550FC" w:rsidRDefault="00B550FC" w:rsidP="00B550FC">
      <w:pPr>
        <w:pStyle w:val="af9"/>
        <w:shd w:val="clear" w:color="auto" w:fill="FFFFFF"/>
        <w:tabs>
          <w:tab w:val="left" w:pos="993"/>
        </w:tabs>
        <w:spacing w:before="0" w:beforeAutospacing="0" w:after="0" w:afterAutospacing="0" w:line="247" w:lineRule="auto"/>
        <w:ind w:firstLine="709"/>
        <w:jc w:val="both"/>
        <w:rPr>
          <w:rFonts w:eastAsiaTheme="minorHAnsi"/>
          <w:color w:val="000000"/>
          <w:sz w:val="26"/>
          <w:szCs w:val="26"/>
          <w:lang w:eastAsia="en-US"/>
        </w:rPr>
      </w:pPr>
    </w:p>
    <w:p w14:paraId="13A49D91" w14:textId="77777777" w:rsidR="00B550FC" w:rsidRPr="004F4583" w:rsidRDefault="00B550FC" w:rsidP="00B550FC">
      <w:pPr>
        <w:pStyle w:val="af9"/>
        <w:shd w:val="clear" w:color="auto" w:fill="FFFFFF"/>
        <w:tabs>
          <w:tab w:val="left" w:pos="993"/>
        </w:tabs>
        <w:spacing w:before="0" w:beforeAutospacing="0" w:after="0" w:afterAutospacing="0" w:line="247" w:lineRule="auto"/>
        <w:ind w:firstLine="709"/>
        <w:jc w:val="both"/>
        <w:rPr>
          <w:rFonts w:eastAsiaTheme="minorHAnsi"/>
          <w:color w:val="000000"/>
          <w:sz w:val="26"/>
          <w:szCs w:val="26"/>
          <w:lang w:eastAsia="en-US"/>
        </w:rPr>
      </w:pPr>
    </w:p>
    <w:p w14:paraId="1C9AA166" w14:textId="6AA33E94" w:rsidR="009F6779" w:rsidRPr="004F4583" w:rsidRDefault="009F6779" w:rsidP="00B550FC">
      <w:pPr>
        <w:pStyle w:val="af9"/>
        <w:shd w:val="clear" w:color="auto" w:fill="FFFFFF"/>
        <w:tabs>
          <w:tab w:val="left" w:pos="993"/>
        </w:tabs>
        <w:spacing w:before="0" w:beforeAutospacing="0" w:after="0" w:afterAutospacing="0" w:line="247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F4583">
        <w:rPr>
          <w:bCs/>
          <w:sz w:val="26"/>
          <w:szCs w:val="26"/>
        </w:rPr>
        <w:lastRenderedPageBreak/>
        <w:t>Д</w:t>
      </w:r>
      <w:r w:rsidR="00FC3B70" w:rsidRPr="004F4583">
        <w:rPr>
          <w:bCs/>
          <w:sz w:val="26"/>
          <w:szCs w:val="26"/>
        </w:rPr>
        <w:t xml:space="preserve">оля </w:t>
      </w:r>
      <w:r w:rsidR="00B550FC">
        <w:rPr>
          <w:bCs/>
          <w:sz w:val="26"/>
          <w:szCs w:val="26"/>
        </w:rPr>
        <w:t>ТКО</w:t>
      </w:r>
      <w:r w:rsidR="00FC3B70" w:rsidRPr="004F4583">
        <w:rPr>
          <w:bCs/>
          <w:sz w:val="26"/>
          <w:szCs w:val="26"/>
        </w:rPr>
        <w:t>, направленных на обработку (сортировку), в общем объеме обр</w:t>
      </w:r>
      <w:r w:rsidR="00FC3B70" w:rsidRPr="004F4583">
        <w:rPr>
          <w:bCs/>
          <w:sz w:val="26"/>
          <w:szCs w:val="26"/>
        </w:rPr>
        <w:t>а</w:t>
      </w:r>
      <w:r w:rsidR="00FC3B70" w:rsidRPr="004F4583">
        <w:rPr>
          <w:bCs/>
          <w:sz w:val="26"/>
          <w:szCs w:val="26"/>
        </w:rPr>
        <w:t xml:space="preserve">зованных </w:t>
      </w:r>
      <w:r w:rsidR="00B550FC">
        <w:rPr>
          <w:bCs/>
          <w:sz w:val="26"/>
          <w:szCs w:val="26"/>
        </w:rPr>
        <w:t>ТКО</w:t>
      </w:r>
      <w:r w:rsidR="00773F07" w:rsidRPr="004F4583">
        <w:rPr>
          <w:bCs/>
          <w:sz w:val="26"/>
          <w:szCs w:val="26"/>
        </w:rPr>
        <w:t xml:space="preserve"> </w:t>
      </w:r>
      <w:r w:rsidR="00FC3B70" w:rsidRPr="004F4583">
        <w:rPr>
          <w:bCs/>
          <w:sz w:val="26"/>
          <w:szCs w:val="26"/>
        </w:rPr>
        <w:t xml:space="preserve">за период с 2020 по 2024 год увеличилась с 64,8 до </w:t>
      </w:r>
      <w:r w:rsidR="00FE5DA5">
        <w:rPr>
          <w:bCs/>
          <w:sz w:val="26"/>
          <w:szCs w:val="26"/>
        </w:rPr>
        <w:t>67,0</w:t>
      </w:r>
      <w:r w:rsidR="00FC3B70" w:rsidRPr="004F4583">
        <w:rPr>
          <w:bCs/>
          <w:sz w:val="26"/>
          <w:szCs w:val="26"/>
        </w:rPr>
        <w:t>%</w:t>
      </w:r>
      <w:r w:rsidRPr="004F4583">
        <w:rPr>
          <w:bCs/>
          <w:sz w:val="26"/>
          <w:szCs w:val="26"/>
        </w:rPr>
        <w:t>.</w:t>
      </w:r>
    </w:p>
    <w:p w14:paraId="66816125" w14:textId="396A64C4" w:rsidR="00C13479" w:rsidRPr="004F4583" w:rsidRDefault="00F5696B" w:rsidP="00C32650">
      <w:pPr>
        <w:pStyle w:val="6"/>
        <w:spacing w:line="240" w:lineRule="auto"/>
        <w:jc w:val="both"/>
        <w:rPr>
          <w:rFonts w:ascii="Times New Roman" w:eastAsia="Arial" w:hAnsi="Times New Roman" w:cs="Times New Roman"/>
          <w:b/>
          <w:bCs/>
          <w:smallCaps/>
          <w:color w:val="3D65A1"/>
          <w:sz w:val="26"/>
          <w:szCs w:val="26"/>
          <w14:ligatures w14:val="standardContextual"/>
        </w:rPr>
      </w:pPr>
      <w:r>
        <w:rPr>
          <w:rFonts w:ascii="Times New Roman" w:eastAsia="Arial" w:hAnsi="Times New Roman" w:cs="Times New Roman"/>
          <w:b/>
          <w:bCs/>
          <w:smallCaps/>
          <w:color w:val="3D65A1"/>
          <w:sz w:val="26"/>
          <w:szCs w:val="26"/>
          <w14:ligatures w14:val="standardContextual"/>
        </w:rPr>
        <w:br/>
      </w:r>
      <w:r w:rsidR="00CB3CC0" w:rsidRPr="004F4583">
        <w:rPr>
          <w:rFonts w:ascii="Times New Roman" w:eastAsia="Arial" w:hAnsi="Times New Roman" w:cs="Times New Roman"/>
          <w:b/>
          <w:bCs/>
          <w:smallCaps/>
          <w:color w:val="3D65A1"/>
          <w:sz w:val="26"/>
          <w:szCs w:val="26"/>
          <w14:ligatures w14:val="standardContextual"/>
        </w:rPr>
        <w:t>Лесной фонд, лесовосстановление и лесоразведение в Чувашской Республике</w:t>
      </w:r>
    </w:p>
    <w:p w14:paraId="0F43F2DC" w14:textId="77777777" w:rsidR="008A466D" w:rsidRPr="004F4583" w:rsidRDefault="008A466D" w:rsidP="008A466D">
      <w:pPr>
        <w:pStyle w:val="TableParagraph"/>
        <w:ind w:firstLine="709"/>
        <w:jc w:val="both"/>
        <w:rPr>
          <w:rFonts w:eastAsia="Calibri"/>
          <w:sz w:val="26"/>
          <w:szCs w:val="26"/>
        </w:rPr>
      </w:pPr>
      <w:r w:rsidRPr="004F4583">
        <w:rPr>
          <w:rFonts w:eastAsia="Calibri"/>
          <w:sz w:val="26"/>
          <w:szCs w:val="26"/>
        </w:rPr>
        <w:t xml:space="preserve">В республике проводятся работы по воспроизводству лесов (естественное и искусственное лесовосстановление, лесоразведение, в том числе заготовка семян лесных растений и выращивание сеянцев). </w:t>
      </w:r>
    </w:p>
    <w:p w14:paraId="0205B4EB" w14:textId="24806811" w:rsidR="009F6779" w:rsidRPr="004F4583" w:rsidRDefault="00501F02" w:rsidP="008A466D">
      <w:pPr>
        <w:pStyle w:val="TableParagraph"/>
        <w:ind w:firstLine="709"/>
        <w:jc w:val="both"/>
        <w:rPr>
          <w:bCs/>
          <w:sz w:val="26"/>
          <w:szCs w:val="26"/>
        </w:rPr>
      </w:pPr>
      <w:r w:rsidRPr="004F4583">
        <w:rPr>
          <w:bCs/>
          <w:sz w:val="26"/>
          <w:szCs w:val="26"/>
        </w:rPr>
        <w:t>В</w:t>
      </w:r>
      <w:r w:rsidR="009F6779" w:rsidRPr="004F4583">
        <w:rPr>
          <w:bCs/>
          <w:sz w:val="26"/>
          <w:szCs w:val="26"/>
        </w:rPr>
        <w:t xml:space="preserve"> 2024 году по сравнению с 2020 годом площадь лесовосстановления и л</w:t>
      </w:r>
      <w:r w:rsidR="009F6779" w:rsidRPr="004F4583">
        <w:rPr>
          <w:bCs/>
          <w:sz w:val="26"/>
          <w:szCs w:val="26"/>
        </w:rPr>
        <w:t>е</w:t>
      </w:r>
      <w:r w:rsidR="009F6779" w:rsidRPr="004F4583">
        <w:rPr>
          <w:bCs/>
          <w:sz w:val="26"/>
          <w:szCs w:val="26"/>
        </w:rPr>
        <w:t xml:space="preserve">соразведения </w:t>
      </w:r>
      <w:r w:rsidRPr="004F4583">
        <w:rPr>
          <w:bCs/>
          <w:sz w:val="26"/>
          <w:szCs w:val="26"/>
        </w:rPr>
        <w:t xml:space="preserve">по Чувашской Республике </w:t>
      </w:r>
      <w:r w:rsidR="009F6779" w:rsidRPr="004F4583">
        <w:rPr>
          <w:bCs/>
          <w:sz w:val="26"/>
          <w:szCs w:val="26"/>
        </w:rPr>
        <w:t>увеличилась на 8,3%</w:t>
      </w:r>
      <w:r w:rsidRPr="004F4583">
        <w:rPr>
          <w:bCs/>
          <w:sz w:val="26"/>
          <w:szCs w:val="26"/>
        </w:rPr>
        <w:t xml:space="preserve">, а </w:t>
      </w:r>
      <w:r w:rsidR="009F6779" w:rsidRPr="004F4583">
        <w:rPr>
          <w:bCs/>
          <w:sz w:val="26"/>
          <w:szCs w:val="26"/>
        </w:rPr>
        <w:t>отношение площ</w:t>
      </w:r>
      <w:r w:rsidR="009F6779" w:rsidRPr="004F4583">
        <w:rPr>
          <w:bCs/>
          <w:sz w:val="26"/>
          <w:szCs w:val="26"/>
        </w:rPr>
        <w:t>а</w:t>
      </w:r>
      <w:r w:rsidR="009F6779" w:rsidRPr="004F4583">
        <w:rPr>
          <w:bCs/>
          <w:sz w:val="26"/>
          <w:szCs w:val="26"/>
        </w:rPr>
        <w:t>ди лесовосстановления и лесоразведения к площади вырубленных и погибших ле</w:t>
      </w:r>
      <w:r w:rsidR="009F6779" w:rsidRPr="004F4583">
        <w:rPr>
          <w:bCs/>
          <w:sz w:val="26"/>
          <w:szCs w:val="26"/>
        </w:rPr>
        <w:t>с</w:t>
      </w:r>
      <w:r w:rsidR="009F6779" w:rsidRPr="004F4583">
        <w:rPr>
          <w:bCs/>
          <w:sz w:val="26"/>
          <w:szCs w:val="26"/>
        </w:rPr>
        <w:t>ных насаждений</w:t>
      </w:r>
      <w:r w:rsidR="00721D2F" w:rsidRPr="004F4583">
        <w:rPr>
          <w:bCs/>
          <w:sz w:val="26"/>
          <w:szCs w:val="26"/>
        </w:rPr>
        <w:t xml:space="preserve"> – </w:t>
      </w:r>
      <w:r w:rsidR="009F6779" w:rsidRPr="004F4583">
        <w:rPr>
          <w:bCs/>
          <w:sz w:val="26"/>
          <w:szCs w:val="26"/>
        </w:rPr>
        <w:t>с 111,0 до 146,2%</w:t>
      </w:r>
      <w:r w:rsidRPr="004F4583">
        <w:rPr>
          <w:bCs/>
          <w:sz w:val="26"/>
          <w:szCs w:val="26"/>
        </w:rPr>
        <w:t>.</w:t>
      </w:r>
    </w:p>
    <w:p w14:paraId="62469F10" w14:textId="41A057F6" w:rsidR="009F6779" w:rsidRPr="004F4583" w:rsidRDefault="008A466D" w:rsidP="008A466D">
      <w:pPr>
        <w:pStyle w:val="TableParagraph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F4583">
        <w:rPr>
          <w:rFonts w:eastAsiaTheme="minorHAnsi"/>
          <w:sz w:val="26"/>
          <w:szCs w:val="26"/>
          <w:lang w:eastAsia="en-US"/>
        </w:rPr>
        <w:t xml:space="preserve">В республике </w:t>
      </w:r>
      <w:r w:rsidR="009F6779" w:rsidRPr="004F4583">
        <w:rPr>
          <w:rFonts w:eastAsiaTheme="minorHAnsi"/>
          <w:sz w:val="26"/>
          <w:szCs w:val="26"/>
          <w:lang w:eastAsia="en-US"/>
        </w:rPr>
        <w:t>увеличился ежегодный допустимый объем изъятия ликвидной древесины (расчетная лесосека)</w:t>
      </w:r>
      <w:r w:rsidR="00721D2F" w:rsidRPr="004F4583">
        <w:rPr>
          <w:rFonts w:eastAsiaTheme="minorHAnsi"/>
          <w:sz w:val="26"/>
          <w:szCs w:val="26"/>
          <w:lang w:eastAsia="en-US"/>
        </w:rPr>
        <w:t xml:space="preserve"> </w:t>
      </w:r>
      <w:r w:rsidR="009F6779" w:rsidRPr="004F4583">
        <w:rPr>
          <w:rFonts w:eastAsiaTheme="minorHAnsi"/>
          <w:sz w:val="26"/>
          <w:szCs w:val="26"/>
          <w:lang w:eastAsia="en-US"/>
        </w:rPr>
        <w:t>на 15%</w:t>
      </w:r>
      <w:r w:rsidRPr="004F4583">
        <w:rPr>
          <w:rFonts w:eastAsiaTheme="minorHAnsi"/>
          <w:sz w:val="26"/>
          <w:szCs w:val="26"/>
          <w:lang w:eastAsia="en-US"/>
        </w:rPr>
        <w:t>.</w:t>
      </w:r>
    </w:p>
    <w:p w14:paraId="1901373E" w14:textId="57C080E2" w:rsidR="009F6779" w:rsidRPr="004F4583" w:rsidRDefault="008A466D" w:rsidP="008A466D">
      <w:pPr>
        <w:widowControl w:val="0"/>
        <w:pBdr>
          <w:bottom w:val="single" w:sz="4" w:space="30" w:color="FFFFFF"/>
        </w:pBd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eastAsia="SimSun" w:hAnsi="Times New Roman" w:cs="Times New Roman"/>
          <w:bCs/>
          <w:color w:val="000000" w:themeColor="text1"/>
          <w:sz w:val="26"/>
          <w:szCs w:val="26"/>
          <w:lang w:eastAsia="ru-RU"/>
        </w:rPr>
        <w:t>З</w:t>
      </w:r>
      <w:r w:rsidR="009F6779" w:rsidRPr="004F4583">
        <w:rPr>
          <w:rFonts w:ascii="Times New Roman" w:hAnsi="Times New Roman" w:cs="Times New Roman"/>
          <w:sz w:val="26"/>
          <w:szCs w:val="26"/>
        </w:rPr>
        <w:t>а период 2020</w:t>
      </w:r>
      <w:r w:rsidR="00866CD6" w:rsidRPr="004F4583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9F6779" w:rsidRPr="004F4583">
        <w:rPr>
          <w:rFonts w:ascii="Times New Roman" w:hAnsi="Times New Roman" w:cs="Times New Roman"/>
          <w:sz w:val="26"/>
          <w:szCs w:val="26"/>
        </w:rPr>
        <w:t>2024 год</w:t>
      </w:r>
      <w:r w:rsidR="00D8422D">
        <w:rPr>
          <w:rFonts w:ascii="Times New Roman" w:hAnsi="Times New Roman" w:cs="Times New Roman"/>
          <w:sz w:val="26"/>
          <w:szCs w:val="26"/>
        </w:rPr>
        <w:t>ов</w:t>
      </w:r>
      <w:r w:rsidR="009F6779" w:rsidRPr="004F4583">
        <w:rPr>
          <w:rFonts w:ascii="Times New Roman" w:hAnsi="Times New Roman" w:cs="Times New Roman"/>
          <w:sz w:val="26"/>
          <w:szCs w:val="26"/>
        </w:rPr>
        <w:t xml:space="preserve"> в Чувашской Республике была введена в экспл</w:t>
      </w:r>
      <w:r w:rsidR="009F6779" w:rsidRPr="004F4583">
        <w:rPr>
          <w:rFonts w:ascii="Times New Roman" w:hAnsi="Times New Roman" w:cs="Times New Roman"/>
          <w:sz w:val="26"/>
          <w:szCs w:val="26"/>
        </w:rPr>
        <w:t>у</w:t>
      </w:r>
      <w:r w:rsidR="009F6779" w:rsidRPr="004F4583">
        <w:rPr>
          <w:rFonts w:ascii="Times New Roman" w:hAnsi="Times New Roman" w:cs="Times New Roman"/>
          <w:sz w:val="26"/>
          <w:szCs w:val="26"/>
        </w:rPr>
        <w:t>атацию система видеомониторинга лесных пожаров: всего установлено 10 виде</w:t>
      </w:r>
      <w:r w:rsidR="009F6779" w:rsidRPr="004F4583">
        <w:rPr>
          <w:rFonts w:ascii="Times New Roman" w:hAnsi="Times New Roman" w:cs="Times New Roman"/>
          <w:sz w:val="26"/>
          <w:szCs w:val="26"/>
        </w:rPr>
        <w:t>о</w:t>
      </w:r>
      <w:r w:rsidR="009F6779" w:rsidRPr="004F4583">
        <w:rPr>
          <w:rFonts w:ascii="Times New Roman" w:hAnsi="Times New Roman" w:cs="Times New Roman"/>
          <w:sz w:val="26"/>
          <w:szCs w:val="26"/>
        </w:rPr>
        <w:t>камер, из которых 9</w:t>
      </w:r>
      <w:r w:rsidR="00721D2F" w:rsidRPr="004F4583">
        <w:rPr>
          <w:rFonts w:ascii="Times New Roman" w:hAnsi="Times New Roman" w:cs="Times New Roman"/>
          <w:sz w:val="26"/>
          <w:szCs w:val="26"/>
        </w:rPr>
        <w:t xml:space="preserve"> </w:t>
      </w:r>
      <w:r w:rsidR="009F6779" w:rsidRPr="004F4583">
        <w:rPr>
          <w:rFonts w:ascii="Times New Roman" w:hAnsi="Times New Roman" w:cs="Times New Roman"/>
          <w:sz w:val="26"/>
          <w:szCs w:val="26"/>
        </w:rPr>
        <w:t xml:space="preserve">находятся в ведении </w:t>
      </w:r>
      <w:r w:rsidR="0054018A" w:rsidRPr="0054018A">
        <w:rPr>
          <w:rFonts w:ascii="Times New Roman" w:hAnsi="Times New Roman" w:cs="Times New Roman"/>
          <w:sz w:val="26"/>
          <w:szCs w:val="26"/>
        </w:rPr>
        <w:t>Министерств</w:t>
      </w:r>
      <w:r w:rsidR="0054018A">
        <w:rPr>
          <w:rFonts w:ascii="Times New Roman" w:hAnsi="Times New Roman" w:cs="Times New Roman"/>
          <w:sz w:val="26"/>
          <w:szCs w:val="26"/>
        </w:rPr>
        <w:t>а</w:t>
      </w:r>
      <w:r w:rsidR="0054018A" w:rsidRPr="0054018A">
        <w:rPr>
          <w:rFonts w:ascii="Times New Roman" w:hAnsi="Times New Roman" w:cs="Times New Roman"/>
          <w:sz w:val="26"/>
          <w:szCs w:val="26"/>
        </w:rPr>
        <w:t xml:space="preserve"> природных ресурсов и эк</w:t>
      </w:r>
      <w:r w:rsidR="0054018A" w:rsidRPr="0054018A">
        <w:rPr>
          <w:rFonts w:ascii="Times New Roman" w:hAnsi="Times New Roman" w:cs="Times New Roman"/>
          <w:sz w:val="26"/>
          <w:szCs w:val="26"/>
        </w:rPr>
        <w:t>о</w:t>
      </w:r>
      <w:r w:rsidR="0054018A" w:rsidRPr="0054018A">
        <w:rPr>
          <w:rFonts w:ascii="Times New Roman" w:hAnsi="Times New Roman" w:cs="Times New Roman"/>
          <w:sz w:val="26"/>
          <w:szCs w:val="26"/>
        </w:rPr>
        <w:t xml:space="preserve">логии Чувашской Республики </w:t>
      </w:r>
      <w:r w:rsidR="009F6779" w:rsidRPr="004F4583">
        <w:rPr>
          <w:rFonts w:ascii="Times New Roman" w:hAnsi="Times New Roman" w:cs="Times New Roman"/>
          <w:sz w:val="26"/>
          <w:szCs w:val="26"/>
        </w:rPr>
        <w:t xml:space="preserve">и 1 – в ведении </w:t>
      </w:r>
      <w:r w:rsidR="0054018A" w:rsidRPr="0054018A">
        <w:rPr>
          <w:rFonts w:ascii="Times New Roman" w:hAnsi="Times New Roman" w:cs="Times New Roman"/>
          <w:sz w:val="26"/>
          <w:szCs w:val="26"/>
        </w:rPr>
        <w:t>федерально</w:t>
      </w:r>
      <w:r w:rsidR="00055547">
        <w:rPr>
          <w:rFonts w:ascii="Times New Roman" w:hAnsi="Times New Roman" w:cs="Times New Roman"/>
          <w:sz w:val="26"/>
          <w:szCs w:val="26"/>
        </w:rPr>
        <w:t>го</w:t>
      </w:r>
      <w:r w:rsidR="0054018A" w:rsidRPr="0054018A">
        <w:rPr>
          <w:rFonts w:ascii="Times New Roman" w:hAnsi="Times New Roman" w:cs="Times New Roman"/>
          <w:sz w:val="26"/>
          <w:szCs w:val="26"/>
        </w:rPr>
        <w:t xml:space="preserve"> государственно</w:t>
      </w:r>
      <w:r w:rsidR="00055547">
        <w:rPr>
          <w:rFonts w:ascii="Times New Roman" w:hAnsi="Times New Roman" w:cs="Times New Roman"/>
          <w:sz w:val="26"/>
          <w:szCs w:val="26"/>
        </w:rPr>
        <w:t>го</w:t>
      </w:r>
      <w:r w:rsidR="0054018A" w:rsidRPr="0054018A">
        <w:rPr>
          <w:rFonts w:ascii="Times New Roman" w:hAnsi="Times New Roman" w:cs="Times New Roman"/>
          <w:sz w:val="26"/>
          <w:szCs w:val="26"/>
        </w:rPr>
        <w:t xml:space="preserve"> бюджетно</w:t>
      </w:r>
      <w:r w:rsidR="00055547">
        <w:rPr>
          <w:rFonts w:ascii="Times New Roman" w:hAnsi="Times New Roman" w:cs="Times New Roman"/>
          <w:sz w:val="26"/>
          <w:szCs w:val="26"/>
        </w:rPr>
        <w:t>го</w:t>
      </w:r>
      <w:r w:rsidR="0054018A" w:rsidRPr="0054018A">
        <w:rPr>
          <w:rFonts w:ascii="Times New Roman" w:hAnsi="Times New Roman" w:cs="Times New Roman"/>
          <w:sz w:val="26"/>
          <w:szCs w:val="26"/>
        </w:rPr>
        <w:t xml:space="preserve"> учреждени</w:t>
      </w:r>
      <w:r w:rsidR="00055547">
        <w:rPr>
          <w:rFonts w:ascii="Times New Roman" w:hAnsi="Times New Roman" w:cs="Times New Roman"/>
          <w:sz w:val="26"/>
          <w:szCs w:val="26"/>
        </w:rPr>
        <w:t>я</w:t>
      </w:r>
      <w:r w:rsidR="009F6779" w:rsidRPr="004F4583">
        <w:rPr>
          <w:rFonts w:ascii="Times New Roman" w:hAnsi="Times New Roman" w:cs="Times New Roman"/>
          <w:sz w:val="26"/>
          <w:szCs w:val="26"/>
        </w:rPr>
        <w:t xml:space="preserve"> «Государственный заповедник «Присурский»</w:t>
      </w:r>
      <w:r w:rsidRPr="004F4583">
        <w:rPr>
          <w:rFonts w:ascii="Times New Roman" w:hAnsi="Times New Roman" w:cs="Times New Roman"/>
          <w:sz w:val="26"/>
          <w:szCs w:val="26"/>
        </w:rPr>
        <w:t>.</w:t>
      </w:r>
    </w:p>
    <w:p w14:paraId="5EB0FAF2" w14:textId="7ED27B44" w:rsidR="009F6779" w:rsidRPr="004F4583" w:rsidRDefault="008A466D" w:rsidP="008A466D">
      <w:pPr>
        <w:widowControl w:val="0"/>
        <w:pBdr>
          <w:bottom w:val="single" w:sz="4" w:space="30" w:color="FFFFFF"/>
        </w:pBd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Б</w:t>
      </w:r>
      <w:r w:rsidR="009F6779" w:rsidRPr="004F4583">
        <w:rPr>
          <w:rFonts w:ascii="Times New Roman" w:hAnsi="Times New Roman" w:cs="Times New Roman"/>
          <w:sz w:val="26"/>
          <w:szCs w:val="26"/>
        </w:rPr>
        <w:t>лагодаря системе видеомониторинга лесных пожаров за период 2020</w:t>
      </w:r>
      <w:r w:rsidR="00CC6840">
        <w:rPr>
          <w:rFonts w:ascii="Times New Roman" w:hAnsi="Times New Roman" w:cs="Times New Roman"/>
          <w:sz w:val="26"/>
          <w:szCs w:val="26"/>
        </w:rPr>
        <w:t>–</w:t>
      </w:r>
      <w:r w:rsidR="00055547">
        <w:rPr>
          <w:rFonts w:ascii="Times New Roman" w:hAnsi="Times New Roman" w:cs="Times New Roman"/>
          <w:sz w:val="26"/>
          <w:szCs w:val="26"/>
        </w:rPr>
        <w:br/>
      </w:r>
      <w:r w:rsidR="009F6779" w:rsidRPr="004F4583">
        <w:rPr>
          <w:rFonts w:ascii="Times New Roman" w:hAnsi="Times New Roman" w:cs="Times New Roman"/>
          <w:sz w:val="26"/>
          <w:szCs w:val="26"/>
        </w:rPr>
        <w:t>2024 год</w:t>
      </w:r>
      <w:r w:rsidR="00D8422D">
        <w:rPr>
          <w:rFonts w:ascii="Times New Roman" w:hAnsi="Times New Roman" w:cs="Times New Roman"/>
          <w:sz w:val="26"/>
          <w:szCs w:val="26"/>
        </w:rPr>
        <w:t>ов</w:t>
      </w:r>
      <w:r w:rsidR="009F6779" w:rsidRPr="004F4583">
        <w:rPr>
          <w:rFonts w:ascii="Times New Roman" w:hAnsi="Times New Roman" w:cs="Times New Roman"/>
          <w:sz w:val="26"/>
          <w:szCs w:val="26"/>
        </w:rPr>
        <w:t xml:space="preserve"> было своевременно обнаружено и на ранней стадии ликвидировано </w:t>
      </w:r>
      <w:r w:rsidR="00055547">
        <w:rPr>
          <w:rFonts w:ascii="Times New Roman" w:hAnsi="Times New Roman" w:cs="Times New Roman"/>
          <w:sz w:val="26"/>
          <w:szCs w:val="26"/>
        </w:rPr>
        <w:br/>
      </w:r>
      <w:r w:rsidR="009F6779" w:rsidRPr="004F4583">
        <w:rPr>
          <w:rFonts w:ascii="Times New Roman" w:hAnsi="Times New Roman" w:cs="Times New Roman"/>
          <w:sz w:val="26"/>
          <w:szCs w:val="26"/>
        </w:rPr>
        <w:t xml:space="preserve">19 лесных пожаров, </w:t>
      </w:r>
      <w:r w:rsidR="002519C1">
        <w:rPr>
          <w:rFonts w:ascii="Times New Roman" w:hAnsi="Times New Roman" w:cs="Times New Roman"/>
          <w:sz w:val="26"/>
          <w:szCs w:val="26"/>
        </w:rPr>
        <w:t xml:space="preserve">что составляет </w:t>
      </w:r>
      <w:r w:rsidR="002519C1" w:rsidRPr="004F4583">
        <w:rPr>
          <w:rFonts w:ascii="Times New Roman" w:hAnsi="Times New Roman" w:cs="Times New Roman"/>
          <w:sz w:val="26"/>
          <w:szCs w:val="26"/>
        </w:rPr>
        <w:t>29%</w:t>
      </w:r>
      <w:r w:rsidR="002519C1">
        <w:rPr>
          <w:rFonts w:ascii="Times New Roman" w:hAnsi="Times New Roman" w:cs="Times New Roman"/>
          <w:sz w:val="26"/>
          <w:szCs w:val="26"/>
        </w:rPr>
        <w:t xml:space="preserve"> от общего числа лесных пожаров, </w:t>
      </w:r>
      <w:r w:rsidR="009F6779" w:rsidRPr="004F4583">
        <w:rPr>
          <w:rFonts w:ascii="Times New Roman" w:hAnsi="Times New Roman" w:cs="Times New Roman"/>
          <w:sz w:val="26"/>
          <w:szCs w:val="26"/>
        </w:rPr>
        <w:t>возни</w:t>
      </w:r>
      <w:r w:rsidR="009F6779" w:rsidRPr="004F4583">
        <w:rPr>
          <w:rFonts w:ascii="Times New Roman" w:hAnsi="Times New Roman" w:cs="Times New Roman"/>
          <w:sz w:val="26"/>
          <w:szCs w:val="26"/>
        </w:rPr>
        <w:t>к</w:t>
      </w:r>
      <w:r w:rsidR="009F6779" w:rsidRPr="004F4583">
        <w:rPr>
          <w:rFonts w:ascii="Times New Roman" w:hAnsi="Times New Roman" w:cs="Times New Roman"/>
          <w:sz w:val="26"/>
          <w:szCs w:val="26"/>
        </w:rPr>
        <w:t>ших на территории Чувашской Республики</w:t>
      </w:r>
      <w:r w:rsidRPr="004F4583">
        <w:rPr>
          <w:rFonts w:ascii="Times New Roman" w:hAnsi="Times New Roman" w:cs="Times New Roman"/>
          <w:sz w:val="26"/>
          <w:szCs w:val="26"/>
        </w:rPr>
        <w:t>.</w:t>
      </w:r>
    </w:p>
    <w:p w14:paraId="7BB99C08" w14:textId="20ED873D" w:rsidR="009F6779" w:rsidRPr="004F4583" w:rsidRDefault="008A466D" w:rsidP="008A466D">
      <w:pPr>
        <w:widowControl w:val="0"/>
        <w:pBdr>
          <w:bottom w:val="single" w:sz="4" w:space="30" w:color="FFFFFF"/>
        </w:pBd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В</w:t>
      </w:r>
      <w:r w:rsidR="009F6779" w:rsidRPr="004F4583">
        <w:rPr>
          <w:rFonts w:ascii="Times New Roman" w:hAnsi="Times New Roman" w:cs="Times New Roman"/>
          <w:sz w:val="26"/>
          <w:szCs w:val="26"/>
        </w:rPr>
        <w:t xml:space="preserve"> течение первых суток с момента обнаружения за период </w:t>
      </w:r>
      <w:r w:rsidR="00CC6840">
        <w:rPr>
          <w:rFonts w:ascii="Times New Roman" w:hAnsi="Times New Roman" w:cs="Times New Roman"/>
          <w:sz w:val="26"/>
          <w:szCs w:val="26"/>
        </w:rPr>
        <w:t>2020–2024</w:t>
      </w:r>
      <w:r w:rsidR="009F6779" w:rsidRPr="004F4583">
        <w:rPr>
          <w:rFonts w:ascii="Times New Roman" w:hAnsi="Times New Roman" w:cs="Times New Roman"/>
          <w:sz w:val="26"/>
          <w:szCs w:val="26"/>
        </w:rPr>
        <w:t xml:space="preserve"> год</w:t>
      </w:r>
      <w:r w:rsidR="00D8422D">
        <w:rPr>
          <w:rFonts w:ascii="Times New Roman" w:hAnsi="Times New Roman" w:cs="Times New Roman"/>
          <w:sz w:val="26"/>
          <w:szCs w:val="26"/>
        </w:rPr>
        <w:t>ов</w:t>
      </w:r>
      <w:r w:rsidR="009F6779" w:rsidRPr="004F4583">
        <w:rPr>
          <w:rFonts w:ascii="Times New Roman" w:hAnsi="Times New Roman" w:cs="Times New Roman"/>
          <w:sz w:val="26"/>
          <w:szCs w:val="26"/>
        </w:rPr>
        <w:t xml:space="preserve"> ликвидировано 62 из 66 лесных пожаров, оперативность тушения лесных пожаров в первые сутки в среднем за указанный период составила 93,9%</w:t>
      </w:r>
      <w:r w:rsidRPr="004F4583">
        <w:rPr>
          <w:rFonts w:ascii="Times New Roman" w:hAnsi="Times New Roman" w:cs="Times New Roman"/>
          <w:sz w:val="26"/>
          <w:szCs w:val="26"/>
        </w:rPr>
        <w:t>.</w:t>
      </w:r>
    </w:p>
    <w:p w14:paraId="4998262D" w14:textId="77777777" w:rsidR="00C13479" w:rsidRPr="004F4583" w:rsidRDefault="00CB3CC0" w:rsidP="00261465">
      <w:pPr>
        <w:shd w:val="clear" w:color="auto" w:fill="3D65A1"/>
        <w:tabs>
          <w:tab w:val="left" w:pos="709"/>
        </w:tabs>
        <w:spacing w:before="120" w:after="120" w:line="240" w:lineRule="auto"/>
        <w:contextualSpacing/>
        <w:jc w:val="both"/>
        <w:outlineLvl w:val="7"/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</w:pPr>
      <w:r w:rsidRPr="004F4583"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  <w14:ligatures w14:val="standardContextual"/>
        </w:rPr>
        <w:t xml:space="preserve">ВЫЗОВЫ </w:t>
      </w:r>
    </w:p>
    <w:p w14:paraId="6CFD7997" w14:textId="3FED9EAD" w:rsidR="00C13479" w:rsidRPr="004F4583" w:rsidRDefault="00CB3CC0" w:rsidP="00CB3CC0">
      <w:pPr>
        <w:pStyle w:val="a3"/>
        <w:numPr>
          <w:ilvl w:val="0"/>
          <w:numId w:val="48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Ужесточени</w:t>
      </w:r>
      <w:r w:rsidR="008A466D" w:rsidRPr="004F4583">
        <w:rPr>
          <w:rFonts w:ascii="Times New Roman" w:eastAsia="Calibri" w:hAnsi="Times New Roman" w:cs="Times New Roman"/>
          <w:sz w:val="26"/>
          <w:szCs w:val="26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требований к качеству питьевой воды. </w:t>
      </w:r>
    </w:p>
    <w:p w14:paraId="3C62075B" w14:textId="6999920F" w:rsidR="008A466D" w:rsidRPr="004F4583" w:rsidRDefault="00CB3CC0" w:rsidP="00CB3CC0">
      <w:pPr>
        <w:pStyle w:val="a3"/>
        <w:numPr>
          <w:ilvl w:val="0"/>
          <w:numId w:val="48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Стремительное увеличение всех видов отходов. Требования федеральных </w:t>
      </w:r>
      <w:r w:rsidR="0007422B">
        <w:rPr>
          <w:rFonts w:ascii="Times New Roman" w:eastAsia="Calibri" w:hAnsi="Times New Roman" w:cs="Times New Roman"/>
          <w:sz w:val="26"/>
          <w:szCs w:val="26"/>
        </w:rPr>
        <w:t xml:space="preserve">органов исполнительной </w:t>
      </w:r>
      <w:r w:rsidRPr="004F4583">
        <w:rPr>
          <w:rFonts w:ascii="Times New Roman" w:eastAsia="Calibri" w:hAnsi="Times New Roman" w:cs="Times New Roman"/>
          <w:sz w:val="26"/>
          <w:szCs w:val="26"/>
        </w:rPr>
        <w:t>власт</w:t>
      </w:r>
      <w:r w:rsidR="0007422B">
        <w:rPr>
          <w:rFonts w:ascii="Times New Roman" w:eastAsia="Calibri" w:hAnsi="Times New Roman" w:cs="Times New Roman"/>
          <w:sz w:val="26"/>
          <w:szCs w:val="26"/>
        </w:rPr>
        <w:t xml:space="preserve">и 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к увеличению показателей переработки </w:t>
      </w:r>
      <w:r w:rsidR="00E70D31">
        <w:rPr>
          <w:rFonts w:ascii="Times New Roman" w:eastAsia="Calibri" w:hAnsi="Times New Roman" w:cs="Times New Roman"/>
          <w:sz w:val="26"/>
          <w:szCs w:val="26"/>
        </w:rPr>
        <w:t>ТКО</w:t>
      </w:r>
      <w:r w:rsidR="0007422B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и вовлечения во вторичный оборот. </w:t>
      </w:r>
    </w:p>
    <w:p w14:paraId="532E8F9D" w14:textId="5426BC6A" w:rsidR="00C13479" w:rsidRPr="004F4583" w:rsidRDefault="00CB3CC0" w:rsidP="00702966">
      <w:pPr>
        <w:pStyle w:val="a3"/>
        <w:numPr>
          <w:ilvl w:val="0"/>
          <w:numId w:val="48"/>
        </w:num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Строительство мусоросортировочных комплексов для создания экономики замкнутого цикла. Заключение концессионных соглашений с </w:t>
      </w:r>
      <w:r w:rsidR="00055547" w:rsidRPr="00055547">
        <w:rPr>
          <w:rFonts w:ascii="Times New Roman" w:eastAsia="Calibri" w:hAnsi="Times New Roman" w:cs="Times New Roman"/>
          <w:sz w:val="26"/>
          <w:szCs w:val="26"/>
        </w:rPr>
        <w:t>публично-правов</w:t>
      </w:r>
      <w:r w:rsidR="00055547">
        <w:rPr>
          <w:rFonts w:ascii="Times New Roman" w:eastAsia="Calibri" w:hAnsi="Times New Roman" w:cs="Times New Roman"/>
          <w:sz w:val="26"/>
          <w:szCs w:val="26"/>
        </w:rPr>
        <w:t>ой</w:t>
      </w:r>
      <w:r w:rsidR="00055547" w:rsidRPr="00055547">
        <w:rPr>
          <w:rFonts w:ascii="Times New Roman" w:eastAsia="Calibri" w:hAnsi="Times New Roman" w:cs="Times New Roman"/>
          <w:sz w:val="26"/>
          <w:szCs w:val="26"/>
        </w:rPr>
        <w:t xml:space="preserve"> компани</w:t>
      </w:r>
      <w:r w:rsidR="00055547">
        <w:rPr>
          <w:rFonts w:ascii="Times New Roman" w:eastAsia="Calibri" w:hAnsi="Times New Roman" w:cs="Times New Roman"/>
          <w:sz w:val="26"/>
          <w:szCs w:val="26"/>
        </w:rPr>
        <w:t>ей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«</w:t>
      </w:r>
      <w:r w:rsidR="00702966">
        <w:rPr>
          <w:rFonts w:ascii="Times New Roman" w:eastAsia="Calibri" w:hAnsi="Times New Roman" w:cs="Times New Roman"/>
          <w:sz w:val="26"/>
          <w:szCs w:val="26"/>
        </w:rPr>
        <w:t>Р</w:t>
      </w:r>
      <w:r w:rsidR="00702966" w:rsidRPr="00702966">
        <w:rPr>
          <w:rFonts w:ascii="Times New Roman" w:eastAsia="Calibri" w:hAnsi="Times New Roman" w:cs="Times New Roman"/>
          <w:sz w:val="26"/>
          <w:szCs w:val="26"/>
        </w:rPr>
        <w:t>оссийский экологический оператор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», получение </w:t>
      </w:r>
      <w:r w:rsidR="003F4A37">
        <w:rPr>
          <w:rFonts w:ascii="Times New Roman" w:eastAsia="Calibri" w:hAnsi="Times New Roman" w:cs="Times New Roman"/>
          <w:sz w:val="26"/>
          <w:szCs w:val="26"/>
        </w:rPr>
        <w:t>ф</w:t>
      </w:r>
      <w:r w:rsidR="003F4A37">
        <w:rPr>
          <w:rFonts w:ascii="Times New Roman" w:eastAsia="Calibri" w:hAnsi="Times New Roman" w:cs="Times New Roman"/>
          <w:sz w:val="26"/>
          <w:szCs w:val="26"/>
        </w:rPr>
        <w:t>и</w:t>
      </w:r>
      <w:r w:rsidR="003F4A37">
        <w:rPr>
          <w:rFonts w:ascii="Times New Roman" w:eastAsia="Calibri" w:hAnsi="Times New Roman" w:cs="Times New Roman"/>
          <w:sz w:val="26"/>
          <w:szCs w:val="26"/>
        </w:rPr>
        <w:t>нанс</w:t>
      </w:r>
      <w:r w:rsidR="00C32650">
        <w:rPr>
          <w:rFonts w:ascii="Times New Roman" w:eastAsia="Calibri" w:hAnsi="Times New Roman" w:cs="Times New Roman"/>
          <w:sz w:val="26"/>
          <w:szCs w:val="26"/>
        </w:rPr>
        <w:t>ирования</w:t>
      </w:r>
      <w:r w:rsidR="003F4A37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157D7E">
        <w:rPr>
          <w:rFonts w:ascii="Times New Roman" w:eastAsia="Calibri" w:hAnsi="Times New Roman" w:cs="Times New Roman"/>
          <w:sz w:val="26"/>
          <w:szCs w:val="26"/>
        </w:rPr>
        <w:t xml:space="preserve">в рамках </w:t>
      </w:r>
      <w:r w:rsidR="00055547">
        <w:rPr>
          <w:rFonts w:ascii="Times New Roman" w:eastAsia="Calibri" w:hAnsi="Times New Roman" w:cs="Times New Roman"/>
          <w:sz w:val="26"/>
          <w:szCs w:val="26"/>
        </w:rPr>
        <w:t>федерального проекта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«Экономика замкнутого ци</w:t>
      </w:r>
      <w:r w:rsidRPr="004F4583">
        <w:rPr>
          <w:rFonts w:ascii="Times New Roman" w:eastAsia="Calibri" w:hAnsi="Times New Roman" w:cs="Times New Roman"/>
          <w:sz w:val="26"/>
          <w:szCs w:val="26"/>
        </w:rPr>
        <w:t>к</w:t>
      </w:r>
      <w:r w:rsidR="00157D7E">
        <w:rPr>
          <w:rFonts w:ascii="Times New Roman" w:eastAsia="Calibri" w:hAnsi="Times New Roman" w:cs="Times New Roman"/>
          <w:sz w:val="26"/>
          <w:szCs w:val="26"/>
        </w:rPr>
        <w:t xml:space="preserve">ла» и </w:t>
      </w:r>
      <w:r w:rsidRPr="004F4583">
        <w:rPr>
          <w:rFonts w:ascii="Times New Roman" w:eastAsia="Calibri" w:hAnsi="Times New Roman" w:cs="Times New Roman"/>
          <w:sz w:val="26"/>
          <w:szCs w:val="26"/>
        </w:rPr>
        <w:t>в рамках экологического сбора (расширенная ответственность прои</w:t>
      </w:r>
      <w:r w:rsidRPr="004F4583">
        <w:rPr>
          <w:rFonts w:ascii="Times New Roman" w:eastAsia="Calibri" w:hAnsi="Times New Roman" w:cs="Times New Roman"/>
          <w:sz w:val="26"/>
          <w:szCs w:val="26"/>
        </w:rPr>
        <w:t>з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водителей).  </w:t>
      </w:r>
    </w:p>
    <w:p w14:paraId="3C485A52" w14:textId="77777777" w:rsidR="00C13479" w:rsidRPr="004F4583" w:rsidRDefault="00CB3CC0" w:rsidP="00CB3CC0">
      <w:pPr>
        <w:pStyle w:val="a3"/>
        <w:numPr>
          <w:ilvl w:val="0"/>
          <w:numId w:val="48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Проблема дисбалансов на рынке труда в области экологии и рационального природопользования. Максимальная роботизация производства и повышение эффективности труда. </w:t>
      </w:r>
    </w:p>
    <w:p w14:paraId="3EBDBEED" w14:textId="10D2DB83" w:rsidR="00C13479" w:rsidRPr="004F4583" w:rsidRDefault="00CB3CC0" w:rsidP="00CB3CC0">
      <w:pPr>
        <w:pStyle w:val="a3"/>
        <w:numPr>
          <w:ilvl w:val="0"/>
          <w:numId w:val="48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Отсутствие долгосрочных стратегических партнерств. Подписание мемора</w:t>
      </w:r>
      <w:r w:rsidRPr="004F4583">
        <w:rPr>
          <w:rFonts w:ascii="Times New Roman" w:eastAsia="Calibri" w:hAnsi="Times New Roman" w:cs="Times New Roman"/>
          <w:sz w:val="26"/>
          <w:szCs w:val="26"/>
        </w:rPr>
        <w:t>н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думов с </w:t>
      </w:r>
      <w:r w:rsidR="00702966">
        <w:rPr>
          <w:rFonts w:ascii="Times New Roman" w:eastAsia="Calibri" w:hAnsi="Times New Roman" w:cs="Times New Roman"/>
          <w:sz w:val="26"/>
          <w:szCs w:val="26"/>
        </w:rPr>
        <w:t xml:space="preserve">государственной корпорацией развития </w:t>
      </w:r>
      <w:r w:rsidR="00354C2D">
        <w:rPr>
          <w:rFonts w:ascii="Times New Roman" w:eastAsia="Calibri" w:hAnsi="Times New Roman" w:cs="Times New Roman"/>
          <w:sz w:val="26"/>
          <w:szCs w:val="26"/>
        </w:rPr>
        <w:t>«</w:t>
      </w:r>
      <w:r w:rsidRPr="004F4583">
        <w:rPr>
          <w:rFonts w:ascii="Times New Roman" w:eastAsia="Calibri" w:hAnsi="Times New Roman" w:cs="Times New Roman"/>
          <w:sz w:val="26"/>
          <w:szCs w:val="26"/>
        </w:rPr>
        <w:t>ВЭБ.РФ</w:t>
      </w:r>
      <w:r w:rsidR="00354C2D">
        <w:rPr>
          <w:rFonts w:ascii="Times New Roman" w:eastAsia="Calibri" w:hAnsi="Times New Roman" w:cs="Times New Roman"/>
          <w:sz w:val="26"/>
          <w:szCs w:val="26"/>
        </w:rPr>
        <w:t>»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="00354C2D">
        <w:rPr>
          <w:rFonts w:ascii="Times New Roman" w:eastAsia="Calibri" w:hAnsi="Times New Roman" w:cs="Times New Roman"/>
          <w:sz w:val="26"/>
          <w:szCs w:val="26"/>
        </w:rPr>
        <w:t>акционерн</w:t>
      </w:r>
      <w:r w:rsidR="00CB658A">
        <w:rPr>
          <w:rFonts w:ascii="Times New Roman" w:eastAsia="Calibri" w:hAnsi="Times New Roman" w:cs="Times New Roman"/>
          <w:sz w:val="26"/>
          <w:szCs w:val="26"/>
        </w:rPr>
        <w:t xml:space="preserve">ым </w:t>
      </w:r>
      <w:r w:rsidR="00354C2D">
        <w:rPr>
          <w:rFonts w:ascii="Times New Roman" w:eastAsia="Calibri" w:hAnsi="Times New Roman" w:cs="Times New Roman"/>
          <w:sz w:val="26"/>
          <w:szCs w:val="26"/>
        </w:rPr>
        <w:t>обществ</w:t>
      </w:r>
      <w:r w:rsidR="00CB658A">
        <w:rPr>
          <w:rFonts w:ascii="Times New Roman" w:eastAsia="Calibri" w:hAnsi="Times New Roman" w:cs="Times New Roman"/>
          <w:sz w:val="26"/>
          <w:szCs w:val="26"/>
        </w:rPr>
        <w:t>ом</w:t>
      </w:r>
      <w:r w:rsidR="00354C2D">
        <w:rPr>
          <w:rFonts w:ascii="Times New Roman" w:eastAsia="Calibri" w:hAnsi="Times New Roman" w:cs="Times New Roman"/>
          <w:sz w:val="26"/>
          <w:szCs w:val="26"/>
        </w:rPr>
        <w:t xml:space="preserve"> «</w:t>
      </w:r>
      <w:r w:rsidRPr="004F4583">
        <w:rPr>
          <w:rFonts w:ascii="Times New Roman" w:eastAsia="Calibri" w:hAnsi="Times New Roman" w:cs="Times New Roman"/>
          <w:sz w:val="26"/>
          <w:szCs w:val="26"/>
        </w:rPr>
        <w:t>ДОМ.РФ</w:t>
      </w:r>
      <w:r w:rsidR="00354C2D">
        <w:rPr>
          <w:rFonts w:ascii="Times New Roman" w:eastAsia="Calibri" w:hAnsi="Times New Roman" w:cs="Times New Roman"/>
          <w:sz w:val="26"/>
          <w:szCs w:val="26"/>
        </w:rPr>
        <w:t>»</w:t>
      </w:r>
      <w:r w:rsidRPr="004F4583">
        <w:rPr>
          <w:rFonts w:ascii="Times New Roman" w:eastAsia="Calibri" w:hAnsi="Times New Roman" w:cs="Times New Roman"/>
          <w:sz w:val="26"/>
          <w:szCs w:val="26"/>
        </w:rPr>
        <w:t>, Национальны</w:t>
      </w:r>
      <w:r w:rsidR="00CB658A">
        <w:rPr>
          <w:rFonts w:ascii="Times New Roman" w:eastAsia="Calibri" w:hAnsi="Times New Roman" w:cs="Times New Roman"/>
          <w:sz w:val="26"/>
          <w:szCs w:val="26"/>
        </w:rPr>
        <w:t>м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ESG-Альянс, </w:t>
      </w:r>
      <w:r w:rsidR="00CB658A">
        <w:rPr>
          <w:rFonts w:ascii="Times New Roman" w:eastAsia="Calibri" w:hAnsi="Times New Roman" w:cs="Times New Roman"/>
          <w:sz w:val="26"/>
          <w:szCs w:val="26"/>
        </w:rPr>
        <w:t>автономн</w:t>
      </w:r>
      <w:r w:rsidR="00787893">
        <w:rPr>
          <w:rFonts w:ascii="Times New Roman" w:eastAsia="Calibri" w:hAnsi="Times New Roman" w:cs="Times New Roman"/>
          <w:sz w:val="26"/>
          <w:szCs w:val="26"/>
        </w:rPr>
        <w:t>ой</w:t>
      </w:r>
      <w:r w:rsidR="00CB658A">
        <w:rPr>
          <w:rFonts w:ascii="Times New Roman" w:eastAsia="Calibri" w:hAnsi="Times New Roman" w:cs="Times New Roman"/>
          <w:sz w:val="26"/>
          <w:szCs w:val="26"/>
        </w:rPr>
        <w:t xml:space="preserve"> некомме</w:t>
      </w:r>
      <w:r w:rsidR="00CB658A">
        <w:rPr>
          <w:rFonts w:ascii="Times New Roman" w:eastAsia="Calibri" w:hAnsi="Times New Roman" w:cs="Times New Roman"/>
          <w:sz w:val="26"/>
          <w:szCs w:val="26"/>
        </w:rPr>
        <w:t>р</w:t>
      </w:r>
      <w:r w:rsidR="00CB658A">
        <w:rPr>
          <w:rFonts w:ascii="Times New Roman" w:eastAsia="Calibri" w:hAnsi="Times New Roman" w:cs="Times New Roman"/>
          <w:sz w:val="26"/>
          <w:szCs w:val="26"/>
        </w:rPr>
        <w:t>ческ</w:t>
      </w:r>
      <w:r w:rsidR="00787893">
        <w:rPr>
          <w:rFonts w:ascii="Times New Roman" w:eastAsia="Calibri" w:hAnsi="Times New Roman" w:cs="Times New Roman"/>
          <w:sz w:val="26"/>
          <w:szCs w:val="26"/>
        </w:rPr>
        <w:t>ой организацией «</w:t>
      </w:r>
      <w:r w:rsidRPr="004F4583">
        <w:rPr>
          <w:rFonts w:ascii="Times New Roman" w:eastAsia="Calibri" w:hAnsi="Times New Roman" w:cs="Times New Roman"/>
          <w:sz w:val="26"/>
          <w:szCs w:val="26"/>
        </w:rPr>
        <w:t>Агентство стратегических инициатив</w:t>
      </w:r>
      <w:r w:rsidR="00787893">
        <w:rPr>
          <w:rFonts w:ascii="Times New Roman" w:eastAsia="Calibri" w:hAnsi="Times New Roman" w:cs="Times New Roman"/>
          <w:sz w:val="26"/>
          <w:szCs w:val="26"/>
        </w:rPr>
        <w:t xml:space="preserve"> по продвиж</w:t>
      </w:r>
      <w:r w:rsidR="00787893">
        <w:rPr>
          <w:rFonts w:ascii="Times New Roman" w:eastAsia="Calibri" w:hAnsi="Times New Roman" w:cs="Times New Roman"/>
          <w:sz w:val="26"/>
          <w:szCs w:val="26"/>
        </w:rPr>
        <w:t>е</w:t>
      </w:r>
      <w:r w:rsidR="00787893">
        <w:rPr>
          <w:rFonts w:ascii="Times New Roman" w:eastAsia="Calibri" w:hAnsi="Times New Roman" w:cs="Times New Roman"/>
          <w:sz w:val="26"/>
          <w:szCs w:val="26"/>
        </w:rPr>
        <w:t>нию новых проектов»</w:t>
      </w:r>
      <w:r w:rsidR="008A466D" w:rsidRPr="004F4583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4260D06A" w14:textId="77777777" w:rsidR="00C13479" w:rsidRPr="004F4583" w:rsidRDefault="00CB3CC0" w:rsidP="00261465">
      <w:pPr>
        <w:pStyle w:val="21"/>
        <w:rPr>
          <w:rFonts w:ascii="Times New Roman" w:hAnsi="Times New Roman" w:cs="Times New Roman"/>
          <w:sz w:val="26"/>
          <w:szCs w:val="26"/>
        </w:rPr>
      </w:pPr>
      <w:bookmarkStart w:id="218" w:name="_Toc185423642"/>
      <w:bookmarkStart w:id="219" w:name="_Toc185445513"/>
      <w:bookmarkStart w:id="220" w:name="_Toc187902146"/>
      <w:r w:rsidRPr="004F4583">
        <w:rPr>
          <w:rFonts w:ascii="Times New Roman" w:hAnsi="Times New Roman" w:cs="Times New Roman"/>
          <w:sz w:val="26"/>
          <w:szCs w:val="26"/>
        </w:rPr>
        <w:lastRenderedPageBreak/>
        <w:t>1.7. Экономический и инфраструктурный потенциал муниципальных о</w:t>
      </w:r>
      <w:r w:rsidRPr="004F4583">
        <w:rPr>
          <w:rFonts w:ascii="Times New Roman" w:hAnsi="Times New Roman" w:cs="Times New Roman"/>
          <w:sz w:val="26"/>
          <w:szCs w:val="26"/>
        </w:rPr>
        <w:t>б</w:t>
      </w:r>
      <w:r w:rsidRPr="004F4583">
        <w:rPr>
          <w:rFonts w:ascii="Times New Roman" w:hAnsi="Times New Roman" w:cs="Times New Roman"/>
          <w:sz w:val="26"/>
          <w:szCs w:val="26"/>
        </w:rPr>
        <w:t>разований Чувашской Республики</w:t>
      </w:r>
      <w:bookmarkEnd w:id="218"/>
      <w:bookmarkEnd w:id="219"/>
      <w:bookmarkEnd w:id="220"/>
    </w:p>
    <w:p w14:paraId="1728424F" w14:textId="77777777" w:rsidR="00C13479" w:rsidRPr="004F4583" w:rsidRDefault="00CB3CC0" w:rsidP="00261465">
      <w:pPr>
        <w:shd w:val="clear" w:color="auto" w:fill="3D65A1"/>
        <w:spacing w:before="120" w:after="120" w:line="240" w:lineRule="auto"/>
        <w:rPr>
          <w:rFonts w:ascii="Times New Roman" w:eastAsia="Times New Roman" w:hAnsi="Times New Roman" w:cs="Times New Roman"/>
          <w:b/>
          <w:bCs/>
          <w:color w:val="FFFFFF"/>
          <w:sz w:val="26"/>
          <w:szCs w:val="26"/>
          <w:lang w:eastAsia="ru-RU"/>
        </w:rPr>
      </w:pPr>
      <w:r w:rsidRPr="004F4583">
        <w:rPr>
          <w:rFonts w:ascii="Times New Roman" w:eastAsia="Times New Roman" w:hAnsi="Times New Roman" w:cs="Times New Roman"/>
          <w:b/>
          <w:bCs/>
          <w:color w:val="FFFFFF"/>
          <w:sz w:val="26"/>
          <w:szCs w:val="26"/>
          <w:lang w:eastAsia="ru-RU"/>
        </w:rPr>
        <w:t>ТРЕНДЫ РЕГИОНА</w:t>
      </w:r>
    </w:p>
    <w:p w14:paraId="7E849554" w14:textId="53C5E6DB" w:rsidR="00C13479" w:rsidRPr="004F4583" w:rsidRDefault="008A466D" w:rsidP="00854FF2">
      <w:pPr>
        <w:pStyle w:val="a3"/>
        <w:numPr>
          <w:ilvl w:val="0"/>
          <w:numId w:val="35"/>
        </w:numPr>
        <w:spacing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Рост инфраструктурного потенциала ряда муниципальных образований Ч</w:t>
      </w:r>
      <w:r w:rsidRPr="004F4583">
        <w:rPr>
          <w:rFonts w:ascii="Times New Roman" w:eastAsia="Calibri" w:hAnsi="Times New Roman" w:cs="Times New Roman"/>
          <w:sz w:val="26"/>
          <w:szCs w:val="26"/>
        </w:rPr>
        <w:t>у</w:t>
      </w:r>
      <w:r w:rsidRPr="004F4583">
        <w:rPr>
          <w:rFonts w:ascii="Times New Roman" w:eastAsia="Calibri" w:hAnsi="Times New Roman" w:cs="Times New Roman"/>
          <w:sz w:val="26"/>
          <w:szCs w:val="26"/>
        </w:rPr>
        <w:t>вашской Республики за сч</w:t>
      </w:r>
      <w:r w:rsidR="006B0070">
        <w:rPr>
          <w:rFonts w:ascii="Times New Roman" w:eastAsia="Calibri" w:hAnsi="Times New Roman" w:cs="Times New Roman"/>
          <w:sz w:val="26"/>
          <w:szCs w:val="26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</w:rPr>
        <w:t>т реализации новых инфраструктурных прое</w:t>
      </w:r>
      <w:r w:rsidRPr="004F4583">
        <w:rPr>
          <w:rFonts w:ascii="Times New Roman" w:eastAsia="Calibri" w:hAnsi="Times New Roman" w:cs="Times New Roman"/>
          <w:sz w:val="26"/>
          <w:szCs w:val="26"/>
        </w:rPr>
        <w:t>к</w:t>
      </w:r>
      <w:r w:rsidRPr="004F4583">
        <w:rPr>
          <w:rFonts w:ascii="Times New Roman" w:eastAsia="Calibri" w:hAnsi="Times New Roman" w:cs="Times New Roman"/>
          <w:sz w:val="26"/>
          <w:szCs w:val="26"/>
        </w:rPr>
        <w:t>тов</w:t>
      </w:r>
      <w:r w:rsidR="006B0070">
        <w:rPr>
          <w:rFonts w:ascii="Times New Roman" w:eastAsia="Calibri" w:hAnsi="Times New Roman" w:cs="Times New Roman"/>
          <w:sz w:val="26"/>
          <w:szCs w:val="26"/>
        </w:rPr>
        <w:t> –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усиление логистического потенциала Шумерлинского, Вурнарского, Ибресинского, Комсомольского, Канашского муниципальных округов </w:t>
      </w:r>
      <w:r w:rsidR="00854FF2" w:rsidRPr="00854FF2">
        <w:rPr>
          <w:rFonts w:ascii="Times New Roman" w:eastAsia="Calibri" w:hAnsi="Times New Roman" w:cs="Times New Roman"/>
          <w:sz w:val="26"/>
          <w:szCs w:val="26"/>
        </w:rPr>
        <w:t>Ч</w:t>
      </w:r>
      <w:r w:rsidR="00854FF2" w:rsidRPr="00854FF2">
        <w:rPr>
          <w:rFonts w:ascii="Times New Roman" w:eastAsia="Calibri" w:hAnsi="Times New Roman" w:cs="Times New Roman"/>
          <w:sz w:val="26"/>
          <w:szCs w:val="26"/>
        </w:rPr>
        <w:t>у</w:t>
      </w:r>
      <w:r w:rsidR="00854FF2" w:rsidRPr="00854FF2">
        <w:rPr>
          <w:rFonts w:ascii="Times New Roman" w:eastAsia="Calibri" w:hAnsi="Times New Roman" w:cs="Times New Roman"/>
          <w:sz w:val="26"/>
          <w:szCs w:val="26"/>
        </w:rPr>
        <w:t xml:space="preserve">вашской Республики </w:t>
      </w:r>
      <w:r w:rsidRPr="004F4583">
        <w:rPr>
          <w:rFonts w:ascii="Times New Roman" w:eastAsia="Calibri" w:hAnsi="Times New Roman" w:cs="Times New Roman"/>
          <w:sz w:val="26"/>
          <w:szCs w:val="26"/>
        </w:rPr>
        <w:t>за сч</w:t>
      </w:r>
      <w:r w:rsidR="006B0070">
        <w:rPr>
          <w:rFonts w:ascii="Times New Roman" w:eastAsia="Calibri" w:hAnsi="Times New Roman" w:cs="Times New Roman"/>
          <w:sz w:val="26"/>
          <w:szCs w:val="26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</w:rPr>
        <w:t>т строительства автомобильной дороги М-12.</w:t>
      </w:r>
    </w:p>
    <w:p w14:paraId="3F61C667" w14:textId="63BB9FBB" w:rsidR="00C13479" w:rsidRPr="004F4583" w:rsidRDefault="00CB3CC0" w:rsidP="00CB3CC0">
      <w:pPr>
        <w:pStyle w:val="a3"/>
        <w:numPr>
          <w:ilvl w:val="0"/>
          <w:numId w:val="35"/>
        </w:numPr>
        <w:spacing w:line="240" w:lineRule="auto"/>
        <w:ind w:left="714" w:hanging="35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Р</w:t>
      </w:r>
      <w:r w:rsidR="008A466D" w:rsidRPr="004F4583">
        <w:rPr>
          <w:rFonts w:ascii="Times New Roman" w:eastAsia="Calibri" w:hAnsi="Times New Roman" w:cs="Times New Roman"/>
          <w:sz w:val="26"/>
          <w:szCs w:val="26"/>
        </w:rPr>
        <w:t>ост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инвестиционн</w:t>
      </w:r>
      <w:r w:rsidR="008A466D" w:rsidRPr="004F4583">
        <w:rPr>
          <w:rFonts w:ascii="Times New Roman" w:eastAsia="Calibri" w:hAnsi="Times New Roman" w:cs="Times New Roman"/>
          <w:sz w:val="26"/>
          <w:szCs w:val="26"/>
        </w:rPr>
        <w:t>ого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потенциал</w:t>
      </w:r>
      <w:r w:rsidR="006B0070">
        <w:rPr>
          <w:rFonts w:ascii="Times New Roman" w:eastAsia="Calibri" w:hAnsi="Times New Roman" w:cs="Times New Roman"/>
          <w:sz w:val="26"/>
          <w:szCs w:val="26"/>
        </w:rPr>
        <w:t>а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ряда муниципальных образований за сч</w:t>
      </w:r>
      <w:r w:rsidR="006B0070">
        <w:rPr>
          <w:rFonts w:ascii="Times New Roman" w:eastAsia="Calibri" w:hAnsi="Times New Roman" w:cs="Times New Roman"/>
          <w:sz w:val="26"/>
          <w:szCs w:val="26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</w:rPr>
        <w:t>т создания подготовленных инвестиционных площадок</w:t>
      </w:r>
      <w:r w:rsidR="00721D2F" w:rsidRPr="004F4583">
        <w:rPr>
          <w:rFonts w:ascii="Times New Roman" w:eastAsia="Calibri" w:hAnsi="Times New Roman" w:cs="Times New Roman"/>
          <w:sz w:val="26"/>
          <w:szCs w:val="26"/>
        </w:rPr>
        <w:t xml:space="preserve"> – </w:t>
      </w:r>
      <w:r w:rsidR="008A466D" w:rsidRPr="004F4583">
        <w:rPr>
          <w:rFonts w:ascii="Times New Roman" w:eastAsia="Calibri" w:hAnsi="Times New Roman" w:cs="Times New Roman"/>
          <w:sz w:val="26"/>
          <w:szCs w:val="26"/>
        </w:rPr>
        <w:t>город</w:t>
      </w:r>
      <w:r w:rsidR="006B0070">
        <w:rPr>
          <w:rFonts w:ascii="Times New Roman" w:eastAsia="Calibri" w:hAnsi="Times New Roman" w:cs="Times New Roman"/>
          <w:sz w:val="26"/>
          <w:szCs w:val="26"/>
        </w:rPr>
        <w:t>ов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Чебоксары, Новочебоксарск</w:t>
      </w:r>
      <w:r w:rsidR="003B286E">
        <w:rPr>
          <w:rFonts w:ascii="Times New Roman" w:eastAsia="Calibri" w:hAnsi="Times New Roman" w:cs="Times New Roman"/>
          <w:sz w:val="26"/>
          <w:szCs w:val="26"/>
        </w:rPr>
        <w:t>а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="008A466D" w:rsidRPr="004F4583">
        <w:rPr>
          <w:rFonts w:ascii="Times New Roman" w:eastAsia="Calibri" w:hAnsi="Times New Roman" w:cs="Times New Roman"/>
          <w:sz w:val="26"/>
          <w:szCs w:val="26"/>
        </w:rPr>
        <w:t>К</w:t>
      </w:r>
      <w:r w:rsidRPr="004F4583">
        <w:rPr>
          <w:rFonts w:ascii="Times New Roman" w:eastAsia="Calibri" w:hAnsi="Times New Roman" w:cs="Times New Roman"/>
          <w:sz w:val="26"/>
          <w:szCs w:val="26"/>
        </w:rPr>
        <w:t>анаш</w:t>
      </w:r>
      <w:r w:rsidR="003B286E">
        <w:rPr>
          <w:rFonts w:ascii="Times New Roman" w:eastAsia="Calibri" w:hAnsi="Times New Roman" w:cs="Times New Roman"/>
          <w:sz w:val="26"/>
          <w:szCs w:val="26"/>
        </w:rPr>
        <w:t>а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и Батыревск</w:t>
      </w:r>
      <w:r w:rsidR="003B286E">
        <w:rPr>
          <w:rFonts w:ascii="Times New Roman" w:eastAsia="Calibri" w:hAnsi="Times New Roman" w:cs="Times New Roman"/>
          <w:sz w:val="26"/>
          <w:szCs w:val="26"/>
        </w:rPr>
        <w:t>ого</w:t>
      </w:r>
      <w:r w:rsidR="008A466D" w:rsidRPr="004F4583">
        <w:rPr>
          <w:rFonts w:ascii="Times New Roman" w:eastAsia="Calibri" w:hAnsi="Times New Roman" w:cs="Times New Roman"/>
          <w:sz w:val="26"/>
          <w:szCs w:val="26"/>
        </w:rPr>
        <w:t xml:space="preserve"> муниципальн</w:t>
      </w:r>
      <w:r w:rsidR="003B286E">
        <w:rPr>
          <w:rFonts w:ascii="Times New Roman" w:eastAsia="Calibri" w:hAnsi="Times New Roman" w:cs="Times New Roman"/>
          <w:sz w:val="26"/>
          <w:szCs w:val="26"/>
        </w:rPr>
        <w:t>ого</w:t>
      </w:r>
      <w:r w:rsidR="008A466D" w:rsidRPr="004F4583">
        <w:rPr>
          <w:rFonts w:ascii="Times New Roman" w:eastAsia="Calibri" w:hAnsi="Times New Roman" w:cs="Times New Roman"/>
          <w:sz w:val="26"/>
          <w:szCs w:val="26"/>
        </w:rPr>
        <w:t xml:space="preserve"> округ</w:t>
      </w:r>
      <w:r w:rsidR="003B286E">
        <w:rPr>
          <w:rFonts w:ascii="Times New Roman" w:eastAsia="Calibri" w:hAnsi="Times New Roman" w:cs="Times New Roman"/>
          <w:sz w:val="26"/>
          <w:szCs w:val="26"/>
        </w:rPr>
        <w:t>а</w:t>
      </w:r>
      <w:r w:rsidR="00C0315A">
        <w:rPr>
          <w:rFonts w:ascii="Times New Roman" w:eastAsia="Calibri" w:hAnsi="Times New Roman" w:cs="Times New Roman"/>
          <w:sz w:val="26"/>
          <w:szCs w:val="26"/>
        </w:rPr>
        <w:t xml:space="preserve"> Чува</w:t>
      </w:r>
      <w:r w:rsidR="00C0315A">
        <w:rPr>
          <w:rFonts w:ascii="Times New Roman" w:eastAsia="Calibri" w:hAnsi="Times New Roman" w:cs="Times New Roman"/>
          <w:sz w:val="26"/>
          <w:szCs w:val="26"/>
        </w:rPr>
        <w:t>ш</w:t>
      </w:r>
      <w:r w:rsidR="00C0315A">
        <w:rPr>
          <w:rFonts w:ascii="Times New Roman" w:eastAsia="Calibri" w:hAnsi="Times New Roman" w:cs="Times New Roman"/>
          <w:sz w:val="26"/>
          <w:szCs w:val="26"/>
        </w:rPr>
        <w:t>ской Республики</w:t>
      </w:r>
      <w:r w:rsidRPr="004F4583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2505463F" w14:textId="0D7A7995" w:rsidR="00C13479" w:rsidRPr="004F4583" w:rsidRDefault="00CB3CC0" w:rsidP="00966716">
      <w:pPr>
        <w:pStyle w:val="a3"/>
        <w:numPr>
          <w:ilvl w:val="0"/>
          <w:numId w:val="35"/>
        </w:numPr>
        <w:spacing w:line="230" w:lineRule="auto"/>
        <w:ind w:left="714" w:hanging="35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Сохран</w:t>
      </w:r>
      <w:r w:rsidR="008A466D" w:rsidRPr="004F4583">
        <w:rPr>
          <w:rFonts w:ascii="Times New Roman" w:eastAsia="Calibri" w:hAnsi="Times New Roman" w:cs="Times New Roman"/>
          <w:sz w:val="26"/>
          <w:szCs w:val="26"/>
        </w:rPr>
        <w:t>ение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максимальн</w:t>
      </w:r>
      <w:r w:rsidR="008A466D" w:rsidRPr="004F4583">
        <w:rPr>
          <w:rFonts w:ascii="Times New Roman" w:eastAsia="Calibri" w:hAnsi="Times New Roman" w:cs="Times New Roman"/>
          <w:sz w:val="26"/>
          <w:szCs w:val="26"/>
        </w:rPr>
        <w:t>ого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экономическ</w:t>
      </w:r>
      <w:r w:rsidR="008A466D" w:rsidRPr="004F4583">
        <w:rPr>
          <w:rFonts w:ascii="Times New Roman" w:eastAsia="Calibri" w:hAnsi="Times New Roman" w:cs="Times New Roman"/>
          <w:sz w:val="26"/>
          <w:szCs w:val="26"/>
        </w:rPr>
        <w:t>ого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и инфраструктурн</w:t>
      </w:r>
      <w:r w:rsidR="008A466D" w:rsidRPr="004F4583">
        <w:rPr>
          <w:rFonts w:ascii="Times New Roman" w:eastAsia="Calibri" w:hAnsi="Times New Roman" w:cs="Times New Roman"/>
          <w:sz w:val="26"/>
          <w:szCs w:val="26"/>
        </w:rPr>
        <w:t>ого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потенци</w:t>
      </w:r>
      <w:r w:rsidRPr="004F4583">
        <w:rPr>
          <w:rFonts w:ascii="Times New Roman" w:eastAsia="Calibri" w:hAnsi="Times New Roman" w:cs="Times New Roman"/>
          <w:sz w:val="26"/>
          <w:szCs w:val="26"/>
        </w:rPr>
        <w:t>а</w:t>
      </w:r>
      <w:r w:rsidRPr="004F4583">
        <w:rPr>
          <w:rFonts w:ascii="Times New Roman" w:eastAsia="Calibri" w:hAnsi="Times New Roman" w:cs="Times New Roman"/>
          <w:sz w:val="26"/>
          <w:szCs w:val="26"/>
        </w:rPr>
        <w:t>л</w:t>
      </w:r>
      <w:r w:rsidR="008A466D" w:rsidRPr="004F4583">
        <w:rPr>
          <w:rFonts w:ascii="Times New Roman" w:eastAsia="Calibri" w:hAnsi="Times New Roman" w:cs="Times New Roman"/>
          <w:sz w:val="26"/>
          <w:szCs w:val="26"/>
        </w:rPr>
        <w:t>а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центра </w:t>
      </w:r>
      <w:r w:rsidR="003B286E">
        <w:rPr>
          <w:rFonts w:ascii="Times New Roman" w:eastAsia="Calibri" w:hAnsi="Times New Roman" w:cs="Times New Roman"/>
          <w:sz w:val="26"/>
          <w:szCs w:val="26"/>
        </w:rPr>
        <w:t>р</w:t>
      </w:r>
      <w:r w:rsidRPr="004F4583">
        <w:rPr>
          <w:rFonts w:ascii="Times New Roman" w:eastAsia="Calibri" w:hAnsi="Times New Roman" w:cs="Times New Roman"/>
          <w:sz w:val="26"/>
          <w:szCs w:val="26"/>
        </w:rPr>
        <w:t>еспублики – г</w:t>
      </w:r>
      <w:r w:rsidR="008A466D" w:rsidRPr="004F4583">
        <w:rPr>
          <w:rFonts w:ascii="Times New Roman" w:eastAsia="Calibri" w:hAnsi="Times New Roman" w:cs="Times New Roman"/>
          <w:sz w:val="26"/>
          <w:szCs w:val="26"/>
        </w:rPr>
        <w:t>орода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Чебоксар</w:t>
      </w:r>
      <w:r w:rsidR="008A466D" w:rsidRPr="004F4583">
        <w:rPr>
          <w:rFonts w:ascii="Times New Roman" w:eastAsia="Calibri" w:hAnsi="Times New Roman" w:cs="Times New Roman"/>
          <w:sz w:val="26"/>
          <w:szCs w:val="26"/>
        </w:rPr>
        <w:t>ы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: городской округ входит в </w:t>
      </w:r>
      <w:r w:rsidR="008A466D" w:rsidRPr="004F4583">
        <w:rPr>
          <w:rFonts w:ascii="Times New Roman" w:eastAsia="Calibri" w:hAnsi="Times New Roman" w:cs="Times New Roman"/>
          <w:sz w:val="26"/>
          <w:szCs w:val="26"/>
        </w:rPr>
        <w:t>ТОП-</w:t>
      </w:r>
      <w:r w:rsidRPr="004F4583">
        <w:rPr>
          <w:rFonts w:ascii="Times New Roman" w:eastAsia="Calibri" w:hAnsi="Times New Roman" w:cs="Times New Roman"/>
          <w:sz w:val="26"/>
          <w:szCs w:val="26"/>
        </w:rPr>
        <w:t>5 лучших муниципальных образований Чуваш</w:t>
      </w:r>
      <w:r w:rsidR="008A466D" w:rsidRPr="004F4583">
        <w:rPr>
          <w:rFonts w:ascii="Times New Roman" w:eastAsia="Calibri" w:hAnsi="Times New Roman" w:cs="Times New Roman"/>
          <w:sz w:val="26"/>
          <w:szCs w:val="26"/>
        </w:rPr>
        <w:t>ской Республики п</w:t>
      </w:r>
      <w:r w:rsidR="006B4E1E">
        <w:rPr>
          <w:rFonts w:ascii="Times New Roman" w:eastAsia="Calibri" w:hAnsi="Times New Roman" w:cs="Times New Roman"/>
          <w:sz w:val="26"/>
          <w:szCs w:val="26"/>
        </w:rPr>
        <w:t>о 16 из 24 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оцениваемых показателей. </w:t>
      </w:r>
    </w:p>
    <w:p w14:paraId="566496C8" w14:textId="727969C1" w:rsidR="00C13479" w:rsidRPr="004F4583" w:rsidRDefault="00CB3CC0" w:rsidP="00966716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Чуваш</w:t>
      </w:r>
      <w:r w:rsidR="007502BE"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ская Республика </w:t>
      </w:r>
      <w:r w:rsidR="003A56BF"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– 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первы</w:t>
      </w:r>
      <w:r w:rsidR="003A56BF"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й субъект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</w:t>
      </w:r>
      <w:r w:rsidR="007E4E14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Российской Федерации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, где были разработаны инвестиционные профили всех муниципальных образований</w:t>
      </w:r>
      <w:r w:rsidR="003A56BF"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, что по</w:t>
      </w:r>
      <w:r w:rsidR="003A56BF"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з</w:t>
      </w:r>
      <w:r w:rsidR="003A56BF"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волило 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проанализирова</w:t>
      </w:r>
      <w:r w:rsidR="003A56BF"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ть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инвестиционные возможности региона </w:t>
      </w:r>
      <w:r w:rsidR="003A56BF"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в территориал</w:t>
      </w:r>
      <w:r w:rsidR="003A56BF"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ь</w:t>
      </w:r>
      <w:r w:rsidR="003A56BF"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ном срезе 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и сформирова</w:t>
      </w:r>
      <w:r w:rsidR="003A56BF"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ть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</w:t>
      </w:r>
      <w:r w:rsidR="007502BE"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перспективные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точки роста. </w:t>
      </w:r>
      <w:r w:rsidR="007502BE"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В республике р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азработан мастер-план Чебоксарской агломерации, который предполагает развитие 6 мун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и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ципальных образований через 10 приоритетных точек роста и 7 ключевых напра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в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лений. </w:t>
      </w:r>
    </w:p>
    <w:p w14:paraId="59BA3B61" w14:textId="77777777" w:rsidR="00C13479" w:rsidRPr="004F4583" w:rsidRDefault="00C13479" w:rsidP="00966716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</w:p>
    <w:p w14:paraId="5884DA65" w14:textId="77777777" w:rsidR="00C13479" w:rsidRPr="004F4583" w:rsidRDefault="00CB3CC0" w:rsidP="00966716">
      <w:pPr>
        <w:spacing w:after="0" w:line="23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3D65A1"/>
          <w:sz w:val="26"/>
          <w:szCs w:val="26"/>
        </w:rPr>
        <w:t>Оценка потенциала с точки зрения отраслевой специализации</w:t>
      </w:r>
    </w:p>
    <w:p w14:paraId="77829345" w14:textId="77777777" w:rsidR="007502BE" w:rsidRPr="004F4583" w:rsidRDefault="00CB3CC0" w:rsidP="00966716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Высокая доля обрабатывающей промышленности и сельского хозяйства </w:t>
      </w:r>
      <w:r w:rsidR="007502BE"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в ВРП Чувашской Республики 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относительно среднероссийских значений указывает на промышленно-аграрный характер </w:t>
      </w:r>
      <w:r w:rsidR="007502BE"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региональной 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экономики</w:t>
      </w:r>
      <w:r w:rsidR="007502BE"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, что предопределило 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различия в специализации муниципальных образований региона. </w:t>
      </w:r>
    </w:p>
    <w:p w14:paraId="271D6E76" w14:textId="236868A0" w:rsidR="00C13479" w:rsidRPr="004F4583" w:rsidRDefault="00CB3CC0" w:rsidP="00966716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Среди 23 муниципальных образований Чувашской Республики:</w:t>
      </w:r>
    </w:p>
    <w:p w14:paraId="2F2362C2" w14:textId="1F1E249A" w:rsidR="00C13479" w:rsidRPr="004F4583" w:rsidRDefault="00CB3CC0" w:rsidP="007E4E14">
      <w:pPr>
        <w:pStyle w:val="a3"/>
        <w:numPr>
          <w:ilvl w:val="0"/>
          <w:numId w:val="74"/>
        </w:numPr>
        <w:tabs>
          <w:tab w:val="left" w:pos="1080"/>
        </w:tabs>
        <w:spacing w:after="0" w:line="23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6 имеют промышленную специализацию</w:t>
      </w:r>
      <w:r w:rsidR="003B286E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;</w:t>
      </w:r>
    </w:p>
    <w:p w14:paraId="7B9087A9" w14:textId="626EE54F" w:rsidR="00C13479" w:rsidRPr="004F4583" w:rsidRDefault="00CB3CC0" w:rsidP="007E4E14">
      <w:pPr>
        <w:pStyle w:val="a3"/>
        <w:numPr>
          <w:ilvl w:val="0"/>
          <w:numId w:val="74"/>
        </w:numPr>
        <w:tabs>
          <w:tab w:val="left" w:pos="1080"/>
        </w:tabs>
        <w:spacing w:after="0" w:line="23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5 имеют промышленно-аграрный профиль</w:t>
      </w:r>
      <w:r w:rsidR="003B286E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;</w:t>
      </w:r>
    </w:p>
    <w:p w14:paraId="72B160C4" w14:textId="535FFED6" w:rsidR="00C13479" w:rsidRPr="004F4583" w:rsidRDefault="00CB3CC0" w:rsidP="007E4E14">
      <w:pPr>
        <w:pStyle w:val="a3"/>
        <w:numPr>
          <w:ilvl w:val="0"/>
          <w:numId w:val="74"/>
        </w:numPr>
        <w:tabs>
          <w:tab w:val="left" w:pos="1080"/>
        </w:tabs>
        <w:spacing w:after="0" w:line="23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5 имеют аграрно-промышленный профиль</w:t>
      </w:r>
      <w:r w:rsidR="003B286E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;</w:t>
      </w:r>
    </w:p>
    <w:p w14:paraId="19DA4182" w14:textId="77777777" w:rsidR="00C13479" w:rsidRPr="004F4583" w:rsidRDefault="00CB3CC0" w:rsidP="007E4E14">
      <w:pPr>
        <w:pStyle w:val="a3"/>
        <w:numPr>
          <w:ilvl w:val="0"/>
          <w:numId w:val="74"/>
        </w:numPr>
        <w:tabs>
          <w:tab w:val="left" w:pos="1080"/>
        </w:tabs>
        <w:spacing w:after="0" w:line="23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7 имеют сильную аграрную специализацию.</w:t>
      </w:r>
    </w:p>
    <w:p w14:paraId="3C70181E" w14:textId="05DAAABD" w:rsidR="003F119A" w:rsidRPr="004F4583" w:rsidRDefault="00CB3CC0" w:rsidP="00966716">
      <w:pPr>
        <w:pStyle w:val="a3"/>
        <w:spacing w:after="0" w:line="230" w:lineRule="auto"/>
        <w:ind w:left="0"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Наиболее распростран</w:t>
      </w:r>
      <w:r w:rsidR="006B0070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е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нными </w:t>
      </w:r>
      <w:r w:rsidR="003B286E"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направлениями деятельности 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муниципальны</w:t>
      </w:r>
      <w:r w:rsidR="007502BE"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х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образовани</w:t>
      </w:r>
      <w:r w:rsidR="007502BE"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й Чувашской Республики 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являются</w:t>
      </w:r>
      <w:r w:rsidR="003F119A"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:</w:t>
      </w:r>
    </w:p>
    <w:p w14:paraId="3D062E51" w14:textId="5B916B2B" w:rsidR="003F119A" w:rsidRPr="004F4583" w:rsidRDefault="00CB3CC0" w:rsidP="00966716">
      <w:pPr>
        <w:pStyle w:val="a3"/>
        <w:spacing w:after="0" w:line="23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 xml:space="preserve">выращивание технических культур, овощеводство, </w:t>
      </w:r>
      <w:r w:rsidR="007502BE" w:rsidRPr="004F4583">
        <w:rPr>
          <w:rFonts w:ascii="Times New Roman" w:hAnsi="Times New Roman" w:cs="Times New Roman"/>
          <w:sz w:val="26"/>
          <w:szCs w:val="26"/>
        </w:rPr>
        <w:t xml:space="preserve">хмелеводство, </w:t>
      </w:r>
      <w:r w:rsidRPr="004F4583">
        <w:rPr>
          <w:rFonts w:ascii="Times New Roman" w:hAnsi="Times New Roman" w:cs="Times New Roman"/>
          <w:sz w:val="26"/>
          <w:szCs w:val="26"/>
        </w:rPr>
        <w:t>произво</w:t>
      </w:r>
      <w:r w:rsidRPr="004F4583">
        <w:rPr>
          <w:rFonts w:ascii="Times New Roman" w:hAnsi="Times New Roman" w:cs="Times New Roman"/>
          <w:sz w:val="26"/>
          <w:szCs w:val="26"/>
        </w:rPr>
        <w:t>д</w:t>
      </w:r>
      <w:r w:rsidRPr="004F4583">
        <w:rPr>
          <w:rFonts w:ascii="Times New Roman" w:hAnsi="Times New Roman" w:cs="Times New Roman"/>
          <w:sz w:val="26"/>
          <w:szCs w:val="26"/>
        </w:rPr>
        <w:t xml:space="preserve">ство молочной продукции в сельском хозяйстве; </w:t>
      </w:r>
    </w:p>
    <w:p w14:paraId="713ECF44" w14:textId="6D2E9080" w:rsidR="003F119A" w:rsidRPr="004F4583" w:rsidRDefault="00CB3CC0" w:rsidP="00966716">
      <w:pPr>
        <w:pStyle w:val="a3"/>
        <w:spacing w:after="0" w:line="23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F4583">
        <w:rPr>
          <w:rFonts w:ascii="Times New Roman" w:hAnsi="Times New Roman" w:cs="Times New Roman"/>
          <w:sz w:val="26"/>
          <w:szCs w:val="26"/>
        </w:rPr>
        <w:t>производство кондитерских изделий, производство мясных полуфабрикатов, производство дверей, металлообработка, производство одежды и производств</w:t>
      </w:r>
      <w:r w:rsidR="007502BE" w:rsidRPr="004F4583">
        <w:rPr>
          <w:rFonts w:ascii="Times New Roman" w:hAnsi="Times New Roman" w:cs="Times New Roman"/>
          <w:sz w:val="26"/>
          <w:szCs w:val="26"/>
        </w:rPr>
        <w:t>о</w:t>
      </w:r>
      <w:r w:rsidRPr="004F4583">
        <w:rPr>
          <w:rFonts w:ascii="Times New Roman" w:hAnsi="Times New Roman" w:cs="Times New Roman"/>
          <w:sz w:val="26"/>
          <w:szCs w:val="26"/>
        </w:rPr>
        <w:t xml:space="preserve"> строительных материалов в промышленности</w:t>
      </w:r>
      <w:r w:rsidR="003A56BF" w:rsidRPr="004F4583">
        <w:rPr>
          <w:rFonts w:ascii="Times New Roman" w:hAnsi="Times New Roman" w:cs="Times New Roman"/>
          <w:sz w:val="26"/>
          <w:szCs w:val="26"/>
        </w:rPr>
        <w:t>;</w:t>
      </w:r>
    </w:p>
    <w:p w14:paraId="2726937F" w14:textId="77777777" w:rsidR="009671A3" w:rsidRDefault="003A56BF" w:rsidP="00966716">
      <w:pPr>
        <w:pStyle w:val="a3"/>
        <w:spacing w:after="0" w:line="23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  <w:sectPr w:rsidR="009671A3" w:rsidSect="00721D2F">
          <w:headerReference w:type="default" r:id="rId84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 w:rsidRPr="004F4583">
        <w:rPr>
          <w:rFonts w:ascii="Times New Roman" w:hAnsi="Times New Roman" w:cs="Times New Roman"/>
          <w:sz w:val="26"/>
          <w:szCs w:val="26"/>
        </w:rPr>
        <w:t>туризм.</w:t>
      </w:r>
    </w:p>
    <w:p w14:paraId="46DEED50" w14:textId="28502EF7" w:rsidR="003A56BF" w:rsidRPr="004F4583" w:rsidRDefault="003A56BF" w:rsidP="00966716">
      <w:pPr>
        <w:pStyle w:val="a3"/>
        <w:spacing w:after="0" w:line="23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F5BF3FF" w14:textId="0CC251F0" w:rsidR="003A56BF" w:rsidRPr="004F4583" w:rsidRDefault="00186A20" w:rsidP="00966716">
      <w:pPr>
        <w:pStyle w:val="a3"/>
        <w:spacing w:after="0" w:line="23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15CE2D18" wp14:editId="45358240">
            <wp:extent cx="8348667" cy="4977517"/>
            <wp:effectExtent l="9208" t="0" r="4762" b="4763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19b464-69f9-4c2e-aad3-369890e0f784.jpg"/>
                    <pic:cNvPicPr/>
                  </pic:nvPicPr>
                  <pic:blipFill rotWithShape="1"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1" r="4387"/>
                    <a:stretch/>
                  </pic:blipFill>
                  <pic:spPr bwMode="auto">
                    <a:xfrm rot="16200000">
                      <a:off x="0" y="0"/>
                      <a:ext cx="8351530" cy="4979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F5FB25" w14:textId="39128923" w:rsidR="00966716" w:rsidRDefault="00CB3CC0" w:rsidP="00966716">
      <w:pPr>
        <w:spacing w:before="120" w:after="120" w:line="230" w:lineRule="auto"/>
        <w:jc w:val="center"/>
        <w:rPr>
          <w:rFonts w:ascii="Times New Roman" w:hAnsi="Times New Roman" w:cs="Times New Roman"/>
        </w:rPr>
      </w:pPr>
      <w:r w:rsidRPr="004F4583">
        <w:rPr>
          <w:rFonts w:ascii="Times New Roman" w:hAnsi="Times New Roman" w:cs="Times New Roman"/>
        </w:rPr>
        <w:t xml:space="preserve">Рисунок 1.7.1. Представленность направлений деятельности по муниципальным образованиям </w:t>
      </w:r>
    </w:p>
    <w:p w14:paraId="4650E833" w14:textId="66B08C30" w:rsidR="00C13479" w:rsidRDefault="00CB3CC0" w:rsidP="00966716">
      <w:pPr>
        <w:spacing w:before="120" w:after="120" w:line="230" w:lineRule="auto"/>
        <w:jc w:val="center"/>
        <w:rPr>
          <w:rFonts w:ascii="Times New Roman" w:hAnsi="Times New Roman" w:cs="Times New Roman"/>
        </w:rPr>
      </w:pPr>
      <w:r w:rsidRPr="004F4583">
        <w:rPr>
          <w:rFonts w:ascii="Times New Roman" w:hAnsi="Times New Roman" w:cs="Times New Roman"/>
        </w:rPr>
        <w:t>Чувашской Республики</w:t>
      </w:r>
    </w:p>
    <w:p w14:paraId="28E8C924" w14:textId="77777777" w:rsidR="00C13479" w:rsidRPr="004F4583" w:rsidRDefault="00CB3CC0" w:rsidP="00261465">
      <w:pPr>
        <w:spacing w:before="320" w:after="0" w:line="240" w:lineRule="auto"/>
        <w:jc w:val="both"/>
        <w:rPr>
          <w:rFonts w:ascii="Times New Roman" w:eastAsia="Calibri" w:hAnsi="Times New Roman" w:cs="Times New Roman"/>
          <w:color w:val="3D65A1"/>
          <w:sz w:val="26"/>
          <w:szCs w:val="26"/>
          <w14:ligatures w14:val="standardContextual"/>
        </w:rPr>
      </w:pPr>
      <w:r w:rsidRPr="004F4583">
        <w:rPr>
          <w:rFonts w:ascii="Times New Roman" w:eastAsia="Arial" w:hAnsi="Times New Roman" w:cs="Times New Roman"/>
          <w:b/>
          <w:bCs/>
          <w:smallCaps/>
          <w:color w:val="3D65A1"/>
          <w:sz w:val="26"/>
          <w:szCs w:val="26"/>
        </w:rPr>
        <w:lastRenderedPageBreak/>
        <w:t>Кластерный анализ экономического и инфраструктурного потенциала</w:t>
      </w:r>
    </w:p>
    <w:p w14:paraId="1411DC67" w14:textId="53607CBF" w:rsidR="007502BE" w:rsidRPr="004F4583" w:rsidRDefault="00CB3CC0" w:rsidP="007502B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Инфраструктурные возможности, социальные и экономические предпосылки являются базовыми условиями для привлечения инвестиций</w:t>
      </w:r>
      <w:r w:rsidR="007502BE"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. П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ри этом в обсто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я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тельствах неравномерности социально-экономических условий муниципальные образования </w:t>
      </w:r>
      <w:r w:rsidR="003A56BF"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р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еспублики имеют разный потенциал в развитии. </w:t>
      </w:r>
    </w:p>
    <w:p w14:paraId="10BAF44E" w14:textId="208E9EFF" w:rsidR="007502BE" w:rsidRPr="004F4583" w:rsidRDefault="00CB3CC0" w:rsidP="007502B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Для оценки элементов социально-экономического и инфраструктурного п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о</w:t>
      </w: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тенциала, </w:t>
      </w:r>
      <w:r w:rsidRPr="004F4583">
        <w:rPr>
          <w:rFonts w:ascii="Times New Roman" w:eastAsia="Calibri" w:hAnsi="Times New Roman" w:cs="Times New Roman"/>
          <w:sz w:val="26"/>
          <w:szCs w:val="26"/>
        </w:rPr>
        <w:t>инвестиционной привлекательности и перспективности пр</w:t>
      </w:r>
      <w:r w:rsidR="007502BE" w:rsidRPr="004F4583">
        <w:rPr>
          <w:rFonts w:ascii="Times New Roman" w:eastAsia="Calibri" w:hAnsi="Times New Roman" w:cs="Times New Roman"/>
          <w:sz w:val="26"/>
          <w:szCs w:val="26"/>
        </w:rPr>
        <w:t>именена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пр</w:t>
      </w:r>
      <w:r w:rsidRPr="004F4583">
        <w:rPr>
          <w:rFonts w:ascii="Times New Roman" w:eastAsia="Calibri" w:hAnsi="Times New Roman" w:cs="Times New Roman"/>
          <w:sz w:val="26"/>
          <w:szCs w:val="26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</w:rPr>
        <w:t>цедура кластеризации муниципальных образований</w:t>
      </w:r>
      <w:r w:rsidR="007502BE" w:rsidRPr="004F4583">
        <w:rPr>
          <w:rFonts w:ascii="Times New Roman" w:eastAsia="Calibri" w:hAnsi="Times New Roman" w:cs="Times New Roman"/>
          <w:sz w:val="26"/>
          <w:szCs w:val="26"/>
        </w:rPr>
        <w:t xml:space="preserve"> Чувашской Республики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. </w:t>
      </w:r>
    </w:p>
    <w:p w14:paraId="0579310A" w14:textId="450CE431" w:rsidR="00C13479" w:rsidRPr="004F4583" w:rsidRDefault="00CB3CC0" w:rsidP="007502B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Выявлены группы муниципалитетов с высокой и средней привлекательн</w:t>
      </w:r>
      <w:r w:rsidRPr="004F4583">
        <w:rPr>
          <w:rFonts w:ascii="Times New Roman" w:eastAsia="Calibri" w:hAnsi="Times New Roman" w:cs="Times New Roman"/>
          <w:sz w:val="26"/>
          <w:szCs w:val="26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стью для инвесторов, связанной с инфраструктурными условиями, наличием транспортных путей, характеристиками человеческого ресурса и </w:t>
      </w:r>
      <w:r w:rsidR="007C7F2E">
        <w:rPr>
          <w:rFonts w:ascii="Times New Roman" w:eastAsia="Calibri" w:hAnsi="Times New Roman" w:cs="Times New Roman"/>
          <w:sz w:val="26"/>
          <w:szCs w:val="26"/>
        </w:rPr>
        <w:t>др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. </w:t>
      </w:r>
      <w:r w:rsidR="007502BE" w:rsidRPr="004F4583">
        <w:rPr>
          <w:rFonts w:ascii="Times New Roman" w:eastAsia="Calibri" w:hAnsi="Times New Roman" w:cs="Times New Roman"/>
          <w:sz w:val="26"/>
          <w:szCs w:val="26"/>
        </w:rPr>
        <w:t>Обозначены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группы муниципалитетов, не привлекательных для бизнес-инвестиций, требующих большего внимания и ресурсов ре</w:t>
      </w:r>
      <w:r w:rsidR="007502BE" w:rsidRPr="004F4583">
        <w:rPr>
          <w:rFonts w:ascii="Times New Roman" w:eastAsia="Calibri" w:hAnsi="Times New Roman" w:cs="Times New Roman"/>
          <w:sz w:val="26"/>
          <w:szCs w:val="26"/>
        </w:rPr>
        <w:t>спублики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для обеспечения </w:t>
      </w:r>
      <w:r w:rsidR="007502BE" w:rsidRPr="004F4583">
        <w:rPr>
          <w:rFonts w:ascii="Times New Roman" w:eastAsia="Calibri" w:hAnsi="Times New Roman" w:cs="Times New Roman"/>
          <w:sz w:val="26"/>
          <w:szCs w:val="26"/>
        </w:rPr>
        <w:t xml:space="preserve">устойчивого </w:t>
      </w:r>
      <w:r w:rsidRPr="004F4583">
        <w:rPr>
          <w:rFonts w:ascii="Times New Roman" w:eastAsia="Calibri" w:hAnsi="Times New Roman" w:cs="Times New Roman"/>
          <w:sz w:val="26"/>
          <w:szCs w:val="26"/>
        </w:rPr>
        <w:t>эконом</w:t>
      </w:r>
      <w:r w:rsidRPr="004F4583">
        <w:rPr>
          <w:rFonts w:ascii="Times New Roman" w:eastAsia="Calibri" w:hAnsi="Times New Roman" w:cs="Times New Roman"/>
          <w:sz w:val="26"/>
          <w:szCs w:val="26"/>
        </w:rPr>
        <w:t>и</w:t>
      </w:r>
      <w:r w:rsidRPr="004F4583">
        <w:rPr>
          <w:rFonts w:ascii="Times New Roman" w:eastAsia="Calibri" w:hAnsi="Times New Roman" w:cs="Times New Roman"/>
          <w:sz w:val="26"/>
          <w:szCs w:val="26"/>
        </w:rPr>
        <w:t>ческого развития.</w:t>
      </w:r>
    </w:p>
    <w:p w14:paraId="482E7C51" w14:textId="3743D1AE" w:rsidR="007502BE" w:rsidRPr="004F4583" w:rsidRDefault="00CB3CC0" w:rsidP="007502B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Анализ провед</w:t>
      </w:r>
      <w:r w:rsidR="006B0070">
        <w:rPr>
          <w:rFonts w:ascii="Times New Roman" w:eastAsia="Calibri" w:hAnsi="Times New Roman" w:cs="Times New Roman"/>
          <w:sz w:val="26"/>
          <w:szCs w:val="26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</w:rPr>
        <w:t>н на основе 24 показателей, интегрированных в 8 групп п</w:t>
      </w:r>
      <w:r w:rsidRPr="004F4583">
        <w:rPr>
          <w:rFonts w:ascii="Times New Roman" w:eastAsia="Calibri" w:hAnsi="Times New Roman" w:cs="Times New Roman"/>
          <w:sz w:val="26"/>
          <w:szCs w:val="26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</w:rPr>
        <w:t>тенциалов территории. Кластеризация производилась с использованием двух ит</w:t>
      </w:r>
      <w:r w:rsidRPr="004F4583">
        <w:rPr>
          <w:rFonts w:ascii="Times New Roman" w:eastAsia="Calibri" w:hAnsi="Times New Roman" w:cs="Times New Roman"/>
          <w:sz w:val="26"/>
          <w:szCs w:val="26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</w:rPr>
        <w:t>раций машинного кластерного анализа (методом «К-средних» и иерархическим м</w:t>
      </w:r>
      <w:r w:rsidRPr="004F4583">
        <w:rPr>
          <w:rFonts w:ascii="Times New Roman" w:eastAsia="Calibri" w:hAnsi="Times New Roman" w:cs="Times New Roman"/>
          <w:sz w:val="26"/>
          <w:szCs w:val="26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тодом) с последующей верификацией результатов с использованием экспертного анализа. </w:t>
      </w:r>
    </w:p>
    <w:p w14:paraId="155B00A3" w14:textId="7CCA5056" w:rsidR="00C13479" w:rsidRPr="004F4583" w:rsidRDefault="00CB3CC0" w:rsidP="007502B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В результате муниципальные образования Чуваш</w:t>
      </w:r>
      <w:r w:rsidR="007502BE" w:rsidRPr="004F4583">
        <w:rPr>
          <w:rFonts w:ascii="Times New Roman" w:eastAsia="Calibri" w:hAnsi="Times New Roman" w:cs="Times New Roman"/>
          <w:sz w:val="26"/>
          <w:szCs w:val="26"/>
        </w:rPr>
        <w:t>ской Республики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разделены на 4 кластера</w:t>
      </w:r>
      <w:r w:rsidR="003F119A" w:rsidRPr="004F4583">
        <w:rPr>
          <w:rFonts w:ascii="Times New Roman" w:eastAsia="Calibri" w:hAnsi="Times New Roman" w:cs="Times New Roman"/>
          <w:sz w:val="26"/>
          <w:szCs w:val="26"/>
        </w:rPr>
        <w:t>:</w:t>
      </w:r>
    </w:p>
    <w:p w14:paraId="6FBA1F78" w14:textId="019FC578" w:rsidR="003F119A" w:rsidRPr="004F4583" w:rsidRDefault="003F119A" w:rsidP="00CB3CC0">
      <w:pPr>
        <w:pStyle w:val="a3"/>
        <w:numPr>
          <w:ilvl w:val="0"/>
          <w:numId w:val="16"/>
        </w:numPr>
        <w:spacing w:after="0" w:line="240" w:lineRule="auto"/>
        <w:ind w:left="71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color w:val="2F5496" w:themeColor="accent1" w:themeShade="BF"/>
          <w:sz w:val="26"/>
          <w:szCs w:val="26"/>
        </w:rPr>
        <w:t xml:space="preserve">Кластер «Чебоксарская агломерация» 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включает </w:t>
      </w:r>
      <w:r w:rsidR="007C7F2E">
        <w:rPr>
          <w:rFonts w:ascii="Times New Roman" w:eastAsia="Calibri" w:hAnsi="Times New Roman" w:cs="Times New Roman"/>
          <w:sz w:val="26"/>
          <w:szCs w:val="26"/>
        </w:rPr>
        <w:t>региональный центр и ско</w:t>
      </w:r>
      <w:r w:rsidR="007C7F2E">
        <w:rPr>
          <w:rFonts w:ascii="Times New Roman" w:eastAsia="Calibri" w:hAnsi="Times New Roman" w:cs="Times New Roman"/>
          <w:sz w:val="26"/>
          <w:szCs w:val="26"/>
        </w:rPr>
        <w:t>н</w:t>
      </w:r>
      <w:r w:rsidR="007C7F2E">
        <w:rPr>
          <w:rFonts w:ascii="Times New Roman" w:eastAsia="Calibri" w:hAnsi="Times New Roman" w:cs="Times New Roman"/>
          <w:sz w:val="26"/>
          <w:szCs w:val="26"/>
        </w:rPr>
        <w:t xml:space="preserve">центрированные вокруг него </w:t>
      </w:r>
      <w:r w:rsidRPr="004F4583">
        <w:rPr>
          <w:rFonts w:ascii="Times New Roman" w:eastAsia="Calibri" w:hAnsi="Times New Roman" w:cs="Times New Roman"/>
          <w:sz w:val="26"/>
          <w:szCs w:val="26"/>
        </w:rPr>
        <w:t>муниципальные образования</w:t>
      </w:r>
      <w:r w:rsidR="001452AD">
        <w:rPr>
          <w:rFonts w:ascii="Times New Roman" w:eastAsia="Calibri" w:hAnsi="Times New Roman" w:cs="Times New Roman"/>
          <w:sz w:val="26"/>
          <w:szCs w:val="26"/>
        </w:rPr>
        <w:t xml:space="preserve"> Чувашской Ре</w:t>
      </w:r>
      <w:r w:rsidR="001452AD">
        <w:rPr>
          <w:rFonts w:ascii="Times New Roman" w:eastAsia="Calibri" w:hAnsi="Times New Roman" w:cs="Times New Roman"/>
          <w:sz w:val="26"/>
          <w:szCs w:val="26"/>
        </w:rPr>
        <w:t>с</w:t>
      </w:r>
      <w:r w:rsidR="001452AD">
        <w:rPr>
          <w:rFonts w:ascii="Times New Roman" w:eastAsia="Calibri" w:hAnsi="Times New Roman" w:cs="Times New Roman"/>
          <w:sz w:val="26"/>
          <w:szCs w:val="26"/>
        </w:rPr>
        <w:t>публики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. </w:t>
      </w:r>
    </w:p>
    <w:p w14:paraId="52563AF9" w14:textId="155B681F" w:rsidR="003F119A" w:rsidRPr="004F4583" w:rsidRDefault="003F119A" w:rsidP="00CB3CC0">
      <w:pPr>
        <w:pStyle w:val="a3"/>
        <w:numPr>
          <w:ilvl w:val="0"/>
          <w:numId w:val="16"/>
        </w:numPr>
        <w:spacing w:after="0" w:line="240" w:lineRule="auto"/>
        <w:ind w:left="71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color w:val="2F5496" w:themeColor="accent1" w:themeShade="BF"/>
          <w:sz w:val="26"/>
          <w:szCs w:val="26"/>
        </w:rPr>
        <w:t xml:space="preserve">Кластер «Промышленная экономика» </w:t>
      </w:r>
      <w:r w:rsidR="00542A4B" w:rsidRPr="00542A4B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объединяет второстепенные центры 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социально-экономического развития. </w:t>
      </w:r>
    </w:p>
    <w:p w14:paraId="51215060" w14:textId="2DEA2466" w:rsidR="003F119A" w:rsidRPr="004F4583" w:rsidRDefault="003F119A" w:rsidP="00CB3CC0">
      <w:pPr>
        <w:pStyle w:val="a3"/>
        <w:numPr>
          <w:ilvl w:val="0"/>
          <w:numId w:val="16"/>
        </w:numPr>
        <w:spacing w:after="0" w:line="240" w:lineRule="auto"/>
        <w:ind w:left="71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color w:val="2F5496" w:themeColor="accent1" w:themeShade="BF"/>
          <w:sz w:val="26"/>
          <w:szCs w:val="26"/>
        </w:rPr>
        <w:t xml:space="preserve">Кластер «Территории с недоиспользованным экономическим потенциалом» </w:t>
      </w:r>
      <w:r w:rsidR="00542A4B">
        <w:rPr>
          <w:rFonts w:ascii="Times New Roman" w:eastAsia="Calibri" w:hAnsi="Times New Roman" w:cs="Times New Roman"/>
          <w:color w:val="2F5496" w:themeColor="accent1" w:themeShade="BF"/>
          <w:sz w:val="26"/>
          <w:szCs w:val="26"/>
        </w:rPr>
        <w:t xml:space="preserve"> </w:t>
      </w:r>
      <w:r w:rsidR="00542A4B" w:rsidRPr="00542A4B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сосредотачивает</w:t>
      </w:r>
      <w:r w:rsidR="00542A4B">
        <w:rPr>
          <w:rFonts w:ascii="Times New Roman" w:eastAsia="Calibri" w:hAnsi="Times New Roman" w:cs="Times New Roman"/>
          <w:color w:val="2F5496" w:themeColor="accent1" w:themeShade="BF"/>
          <w:sz w:val="26"/>
          <w:szCs w:val="26"/>
        </w:rPr>
        <w:t xml:space="preserve"> </w:t>
      </w:r>
      <w:r w:rsidRPr="004F4583">
        <w:rPr>
          <w:rFonts w:ascii="Times New Roman" w:eastAsia="Calibri" w:hAnsi="Times New Roman" w:cs="Times New Roman"/>
          <w:sz w:val="26"/>
          <w:szCs w:val="26"/>
        </w:rPr>
        <w:t>муниципальны</w:t>
      </w:r>
      <w:r w:rsidR="00542A4B">
        <w:rPr>
          <w:rFonts w:ascii="Times New Roman" w:eastAsia="Calibri" w:hAnsi="Times New Roman" w:cs="Times New Roman"/>
          <w:sz w:val="26"/>
          <w:szCs w:val="26"/>
        </w:rPr>
        <w:t>е образования</w:t>
      </w:r>
      <w:r w:rsidR="001452AD">
        <w:rPr>
          <w:rFonts w:ascii="Times New Roman" w:eastAsia="Calibri" w:hAnsi="Times New Roman" w:cs="Times New Roman"/>
          <w:sz w:val="26"/>
          <w:szCs w:val="26"/>
        </w:rPr>
        <w:t xml:space="preserve"> Чувашской Республики</w:t>
      </w:r>
      <w:r w:rsidRPr="004F4583">
        <w:rPr>
          <w:rFonts w:ascii="Times New Roman" w:eastAsia="Calibri" w:hAnsi="Times New Roman" w:cs="Times New Roman"/>
          <w:sz w:val="26"/>
          <w:szCs w:val="26"/>
        </w:rPr>
        <w:t>, ра</w:t>
      </w:r>
      <w:r w:rsidRPr="004F4583">
        <w:rPr>
          <w:rFonts w:ascii="Times New Roman" w:eastAsia="Calibri" w:hAnsi="Times New Roman" w:cs="Times New Roman"/>
          <w:sz w:val="26"/>
          <w:szCs w:val="26"/>
        </w:rPr>
        <w:t>с</w:t>
      </w:r>
      <w:r w:rsidRPr="004F4583">
        <w:rPr>
          <w:rFonts w:ascii="Times New Roman" w:eastAsia="Calibri" w:hAnsi="Times New Roman" w:cs="Times New Roman"/>
          <w:sz w:val="26"/>
          <w:szCs w:val="26"/>
        </w:rPr>
        <w:t>положенны</w:t>
      </w:r>
      <w:r w:rsidR="00542A4B">
        <w:rPr>
          <w:rFonts w:ascii="Times New Roman" w:eastAsia="Calibri" w:hAnsi="Times New Roman" w:cs="Times New Roman"/>
          <w:sz w:val="26"/>
          <w:szCs w:val="26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по важнейшим транспортным магистралям.</w:t>
      </w:r>
    </w:p>
    <w:p w14:paraId="06155EA0" w14:textId="77777777" w:rsidR="003F119A" w:rsidRPr="004F4583" w:rsidRDefault="003F119A" w:rsidP="00CB3CC0">
      <w:pPr>
        <w:pStyle w:val="a3"/>
        <w:numPr>
          <w:ilvl w:val="0"/>
          <w:numId w:val="16"/>
        </w:numPr>
        <w:spacing w:after="0" w:line="240" w:lineRule="auto"/>
        <w:ind w:left="71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color w:val="2F5496" w:themeColor="accent1" w:themeShade="BF"/>
          <w:sz w:val="26"/>
          <w:szCs w:val="26"/>
        </w:rPr>
        <w:t>Кластер «Территории с расширенными возможностями для сельского разв</w:t>
      </w:r>
      <w:r w:rsidRPr="004F4583">
        <w:rPr>
          <w:rFonts w:ascii="Times New Roman" w:eastAsia="Calibri" w:hAnsi="Times New Roman" w:cs="Times New Roman"/>
          <w:color w:val="2F5496" w:themeColor="accent1" w:themeShade="BF"/>
          <w:sz w:val="26"/>
          <w:szCs w:val="26"/>
        </w:rPr>
        <w:t>и</w:t>
      </w:r>
      <w:r w:rsidRPr="004F4583">
        <w:rPr>
          <w:rFonts w:ascii="Times New Roman" w:eastAsia="Calibri" w:hAnsi="Times New Roman" w:cs="Times New Roman"/>
          <w:color w:val="2F5496" w:themeColor="accent1" w:themeShade="BF"/>
          <w:sz w:val="26"/>
          <w:szCs w:val="26"/>
        </w:rPr>
        <w:t xml:space="preserve">тия» </w:t>
      </w:r>
      <w:r w:rsidRPr="004F4583">
        <w:rPr>
          <w:rFonts w:ascii="Times New Roman" w:eastAsia="Calibri" w:hAnsi="Times New Roman" w:cs="Times New Roman"/>
          <w:sz w:val="26"/>
          <w:szCs w:val="26"/>
        </w:rPr>
        <w:t>занимает наиболее периферийное положение.</w:t>
      </w:r>
    </w:p>
    <w:p w14:paraId="4FD3142F" w14:textId="77777777" w:rsidR="003F119A" w:rsidRPr="004F4583" w:rsidRDefault="003F119A" w:rsidP="007502B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F3422F0" w14:textId="77777777" w:rsidR="00C13479" w:rsidRPr="004F4583" w:rsidRDefault="00C13479" w:rsidP="002614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6E2D3417" w14:textId="13D8AFA6" w:rsidR="00C13479" w:rsidRPr="004F4583" w:rsidRDefault="004D3E0F" w:rsidP="00261465">
      <w:pPr>
        <w:spacing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noProof/>
          <w:lang w:eastAsia="ru-RU"/>
        </w:rPr>
        <w:lastRenderedPageBreak/>
        <w:drawing>
          <wp:inline distT="0" distB="0" distL="0" distR="0" wp14:anchorId="7AD72F78" wp14:editId="2C450954">
            <wp:extent cx="5112000" cy="3417471"/>
            <wp:effectExtent l="0" t="0" r="0" b="0"/>
            <wp:docPr id="2072068037" name="Рисунок 2" descr="Изображение выглядит как текст, карта, атлас, диаграмм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068037" name="Рисунок 2" descr="Изображение выглядит как текст, карта, атлас, диаграмма&#10;&#10;Автоматически созданное описание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3417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44D91" w14:textId="2A6224D9" w:rsidR="00C13479" w:rsidRPr="004F4583" w:rsidRDefault="00CB3CC0" w:rsidP="00261465">
      <w:pPr>
        <w:spacing w:line="240" w:lineRule="auto"/>
        <w:contextualSpacing/>
        <w:jc w:val="center"/>
        <w:rPr>
          <w:rFonts w:ascii="Times New Roman" w:eastAsia="Calibri" w:hAnsi="Times New Roman" w:cs="Times New Roman"/>
          <w:iCs/>
        </w:rPr>
      </w:pPr>
      <w:r w:rsidRPr="004F4583">
        <w:rPr>
          <w:rFonts w:ascii="Times New Roman" w:eastAsia="Calibri" w:hAnsi="Times New Roman" w:cs="Times New Roman"/>
          <w:iCs/>
        </w:rPr>
        <w:t>Рисунок 1.7.2. Кластеризация муниципальных образований</w:t>
      </w:r>
      <w:r w:rsidR="007502BE" w:rsidRPr="004F4583">
        <w:rPr>
          <w:rFonts w:ascii="Times New Roman" w:eastAsia="Calibri" w:hAnsi="Times New Roman" w:cs="Times New Roman"/>
          <w:iCs/>
        </w:rPr>
        <w:t xml:space="preserve"> Чувашской Республики</w:t>
      </w:r>
    </w:p>
    <w:p w14:paraId="0C908D38" w14:textId="77777777" w:rsidR="00C13479" w:rsidRPr="004F4583" w:rsidRDefault="00C13479" w:rsidP="002614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color w:val="000000" w:themeColor="text1"/>
        </w:rPr>
      </w:pPr>
    </w:p>
    <w:p w14:paraId="222D1985" w14:textId="77777777" w:rsidR="00C13479" w:rsidRPr="004F4583" w:rsidRDefault="00CB3CC0" w:rsidP="003F11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Географическое </w:t>
      </w:r>
      <w:r w:rsidRPr="004F4583">
        <w:rPr>
          <w:rFonts w:ascii="Times New Roman" w:eastAsia="Calibri" w:hAnsi="Times New Roman" w:cs="Times New Roman"/>
          <w:sz w:val="26"/>
          <w:szCs w:val="26"/>
        </w:rPr>
        <w:t>распределение муниципальных образований в различных кластерах закономерно следует из центр-периферийных процессов, протекающих в Чувашской Республике.</w:t>
      </w:r>
    </w:p>
    <w:p w14:paraId="3738D18B" w14:textId="528A52D8" w:rsidR="00C13479" w:rsidRPr="004F4583" w:rsidRDefault="00CB3CC0" w:rsidP="003F11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color w:val="2F5496" w:themeColor="accent1" w:themeShade="BF"/>
          <w:sz w:val="26"/>
          <w:szCs w:val="26"/>
        </w:rPr>
        <w:t xml:space="preserve">Кластеру «Чебоксарская агломерация» 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соответствуют наиболее высокие </w:t>
      </w:r>
      <w:r w:rsidR="003F119A" w:rsidRPr="004F4583">
        <w:rPr>
          <w:rFonts w:ascii="Times New Roman" w:eastAsia="Calibri" w:hAnsi="Times New Roman" w:cs="Times New Roman"/>
          <w:sz w:val="26"/>
          <w:szCs w:val="26"/>
        </w:rPr>
        <w:t>значения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по многим оцениваемы</w:t>
      </w:r>
      <w:r w:rsidR="001B0186">
        <w:rPr>
          <w:rFonts w:ascii="Times New Roman" w:eastAsia="Calibri" w:hAnsi="Times New Roman" w:cs="Times New Roman"/>
          <w:sz w:val="26"/>
          <w:szCs w:val="26"/>
        </w:rPr>
        <w:t>м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показател</w:t>
      </w:r>
      <w:r w:rsidR="001B0186">
        <w:rPr>
          <w:rFonts w:ascii="Times New Roman" w:eastAsia="Calibri" w:hAnsi="Times New Roman" w:cs="Times New Roman"/>
          <w:sz w:val="26"/>
          <w:szCs w:val="26"/>
        </w:rPr>
        <w:t>ям</w:t>
      </w:r>
      <w:r w:rsidRPr="004F4583">
        <w:rPr>
          <w:rFonts w:ascii="Times New Roman" w:eastAsia="Calibri" w:hAnsi="Times New Roman" w:cs="Times New Roman"/>
          <w:sz w:val="26"/>
          <w:szCs w:val="26"/>
        </w:rPr>
        <w:t>. По демографическим, инвестиц</w:t>
      </w:r>
      <w:r w:rsidRPr="004F4583">
        <w:rPr>
          <w:rFonts w:ascii="Times New Roman" w:eastAsia="Calibri" w:hAnsi="Times New Roman" w:cs="Times New Roman"/>
          <w:sz w:val="26"/>
          <w:szCs w:val="26"/>
        </w:rPr>
        <w:t>и</w:t>
      </w:r>
      <w:r w:rsidRPr="004F4583">
        <w:rPr>
          <w:rFonts w:ascii="Times New Roman" w:eastAsia="Calibri" w:hAnsi="Times New Roman" w:cs="Times New Roman"/>
          <w:sz w:val="26"/>
          <w:szCs w:val="26"/>
        </w:rPr>
        <w:t>онным и кадровым ресурсам кластер занимает лидирующее положение. Высокая обеспеченность ресурсами транспортной и инженерной инфраструктуры также подтверждает ведущее положение Чебоксарской агломерации. Лидирующее пол</w:t>
      </w:r>
      <w:r w:rsidRPr="004F4583">
        <w:rPr>
          <w:rFonts w:ascii="Times New Roman" w:eastAsia="Calibri" w:hAnsi="Times New Roman" w:cs="Times New Roman"/>
          <w:sz w:val="26"/>
          <w:szCs w:val="26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</w:rPr>
        <w:t>жение данного кластера делает его ключевой территорией для размещения кру</w:t>
      </w:r>
      <w:r w:rsidRPr="004F4583">
        <w:rPr>
          <w:rFonts w:ascii="Times New Roman" w:eastAsia="Calibri" w:hAnsi="Times New Roman" w:cs="Times New Roman"/>
          <w:sz w:val="26"/>
          <w:szCs w:val="26"/>
        </w:rPr>
        <w:t>п</w:t>
      </w:r>
      <w:r w:rsidRPr="004F4583">
        <w:rPr>
          <w:rFonts w:ascii="Times New Roman" w:eastAsia="Calibri" w:hAnsi="Times New Roman" w:cs="Times New Roman"/>
          <w:sz w:val="26"/>
          <w:szCs w:val="26"/>
        </w:rPr>
        <w:t>нейших инвестиционных проектов Чувашской Республик</w:t>
      </w:r>
      <w:r w:rsidR="003F119A" w:rsidRPr="004F4583">
        <w:rPr>
          <w:rFonts w:ascii="Times New Roman" w:eastAsia="Calibri" w:hAnsi="Times New Roman" w:cs="Times New Roman"/>
          <w:sz w:val="26"/>
          <w:szCs w:val="26"/>
        </w:rPr>
        <w:t>и</w:t>
      </w:r>
      <w:r w:rsidRPr="004F4583">
        <w:rPr>
          <w:rFonts w:ascii="Times New Roman" w:eastAsia="Calibri" w:hAnsi="Times New Roman" w:cs="Times New Roman"/>
          <w:sz w:val="26"/>
          <w:szCs w:val="26"/>
        </w:rPr>
        <w:t>, повышающих потенц</w:t>
      </w:r>
      <w:r w:rsidRPr="004F4583">
        <w:rPr>
          <w:rFonts w:ascii="Times New Roman" w:eastAsia="Calibri" w:hAnsi="Times New Roman" w:cs="Times New Roman"/>
          <w:sz w:val="26"/>
          <w:szCs w:val="26"/>
        </w:rPr>
        <w:t>и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ал </w:t>
      </w:r>
      <w:r w:rsidR="003F119A" w:rsidRPr="004F4583">
        <w:rPr>
          <w:rFonts w:ascii="Times New Roman" w:eastAsia="Calibri" w:hAnsi="Times New Roman" w:cs="Times New Roman"/>
          <w:sz w:val="26"/>
          <w:szCs w:val="26"/>
        </w:rPr>
        <w:t xml:space="preserve">самого 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региона. </w:t>
      </w:r>
    </w:p>
    <w:p w14:paraId="19CB8D40" w14:textId="48B350AC" w:rsidR="00C13479" w:rsidRPr="004F4583" w:rsidRDefault="00CB3CC0" w:rsidP="003F11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Для </w:t>
      </w:r>
      <w:r w:rsidRPr="004F4583">
        <w:rPr>
          <w:rFonts w:ascii="Times New Roman" w:eastAsia="Calibri" w:hAnsi="Times New Roman" w:cs="Times New Roman"/>
          <w:color w:val="2F5496" w:themeColor="accent1" w:themeShade="BF"/>
          <w:sz w:val="26"/>
          <w:szCs w:val="26"/>
        </w:rPr>
        <w:t xml:space="preserve">кластера «Промышленная экономика» </w:t>
      </w:r>
      <w:r w:rsidRPr="004F4583">
        <w:rPr>
          <w:rFonts w:ascii="Times New Roman" w:eastAsia="Calibri" w:hAnsi="Times New Roman" w:cs="Times New Roman"/>
          <w:sz w:val="26"/>
          <w:szCs w:val="26"/>
        </w:rPr>
        <w:t>также характерны относительно высокие значения по показателям, отражающим демографические, инвестицио</w:t>
      </w:r>
      <w:r w:rsidRPr="004F4583">
        <w:rPr>
          <w:rFonts w:ascii="Times New Roman" w:eastAsia="Calibri" w:hAnsi="Times New Roman" w:cs="Times New Roman"/>
          <w:sz w:val="26"/>
          <w:szCs w:val="26"/>
        </w:rPr>
        <w:t>н</w:t>
      </w:r>
      <w:r w:rsidRPr="004F4583">
        <w:rPr>
          <w:rFonts w:ascii="Times New Roman" w:eastAsia="Calibri" w:hAnsi="Times New Roman" w:cs="Times New Roman"/>
          <w:sz w:val="26"/>
          <w:szCs w:val="26"/>
        </w:rPr>
        <w:t>ные и кадровые ресурсы в совокупности с существенным потенциалом по оптим</w:t>
      </w:r>
      <w:r w:rsidRPr="004F4583">
        <w:rPr>
          <w:rFonts w:ascii="Times New Roman" w:eastAsia="Calibri" w:hAnsi="Times New Roman" w:cs="Times New Roman"/>
          <w:sz w:val="26"/>
          <w:szCs w:val="26"/>
        </w:rPr>
        <w:t>и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зации ресурсов системы </w:t>
      </w:r>
      <w:r w:rsidR="00332BC8">
        <w:rPr>
          <w:rFonts w:ascii="Times New Roman" w:eastAsia="Calibri" w:hAnsi="Times New Roman" w:cs="Times New Roman"/>
          <w:sz w:val="26"/>
          <w:szCs w:val="26"/>
        </w:rPr>
        <w:t>ЖКХ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. 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муниципальных образованиях этой группы есть база для развития промышленных кластеров или предприятий, на их территориях размещено относительно большое количество свободных от застройки земельных участков для размещения объектов инвестиционной застройки, а также имеются индустриальные парки. Импульсом экономическому развитию и притоку инвест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ций в данном кластере может стать формирование и активное адресное предлож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4F458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ние инвестиционных лотов.</w:t>
      </w:r>
    </w:p>
    <w:p w14:paraId="30F69C3B" w14:textId="1F98FB6B" w:rsidR="00C13479" w:rsidRPr="004F4583" w:rsidRDefault="00CB3CC0" w:rsidP="00244106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color w:val="2F5496" w:themeColor="accent1" w:themeShade="BF"/>
          <w:sz w:val="26"/>
          <w:szCs w:val="26"/>
        </w:rPr>
        <w:t>Кластер «Территории с недоиспользованным экономическим потенциалом»</w:t>
      </w:r>
      <w:r w:rsidRPr="004F4583">
        <w:rPr>
          <w:rFonts w:ascii="Times New Roman" w:eastAsia="Calibri" w:hAnsi="Times New Roman" w:cs="Times New Roman"/>
          <w:b/>
          <w:bCs/>
          <w:color w:val="2F5496" w:themeColor="accent1" w:themeShade="BF"/>
          <w:sz w:val="26"/>
          <w:szCs w:val="26"/>
        </w:rPr>
        <w:t xml:space="preserve"> </w:t>
      </w:r>
      <w:r w:rsidRPr="004F4583">
        <w:rPr>
          <w:rFonts w:ascii="Times New Roman" w:eastAsia="Calibri" w:hAnsi="Times New Roman" w:cs="Times New Roman"/>
          <w:sz w:val="26"/>
          <w:szCs w:val="26"/>
        </w:rPr>
        <w:t>характеризуется повышенным</w:t>
      </w:r>
      <w:r w:rsidR="003F119A" w:rsidRPr="004F4583">
        <w:rPr>
          <w:rFonts w:ascii="Times New Roman" w:eastAsia="Calibri" w:hAnsi="Times New Roman" w:cs="Times New Roman"/>
          <w:sz w:val="26"/>
          <w:szCs w:val="26"/>
        </w:rPr>
        <w:t>и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значениями природно-ресурсного потенциала (в</w:t>
      </w:r>
      <w:r w:rsidRPr="004F4583">
        <w:rPr>
          <w:rFonts w:ascii="Times New Roman" w:eastAsia="Calibri" w:hAnsi="Times New Roman" w:cs="Times New Roman"/>
          <w:sz w:val="26"/>
          <w:szCs w:val="26"/>
        </w:rPr>
        <w:t>ы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сокая доля лесного фонда и широкий перечень ископаемых ресурсов). Сильной стороной кластера также выступает высокая оценка работы </w:t>
      </w:r>
      <w:r w:rsidR="003F119A" w:rsidRPr="004F4583">
        <w:rPr>
          <w:rFonts w:ascii="Times New Roman" w:eastAsia="Calibri" w:hAnsi="Times New Roman" w:cs="Times New Roman"/>
          <w:sz w:val="26"/>
          <w:szCs w:val="26"/>
        </w:rPr>
        <w:t xml:space="preserve">муниципалитетов </w:t>
      </w:r>
      <w:r w:rsidRPr="004F4583">
        <w:rPr>
          <w:rFonts w:ascii="Times New Roman" w:eastAsia="Calibri" w:hAnsi="Times New Roman" w:cs="Times New Roman"/>
          <w:sz w:val="26"/>
          <w:szCs w:val="26"/>
        </w:rPr>
        <w:t>с и</w:t>
      </w:r>
      <w:r w:rsidRPr="004F4583">
        <w:rPr>
          <w:rFonts w:ascii="Times New Roman" w:eastAsia="Calibri" w:hAnsi="Times New Roman" w:cs="Times New Roman"/>
          <w:sz w:val="26"/>
          <w:szCs w:val="26"/>
        </w:rPr>
        <w:t>н</w:t>
      </w:r>
      <w:r w:rsidRPr="004F4583">
        <w:rPr>
          <w:rFonts w:ascii="Times New Roman" w:eastAsia="Calibri" w:hAnsi="Times New Roman" w:cs="Times New Roman"/>
          <w:sz w:val="26"/>
          <w:szCs w:val="26"/>
        </w:rPr>
        <w:t>весторами. В дополнение высокая доступность федеральных трасс и высокий п</w:t>
      </w:r>
      <w:r w:rsidRPr="004F4583">
        <w:rPr>
          <w:rFonts w:ascii="Times New Roman" w:eastAsia="Calibri" w:hAnsi="Times New Roman" w:cs="Times New Roman"/>
          <w:sz w:val="26"/>
          <w:szCs w:val="26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</w:rPr>
        <w:t>тенциал запаса пропускной способности очистных сооружений также указывают на существенный потенциал для расширения экономической деятельности действу</w:t>
      </w:r>
      <w:r w:rsidRPr="004F4583">
        <w:rPr>
          <w:rFonts w:ascii="Times New Roman" w:eastAsia="Calibri" w:hAnsi="Times New Roman" w:cs="Times New Roman"/>
          <w:sz w:val="26"/>
          <w:szCs w:val="26"/>
        </w:rPr>
        <w:t>ю</w:t>
      </w:r>
      <w:r w:rsidRPr="004F4583">
        <w:rPr>
          <w:rFonts w:ascii="Times New Roman" w:eastAsia="Calibri" w:hAnsi="Times New Roman" w:cs="Times New Roman"/>
          <w:sz w:val="26"/>
          <w:szCs w:val="26"/>
        </w:rPr>
        <w:lastRenderedPageBreak/>
        <w:t>щих предприятий и для новых проектов, которые найдут на территории деловую инфраструктуру, потенциальные партнерства и рабочую силу. Потенциал данных территорий может быть увеличен за счет особенно выгодных условий ведения би</w:t>
      </w:r>
      <w:r w:rsidRPr="004F4583">
        <w:rPr>
          <w:rFonts w:ascii="Times New Roman" w:eastAsia="Calibri" w:hAnsi="Times New Roman" w:cs="Times New Roman"/>
          <w:sz w:val="26"/>
          <w:szCs w:val="26"/>
        </w:rPr>
        <w:t>з</w:t>
      </w:r>
      <w:r w:rsidRPr="004F4583">
        <w:rPr>
          <w:rFonts w:ascii="Times New Roman" w:eastAsia="Calibri" w:hAnsi="Times New Roman" w:cs="Times New Roman"/>
          <w:sz w:val="26"/>
          <w:szCs w:val="26"/>
        </w:rPr>
        <w:t>неса, не требующего больших площадей.</w:t>
      </w:r>
    </w:p>
    <w:p w14:paraId="7FD43DF3" w14:textId="0140189A" w:rsidR="00C13479" w:rsidRPr="004F4583" w:rsidRDefault="00CB3CC0" w:rsidP="00244106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Для </w:t>
      </w:r>
      <w:r w:rsidR="001B0186">
        <w:rPr>
          <w:rFonts w:ascii="Times New Roman" w:eastAsia="Calibri" w:hAnsi="Times New Roman" w:cs="Times New Roman"/>
          <w:color w:val="2F5496" w:themeColor="accent1" w:themeShade="BF"/>
          <w:sz w:val="26"/>
          <w:szCs w:val="26"/>
        </w:rPr>
        <w:t>к</w:t>
      </w:r>
      <w:r w:rsidRPr="004F4583">
        <w:rPr>
          <w:rFonts w:ascii="Times New Roman" w:eastAsia="Calibri" w:hAnsi="Times New Roman" w:cs="Times New Roman"/>
          <w:color w:val="2F5496" w:themeColor="accent1" w:themeShade="BF"/>
          <w:sz w:val="26"/>
          <w:szCs w:val="26"/>
        </w:rPr>
        <w:t xml:space="preserve">ластера «Территории с расширенными возможностями для сельского развития» 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характерен наилучший природно-ресурсный потенциал – в </w:t>
      </w:r>
      <w:r w:rsidR="003F119A" w:rsidRPr="004F4583">
        <w:rPr>
          <w:rFonts w:ascii="Times New Roman" w:eastAsia="Calibri" w:hAnsi="Times New Roman" w:cs="Times New Roman"/>
          <w:sz w:val="26"/>
          <w:szCs w:val="26"/>
        </w:rPr>
        <w:t>муниципал</w:t>
      </w:r>
      <w:r w:rsidR="003F119A" w:rsidRPr="004F4583">
        <w:rPr>
          <w:rFonts w:ascii="Times New Roman" w:eastAsia="Calibri" w:hAnsi="Times New Roman" w:cs="Times New Roman"/>
          <w:sz w:val="26"/>
          <w:szCs w:val="26"/>
        </w:rPr>
        <w:t>ь</w:t>
      </w:r>
      <w:r w:rsidR="003F119A" w:rsidRPr="004F4583">
        <w:rPr>
          <w:rFonts w:ascii="Times New Roman" w:eastAsia="Calibri" w:hAnsi="Times New Roman" w:cs="Times New Roman"/>
          <w:sz w:val="26"/>
          <w:szCs w:val="26"/>
        </w:rPr>
        <w:t>ных образованиях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представлен наиболее широкий перечень полезных ископаемых, </w:t>
      </w:r>
      <w:r w:rsidR="003F119A" w:rsidRPr="004F4583">
        <w:rPr>
          <w:rFonts w:ascii="Times New Roman" w:eastAsia="Calibri" w:hAnsi="Times New Roman" w:cs="Times New Roman"/>
          <w:sz w:val="26"/>
          <w:szCs w:val="26"/>
        </w:rPr>
        <w:t xml:space="preserve">сосредоточена </w:t>
      </w:r>
      <w:r w:rsidRPr="004F4583">
        <w:rPr>
          <w:rFonts w:ascii="Times New Roman" w:eastAsia="Calibri" w:hAnsi="Times New Roman" w:cs="Times New Roman"/>
          <w:sz w:val="26"/>
          <w:szCs w:val="26"/>
        </w:rPr>
        <w:t>наибольшая доля лесного фонда. Существенным преимуществом</w:t>
      </w:r>
      <w:r w:rsidR="003F119A" w:rsidRPr="004F4583">
        <w:rPr>
          <w:rFonts w:ascii="Times New Roman" w:eastAsia="Calibri" w:hAnsi="Times New Roman" w:cs="Times New Roman"/>
          <w:sz w:val="26"/>
          <w:szCs w:val="26"/>
        </w:rPr>
        <w:t xml:space="preserve"> муниципальных образований </w:t>
      </w:r>
      <w:r w:rsidRPr="004F4583">
        <w:rPr>
          <w:rFonts w:ascii="Times New Roman" w:eastAsia="Calibri" w:hAnsi="Times New Roman" w:cs="Times New Roman"/>
          <w:sz w:val="26"/>
          <w:szCs w:val="26"/>
        </w:rPr>
        <w:t>данного кластера также являются высокая степень удовлетвор</w:t>
      </w:r>
      <w:r w:rsidR="006B0070">
        <w:rPr>
          <w:rFonts w:ascii="Times New Roman" w:eastAsia="Calibri" w:hAnsi="Times New Roman" w:cs="Times New Roman"/>
          <w:sz w:val="26"/>
          <w:szCs w:val="26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</w:rPr>
        <w:t>нности прожива</w:t>
      </w:r>
      <w:r w:rsidR="00332BC8">
        <w:rPr>
          <w:rFonts w:ascii="Times New Roman" w:eastAsia="Calibri" w:hAnsi="Times New Roman" w:cs="Times New Roman"/>
          <w:sz w:val="26"/>
          <w:szCs w:val="26"/>
        </w:rPr>
        <w:t>ющих в них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жителей и доступность подключения н</w:t>
      </w:r>
      <w:r w:rsidRPr="004F4583">
        <w:rPr>
          <w:rFonts w:ascii="Times New Roman" w:eastAsia="Calibri" w:hAnsi="Times New Roman" w:cs="Times New Roman"/>
          <w:sz w:val="26"/>
          <w:szCs w:val="26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</w:rPr>
        <w:t>вых потребителей к тепловой энергии. В данном кластере возможен запуск ко</w:t>
      </w:r>
      <w:r w:rsidRPr="004F4583">
        <w:rPr>
          <w:rFonts w:ascii="Times New Roman" w:eastAsia="Calibri" w:hAnsi="Times New Roman" w:cs="Times New Roman"/>
          <w:sz w:val="26"/>
          <w:szCs w:val="26"/>
        </w:rPr>
        <w:t>м</w:t>
      </w:r>
      <w:r w:rsidRPr="004F4583">
        <w:rPr>
          <w:rFonts w:ascii="Times New Roman" w:eastAsia="Calibri" w:hAnsi="Times New Roman" w:cs="Times New Roman"/>
          <w:sz w:val="26"/>
          <w:szCs w:val="26"/>
        </w:rPr>
        <w:t>мерческих проектов, требующих большие площади для размещения</w:t>
      </w:r>
      <w:r w:rsidR="00332BC8">
        <w:rPr>
          <w:rFonts w:ascii="Times New Roman" w:eastAsia="Calibri" w:hAnsi="Times New Roman" w:cs="Times New Roman"/>
          <w:sz w:val="26"/>
          <w:szCs w:val="26"/>
        </w:rPr>
        <w:t xml:space="preserve"> произво</w:t>
      </w:r>
      <w:r w:rsidR="00332BC8">
        <w:rPr>
          <w:rFonts w:ascii="Times New Roman" w:eastAsia="Calibri" w:hAnsi="Times New Roman" w:cs="Times New Roman"/>
          <w:sz w:val="26"/>
          <w:szCs w:val="26"/>
        </w:rPr>
        <w:t>д</w:t>
      </w:r>
      <w:r w:rsidR="00332BC8">
        <w:rPr>
          <w:rFonts w:ascii="Times New Roman" w:eastAsia="Calibri" w:hAnsi="Times New Roman" w:cs="Times New Roman"/>
          <w:sz w:val="26"/>
          <w:szCs w:val="26"/>
        </w:rPr>
        <w:t>ственных объектов</w:t>
      </w:r>
      <w:r w:rsidRPr="004F4583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0C598E2A" w14:textId="10D7DF46" w:rsidR="00C13479" w:rsidRPr="004F4583" w:rsidRDefault="00CB3CC0" w:rsidP="00244106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Особенности экономического и инфраструктурного потенциалов Чувашской Республики отражают общероссийские тенденции – наибольшая концентрация р</w:t>
      </w:r>
      <w:r w:rsidRPr="004F4583">
        <w:rPr>
          <w:rFonts w:ascii="Times New Roman" w:eastAsia="Calibri" w:hAnsi="Times New Roman" w:cs="Times New Roman"/>
          <w:sz w:val="26"/>
          <w:szCs w:val="26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</w:rPr>
        <w:t>сурсов для привлечения инвестиций соответствует Чебоксарской агломерации и городским округам, в то время как для периферийных территори</w:t>
      </w:r>
      <w:r w:rsidR="001B0186">
        <w:rPr>
          <w:rFonts w:ascii="Times New Roman" w:eastAsia="Calibri" w:hAnsi="Times New Roman" w:cs="Times New Roman"/>
          <w:sz w:val="26"/>
          <w:szCs w:val="26"/>
        </w:rPr>
        <w:t>й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драйвером ра</w:t>
      </w:r>
      <w:r w:rsidRPr="004F4583">
        <w:rPr>
          <w:rFonts w:ascii="Times New Roman" w:eastAsia="Calibri" w:hAnsi="Times New Roman" w:cs="Times New Roman"/>
          <w:sz w:val="26"/>
          <w:szCs w:val="26"/>
        </w:rPr>
        <w:t>з</w:t>
      </w:r>
      <w:r w:rsidRPr="004F4583">
        <w:rPr>
          <w:rFonts w:ascii="Times New Roman" w:eastAsia="Calibri" w:hAnsi="Times New Roman" w:cs="Times New Roman"/>
          <w:sz w:val="26"/>
          <w:szCs w:val="26"/>
        </w:rPr>
        <w:t>вития станов</w:t>
      </w:r>
      <w:r w:rsidR="001B0186">
        <w:rPr>
          <w:rFonts w:ascii="Times New Roman" w:eastAsia="Calibri" w:hAnsi="Times New Roman" w:cs="Times New Roman"/>
          <w:sz w:val="26"/>
          <w:szCs w:val="26"/>
        </w:rPr>
        <w:t>я</w:t>
      </w:r>
      <w:r w:rsidRPr="004F4583">
        <w:rPr>
          <w:rFonts w:ascii="Times New Roman" w:eastAsia="Calibri" w:hAnsi="Times New Roman" w:cs="Times New Roman"/>
          <w:sz w:val="26"/>
          <w:szCs w:val="26"/>
        </w:rPr>
        <w:t>тся повышенный природно-ресурсный потенциал, низкая загрузка инженерных сетей и наличие свободных территорий для развития. Данные диспр</w:t>
      </w:r>
      <w:r w:rsidRPr="004F4583">
        <w:rPr>
          <w:rFonts w:ascii="Times New Roman" w:eastAsia="Calibri" w:hAnsi="Times New Roman" w:cs="Times New Roman"/>
          <w:sz w:val="26"/>
          <w:szCs w:val="26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порции в потенциалах муниципальных образований </w:t>
      </w:r>
      <w:r w:rsidR="003A56BF" w:rsidRPr="004F4583">
        <w:rPr>
          <w:rFonts w:ascii="Times New Roman" w:eastAsia="Calibri" w:hAnsi="Times New Roman" w:cs="Times New Roman"/>
          <w:sz w:val="26"/>
          <w:szCs w:val="26"/>
        </w:rPr>
        <w:t>р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еспублики отражаются на их приоритетах развития – более развитые центральные </w:t>
      </w:r>
      <w:r w:rsidR="003F119A" w:rsidRPr="004F4583">
        <w:rPr>
          <w:rFonts w:ascii="Times New Roman" w:eastAsia="Calibri" w:hAnsi="Times New Roman" w:cs="Times New Roman"/>
          <w:sz w:val="26"/>
          <w:szCs w:val="26"/>
        </w:rPr>
        <w:t>муниципальные образования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имеют возможность стать крупными реципиентами инвестиций в области пр</w:t>
      </w:r>
      <w:r w:rsidRPr="004F4583">
        <w:rPr>
          <w:rFonts w:ascii="Times New Roman" w:eastAsia="Calibri" w:hAnsi="Times New Roman" w:cs="Times New Roman"/>
          <w:sz w:val="26"/>
          <w:szCs w:val="26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</w:rPr>
        <w:t>мышленности и сельского хозяйства, что позволит ещ</w:t>
      </w:r>
      <w:r w:rsidR="006B0070">
        <w:rPr>
          <w:rFonts w:ascii="Times New Roman" w:eastAsia="Calibri" w:hAnsi="Times New Roman" w:cs="Times New Roman"/>
          <w:sz w:val="26"/>
          <w:szCs w:val="26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больше повысить не только их собственный потенциал, но и потенциал всей Чувашской Республики.  В то</w:t>
      </w:r>
      <w:r w:rsidR="00564711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4F4583">
        <w:rPr>
          <w:rFonts w:ascii="Times New Roman" w:eastAsia="Calibri" w:hAnsi="Times New Roman" w:cs="Times New Roman"/>
          <w:sz w:val="26"/>
          <w:szCs w:val="26"/>
        </w:rPr>
        <w:t>же время потенциал периферийных территорий может быть использован для сокращ</w:t>
      </w:r>
      <w:r w:rsidRPr="004F4583">
        <w:rPr>
          <w:rFonts w:ascii="Times New Roman" w:eastAsia="Calibri" w:hAnsi="Times New Roman" w:cs="Times New Roman"/>
          <w:sz w:val="26"/>
          <w:szCs w:val="26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ния внутрирегиональных различий в социально-экономическом развитии. </w:t>
      </w:r>
    </w:p>
    <w:p w14:paraId="62AF9089" w14:textId="1012EA64" w:rsidR="00C13479" w:rsidRPr="004F4583" w:rsidRDefault="00CB3CC0" w:rsidP="00244106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Среди </w:t>
      </w:r>
      <w:r w:rsidR="003F119A" w:rsidRPr="004F4583">
        <w:rPr>
          <w:rFonts w:ascii="Times New Roman" w:eastAsia="Calibri" w:hAnsi="Times New Roman" w:cs="Times New Roman"/>
          <w:sz w:val="26"/>
          <w:szCs w:val="26"/>
        </w:rPr>
        <w:t xml:space="preserve">перспективных </w:t>
      </w:r>
      <w:r w:rsidRPr="004F4583">
        <w:rPr>
          <w:rFonts w:ascii="Times New Roman" w:eastAsia="Calibri" w:hAnsi="Times New Roman" w:cs="Times New Roman"/>
          <w:sz w:val="26"/>
          <w:szCs w:val="26"/>
        </w:rPr>
        <w:t>направлений развития муниципальных образований Чувашской Республики</w:t>
      </w:r>
      <w:r w:rsidR="00721D2F" w:rsidRPr="004F4583">
        <w:rPr>
          <w:rFonts w:ascii="Times New Roman" w:eastAsia="Calibri" w:hAnsi="Times New Roman" w:cs="Times New Roman"/>
          <w:sz w:val="26"/>
          <w:szCs w:val="26"/>
        </w:rPr>
        <w:t xml:space="preserve"> – </w:t>
      </w:r>
      <w:r w:rsidR="003F119A" w:rsidRPr="004F4583">
        <w:rPr>
          <w:rFonts w:ascii="Times New Roman" w:eastAsia="Calibri" w:hAnsi="Times New Roman" w:cs="Times New Roman"/>
          <w:sz w:val="26"/>
          <w:szCs w:val="26"/>
        </w:rPr>
        <w:t>возможное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объединение муниципальных образований с разными конкурентными преимуществами для формирования дополнительного импульса к их развитию. В частности, более центральные муниципальные образ</w:t>
      </w:r>
      <w:r w:rsidRPr="004F4583">
        <w:rPr>
          <w:rFonts w:ascii="Times New Roman" w:eastAsia="Calibri" w:hAnsi="Times New Roman" w:cs="Times New Roman"/>
          <w:sz w:val="26"/>
          <w:szCs w:val="26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</w:rPr>
        <w:t>вания, обладающие большими демографическими, инвестиционными и кадровыми ресурсами, могут быть объединены с периферийными муниципальными образов</w:t>
      </w:r>
      <w:r w:rsidRPr="004F4583">
        <w:rPr>
          <w:rFonts w:ascii="Times New Roman" w:eastAsia="Calibri" w:hAnsi="Times New Roman" w:cs="Times New Roman"/>
          <w:sz w:val="26"/>
          <w:szCs w:val="26"/>
        </w:rPr>
        <w:t>а</w:t>
      </w:r>
      <w:r w:rsidRPr="004F4583">
        <w:rPr>
          <w:rFonts w:ascii="Times New Roman" w:eastAsia="Calibri" w:hAnsi="Times New Roman" w:cs="Times New Roman"/>
          <w:sz w:val="26"/>
          <w:szCs w:val="26"/>
        </w:rPr>
        <w:t>ниями, имеющими меньшую загрузку инженерных сетей и больше свободных з</w:t>
      </w:r>
      <w:r w:rsidRPr="004F4583">
        <w:rPr>
          <w:rFonts w:ascii="Times New Roman" w:eastAsia="Calibri" w:hAnsi="Times New Roman" w:cs="Times New Roman"/>
          <w:sz w:val="26"/>
          <w:szCs w:val="26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мель. В рамках данного направления, </w:t>
      </w:r>
      <w:r w:rsidR="003F119A" w:rsidRPr="004F4583">
        <w:rPr>
          <w:rFonts w:ascii="Times New Roman" w:eastAsia="Calibri" w:hAnsi="Times New Roman" w:cs="Times New Roman"/>
          <w:sz w:val="26"/>
          <w:szCs w:val="26"/>
        </w:rPr>
        <w:t xml:space="preserve">в частности, 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Шемуршинский муниципальный округ </w:t>
      </w:r>
      <w:r w:rsidR="00CE6A27">
        <w:rPr>
          <w:rFonts w:ascii="Times New Roman" w:eastAsia="Calibri" w:hAnsi="Times New Roman" w:cs="Times New Roman"/>
          <w:sz w:val="26"/>
          <w:szCs w:val="26"/>
        </w:rPr>
        <w:t xml:space="preserve">Чувашской Республики </w:t>
      </w:r>
      <w:r w:rsidR="003F119A" w:rsidRPr="004F4583">
        <w:rPr>
          <w:rFonts w:ascii="Times New Roman" w:eastAsia="Calibri" w:hAnsi="Times New Roman" w:cs="Times New Roman"/>
          <w:sz w:val="26"/>
          <w:szCs w:val="26"/>
        </w:rPr>
        <w:t xml:space="preserve">может </w:t>
      </w:r>
      <w:r w:rsidRPr="004F4583">
        <w:rPr>
          <w:rFonts w:ascii="Times New Roman" w:eastAsia="Calibri" w:hAnsi="Times New Roman" w:cs="Times New Roman"/>
          <w:sz w:val="26"/>
          <w:szCs w:val="26"/>
        </w:rPr>
        <w:t>усилит</w:t>
      </w:r>
      <w:r w:rsidR="003F119A" w:rsidRPr="004F4583">
        <w:rPr>
          <w:rFonts w:ascii="Times New Roman" w:eastAsia="Calibri" w:hAnsi="Times New Roman" w:cs="Times New Roman"/>
          <w:sz w:val="26"/>
          <w:szCs w:val="26"/>
        </w:rPr>
        <w:t>ь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свои социально-экономические поз</w:t>
      </w:r>
      <w:r w:rsidRPr="004F4583">
        <w:rPr>
          <w:rFonts w:ascii="Times New Roman" w:eastAsia="Calibri" w:hAnsi="Times New Roman" w:cs="Times New Roman"/>
          <w:sz w:val="26"/>
          <w:szCs w:val="26"/>
        </w:rPr>
        <w:t>и</w:t>
      </w:r>
      <w:r w:rsidRPr="004F4583">
        <w:rPr>
          <w:rFonts w:ascii="Times New Roman" w:eastAsia="Calibri" w:hAnsi="Times New Roman" w:cs="Times New Roman"/>
          <w:sz w:val="26"/>
          <w:szCs w:val="26"/>
        </w:rPr>
        <w:t>ции войдя в состав Батыревского муниципального округа</w:t>
      </w:r>
      <w:r w:rsidR="00CE6A27">
        <w:rPr>
          <w:rFonts w:ascii="Times New Roman" w:eastAsia="Calibri" w:hAnsi="Times New Roman" w:cs="Times New Roman"/>
          <w:sz w:val="26"/>
          <w:szCs w:val="26"/>
        </w:rPr>
        <w:t xml:space="preserve"> Чувашской Республики</w:t>
      </w:r>
      <w:r w:rsidRPr="004F4583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0448C937" w14:textId="40B6AE95" w:rsidR="00C13479" w:rsidRPr="004F4583" w:rsidRDefault="003A56BF" w:rsidP="00244106">
      <w:pPr>
        <w:spacing w:after="0" w:line="23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Приоритетной задачей Чувашской Республики является преумножение п</w:t>
      </w:r>
      <w:r w:rsidRPr="004F4583">
        <w:rPr>
          <w:rFonts w:ascii="Times New Roman" w:eastAsia="Calibri" w:hAnsi="Times New Roman" w:cs="Times New Roman"/>
          <w:sz w:val="26"/>
          <w:szCs w:val="26"/>
        </w:rPr>
        <w:t>о</w:t>
      </w:r>
      <w:r w:rsidRPr="004F4583">
        <w:rPr>
          <w:rFonts w:ascii="Times New Roman" w:eastAsia="Calibri" w:hAnsi="Times New Roman" w:cs="Times New Roman"/>
          <w:sz w:val="26"/>
          <w:szCs w:val="26"/>
        </w:rPr>
        <w:t>тенциала наиболее развитых муниципальных образований при сохранении во</w:t>
      </w:r>
      <w:r w:rsidRPr="004F4583">
        <w:rPr>
          <w:rFonts w:ascii="Times New Roman" w:eastAsia="Calibri" w:hAnsi="Times New Roman" w:cs="Times New Roman"/>
          <w:sz w:val="26"/>
          <w:szCs w:val="26"/>
        </w:rPr>
        <w:t>з</w:t>
      </w:r>
      <w:r w:rsidRPr="004F4583">
        <w:rPr>
          <w:rFonts w:ascii="Times New Roman" w:eastAsia="Calibri" w:hAnsi="Times New Roman" w:cs="Times New Roman"/>
          <w:sz w:val="26"/>
          <w:szCs w:val="26"/>
        </w:rPr>
        <w:t>можностей развития периферийных территорий.</w:t>
      </w:r>
    </w:p>
    <w:p w14:paraId="775BF69A" w14:textId="77777777" w:rsidR="00C13479" w:rsidRPr="004F4583" w:rsidRDefault="00CB3CC0" w:rsidP="00244106">
      <w:pPr>
        <w:shd w:val="clear" w:color="auto" w:fill="3D65A1"/>
        <w:tabs>
          <w:tab w:val="left" w:pos="709"/>
        </w:tabs>
        <w:spacing w:before="120" w:after="120" w:line="230" w:lineRule="auto"/>
        <w:jc w:val="both"/>
        <w:outlineLvl w:val="7"/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</w:rPr>
      </w:pPr>
      <w:r w:rsidRPr="004F4583">
        <w:rPr>
          <w:rFonts w:ascii="Times New Roman" w:eastAsia="Calibri" w:hAnsi="Times New Roman" w:cs="Times New Roman"/>
          <w:b/>
          <w:bCs/>
          <w:iCs/>
          <w:color w:val="FFFFFF"/>
          <w:sz w:val="26"/>
          <w:szCs w:val="26"/>
        </w:rPr>
        <w:t xml:space="preserve">ВЫЗОВЫ </w:t>
      </w:r>
    </w:p>
    <w:p w14:paraId="1E1077EB" w14:textId="77777777" w:rsidR="00C13479" w:rsidRPr="004F4583" w:rsidRDefault="00CB3CC0" w:rsidP="00244106">
      <w:pPr>
        <w:pStyle w:val="a3"/>
        <w:numPr>
          <w:ilvl w:val="0"/>
          <w:numId w:val="36"/>
        </w:numPr>
        <w:spacing w:line="23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Преодоление межмуниципального неравенства в социально-экономическом развитии.</w:t>
      </w:r>
    </w:p>
    <w:p w14:paraId="78D54384" w14:textId="415DC19E" w:rsidR="00C13479" w:rsidRPr="004F4583" w:rsidRDefault="00CB3CC0" w:rsidP="00244106">
      <w:pPr>
        <w:pStyle w:val="a3"/>
        <w:numPr>
          <w:ilvl w:val="0"/>
          <w:numId w:val="36"/>
        </w:numPr>
        <w:spacing w:line="23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Устранение дефицитов в развитии инфраструктуры периферийных муниц</w:t>
      </w:r>
      <w:r w:rsidRPr="004F4583">
        <w:rPr>
          <w:rFonts w:ascii="Times New Roman" w:eastAsia="Calibri" w:hAnsi="Times New Roman" w:cs="Times New Roman"/>
          <w:sz w:val="26"/>
          <w:szCs w:val="26"/>
        </w:rPr>
        <w:t>и</w:t>
      </w:r>
      <w:r w:rsidRPr="004F4583">
        <w:rPr>
          <w:rFonts w:ascii="Times New Roman" w:eastAsia="Calibri" w:hAnsi="Times New Roman" w:cs="Times New Roman"/>
          <w:sz w:val="26"/>
          <w:szCs w:val="26"/>
        </w:rPr>
        <w:t>пальных образований</w:t>
      </w:r>
      <w:r w:rsidR="003F119A" w:rsidRPr="004F4583">
        <w:rPr>
          <w:rFonts w:ascii="Times New Roman" w:eastAsia="Calibri" w:hAnsi="Times New Roman" w:cs="Times New Roman"/>
          <w:sz w:val="26"/>
          <w:szCs w:val="26"/>
        </w:rPr>
        <w:t>, реализация их недоиспользованного потенциала.</w:t>
      </w:r>
    </w:p>
    <w:p w14:paraId="6A083CF6" w14:textId="12567D9D" w:rsidR="00C13479" w:rsidRPr="00075BA8" w:rsidRDefault="00CB3CC0" w:rsidP="00244106">
      <w:pPr>
        <w:pStyle w:val="a3"/>
        <w:numPr>
          <w:ilvl w:val="0"/>
          <w:numId w:val="36"/>
        </w:numPr>
        <w:spacing w:line="230" w:lineRule="auto"/>
        <w:jc w:val="both"/>
        <w:rPr>
          <w:rFonts w:ascii="Times New Roman" w:eastAsia="Calibri" w:hAnsi="Times New Roman" w:cs="Times New Roman"/>
          <w:i/>
          <w:iCs/>
          <w:sz w:val="26"/>
          <w:szCs w:val="26"/>
        </w:rPr>
      </w:pPr>
      <w:r w:rsidRPr="004F4583">
        <w:rPr>
          <w:rFonts w:ascii="Times New Roman" w:eastAsia="Calibri" w:hAnsi="Times New Roman" w:cs="Times New Roman"/>
          <w:sz w:val="26"/>
          <w:szCs w:val="26"/>
        </w:rPr>
        <w:t>Формирование точек роста в муниципальных образованиях</w:t>
      </w:r>
      <w:r w:rsidR="003A56BF" w:rsidRPr="004F4583">
        <w:rPr>
          <w:rFonts w:ascii="Times New Roman" w:eastAsia="Calibri" w:hAnsi="Times New Roman" w:cs="Times New Roman"/>
          <w:sz w:val="26"/>
          <w:szCs w:val="26"/>
        </w:rPr>
        <w:t xml:space="preserve"> республики, р</w:t>
      </w:r>
      <w:r w:rsidRPr="004F4583">
        <w:rPr>
          <w:rFonts w:ascii="Times New Roman" w:eastAsia="Calibri" w:hAnsi="Times New Roman" w:cs="Times New Roman"/>
          <w:sz w:val="26"/>
          <w:szCs w:val="26"/>
        </w:rPr>
        <w:t>е</w:t>
      </w:r>
      <w:r w:rsidRPr="004F4583">
        <w:rPr>
          <w:rFonts w:ascii="Times New Roman" w:eastAsia="Calibri" w:hAnsi="Times New Roman" w:cs="Times New Roman"/>
          <w:sz w:val="26"/>
          <w:szCs w:val="26"/>
        </w:rPr>
        <w:t>а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лизация </w:t>
      </w:r>
      <w:r w:rsidR="003A56BF" w:rsidRPr="004F4583">
        <w:rPr>
          <w:rFonts w:ascii="Times New Roman" w:eastAsia="Calibri" w:hAnsi="Times New Roman" w:cs="Times New Roman"/>
          <w:sz w:val="26"/>
          <w:szCs w:val="26"/>
        </w:rPr>
        <w:t>перспективных</w:t>
      </w:r>
      <w:r w:rsidRPr="004F4583">
        <w:rPr>
          <w:rFonts w:ascii="Times New Roman" w:eastAsia="Calibri" w:hAnsi="Times New Roman" w:cs="Times New Roman"/>
          <w:sz w:val="26"/>
          <w:szCs w:val="26"/>
        </w:rPr>
        <w:t xml:space="preserve"> проектов-драйверов</w:t>
      </w:r>
      <w:r w:rsidR="003A56BF" w:rsidRPr="004F4583">
        <w:rPr>
          <w:rFonts w:ascii="Times New Roman" w:eastAsia="Calibri" w:hAnsi="Times New Roman" w:cs="Times New Roman"/>
          <w:sz w:val="26"/>
          <w:szCs w:val="26"/>
        </w:rPr>
        <w:t xml:space="preserve"> территорий</w:t>
      </w:r>
      <w:r w:rsidRPr="004F4583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3BF94F47" w14:textId="77777777" w:rsidR="00075BA8" w:rsidRDefault="00075BA8" w:rsidP="00075BA8">
      <w:pPr>
        <w:spacing w:line="230" w:lineRule="auto"/>
        <w:jc w:val="both"/>
        <w:rPr>
          <w:rFonts w:ascii="Times New Roman" w:eastAsia="Calibri" w:hAnsi="Times New Roman" w:cs="Times New Roman"/>
          <w:i/>
          <w:iCs/>
          <w:sz w:val="26"/>
          <w:szCs w:val="26"/>
        </w:rPr>
      </w:pPr>
    </w:p>
    <w:p w14:paraId="68145073" w14:textId="77777777" w:rsidR="00075BA8" w:rsidRDefault="00075BA8" w:rsidP="00075BA8">
      <w:pPr>
        <w:spacing w:line="230" w:lineRule="auto"/>
        <w:jc w:val="both"/>
        <w:rPr>
          <w:rFonts w:ascii="Times New Roman" w:eastAsia="Calibri" w:hAnsi="Times New Roman" w:cs="Times New Roman"/>
          <w:i/>
          <w:iCs/>
          <w:sz w:val="26"/>
          <w:szCs w:val="26"/>
        </w:rPr>
      </w:pPr>
    </w:p>
    <w:p w14:paraId="56E6186A" w14:textId="58A6A0E0" w:rsidR="00075BA8" w:rsidRPr="00261465" w:rsidRDefault="00075BA8" w:rsidP="00075BA8">
      <w:pPr>
        <w:pStyle w:val="1"/>
        <w:numPr>
          <w:ilvl w:val="0"/>
          <w:numId w:val="0"/>
        </w:numPr>
        <w:rPr>
          <w:rFonts w:ascii="Times New Roman" w:hAnsi="Times New Roman" w:cs="Times New Roman"/>
          <w:sz w:val="26"/>
          <w:szCs w:val="26"/>
        </w:rPr>
      </w:pPr>
      <w:bookmarkStart w:id="221" w:name="_Toc185423643"/>
      <w:bookmarkStart w:id="222" w:name="_Toc185445514"/>
      <w:bookmarkStart w:id="223" w:name="_Toc186109228"/>
      <w:r>
        <w:rPr>
          <w:rFonts w:ascii="Times New Roman" w:hAnsi="Times New Roman" w:cs="Times New Roman"/>
          <w:sz w:val="26"/>
          <w:szCs w:val="26"/>
        </w:rPr>
        <w:lastRenderedPageBreak/>
        <w:t xml:space="preserve">2. </w:t>
      </w:r>
      <w:r w:rsidRPr="00261465">
        <w:rPr>
          <w:rFonts w:ascii="Times New Roman" w:hAnsi="Times New Roman" w:cs="Times New Roman"/>
          <w:sz w:val="26"/>
          <w:szCs w:val="26"/>
        </w:rPr>
        <w:t>Итоги реализации Комплексной программы социально-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261465">
        <w:rPr>
          <w:rFonts w:ascii="Times New Roman" w:hAnsi="Times New Roman" w:cs="Times New Roman"/>
          <w:sz w:val="26"/>
          <w:szCs w:val="26"/>
        </w:rPr>
        <w:t>экономического развития Чувашской Республики на 2020</w:t>
      </w:r>
      <w:r w:rsidR="00F44AA9">
        <w:rPr>
          <w:rFonts w:ascii="Times New Roman" w:hAnsi="Times New Roman" w:cs="Times New Roman"/>
          <w:sz w:val="26"/>
          <w:szCs w:val="26"/>
        </w:rPr>
        <w:t>–</w:t>
      </w:r>
      <w:r w:rsidRPr="00261465">
        <w:rPr>
          <w:rFonts w:ascii="Times New Roman" w:hAnsi="Times New Roman" w:cs="Times New Roman"/>
          <w:sz w:val="26"/>
          <w:szCs w:val="26"/>
        </w:rPr>
        <w:t>2025 годы</w:t>
      </w:r>
      <w:bookmarkEnd w:id="221"/>
      <w:bookmarkEnd w:id="222"/>
      <w:bookmarkEnd w:id="223"/>
      <w:r w:rsidRPr="0026146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44388E0" w14:textId="77777777" w:rsidR="00075BA8" w:rsidRDefault="00075BA8" w:rsidP="00075B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D1324">
        <w:rPr>
          <w:rFonts w:ascii="Times New Roman" w:eastAsia="Calibri" w:hAnsi="Times New Roman" w:cs="Times New Roman"/>
          <w:sz w:val="26"/>
          <w:szCs w:val="26"/>
        </w:rPr>
        <w:t>Комплексная программ</w:t>
      </w:r>
      <w:r>
        <w:rPr>
          <w:rFonts w:ascii="Times New Roman" w:eastAsia="Calibri" w:hAnsi="Times New Roman" w:cs="Times New Roman"/>
          <w:sz w:val="26"/>
          <w:szCs w:val="26"/>
        </w:rPr>
        <w:t>а</w:t>
      </w:r>
      <w:r w:rsidRPr="00ED1324">
        <w:rPr>
          <w:rFonts w:ascii="Times New Roman" w:eastAsia="Calibri" w:hAnsi="Times New Roman" w:cs="Times New Roman"/>
          <w:sz w:val="26"/>
          <w:szCs w:val="26"/>
        </w:rPr>
        <w:t xml:space="preserve"> социально-экономического развития Чувашской Республики на 2020</w:t>
      </w:r>
      <w:r>
        <w:rPr>
          <w:rFonts w:ascii="Times New Roman" w:eastAsia="Calibri" w:hAnsi="Times New Roman" w:cs="Times New Roman"/>
          <w:sz w:val="26"/>
          <w:szCs w:val="26"/>
        </w:rPr>
        <w:t>–</w:t>
      </w:r>
      <w:r w:rsidRPr="00ED1324">
        <w:rPr>
          <w:rFonts w:ascii="Times New Roman" w:eastAsia="Calibri" w:hAnsi="Times New Roman" w:cs="Times New Roman"/>
          <w:sz w:val="26"/>
          <w:szCs w:val="26"/>
        </w:rPr>
        <w:t>2025 годы</w:t>
      </w:r>
      <w:r>
        <w:rPr>
          <w:rFonts w:ascii="Times New Roman" w:eastAsia="Calibri" w:hAnsi="Times New Roman" w:cs="Times New Roman"/>
          <w:sz w:val="26"/>
          <w:szCs w:val="26"/>
        </w:rPr>
        <w:t xml:space="preserve"> (далее – Комплексная программа на 2020–2025 г</w:t>
      </w:r>
      <w:r>
        <w:rPr>
          <w:rFonts w:ascii="Times New Roman" w:eastAsia="Calibri" w:hAnsi="Times New Roman" w:cs="Times New Roman"/>
          <w:sz w:val="26"/>
          <w:szCs w:val="26"/>
        </w:rPr>
        <w:t>о</w:t>
      </w:r>
      <w:r>
        <w:rPr>
          <w:rFonts w:ascii="Times New Roman" w:eastAsia="Calibri" w:hAnsi="Times New Roman" w:cs="Times New Roman"/>
          <w:sz w:val="26"/>
          <w:szCs w:val="26"/>
        </w:rPr>
        <w:t xml:space="preserve">ды) выступила ключевым </w:t>
      </w:r>
      <w:r w:rsidRPr="00261465">
        <w:rPr>
          <w:rFonts w:ascii="Times New Roman" w:eastAsia="Calibri" w:hAnsi="Times New Roman" w:cs="Times New Roman"/>
          <w:sz w:val="26"/>
          <w:szCs w:val="26"/>
        </w:rPr>
        <w:t xml:space="preserve">инструментом реализации Стратегии социально-экономического развития Чувашской Республики </w:t>
      </w:r>
      <w:r>
        <w:rPr>
          <w:rFonts w:ascii="Times New Roman" w:eastAsia="Calibri" w:hAnsi="Times New Roman" w:cs="Times New Roman"/>
          <w:sz w:val="26"/>
          <w:szCs w:val="26"/>
        </w:rPr>
        <w:t>до 2035 года.</w:t>
      </w:r>
    </w:p>
    <w:p w14:paraId="3DE6E892" w14:textId="77777777" w:rsidR="00075BA8" w:rsidRDefault="00075BA8" w:rsidP="00075B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61465">
        <w:rPr>
          <w:rFonts w:ascii="Times New Roman" w:eastAsia="Calibri" w:hAnsi="Times New Roman" w:cs="Times New Roman"/>
          <w:sz w:val="26"/>
          <w:szCs w:val="26"/>
        </w:rPr>
        <w:t xml:space="preserve">В рамках </w:t>
      </w:r>
      <w:r>
        <w:rPr>
          <w:rFonts w:ascii="Times New Roman" w:eastAsia="Calibri" w:hAnsi="Times New Roman" w:cs="Times New Roman"/>
          <w:sz w:val="26"/>
          <w:szCs w:val="26"/>
        </w:rPr>
        <w:t xml:space="preserve">Комплексной </w:t>
      </w:r>
      <w:r w:rsidRPr="00261465">
        <w:rPr>
          <w:rFonts w:ascii="Times New Roman" w:eastAsia="Calibri" w:hAnsi="Times New Roman" w:cs="Times New Roman"/>
          <w:sz w:val="26"/>
          <w:szCs w:val="26"/>
        </w:rPr>
        <w:t xml:space="preserve">программы </w:t>
      </w:r>
      <w:r>
        <w:rPr>
          <w:rFonts w:ascii="Times New Roman" w:eastAsia="Calibri" w:hAnsi="Times New Roman" w:cs="Times New Roman"/>
          <w:sz w:val="26"/>
          <w:szCs w:val="26"/>
        </w:rPr>
        <w:t>на 2020–202</w:t>
      </w:r>
      <w:r w:rsidRPr="009F1B1F">
        <w:rPr>
          <w:rFonts w:ascii="Times New Roman" w:eastAsia="Calibri" w:hAnsi="Times New Roman" w:cs="Times New Roman"/>
          <w:sz w:val="26"/>
          <w:szCs w:val="26"/>
        </w:rPr>
        <w:t>5</w:t>
      </w:r>
      <w:r>
        <w:rPr>
          <w:rFonts w:ascii="Times New Roman" w:eastAsia="Calibri" w:hAnsi="Times New Roman" w:cs="Times New Roman"/>
          <w:sz w:val="26"/>
          <w:szCs w:val="26"/>
        </w:rPr>
        <w:t xml:space="preserve"> годы </w:t>
      </w:r>
      <w:r w:rsidRPr="00261465">
        <w:rPr>
          <w:rFonts w:ascii="Times New Roman" w:eastAsia="Calibri" w:hAnsi="Times New Roman" w:cs="Times New Roman"/>
          <w:sz w:val="26"/>
          <w:szCs w:val="26"/>
        </w:rPr>
        <w:t>было запланировано 1634 проектов и мероприятий, в том числе 1124 проекта инфраструктурного и с</w:t>
      </w:r>
      <w:r w:rsidRPr="00261465">
        <w:rPr>
          <w:rFonts w:ascii="Times New Roman" w:eastAsia="Calibri" w:hAnsi="Times New Roman" w:cs="Times New Roman"/>
          <w:sz w:val="26"/>
          <w:szCs w:val="26"/>
        </w:rPr>
        <w:t>о</w:t>
      </w:r>
      <w:r w:rsidRPr="00261465">
        <w:rPr>
          <w:rFonts w:ascii="Times New Roman" w:eastAsia="Calibri" w:hAnsi="Times New Roman" w:cs="Times New Roman"/>
          <w:sz w:val="26"/>
          <w:szCs w:val="26"/>
        </w:rPr>
        <w:t>циального развития, 325 инвестиционных проект</w:t>
      </w:r>
      <w:r>
        <w:rPr>
          <w:rFonts w:ascii="Times New Roman" w:eastAsia="Calibri" w:hAnsi="Times New Roman" w:cs="Times New Roman"/>
          <w:sz w:val="26"/>
          <w:szCs w:val="26"/>
        </w:rPr>
        <w:t>ов</w:t>
      </w:r>
      <w:r w:rsidRPr="00261465">
        <w:rPr>
          <w:rFonts w:ascii="Times New Roman" w:eastAsia="Calibri" w:hAnsi="Times New Roman" w:cs="Times New Roman"/>
          <w:sz w:val="26"/>
          <w:szCs w:val="26"/>
        </w:rPr>
        <w:t xml:space="preserve"> и 185 мероприятий.</w:t>
      </w:r>
    </w:p>
    <w:p w14:paraId="5E74F1CB" w14:textId="77777777" w:rsidR="00075BA8" w:rsidRPr="00261465" w:rsidRDefault="00075BA8" w:rsidP="00075B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По состоянию на конец 2024 года в</w:t>
      </w:r>
      <w:r w:rsidRPr="00261465">
        <w:rPr>
          <w:rFonts w:ascii="Times New Roman" w:eastAsia="Calibri" w:hAnsi="Times New Roman" w:cs="Times New Roman"/>
          <w:sz w:val="26"/>
          <w:szCs w:val="26"/>
        </w:rPr>
        <w:t xml:space="preserve">сего реализовано и находятся в стадии реализации </w:t>
      </w:r>
      <w:r w:rsidRPr="005B551A">
        <w:rPr>
          <w:rFonts w:ascii="Times New Roman" w:eastAsia="Calibri" w:hAnsi="Times New Roman" w:cs="Times New Roman"/>
          <w:sz w:val="26"/>
          <w:szCs w:val="26"/>
        </w:rPr>
        <w:t>12</w:t>
      </w:r>
      <w:r>
        <w:rPr>
          <w:rFonts w:ascii="Times New Roman" w:eastAsia="Calibri" w:hAnsi="Times New Roman" w:cs="Times New Roman"/>
          <w:sz w:val="26"/>
          <w:szCs w:val="26"/>
        </w:rPr>
        <w:t>97</w:t>
      </w:r>
      <w:r w:rsidRPr="00261465">
        <w:rPr>
          <w:rFonts w:ascii="Times New Roman" w:eastAsia="Calibri" w:hAnsi="Times New Roman" w:cs="Times New Roman"/>
          <w:sz w:val="26"/>
          <w:szCs w:val="26"/>
        </w:rPr>
        <w:t xml:space="preserve"> проекта и мероприятия. </w:t>
      </w:r>
    </w:p>
    <w:p w14:paraId="476CE0E5" w14:textId="77777777" w:rsidR="00075BA8" w:rsidRPr="00261465" w:rsidRDefault="00075BA8" w:rsidP="00075BA8">
      <w:pPr>
        <w:pBdr>
          <w:top w:val="single" w:sz="4" w:space="10" w:color="4472C4"/>
          <w:bottom w:val="single" w:sz="4" w:space="10" w:color="4472C4"/>
        </w:pBdr>
        <w:spacing w:before="360" w:after="360" w:line="240" w:lineRule="auto"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</w:pPr>
      <w:r w:rsidRPr="00261465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 xml:space="preserve">Реализация Комплексной программы социально-экономического развития Чувашской Республики на </w:t>
      </w:r>
      <w:r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br/>
      </w:r>
      <w:r w:rsidRPr="00261465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2020</w:t>
      </w:r>
      <w:r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–</w:t>
      </w:r>
      <w:r w:rsidRPr="00261465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 xml:space="preserve">2025 годы осуществляется </w:t>
      </w:r>
      <w:r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опережающими темпами</w:t>
      </w:r>
      <w:r w:rsidRPr="00261465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 xml:space="preserve">, около </w:t>
      </w:r>
      <w:r w:rsidRPr="005B551A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80</w:t>
      </w:r>
      <w:r w:rsidRPr="00261465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% запланированных проектов и мероприятий уже реализованы или находятся на стадии реализации</w:t>
      </w:r>
    </w:p>
    <w:p w14:paraId="36FC9D77" w14:textId="1B02087A" w:rsidR="00075BA8" w:rsidRPr="00261465" w:rsidRDefault="00075BA8" w:rsidP="00075BA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Б</w:t>
      </w:r>
      <w:r w:rsidRPr="00261465">
        <w:rPr>
          <w:rFonts w:ascii="Times New Roman" w:eastAsia="Calibri" w:hAnsi="Times New Roman" w:cs="Times New Roman"/>
          <w:sz w:val="26"/>
          <w:szCs w:val="26"/>
        </w:rPr>
        <w:t xml:space="preserve">олее </w:t>
      </w:r>
      <w:r w:rsidRPr="00A246A4">
        <w:rPr>
          <w:rFonts w:ascii="Times New Roman" w:eastAsia="Calibri" w:hAnsi="Times New Roman" w:cs="Times New Roman"/>
          <w:sz w:val="26"/>
          <w:szCs w:val="26"/>
        </w:rPr>
        <w:t>7</w:t>
      </w:r>
      <w:r>
        <w:rPr>
          <w:rFonts w:ascii="Times New Roman" w:eastAsia="Calibri" w:hAnsi="Times New Roman" w:cs="Times New Roman"/>
          <w:sz w:val="26"/>
          <w:szCs w:val="26"/>
        </w:rPr>
        <w:t>1</w:t>
      </w:r>
      <w:r w:rsidRPr="00A246A4">
        <w:rPr>
          <w:rFonts w:ascii="Times New Roman" w:eastAsia="Calibri" w:hAnsi="Times New Roman" w:cs="Times New Roman"/>
          <w:sz w:val="26"/>
          <w:szCs w:val="26"/>
        </w:rPr>
        <w:t>%</w:t>
      </w:r>
      <w:r w:rsidRPr="00261465">
        <w:rPr>
          <w:rFonts w:ascii="Times New Roman" w:eastAsia="Calibri" w:hAnsi="Times New Roman" w:cs="Times New Roman"/>
          <w:sz w:val="26"/>
          <w:szCs w:val="26"/>
        </w:rPr>
        <w:t xml:space="preserve"> инвестиционных проектов </w:t>
      </w:r>
      <w:r>
        <w:rPr>
          <w:rFonts w:ascii="Times New Roman" w:eastAsia="Calibri" w:hAnsi="Times New Roman" w:cs="Times New Roman"/>
          <w:sz w:val="26"/>
          <w:szCs w:val="26"/>
        </w:rPr>
        <w:t xml:space="preserve">в составе </w:t>
      </w:r>
      <w:r w:rsidR="00835CFA">
        <w:rPr>
          <w:rFonts w:ascii="Times New Roman" w:eastAsia="Calibri" w:hAnsi="Times New Roman" w:cs="Times New Roman"/>
          <w:sz w:val="26"/>
          <w:szCs w:val="26"/>
        </w:rPr>
        <w:t>К</w:t>
      </w:r>
      <w:r>
        <w:rPr>
          <w:rFonts w:ascii="Times New Roman" w:eastAsia="Calibri" w:hAnsi="Times New Roman" w:cs="Times New Roman"/>
          <w:sz w:val="26"/>
          <w:szCs w:val="26"/>
        </w:rPr>
        <w:t xml:space="preserve">омплексной программы на 2020–2025 годы </w:t>
      </w:r>
      <w:r w:rsidRPr="00261465">
        <w:rPr>
          <w:rFonts w:ascii="Times New Roman" w:eastAsia="Calibri" w:hAnsi="Times New Roman" w:cs="Times New Roman"/>
          <w:sz w:val="26"/>
          <w:szCs w:val="26"/>
        </w:rPr>
        <w:t>реализованы или находятся на стадии реализации. Нереализова</w:t>
      </w:r>
      <w:r w:rsidRPr="00261465">
        <w:rPr>
          <w:rFonts w:ascii="Times New Roman" w:eastAsia="Calibri" w:hAnsi="Times New Roman" w:cs="Times New Roman"/>
          <w:sz w:val="26"/>
          <w:szCs w:val="26"/>
        </w:rPr>
        <w:t>н</w:t>
      </w:r>
      <w:r w:rsidRPr="00261465">
        <w:rPr>
          <w:rFonts w:ascii="Times New Roman" w:eastAsia="Calibri" w:hAnsi="Times New Roman" w:cs="Times New Roman"/>
          <w:sz w:val="26"/>
          <w:szCs w:val="26"/>
        </w:rPr>
        <w:t xml:space="preserve">ные проекты </w:t>
      </w:r>
      <w:r>
        <w:rPr>
          <w:rFonts w:ascii="Times New Roman" w:eastAsia="Calibri" w:hAnsi="Times New Roman" w:cs="Times New Roman"/>
          <w:sz w:val="26"/>
          <w:szCs w:val="26"/>
        </w:rPr>
        <w:t xml:space="preserve">либо </w:t>
      </w:r>
      <w:r w:rsidRPr="00261465">
        <w:rPr>
          <w:rFonts w:ascii="Times New Roman" w:eastAsia="Calibri" w:hAnsi="Times New Roman" w:cs="Times New Roman"/>
          <w:sz w:val="26"/>
          <w:szCs w:val="26"/>
        </w:rPr>
        <w:t>утратили свою актуальность</w:t>
      </w:r>
      <w:r>
        <w:rPr>
          <w:rFonts w:ascii="Times New Roman" w:eastAsia="Calibri" w:hAnsi="Times New Roman" w:cs="Times New Roman"/>
          <w:sz w:val="26"/>
          <w:szCs w:val="26"/>
        </w:rPr>
        <w:t>, либо</w:t>
      </w:r>
      <w:r w:rsidRPr="00261465">
        <w:rPr>
          <w:rFonts w:ascii="Times New Roman" w:eastAsia="Calibri" w:hAnsi="Times New Roman" w:cs="Times New Roman"/>
          <w:sz w:val="26"/>
          <w:szCs w:val="26"/>
        </w:rPr>
        <w:t xml:space="preserve"> трансформированы в </w:t>
      </w:r>
      <w:r>
        <w:rPr>
          <w:rFonts w:ascii="Times New Roman" w:eastAsia="Calibri" w:hAnsi="Times New Roman" w:cs="Times New Roman"/>
          <w:sz w:val="26"/>
          <w:szCs w:val="26"/>
        </w:rPr>
        <w:t>составе Комплексной программы</w:t>
      </w:r>
      <w:r w:rsidR="0044495A">
        <w:rPr>
          <w:rFonts w:ascii="Times New Roman" w:eastAsia="Calibri" w:hAnsi="Times New Roman" w:cs="Times New Roman"/>
          <w:sz w:val="26"/>
          <w:szCs w:val="26"/>
        </w:rPr>
        <w:t xml:space="preserve">. </w:t>
      </w:r>
      <w:r w:rsidRPr="00261465">
        <w:rPr>
          <w:rFonts w:ascii="Times New Roman" w:eastAsia="Calibri" w:hAnsi="Times New Roman" w:cs="Times New Roman"/>
          <w:sz w:val="26"/>
          <w:szCs w:val="26"/>
        </w:rPr>
        <w:t>Наибол</w:t>
      </w:r>
      <w:r>
        <w:rPr>
          <w:rFonts w:ascii="Times New Roman" w:eastAsia="Calibri" w:hAnsi="Times New Roman" w:cs="Times New Roman"/>
          <w:sz w:val="26"/>
          <w:szCs w:val="26"/>
        </w:rPr>
        <w:t>ее</w:t>
      </w:r>
      <w:r w:rsidRPr="0026146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 xml:space="preserve">высокая степень реализации инвестиционных проектов Чувашской Республики была обеспечена в отраслях </w:t>
      </w:r>
      <w:r w:rsidRPr="00261465">
        <w:rPr>
          <w:rFonts w:ascii="Times New Roman" w:eastAsia="Calibri" w:hAnsi="Times New Roman" w:cs="Times New Roman"/>
          <w:sz w:val="26"/>
          <w:szCs w:val="26"/>
        </w:rPr>
        <w:t>АПК (8</w:t>
      </w:r>
      <w:r>
        <w:rPr>
          <w:rFonts w:ascii="Times New Roman" w:eastAsia="Calibri" w:hAnsi="Times New Roman" w:cs="Times New Roman"/>
          <w:sz w:val="26"/>
          <w:szCs w:val="26"/>
        </w:rPr>
        <w:t>4</w:t>
      </w:r>
      <w:r w:rsidRPr="00261465">
        <w:rPr>
          <w:rFonts w:ascii="Times New Roman" w:eastAsia="Calibri" w:hAnsi="Times New Roman" w:cs="Times New Roman"/>
          <w:sz w:val="26"/>
          <w:szCs w:val="26"/>
        </w:rPr>
        <w:t xml:space="preserve">%) и </w:t>
      </w:r>
      <w:r>
        <w:rPr>
          <w:rFonts w:ascii="Times New Roman" w:eastAsia="Calibri" w:hAnsi="Times New Roman" w:cs="Times New Roman"/>
          <w:sz w:val="26"/>
          <w:szCs w:val="26"/>
        </w:rPr>
        <w:t xml:space="preserve">в сфере </w:t>
      </w:r>
      <w:r w:rsidRPr="00261465">
        <w:rPr>
          <w:rFonts w:ascii="Times New Roman" w:eastAsia="Calibri" w:hAnsi="Times New Roman" w:cs="Times New Roman"/>
          <w:sz w:val="26"/>
          <w:szCs w:val="26"/>
        </w:rPr>
        <w:t>потребительск</w:t>
      </w:r>
      <w:r>
        <w:rPr>
          <w:rFonts w:ascii="Times New Roman" w:eastAsia="Calibri" w:hAnsi="Times New Roman" w:cs="Times New Roman"/>
          <w:sz w:val="26"/>
          <w:szCs w:val="26"/>
        </w:rPr>
        <w:t>ого</w:t>
      </w:r>
      <w:r w:rsidRPr="00261465">
        <w:rPr>
          <w:rFonts w:ascii="Times New Roman" w:eastAsia="Calibri" w:hAnsi="Times New Roman" w:cs="Times New Roman"/>
          <w:sz w:val="26"/>
          <w:szCs w:val="26"/>
        </w:rPr>
        <w:t xml:space="preserve"> рын</w:t>
      </w:r>
      <w:r>
        <w:rPr>
          <w:rFonts w:ascii="Times New Roman" w:eastAsia="Calibri" w:hAnsi="Times New Roman" w:cs="Times New Roman"/>
          <w:sz w:val="26"/>
          <w:szCs w:val="26"/>
        </w:rPr>
        <w:t>ка</w:t>
      </w:r>
      <w:r w:rsidRPr="00261465">
        <w:rPr>
          <w:rFonts w:ascii="Times New Roman" w:eastAsia="Calibri" w:hAnsi="Times New Roman" w:cs="Times New Roman"/>
          <w:sz w:val="26"/>
          <w:szCs w:val="26"/>
        </w:rPr>
        <w:t xml:space="preserve"> (</w:t>
      </w:r>
      <w:r>
        <w:rPr>
          <w:rFonts w:ascii="Times New Roman" w:eastAsia="Calibri" w:hAnsi="Times New Roman" w:cs="Times New Roman"/>
          <w:sz w:val="26"/>
          <w:szCs w:val="26"/>
        </w:rPr>
        <w:t>76</w:t>
      </w:r>
      <w:r w:rsidRPr="00261465">
        <w:rPr>
          <w:rFonts w:ascii="Times New Roman" w:eastAsia="Calibri" w:hAnsi="Times New Roman" w:cs="Times New Roman"/>
          <w:sz w:val="26"/>
          <w:szCs w:val="26"/>
        </w:rPr>
        <w:t xml:space="preserve">%). </w:t>
      </w:r>
    </w:p>
    <w:p w14:paraId="1431A3C4" w14:textId="195D0E2B" w:rsidR="00075BA8" w:rsidRDefault="007059F4" w:rsidP="00075BA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0705E">
        <w:rPr>
          <w:rFonts w:ascii="Times New Roman" w:hAnsi="Times New Roman" w:cs="Times New Roman"/>
          <w:i/>
          <w:iCs/>
          <w:noProof/>
          <w:color w:val="FFFFFF" w:themeColor="background1"/>
          <w:sz w:val="26"/>
          <w:szCs w:val="26"/>
          <w:lang w:eastAsia="ru-RU"/>
        </w:rPr>
        <w:drawing>
          <wp:inline distT="0" distB="0" distL="0" distR="0" wp14:anchorId="21F54537" wp14:editId="596D0E4B">
            <wp:extent cx="5745672" cy="1837055"/>
            <wp:effectExtent l="0" t="0" r="7620" b="0"/>
            <wp:docPr id="111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7"/>
              </a:graphicData>
            </a:graphic>
          </wp:inline>
        </w:drawing>
      </w:r>
      <w:r w:rsidR="00075BA8" w:rsidRPr="00E231CF">
        <w:rPr>
          <w:rFonts w:ascii="Times New Roman" w:hAnsi="Times New Roman" w:cs="Times New Roman"/>
        </w:rPr>
        <w:t>Рисунок 2.</w:t>
      </w:r>
      <w:r w:rsidR="00075BA8">
        <w:rPr>
          <w:rFonts w:ascii="Times New Roman" w:hAnsi="Times New Roman" w:cs="Times New Roman"/>
        </w:rPr>
        <w:t>1</w:t>
      </w:r>
      <w:r w:rsidR="00075BA8" w:rsidRPr="00E231CF">
        <w:rPr>
          <w:rFonts w:ascii="Times New Roman" w:hAnsi="Times New Roman" w:cs="Times New Roman"/>
        </w:rPr>
        <w:t xml:space="preserve">. Структура </w:t>
      </w:r>
      <w:r w:rsidR="00075BA8">
        <w:rPr>
          <w:rFonts w:ascii="Times New Roman" w:hAnsi="Times New Roman" w:cs="Times New Roman"/>
        </w:rPr>
        <w:t xml:space="preserve">реализации </w:t>
      </w:r>
      <w:r w:rsidR="00075BA8" w:rsidRPr="008675BF">
        <w:rPr>
          <w:rFonts w:ascii="Times New Roman" w:hAnsi="Times New Roman" w:cs="Times New Roman"/>
        </w:rPr>
        <w:t>инвестиционных проектов</w:t>
      </w:r>
      <w:r w:rsidR="00075BA8" w:rsidRPr="00E231CF">
        <w:rPr>
          <w:rFonts w:ascii="Times New Roman" w:hAnsi="Times New Roman" w:cs="Times New Roman"/>
        </w:rPr>
        <w:t xml:space="preserve"> Комплексной программы </w:t>
      </w:r>
    </w:p>
    <w:p w14:paraId="4F645F42" w14:textId="77777777" w:rsidR="00075BA8" w:rsidRDefault="00075BA8" w:rsidP="00075BA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231CF">
        <w:rPr>
          <w:rFonts w:ascii="Times New Roman" w:hAnsi="Times New Roman" w:cs="Times New Roman"/>
        </w:rPr>
        <w:t>на 2020</w:t>
      </w:r>
      <w:r w:rsidRPr="00261465">
        <w:rPr>
          <w:rFonts w:ascii="Times New Roman" w:hAnsi="Times New Roman" w:cs="Times New Roman"/>
          <w:sz w:val="26"/>
          <w:szCs w:val="26"/>
        </w:rPr>
        <w:t>–</w:t>
      </w:r>
      <w:r w:rsidRPr="00E231CF">
        <w:rPr>
          <w:rFonts w:ascii="Times New Roman" w:hAnsi="Times New Roman" w:cs="Times New Roman"/>
        </w:rPr>
        <w:t xml:space="preserve">2025 годы </w:t>
      </w:r>
      <w:r>
        <w:rPr>
          <w:rFonts w:ascii="Times New Roman" w:hAnsi="Times New Roman" w:cs="Times New Roman"/>
        </w:rPr>
        <w:t xml:space="preserve">в разрезе </w:t>
      </w:r>
      <w:r w:rsidRPr="00E231CF">
        <w:rPr>
          <w:rFonts w:ascii="Times New Roman" w:hAnsi="Times New Roman" w:cs="Times New Roman"/>
        </w:rPr>
        <w:t>ключевы</w:t>
      </w:r>
      <w:r>
        <w:rPr>
          <w:rFonts w:ascii="Times New Roman" w:hAnsi="Times New Roman" w:cs="Times New Roman"/>
        </w:rPr>
        <w:t>х</w:t>
      </w:r>
      <w:r w:rsidRPr="00E231CF">
        <w:rPr>
          <w:rFonts w:ascii="Times New Roman" w:hAnsi="Times New Roman" w:cs="Times New Roman"/>
        </w:rPr>
        <w:t xml:space="preserve"> отрасл</w:t>
      </w:r>
      <w:r>
        <w:rPr>
          <w:rFonts w:ascii="Times New Roman" w:hAnsi="Times New Roman" w:cs="Times New Roman"/>
        </w:rPr>
        <w:t>ей экономики</w:t>
      </w:r>
      <w:r w:rsidRPr="00E231CF">
        <w:rPr>
          <w:rFonts w:ascii="Times New Roman" w:hAnsi="Times New Roman" w:cs="Times New Roman"/>
        </w:rPr>
        <w:t>, %</w:t>
      </w:r>
    </w:p>
    <w:p w14:paraId="58A744A3" w14:textId="77777777" w:rsidR="00075BA8" w:rsidRPr="00261465" w:rsidRDefault="00075BA8" w:rsidP="00075BA8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</w:p>
    <w:p w14:paraId="2400FD01" w14:textId="1ED035DB" w:rsidR="00075BA8" w:rsidRPr="00261465" w:rsidRDefault="00075BA8" w:rsidP="00075B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Pr="00261465">
        <w:rPr>
          <w:rFonts w:ascii="Times New Roman" w:hAnsi="Times New Roman" w:cs="Times New Roman"/>
          <w:sz w:val="26"/>
          <w:szCs w:val="26"/>
        </w:rPr>
        <w:t xml:space="preserve">атруднения в реализации </w:t>
      </w:r>
      <w:r>
        <w:rPr>
          <w:rFonts w:ascii="Times New Roman" w:hAnsi="Times New Roman" w:cs="Times New Roman"/>
          <w:sz w:val="26"/>
          <w:szCs w:val="26"/>
        </w:rPr>
        <w:t xml:space="preserve">инвестиционных </w:t>
      </w:r>
      <w:r w:rsidRPr="00261465">
        <w:rPr>
          <w:rFonts w:ascii="Times New Roman" w:hAnsi="Times New Roman" w:cs="Times New Roman"/>
          <w:sz w:val="26"/>
          <w:szCs w:val="26"/>
        </w:rPr>
        <w:t>проектов</w:t>
      </w:r>
      <w:r>
        <w:rPr>
          <w:rFonts w:ascii="Times New Roman" w:hAnsi="Times New Roman" w:cs="Times New Roman"/>
          <w:sz w:val="26"/>
          <w:szCs w:val="26"/>
        </w:rPr>
        <w:t xml:space="preserve"> в сфере промышленн</w:t>
      </w:r>
      <w:r>
        <w:rPr>
          <w:rFonts w:ascii="Times New Roman" w:hAnsi="Times New Roman" w:cs="Times New Roman"/>
          <w:sz w:val="26"/>
          <w:szCs w:val="26"/>
        </w:rPr>
        <w:t>о</w:t>
      </w:r>
      <w:r w:rsidR="00C934FB">
        <w:rPr>
          <w:rFonts w:ascii="Times New Roman" w:hAnsi="Times New Roman" w:cs="Times New Roman"/>
          <w:sz w:val="26"/>
          <w:szCs w:val="26"/>
        </w:rPr>
        <w:t>сти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61465">
        <w:rPr>
          <w:rFonts w:ascii="Times New Roman" w:hAnsi="Times New Roman" w:cs="Times New Roman"/>
          <w:sz w:val="26"/>
          <w:szCs w:val="26"/>
        </w:rPr>
        <w:t>обусловлены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61465">
        <w:rPr>
          <w:rFonts w:ascii="Times New Roman" w:hAnsi="Times New Roman" w:cs="Times New Roman"/>
          <w:sz w:val="26"/>
          <w:szCs w:val="26"/>
        </w:rPr>
        <w:t>трансформацией всей системы российской промышленности, с</w:t>
      </w:r>
      <w:r w:rsidRPr="00261465">
        <w:rPr>
          <w:rFonts w:ascii="Times New Roman" w:hAnsi="Times New Roman" w:cs="Times New Roman"/>
          <w:sz w:val="26"/>
          <w:szCs w:val="26"/>
        </w:rPr>
        <w:t>о</w:t>
      </w:r>
      <w:r w:rsidRPr="00261465">
        <w:rPr>
          <w:rFonts w:ascii="Times New Roman" w:hAnsi="Times New Roman" w:cs="Times New Roman"/>
          <w:sz w:val="26"/>
          <w:szCs w:val="26"/>
        </w:rPr>
        <w:t>кращением или ростом стоимости поставок импортного оборудования и компле</w:t>
      </w:r>
      <w:r w:rsidRPr="00261465">
        <w:rPr>
          <w:rFonts w:ascii="Times New Roman" w:hAnsi="Times New Roman" w:cs="Times New Roman"/>
          <w:sz w:val="26"/>
          <w:szCs w:val="26"/>
        </w:rPr>
        <w:t>к</w:t>
      </w:r>
      <w:r w:rsidRPr="00261465">
        <w:rPr>
          <w:rFonts w:ascii="Times New Roman" w:hAnsi="Times New Roman" w:cs="Times New Roman"/>
          <w:sz w:val="26"/>
          <w:szCs w:val="26"/>
        </w:rPr>
        <w:t>тующих, формировани</w:t>
      </w:r>
      <w:r>
        <w:rPr>
          <w:rFonts w:ascii="Times New Roman" w:hAnsi="Times New Roman" w:cs="Times New Roman"/>
          <w:sz w:val="26"/>
          <w:szCs w:val="26"/>
        </w:rPr>
        <w:t>ем</w:t>
      </w:r>
      <w:r w:rsidRPr="00261465">
        <w:rPr>
          <w:rFonts w:ascii="Times New Roman" w:hAnsi="Times New Roman" w:cs="Times New Roman"/>
          <w:sz w:val="26"/>
          <w:szCs w:val="26"/>
        </w:rPr>
        <w:t xml:space="preserve"> новых цепочек добавленной стоимости и </w:t>
      </w:r>
      <w:r>
        <w:rPr>
          <w:rFonts w:ascii="Times New Roman" w:hAnsi="Times New Roman" w:cs="Times New Roman"/>
          <w:sz w:val="26"/>
          <w:szCs w:val="26"/>
        </w:rPr>
        <w:t>необходим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 xml:space="preserve">стью </w:t>
      </w:r>
      <w:r w:rsidRPr="00261465">
        <w:rPr>
          <w:rFonts w:ascii="Times New Roman" w:hAnsi="Times New Roman" w:cs="Times New Roman"/>
          <w:sz w:val="26"/>
          <w:szCs w:val="26"/>
        </w:rPr>
        <w:t>освоения новых рынков. Проекты развития промышленного комплекса ост</w:t>
      </w:r>
      <w:r w:rsidRPr="00261465">
        <w:rPr>
          <w:rFonts w:ascii="Times New Roman" w:hAnsi="Times New Roman" w:cs="Times New Roman"/>
          <w:sz w:val="26"/>
          <w:szCs w:val="26"/>
        </w:rPr>
        <w:t>а</w:t>
      </w:r>
      <w:r w:rsidRPr="00261465">
        <w:rPr>
          <w:rFonts w:ascii="Times New Roman" w:hAnsi="Times New Roman" w:cs="Times New Roman"/>
          <w:sz w:val="26"/>
          <w:szCs w:val="26"/>
        </w:rPr>
        <w:t xml:space="preserve">нутся в приоритете в </w:t>
      </w:r>
      <w:r>
        <w:rPr>
          <w:rFonts w:ascii="Times New Roman" w:hAnsi="Times New Roman" w:cs="Times New Roman"/>
          <w:sz w:val="26"/>
          <w:szCs w:val="26"/>
        </w:rPr>
        <w:t>Комплексной программе</w:t>
      </w:r>
      <w:r w:rsidRPr="00261465">
        <w:rPr>
          <w:rFonts w:ascii="Times New Roman" w:hAnsi="Times New Roman" w:cs="Times New Roman"/>
          <w:sz w:val="26"/>
          <w:szCs w:val="26"/>
        </w:rPr>
        <w:t>, будут пересмотрены и запланиров</w:t>
      </w:r>
      <w:r w:rsidRPr="00261465">
        <w:rPr>
          <w:rFonts w:ascii="Times New Roman" w:hAnsi="Times New Roman" w:cs="Times New Roman"/>
          <w:sz w:val="26"/>
          <w:szCs w:val="26"/>
        </w:rPr>
        <w:t>а</w:t>
      </w:r>
      <w:r w:rsidRPr="00261465">
        <w:rPr>
          <w:rFonts w:ascii="Times New Roman" w:hAnsi="Times New Roman" w:cs="Times New Roman"/>
          <w:sz w:val="26"/>
          <w:szCs w:val="26"/>
        </w:rPr>
        <w:t>ны к реализации с учетом новых рыночных условий и государственных приорит</w:t>
      </w:r>
      <w:r w:rsidRPr="00261465">
        <w:rPr>
          <w:rFonts w:ascii="Times New Roman" w:hAnsi="Times New Roman" w:cs="Times New Roman"/>
          <w:sz w:val="26"/>
          <w:szCs w:val="26"/>
        </w:rPr>
        <w:t>е</w:t>
      </w:r>
      <w:r w:rsidRPr="00261465">
        <w:rPr>
          <w:rFonts w:ascii="Times New Roman" w:hAnsi="Times New Roman" w:cs="Times New Roman"/>
          <w:sz w:val="26"/>
          <w:szCs w:val="26"/>
        </w:rPr>
        <w:t>тов в части локализации производств.</w:t>
      </w:r>
    </w:p>
    <w:p w14:paraId="54F6D665" w14:textId="008DFB1D" w:rsidR="00075BA8" w:rsidRPr="00805E42" w:rsidRDefault="00075BA8" w:rsidP="00075BA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805E42">
        <w:rPr>
          <w:rFonts w:ascii="Times New Roman" w:hAnsi="Times New Roman" w:cs="Times New Roman"/>
          <w:sz w:val="26"/>
          <w:szCs w:val="26"/>
        </w:rPr>
        <w:lastRenderedPageBreak/>
        <w:t xml:space="preserve">Уровень реализации </w:t>
      </w:r>
      <w:r w:rsidR="00805E42" w:rsidRPr="00805E42">
        <w:rPr>
          <w:rFonts w:ascii="Times New Roman" w:hAnsi="Times New Roman" w:cs="Times New Roman"/>
          <w:sz w:val="26"/>
          <w:szCs w:val="26"/>
        </w:rPr>
        <w:t xml:space="preserve">инфраструктурных </w:t>
      </w:r>
      <w:r w:rsidRPr="00805E42">
        <w:rPr>
          <w:rFonts w:ascii="Times New Roman" w:hAnsi="Times New Roman" w:cs="Times New Roman"/>
          <w:sz w:val="26"/>
          <w:szCs w:val="26"/>
        </w:rPr>
        <w:t xml:space="preserve">проектов </w:t>
      </w:r>
      <w:r w:rsidR="00805E42" w:rsidRPr="00805E42">
        <w:rPr>
          <w:rFonts w:ascii="Times New Roman" w:hAnsi="Times New Roman" w:cs="Times New Roman"/>
          <w:sz w:val="26"/>
          <w:szCs w:val="26"/>
        </w:rPr>
        <w:t>и проектов социального развития</w:t>
      </w:r>
      <w:r w:rsidRPr="00805E42">
        <w:rPr>
          <w:rFonts w:ascii="Times New Roman" w:hAnsi="Times New Roman" w:cs="Times New Roman"/>
          <w:sz w:val="26"/>
          <w:szCs w:val="26"/>
        </w:rPr>
        <w:t xml:space="preserve"> составил свыше 74%.</w:t>
      </w:r>
    </w:p>
    <w:p w14:paraId="1C8BC207" w14:textId="77777777" w:rsidR="00075BA8" w:rsidRPr="00261465" w:rsidRDefault="00075BA8" w:rsidP="00075B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sz w:val="26"/>
          <w:szCs w:val="26"/>
        </w:rPr>
        <w:t xml:space="preserve">Наибольшая доля реализованных проектов </w:t>
      </w:r>
      <w:r>
        <w:rPr>
          <w:rFonts w:ascii="Times New Roman" w:hAnsi="Times New Roman" w:cs="Times New Roman"/>
          <w:sz w:val="26"/>
          <w:szCs w:val="26"/>
        </w:rPr>
        <w:t xml:space="preserve">в разрезе отраслей </w:t>
      </w:r>
      <w:r w:rsidRPr="00261465">
        <w:rPr>
          <w:rFonts w:ascii="Times New Roman" w:hAnsi="Times New Roman" w:cs="Times New Roman"/>
          <w:sz w:val="26"/>
          <w:szCs w:val="26"/>
        </w:rPr>
        <w:t>приходится на транспортный комплекс (</w:t>
      </w:r>
      <w:r>
        <w:rPr>
          <w:rFonts w:ascii="Times New Roman" w:hAnsi="Times New Roman" w:cs="Times New Roman"/>
          <w:sz w:val="26"/>
          <w:szCs w:val="26"/>
        </w:rPr>
        <w:t>80,0</w:t>
      </w:r>
      <w:r w:rsidRPr="00261465">
        <w:rPr>
          <w:rFonts w:ascii="Times New Roman" w:hAnsi="Times New Roman" w:cs="Times New Roman"/>
          <w:sz w:val="26"/>
          <w:szCs w:val="26"/>
        </w:rPr>
        <w:t>%)</w:t>
      </w:r>
      <w:r>
        <w:rPr>
          <w:rFonts w:ascii="Times New Roman" w:hAnsi="Times New Roman" w:cs="Times New Roman"/>
          <w:sz w:val="26"/>
          <w:szCs w:val="26"/>
        </w:rPr>
        <w:t>, экологию</w:t>
      </w:r>
      <w:r w:rsidRPr="00261465"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>72</w:t>
      </w:r>
      <w:r w:rsidRPr="00261465">
        <w:rPr>
          <w:rFonts w:ascii="Times New Roman" w:hAnsi="Times New Roman" w:cs="Times New Roman"/>
          <w:sz w:val="26"/>
          <w:szCs w:val="26"/>
        </w:rPr>
        <w:t>%)</w:t>
      </w:r>
      <w:r>
        <w:rPr>
          <w:rFonts w:ascii="Times New Roman" w:hAnsi="Times New Roman" w:cs="Times New Roman"/>
          <w:sz w:val="26"/>
          <w:szCs w:val="26"/>
        </w:rPr>
        <w:t xml:space="preserve"> и культуру (79%).</w:t>
      </w:r>
      <w:r w:rsidRPr="0026146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89F3825" w14:textId="77777777" w:rsidR="00075BA8" w:rsidRPr="00261465" w:rsidRDefault="00075BA8" w:rsidP="00075BA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261465">
        <w:rPr>
          <w:rFonts w:ascii="Times New Roman" w:hAnsi="Times New Roman" w:cs="Times New Roman"/>
          <w:i/>
          <w:iCs/>
          <w:noProof/>
          <w:sz w:val="26"/>
          <w:szCs w:val="26"/>
          <w:lang w:eastAsia="ru-RU"/>
        </w:rPr>
        <w:drawing>
          <wp:inline distT="0" distB="0" distL="0" distR="0" wp14:anchorId="7E004F12" wp14:editId="6CE65D46">
            <wp:extent cx="5850890" cy="1722795"/>
            <wp:effectExtent l="0" t="0" r="0" b="0"/>
            <wp:docPr id="112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8"/>
              </a:graphicData>
            </a:graphic>
          </wp:inline>
        </w:drawing>
      </w:r>
    </w:p>
    <w:p w14:paraId="4F39C6B9" w14:textId="77777777" w:rsidR="00075BA8" w:rsidRPr="00261465" w:rsidRDefault="00075BA8" w:rsidP="00075BA8">
      <w:pPr>
        <w:spacing w:line="240" w:lineRule="auto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r w:rsidRPr="00E231CF">
        <w:rPr>
          <w:rFonts w:ascii="Times New Roman" w:hAnsi="Times New Roman" w:cs="Times New Roman"/>
        </w:rPr>
        <w:t>Рисунок 2.</w:t>
      </w:r>
      <w:r>
        <w:rPr>
          <w:rFonts w:ascii="Times New Roman" w:hAnsi="Times New Roman" w:cs="Times New Roman"/>
        </w:rPr>
        <w:t>2</w:t>
      </w:r>
      <w:r w:rsidRPr="00E231CF">
        <w:rPr>
          <w:rFonts w:ascii="Times New Roman" w:hAnsi="Times New Roman" w:cs="Times New Roman"/>
        </w:rPr>
        <w:t xml:space="preserve">. Структура </w:t>
      </w:r>
      <w:r>
        <w:rPr>
          <w:rFonts w:ascii="Times New Roman" w:hAnsi="Times New Roman" w:cs="Times New Roman"/>
        </w:rPr>
        <w:t>по стадии реализации</w:t>
      </w:r>
      <w:r w:rsidRPr="008675BF">
        <w:rPr>
          <w:rFonts w:ascii="Times New Roman" w:hAnsi="Times New Roman" w:cs="Times New Roman"/>
        </w:rPr>
        <w:t xml:space="preserve"> ин</w:t>
      </w:r>
      <w:r>
        <w:rPr>
          <w:rFonts w:ascii="Times New Roman" w:hAnsi="Times New Roman" w:cs="Times New Roman"/>
        </w:rPr>
        <w:t>фраструктурных</w:t>
      </w:r>
      <w:r w:rsidRPr="008675BF">
        <w:rPr>
          <w:rFonts w:ascii="Times New Roman" w:hAnsi="Times New Roman" w:cs="Times New Roman"/>
        </w:rPr>
        <w:t xml:space="preserve"> проектов</w:t>
      </w:r>
      <w:r w:rsidRPr="00E231C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 проектов социальн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го развития </w:t>
      </w:r>
      <w:r w:rsidRPr="00E231CF">
        <w:rPr>
          <w:rFonts w:ascii="Times New Roman" w:hAnsi="Times New Roman" w:cs="Times New Roman"/>
        </w:rPr>
        <w:t>Комплексной программы на 2020</w:t>
      </w:r>
      <w:r w:rsidRPr="00261465">
        <w:rPr>
          <w:rFonts w:ascii="Times New Roman" w:hAnsi="Times New Roman" w:cs="Times New Roman"/>
          <w:sz w:val="26"/>
          <w:szCs w:val="26"/>
        </w:rPr>
        <w:t>–</w:t>
      </w:r>
      <w:r w:rsidRPr="00E231CF">
        <w:rPr>
          <w:rFonts w:ascii="Times New Roman" w:hAnsi="Times New Roman" w:cs="Times New Roman"/>
        </w:rPr>
        <w:t>2025 годы, %</w:t>
      </w:r>
    </w:p>
    <w:p w14:paraId="76897488" w14:textId="77777777" w:rsidR="00075BA8" w:rsidRDefault="00075BA8" w:rsidP="00075B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24870A2" w14:textId="3C820B85" w:rsidR="00075BA8" w:rsidRDefault="00075BA8" w:rsidP="00075B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sz w:val="26"/>
          <w:szCs w:val="26"/>
        </w:rPr>
        <w:t>Интегральная оценка реализации Комплексной прог</w:t>
      </w:r>
      <w:r>
        <w:rPr>
          <w:rFonts w:ascii="Times New Roman" w:hAnsi="Times New Roman" w:cs="Times New Roman"/>
          <w:sz w:val="26"/>
          <w:szCs w:val="26"/>
        </w:rPr>
        <w:t>раммы на 2020–2025 г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ды</w:t>
      </w:r>
      <w:r w:rsidRPr="00261465">
        <w:rPr>
          <w:rFonts w:ascii="Times New Roman" w:hAnsi="Times New Roman" w:cs="Times New Roman"/>
          <w:sz w:val="26"/>
          <w:szCs w:val="26"/>
        </w:rPr>
        <w:t xml:space="preserve"> базируется на анализе достижения целевых индикаторов социально-экономи</w:t>
      </w:r>
      <w:r w:rsidRPr="009F1B1F">
        <w:rPr>
          <w:rFonts w:ascii="Times New Roman" w:hAnsi="Times New Roman" w:cs="Times New Roman"/>
          <w:sz w:val="26"/>
          <w:szCs w:val="26"/>
        </w:rPr>
        <w:softHyphen/>
      </w:r>
      <w:r w:rsidRPr="00261465">
        <w:rPr>
          <w:rFonts w:ascii="Times New Roman" w:hAnsi="Times New Roman" w:cs="Times New Roman"/>
          <w:sz w:val="26"/>
          <w:szCs w:val="26"/>
        </w:rPr>
        <w:t>ческого развития региона</w:t>
      </w:r>
      <w:r w:rsidR="00244F79">
        <w:rPr>
          <w:rFonts w:ascii="Times New Roman" w:hAnsi="Times New Roman" w:cs="Times New Roman"/>
          <w:sz w:val="26"/>
          <w:szCs w:val="26"/>
        </w:rPr>
        <w:t>.</w:t>
      </w:r>
      <w:r w:rsidRPr="00261465">
        <w:rPr>
          <w:rStyle w:val="aa"/>
          <w:rFonts w:ascii="Times New Roman" w:hAnsi="Times New Roman" w:cs="Times New Roman"/>
          <w:sz w:val="26"/>
          <w:szCs w:val="26"/>
        </w:rPr>
        <w:footnoteReference w:id="26"/>
      </w:r>
      <w:r w:rsidRPr="00261465">
        <w:rPr>
          <w:rFonts w:ascii="Times New Roman" w:hAnsi="Times New Roman" w:cs="Times New Roman"/>
          <w:sz w:val="26"/>
          <w:szCs w:val="26"/>
        </w:rPr>
        <w:t xml:space="preserve"> Целевое значение, определенное в документе, дости</w:t>
      </w:r>
      <w:r w:rsidRPr="00261465">
        <w:rPr>
          <w:rFonts w:ascii="Times New Roman" w:hAnsi="Times New Roman" w:cs="Times New Roman"/>
          <w:sz w:val="26"/>
          <w:szCs w:val="26"/>
        </w:rPr>
        <w:t>г</w:t>
      </w:r>
      <w:r w:rsidRPr="00261465">
        <w:rPr>
          <w:rFonts w:ascii="Times New Roman" w:hAnsi="Times New Roman" w:cs="Times New Roman"/>
          <w:sz w:val="26"/>
          <w:szCs w:val="26"/>
        </w:rPr>
        <w:t xml:space="preserve">нуто или имеет высокую вероятность достижения к 2025 году, по </w:t>
      </w:r>
      <w:r w:rsidRPr="00E92A06">
        <w:rPr>
          <w:rFonts w:ascii="Times New Roman" w:hAnsi="Times New Roman" w:cs="Times New Roman"/>
          <w:sz w:val="26"/>
          <w:szCs w:val="26"/>
        </w:rPr>
        <w:t>76%</w:t>
      </w:r>
      <w:r w:rsidRPr="00261465">
        <w:rPr>
          <w:rFonts w:ascii="Times New Roman" w:hAnsi="Times New Roman" w:cs="Times New Roman"/>
          <w:sz w:val="26"/>
          <w:szCs w:val="26"/>
        </w:rPr>
        <w:t xml:space="preserve"> показателей (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261465">
        <w:rPr>
          <w:rFonts w:ascii="Times New Roman" w:hAnsi="Times New Roman" w:cs="Times New Roman"/>
          <w:sz w:val="26"/>
          <w:szCs w:val="26"/>
        </w:rPr>
        <w:t>риложение 4</w:t>
      </w:r>
      <w:r>
        <w:rPr>
          <w:rFonts w:ascii="Times New Roman" w:hAnsi="Times New Roman" w:cs="Times New Roman"/>
          <w:sz w:val="26"/>
          <w:szCs w:val="26"/>
        </w:rPr>
        <w:t xml:space="preserve"> к Комплексной программе</w:t>
      </w:r>
      <w:r w:rsidRPr="00261465">
        <w:rPr>
          <w:rFonts w:ascii="Times New Roman" w:hAnsi="Times New Roman" w:cs="Times New Roman"/>
          <w:sz w:val="26"/>
          <w:szCs w:val="26"/>
        </w:rPr>
        <w:t>).</w:t>
      </w:r>
    </w:p>
    <w:p w14:paraId="0015A7A2" w14:textId="77777777" w:rsidR="00075BA8" w:rsidRPr="00261465" w:rsidRDefault="00075BA8" w:rsidP="00075B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9CCAED8" w14:textId="77777777" w:rsidR="00075BA8" w:rsidRPr="00261465" w:rsidRDefault="00075BA8" w:rsidP="00075BA8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r w:rsidRPr="008C5F1E">
        <w:rPr>
          <w:rFonts w:ascii="Times New Roman" w:hAnsi="Times New Roman" w:cs="Times New Roman"/>
          <w:i/>
          <w:iCs/>
          <w:noProof/>
          <w:color w:val="E7E6E6" w:themeColor="background2"/>
          <w:sz w:val="26"/>
          <w:szCs w:val="26"/>
          <w:shd w:val="clear" w:color="auto" w:fill="C3EBE2"/>
          <w:lang w:eastAsia="ru-RU"/>
        </w:rPr>
        <w:drawing>
          <wp:inline distT="0" distB="0" distL="0" distR="0" wp14:anchorId="5C952A75" wp14:editId="618AB739">
            <wp:extent cx="5391150" cy="1371600"/>
            <wp:effectExtent l="0" t="0" r="0" b="0"/>
            <wp:docPr id="113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9"/>
              </a:graphicData>
            </a:graphic>
          </wp:inline>
        </w:drawing>
      </w:r>
    </w:p>
    <w:p w14:paraId="1C5C68C4" w14:textId="77777777" w:rsidR="00075BA8" w:rsidRDefault="00075BA8" w:rsidP="00075BA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02BF595" w14:textId="77777777" w:rsidR="00075BA8" w:rsidRDefault="00075BA8" w:rsidP="00075BA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231CF">
        <w:rPr>
          <w:rFonts w:ascii="Times New Roman" w:hAnsi="Times New Roman" w:cs="Times New Roman"/>
        </w:rPr>
        <w:t>Рисунок 2.</w:t>
      </w:r>
      <w:r>
        <w:rPr>
          <w:rFonts w:ascii="Times New Roman" w:hAnsi="Times New Roman" w:cs="Times New Roman"/>
        </w:rPr>
        <w:t>3</w:t>
      </w:r>
      <w:r w:rsidRPr="00E231CF">
        <w:rPr>
          <w:rFonts w:ascii="Times New Roman" w:hAnsi="Times New Roman" w:cs="Times New Roman"/>
        </w:rPr>
        <w:t xml:space="preserve">. Структура достижения целевых показателей </w:t>
      </w:r>
      <w:r>
        <w:rPr>
          <w:rFonts w:ascii="Times New Roman" w:hAnsi="Times New Roman" w:cs="Times New Roman"/>
        </w:rPr>
        <w:t xml:space="preserve">эффективности </w:t>
      </w:r>
      <w:r w:rsidRPr="00E231CF">
        <w:rPr>
          <w:rFonts w:ascii="Times New Roman" w:hAnsi="Times New Roman" w:cs="Times New Roman"/>
        </w:rPr>
        <w:t>реализации Комплек</w:t>
      </w:r>
      <w:r w:rsidRPr="00E231CF">
        <w:rPr>
          <w:rFonts w:ascii="Times New Roman" w:hAnsi="Times New Roman" w:cs="Times New Roman"/>
        </w:rPr>
        <w:t>с</w:t>
      </w:r>
      <w:r w:rsidRPr="00E231CF">
        <w:rPr>
          <w:rFonts w:ascii="Times New Roman" w:hAnsi="Times New Roman" w:cs="Times New Roman"/>
        </w:rPr>
        <w:t>ной программы на 2020</w:t>
      </w:r>
      <w:r>
        <w:rPr>
          <w:rFonts w:ascii="Times New Roman" w:eastAsia="Calibri" w:hAnsi="Times New Roman" w:cs="Times New Roman"/>
          <w:sz w:val="26"/>
          <w:szCs w:val="26"/>
        </w:rPr>
        <w:t>–</w:t>
      </w:r>
      <w:r w:rsidRPr="00E231CF">
        <w:rPr>
          <w:rFonts w:ascii="Times New Roman" w:hAnsi="Times New Roman" w:cs="Times New Roman"/>
        </w:rPr>
        <w:t>2025 годы</w:t>
      </w:r>
      <w:r>
        <w:rPr>
          <w:rFonts w:ascii="Times New Roman" w:hAnsi="Times New Roman" w:cs="Times New Roman"/>
        </w:rPr>
        <w:t>,</w:t>
      </w:r>
      <w:r w:rsidRPr="00E231CF">
        <w:rPr>
          <w:rFonts w:ascii="Times New Roman" w:hAnsi="Times New Roman" w:cs="Times New Roman"/>
        </w:rPr>
        <w:t xml:space="preserve"> по состоянию на 2023 год, %</w:t>
      </w:r>
    </w:p>
    <w:p w14:paraId="51790874" w14:textId="77777777" w:rsidR="00075BA8" w:rsidRPr="00E231CF" w:rsidRDefault="00075BA8" w:rsidP="00075BA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B46343E" w14:textId="77777777" w:rsidR="00075BA8" w:rsidRPr="00261465" w:rsidRDefault="00075BA8" w:rsidP="00075BA8">
      <w:pPr>
        <w:pBdr>
          <w:top w:val="single" w:sz="4" w:space="10" w:color="4472C4"/>
          <w:bottom w:val="single" w:sz="4" w:space="10" w:color="4472C4"/>
        </w:pBdr>
        <w:spacing w:before="120" w:after="120" w:line="240" w:lineRule="auto"/>
        <w:ind w:right="-23"/>
        <w:jc w:val="center"/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</w:pPr>
      <w:r w:rsidRPr="00261465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Более половины показателей Компле</w:t>
      </w:r>
      <w:r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к</w:t>
      </w:r>
      <w:r w:rsidRPr="00261465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 xml:space="preserve">сной программы социально-экономического развития Чувашской </w:t>
      </w:r>
      <w:r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br/>
      </w:r>
      <w:r w:rsidRPr="00261465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Респуб</w:t>
      </w:r>
      <w:r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лики на 2020–</w:t>
      </w:r>
      <w:r w:rsidRPr="00261465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20</w:t>
      </w:r>
      <w:r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2</w:t>
      </w:r>
      <w:r w:rsidRPr="00261465">
        <w:rPr>
          <w:rFonts w:ascii="Times New Roman" w:eastAsia="Calibri" w:hAnsi="Times New Roman" w:cs="Times New Roman"/>
          <w:b/>
          <w:iCs/>
          <w:caps/>
          <w:color w:val="3D65A1"/>
          <w:sz w:val="26"/>
          <w:szCs w:val="26"/>
        </w:rPr>
        <w:t>5 годы достигнуты с опережением</w:t>
      </w:r>
    </w:p>
    <w:p w14:paraId="3F4EE9CB" w14:textId="3853A1C9" w:rsidR="00075BA8" w:rsidRPr="00261465" w:rsidRDefault="00075BA8" w:rsidP="00075B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sz w:val="26"/>
          <w:szCs w:val="26"/>
        </w:rPr>
        <w:t>Ряд показателей наход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261465">
        <w:rPr>
          <w:rFonts w:ascii="Times New Roman" w:hAnsi="Times New Roman" w:cs="Times New Roman"/>
          <w:sz w:val="26"/>
          <w:szCs w:val="26"/>
        </w:rPr>
        <w:t>тся в зоне потенциального риска их недостижения, что обуславливает актуальность формирования проектов и мероприятий, напра</w:t>
      </w:r>
      <w:r w:rsidRPr="00261465">
        <w:rPr>
          <w:rFonts w:ascii="Times New Roman" w:hAnsi="Times New Roman" w:cs="Times New Roman"/>
          <w:sz w:val="26"/>
          <w:szCs w:val="26"/>
        </w:rPr>
        <w:t>в</w:t>
      </w:r>
      <w:r w:rsidRPr="00261465">
        <w:rPr>
          <w:rFonts w:ascii="Times New Roman" w:hAnsi="Times New Roman" w:cs="Times New Roman"/>
          <w:sz w:val="26"/>
          <w:szCs w:val="26"/>
        </w:rPr>
        <w:t xml:space="preserve">ленных на </w:t>
      </w:r>
      <w:r>
        <w:rPr>
          <w:rFonts w:ascii="Times New Roman" w:hAnsi="Times New Roman" w:cs="Times New Roman"/>
          <w:sz w:val="26"/>
          <w:szCs w:val="26"/>
        </w:rPr>
        <w:t>преломление</w:t>
      </w:r>
      <w:r w:rsidRPr="00261465">
        <w:rPr>
          <w:rFonts w:ascii="Times New Roman" w:hAnsi="Times New Roman" w:cs="Times New Roman"/>
          <w:sz w:val="26"/>
          <w:szCs w:val="26"/>
        </w:rPr>
        <w:t xml:space="preserve"> дина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261465">
        <w:rPr>
          <w:rFonts w:ascii="Times New Roman" w:hAnsi="Times New Roman" w:cs="Times New Roman"/>
          <w:sz w:val="26"/>
          <w:szCs w:val="26"/>
        </w:rPr>
        <w:t>ики социально-экономических процессов, описыв</w:t>
      </w:r>
      <w:r w:rsidRPr="00261465">
        <w:rPr>
          <w:rFonts w:ascii="Times New Roman" w:hAnsi="Times New Roman" w:cs="Times New Roman"/>
          <w:sz w:val="26"/>
          <w:szCs w:val="26"/>
        </w:rPr>
        <w:t>а</w:t>
      </w:r>
      <w:r w:rsidRPr="00261465">
        <w:rPr>
          <w:rFonts w:ascii="Times New Roman" w:hAnsi="Times New Roman" w:cs="Times New Roman"/>
          <w:sz w:val="26"/>
          <w:szCs w:val="26"/>
        </w:rPr>
        <w:t xml:space="preserve">емых настоящими показателями, в </w:t>
      </w:r>
      <w:r>
        <w:rPr>
          <w:rFonts w:ascii="Times New Roman" w:hAnsi="Times New Roman" w:cs="Times New Roman"/>
          <w:sz w:val="26"/>
          <w:szCs w:val="26"/>
        </w:rPr>
        <w:t>Комплексной программе</w:t>
      </w:r>
      <w:r w:rsidRPr="00261465">
        <w:rPr>
          <w:rFonts w:ascii="Times New Roman" w:hAnsi="Times New Roman" w:cs="Times New Roman"/>
          <w:sz w:val="26"/>
          <w:szCs w:val="26"/>
        </w:rPr>
        <w:t>.</w:t>
      </w:r>
    </w:p>
    <w:p w14:paraId="516BDE39" w14:textId="4176658C" w:rsidR="00075BA8" w:rsidRPr="00261465" w:rsidRDefault="00075BA8" w:rsidP="00075B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sz w:val="26"/>
          <w:szCs w:val="26"/>
        </w:rPr>
        <w:t>В целом реализацию Комплексной программы на 2020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261465">
        <w:rPr>
          <w:rFonts w:ascii="Times New Roman" w:hAnsi="Times New Roman" w:cs="Times New Roman"/>
          <w:sz w:val="26"/>
          <w:szCs w:val="26"/>
        </w:rPr>
        <w:t xml:space="preserve">2025 </w:t>
      </w:r>
      <w:r>
        <w:rPr>
          <w:rFonts w:ascii="Times New Roman" w:hAnsi="Times New Roman" w:cs="Times New Roman"/>
          <w:sz w:val="26"/>
          <w:szCs w:val="26"/>
        </w:rPr>
        <w:t xml:space="preserve">годы </w:t>
      </w:r>
      <w:r w:rsidRPr="00261465">
        <w:rPr>
          <w:rFonts w:ascii="Times New Roman" w:hAnsi="Times New Roman" w:cs="Times New Roman"/>
          <w:sz w:val="26"/>
          <w:szCs w:val="26"/>
        </w:rPr>
        <w:t xml:space="preserve">можно считать успешной, учитывая высокий уровень достижения целевых </w:t>
      </w:r>
      <w:r>
        <w:rPr>
          <w:rFonts w:ascii="Times New Roman" w:hAnsi="Times New Roman" w:cs="Times New Roman"/>
          <w:sz w:val="26"/>
          <w:szCs w:val="26"/>
        </w:rPr>
        <w:t>индикаторов</w:t>
      </w:r>
      <w:r w:rsidRPr="00261465">
        <w:rPr>
          <w:rFonts w:ascii="Times New Roman" w:hAnsi="Times New Roman" w:cs="Times New Roman"/>
          <w:sz w:val="26"/>
          <w:szCs w:val="26"/>
        </w:rPr>
        <w:t xml:space="preserve"> и реализации значительной части проектов и мероприятий, что создало благоприя</w:t>
      </w:r>
      <w:r w:rsidRPr="00261465">
        <w:rPr>
          <w:rFonts w:ascii="Times New Roman" w:hAnsi="Times New Roman" w:cs="Times New Roman"/>
          <w:sz w:val="26"/>
          <w:szCs w:val="26"/>
        </w:rPr>
        <w:t>т</w:t>
      </w:r>
      <w:r w:rsidRPr="00261465">
        <w:rPr>
          <w:rFonts w:ascii="Times New Roman" w:hAnsi="Times New Roman" w:cs="Times New Roman"/>
          <w:sz w:val="26"/>
          <w:szCs w:val="26"/>
        </w:rPr>
        <w:t xml:space="preserve">ные стартовые условия для реализации Комплексной программы </w:t>
      </w:r>
      <w:r w:rsidR="00EF5F54" w:rsidRPr="00261465">
        <w:rPr>
          <w:rFonts w:ascii="Times New Roman" w:hAnsi="Times New Roman" w:cs="Times New Roman"/>
          <w:sz w:val="26"/>
          <w:szCs w:val="26"/>
        </w:rPr>
        <w:t>на 2020</w:t>
      </w:r>
      <w:r w:rsidR="00EF5F54">
        <w:rPr>
          <w:rFonts w:ascii="Times New Roman" w:hAnsi="Times New Roman" w:cs="Times New Roman"/>
          <w:sz w:val="26"/>
          <w:szCs w:val="26"/>
        </w:rPr>
        <w:t>–</w:t>
      </w:r>
      <w:r w:rsidR="00EF5F54" w:rsidRPr="00261465">
        <w:rPr>
          <w:rFonts w:ascii="Times New Roman" w:hAnsi="Times New Roman" w:cs="Times New Roman"/>
          <w:sz w:val="26"/>
          <w:szCs w:val="26"/>
        </w:rPr>
        <w:t xml:space="preserve">2025 </w:t>
      </w:r>
      <w:r w:rsidR="00EF5F54">
        <w:rPr>
          <w:rFonts w:ascii="Times New Roman" w:hAnsi="Times New Roman" w:cs="Times New Roman"/>
          <w:sz w:val="26"/>
          <w:szCs w:val="26"/>
        </w:rPr>
        <w:t>г</w:t>
      </w:r>
      <w:r w:rsidR="00EF5F54">
        <w:rPr>
          <w:rFonts w:ascii="Times New Roman" w:hAnsi="Times New Roman" w:cs="Times New Roman"/>
          <w:sz w:val="26"/>
          <w:szCs w:val="26"/>
        </w:rPr>
        <w:t>о</w:t>
      </w:r>
      <w:r w:rsidR="00EF5F54">
        <w:rPr>
          <w:rFonts w:ascii="Times New Roman" w:hAnsi="Times New Roman" w:cs="Times New Roman"/>
          <w:sz w:val="26"/>
          <w:szCs w:val="26"/>
        </w:rPr>
        <w:lastRenderedPageBreak/>
        <w:t xml:space="preserve">ды </w:t>
      </w:r>
      <w:r w:rsidRPr="00261465">
        <w:rPr>
          <w:rFonts w:ascii="Times New Roman" w:hAnsi="Times New Roman" w:cs="Times New Roman"/>
          <w:sz w:val="26"/>
          <w:szCs w:val="26"/>
        </w:rPr>
        <w:t>с учетом уже апробированных успешных практик и механизмов реализации с</w:t>
      </w:r>
      <w:r w:rsidRPr="00261465">
        <w:rPr>
          <w:rFonts w:ascii="Times New Roman" w:hAnsi="Times New Roman" w:cs="Times New Roman"/>
          <w:sz w:val="26"/>
          <w:szCs w:val="26"/>
        </w:rPr>
        <w:t>о</w:t>
      </w:r>
      <w:r w:rsidRPr="00261465">
        <w:rPr>
          <w:rFonts w:ascii="Times New Roman" w:hAnsi="Times New Roman" w:cs="Times New Roman"/>
          <w:sz w:val="26"/>
          <w:szCs w:val="26"/>
        </w:rPr>
        <w:t>циально-экономических инициатив, в том числе с привлечением федерального ф</w:t>
      </w:r>
      <w:r w:rsidRPr="00261465">
        <w:rPr>
          <w:rFonts w:ascii="Times New Roman" w:hAnsi="Times New Roman" w:cs="Times New Roman"/>
          <w:sz w:val="26"/>
          <w:szCs w:val="26"/>
        </w:rPr>
        <w:t>и</w:t>
      </w:r>
      <w:r w:rsidRPr="00261465">
        <w:rPr>
          <w:rFonts w:ascii="Times New Roman" w:hAnsi="Times New Roman" w:cs="Times New Roman"/>
          <w:sz w:val="26"/>
          <w:szCs w:val="26"/>
        </w:rPr>
        <w:t xml:space="preserve">нансирования и использования моделей </w:t>
      </w:r>
      <w:r>
        <w:rPr>
          <w:rFonts w:ascii="Times New Roman" w:hAnsi="Times New Roman" w:cs="Times New Roman"/>
          <w:sz w:val="26"/>
          <w:szCs w:val="26"/>
        </w:rPr>
        <w:t>государственно-частного партнерства</w:t>
      </w:r>
      <w:r w:rsidRPr="00261465">
        <w:rPr>
          <w:rFonts w:ascii="Times New Roman" w:hAnsi="Times New Roman" w:cs="Times New Roman"/>
          <w:sz w:val="26"/>
          <w:szCs w:val="26"/>
        </w:rPr>
        <w:t>.</w:t>
      </w:r>
    </w:p>
    <w:p w14:paraId="39D98F1C" w14:textId="77777777" w:rsidR="007E6493" w:rsidRDefault="007E6493" w:rsidP="00075BA8">
      <w:pPr>
        <w:spacing w:line="230" w:lineRule="auto"/>
        <w:jc w:val="both"/>
        <w:rPr>
          <w:rFonts w:ascii="Times New Roman" w:eastAsia="Calibri" w:hAnsi="Times New Roman" w:cs="Times New Roman"/>
          <w:i/>
          <w:iCs/>
          <w:sz w:val="26"/>
          <w:szCs w:val="26"/>
        </w:rPr>
        <w:sectPr w:rsidR="007E6493" w:rsidSect="009671A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3DCEC2E" w14:textId="77777777" w:rsidR="00EC5758" w:rsidRPr="00261465" w:rsidRDefault="00EC5758" w:rsidP="00EC5758">
      <w:pPr>
        <w:pStyle w:val="1"/>
        <w:numPr>
          <w:ilvl w:val="0"/>
          <w:numId w:val="0"/>
        </w:numPr>
        <w:spacing w:line="235" w:lineRule="auto"/>
        <w:ind w:left="400"/>
        <w:rPr>
          <w:rFonts w:ascii="Times New Roman" w:hAnsi="Times New Roman" w:cs="Times New Roman"/>
          <w:sz w:val="26"/>
          <w:szCs w:val="26"/>
        </w:rPr>
      </w:pPr>
      <w:bookmarkStart w:id="224" w:name="_Toc185445515"/>
      <w:bookmarkStart w:id="225" w:name="_Toc186109229"/>
      <w:bookmarkStart w:id="226" w:name="_Hlk185440645"/>
      <w:r>
        <w:rPr>
          <w:rFonts w:ascii="Times New Roman" w:hAnsi="Times New Roman" w:cs="Times New Roman"/>
          <w:sz w:val="26"/>
          <w:szCs w:val="26"/>
        </w:rPr>
        <w:lastRenderedPageBreak/>
        <w:t xml:space="preserve">3. </w:t>
      </w:r>
      <w:r w:rsidRPr="00261465">
        <w:rPr>
          <w:rFonts w:ascii="Times New Roman" w:hAnsi="Times New Roman" w:cs="Times New Roman"/>
          <w:sz w:val="26"/>
          <w:szCs w:val="26"/>
        </w:rPr>
        <w:t>Вызовы и возможности развития Чувашской Республики</w:t>
      </w:r>
      <w:bookmarkEnd w:id="224"/>
      <w:bookmarkEnd w:id="225"/>
    </w:p>
    <w:p w14:paraId="5D5D8C88" w14:textId="77777777" w:rsidR="00EC5758" w:rsidRPr="00261465" w:rsidRDefault="00EC5758" w:rsidP="00EC5758">
      <w:pPr>
        <w:spacing w:line="235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261465">
        <w:rPr>
          <w:rFonts w:ascii="Times New Roman" w:hAnsi="Times New Roman" w:cs="Times New Roman"/>
          <w:sz w:val="26"/>
          <w:szCs w:val="26"/>
          <w:lang w:eastAsia="ru-RU"/>
        </w:rPr>
        <w:t>В 2025</w:t>
      </w:r>
      <w:r>
        <w:rPr>
          <w:rFonts w:ascii="Times New Roman" w:hAnsi="Times New Roman" w:cs="Times New Roman"/>
          <w:sz w:val="26"/>
          <w:szCs w:val="26"/>
          <w:lang w:eastAsia="ru-RU"/>
        </w:rPr>
        <w:t>–2030</w:t>
      </w:r>
      <w:r w:rsidRPr="00261465">
        <w:rPr>
          <w:rFonts w:ascii="Times New Roman" w:hAnsi="Times New Roman" w:cs="Times New Roman"/>
          <w:sz w:val="26"/>
          <w:szCs w:val="26"/>
          <w:lang w:eastAsia="ru-RU"/>
        </w:rPr>
        <w:t xml:space="preserve"> год</w:t>
      </w:r>
      <w:r>
        <w:rPr>
          <w:rFonts w:ascii="Times New Roman" w:hAnsi="Times New Roman" w:cs="Times New Roman"/>
          <w:sz w:val="26"/>
          <w:szCs w:val="26"/>
          <w:lang w:eastAsia="ru-RU"/>
        </w:rPr>
        <w:t>ах</w:t>
      </w:r>
      <w:r w:rsidRPr="0026146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социально-экономическое </w:t>
      </w:r>
      <w:r w:rsidRPr="00261465">
        <w:rPr>
          <w:rFonts w:ascii="Times New Roman" w:hAnsi="Times New Roman" w:cs="Times New Roman"/>
          <w:sz w:val="26"/>
          <w:szCs w:val="26"/>
          <w:lang w:eastAsia="ru-RU"/>
        </w:rPr>
        <w:t>развитие Чувашской Респу</w:t>
      </w:r>
      <w:r w:rsidRPr="00261465">
        <w:rPr>
          <w:rFonts w:ascii="Times New Roman" w:hAnsi="Times New Roman" w:cs="Times New Roman"/>
          <w:sz w:val="26"/>
          <w:szCs w:val="26"/>
          <w:lang w:eastAsia="ru-RU"/>
        </w:rPr>
        <w:t>б</w:t>
      </w:r>
      <w:r w:rsidRPr="00261465">
        <w:rPr>
          <w:rFonts w:ascii="Times New Roman" w:hAnsi="Times New Roman" w:cs="Times New Roman"/>
          <w:sz w:val="26"/>
          <w:szCs w:val="26"/>
          <w:lang w:eastAsia="ru-RU"/>
        </w:rPr>
        <w:t>лики будет осуществляться в условиях влияния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в</w:t>
      </w:r>
      <w:r w:rsidRPr="0026146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ru-RU"/>
        </w:rPr>
        <w:t>совокупности</w:t>
      </w:r>
      <w:r w:rsidRPr="00261465">
        <w:rPr>
          <w:rFonts w:ascii="Times New Roman" w:hAnsi="Times New Roman" w:cs="Times New Roman"/>
          <w:sz w:val="26"/>
          <w:szCs w:val="26"/>
          <w:lang w:eastAsia="ru-RU"/>
        </w:rPr>
        <w:t xml:space="preserve"> внешних и вну</w:t>
      </w:r>
      <w:r w:rsidRPr="00261465">
        <w:rPr>
          <w:rFonts w:ascii="Times New Roman" w:hAnsi="Times New Roman" w:cs="Times New Roman"/>
          <w:sz w:val="26"/>
          <w:szCs w:val="26"/>
          <w:lang w:eastAsia="ru-RU"/>
        </w:rPr>
        <w:t>т</w:t>
      </w:r>
      <w:r w:rsidRPr="00261465">
        <w:rPr>
          <w:rFonts w:ascii="Times New Roman" w:hAnsi="Times New Roman" w:cs="Times New Roman"/>
          <w:sz w:val="26"/>
          <w:szCs w:val="26"/>
          <w:lang w:eastAsia="ru-RU"/>
        </w:rPr>
        <w:t>ренних факторов, формирующих как вызовы (проблем</w:t>
      </w:r>
      <w:r>
        <w:rPr>
          <w:rFonts w:ascii="Times New Roman" w:hAnsi="Times New Roman" w:cs="Times New Roman"/>
          <w:sz w:val="26"/>
          <w:szCs w:val="26"/>
          <w:lang w:eastAsia="ru-RU"/>
        </w:rPr>
        <w:t>ы</w:t>
      </w:r>
      <w:r w:rsidRPr="00261465">
        <w:rPr>
          <w:rFonts w:ascii="Times New Roman" w:hAnsi="Times New Roman" w:cs="Times New Roman"/>
          <w:sz w:val="26"/>
          <w:szCs w:val="26"/>
          <w:lang w:eastAsia="ru-RU"/>
        </w:rPr>
        <w:t xml:space="preserve">), так и позитивные основы для </w:t>
      </w:r>
      <w:r>
        <w:rPr>
          <w:rFonts w:ascii="Times New Roman" w:hAnsi="Times New Roman" w:cs="Times New Roman"/>
          <w:sz w:val="26"/>
          <w:szCs w:val="26"/>
          <w:lang w:eastAsia="ru-RU"/>
        </w:rPr>
        <w:t>региональных</w:t>
      </w:r>
      <w:r w:rsidRPr="00261465">
        <w:rPr>
          <w:rFonts w:ascii="Times New Roman" w:hAnsi="Times New Roman" w:cs="Times New Roman"/>
          <w:sz w:val="26"/>
          <w:szCs w:val="26"/>
          <w:lang w:eastAsia="ru-RU"/>
        </w:rPr>
        <w:t xml:space="preserve"> изменений. </w:t>
      </w:r>
      <w:r>
        <w:rPr>
          <w:rFonts w:ascii="Times New Roman" w:hAnsi="Times New Roman" w:cs="Times New Roman"/>
          <w:sz w:val="26"/>
          <w:szCs w:val="26"/>
          <w:lang w:eastAsia="ru-RU"/>
        </w:rPr>
        <w:t>В</w:t>
      </w:r>
      <w:r w:rsidRPr="00261465">
        <w:rPr>
          <w:rFonts w:ascii="Times New Roman" w:hAnsi="Times New Roman" w:cs="Times New Roman"/>
          <w:sz w:val="26"/>
          <w:szCs w:val="26"/>
          <w:lang w:eastAsia="ru-RU"/>
        </w:rPr>
        <w:t xml:space="preserve">ызовы и возможности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регионального развития </w:t>
      </w:r>
      <w:r w:rsidRPr="00261465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Pr="00261465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261465">
        <w:rPr>
          <w:rFonts w:ascii="Times New Roman" w:hAnsi="Times New Roman" w:cs="Times New Roman"/>
          <w:sz w:val="26"/>
          <w:szCs w:val="26"/>
          <w:lang w:eastAsia="ru-RU"/>
        </w:rPr>
        <w:t>ложены в основу разработки системы целеполагания, проектов и мероприятий Комплексной программы.</w:t>
      </w:r>
    </w:p>
    <w:p w14:paraId="68E525DB" w14:textId="77777777" w:rsidR="00EC5758" w:rsidRPr="00261465" w:rsidRDefault="00EC5758" w:rsidP="00EC5758">
      <w:pPr>
        <w:pStyle w:val="af9"/>
        <w:spacing w:before="0" w:beforeAutospacing="0" w:after="0" w:afterAutospacing="0" w:line="235" w:lineRule="auto"/>
        <w:ind w:firstLine="708"/>
        <w:jc w:val="both"/>
        <w:rPr>
          <w:b/>
          <w:bCs/>
          <w:caps/>
          <w:color w:val="A30800"/>
          <w:sz w:val="26"/>
          <w:szCs w:val="26"/>
        </w:rPr>
      </w:pPr>
      <w:r w:rsidRPr="00261465">
        <w:rPr>
          <w:b/>
          <w:bCs/>
          <w:caps/>
          <w:color w:val="A30800"/>
          <w:sz w:val="26"/>
          <w:szCs w:val="26"/>
        </w:rPr>
        <w:t>Общесистемные вызовы и возможности</w:t>
      </w:r>
    </w:p>
    <w:p w14:paraId="39EA2457" w14:textId="77777777" w:rsidR="00EC5758" w:rsidRPr="00261465" w:rsidRDefault="00EC5758" w:rsidP="00EC5758">
      <w:pPr>
        <w:spacing w:after="0" w:line="235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61465">
        <w:rPr>
          <w:rFonts w:ascii="Times New Roman" w:hAnsi="Times New Roman" w:cs="Times New Roman"/>
          <w:b/>
          <w:color w:val="3D65A1"/>
          <w:sz w:val="26"/>
          <w:szCs w:val="26"/>
        </w:rPr>
        <w:t xml:space="preserve">Общесистемные вызовы </w:t>
      </w:r>
      <w:r w:rsidRPr="00261465">
        <w:rPr>
          <w:rFonts w:ascii="Times New Roman" w:hAnsi="Times New Roman" w:cs="Times New Roman"/>
          <w:bCs/>
          <w:sz w:val="26"/>
          <w:szCs w:val="26"/>
        </w:rPr>
        <w:t>– вызовы, обусловленные общей макроэконом</w:t>
      </w:r>
      <w:r w:rsidRPr="00261465">
        <w:rPr>
          <w:rFonts w:ascii="Times New Roman" w:hAnsi="Times New Roman" w:cs="Times New Roman"/>
          <w:bCs/>
          <w:sz w:val="26"/>
          <w:szCs w:val="26"/>
        </w:rPr>
        <w:t>и</w:t>
      </w:r>
      <w:r w:rsidRPr="00261465">
        <w:rPr>
          <w:rFonts w:ascii="Times New Roman" w:hAnsi="Times New Roman" w:cs="Times New Roman"/>
          <w:bCs/>
          <w:sz w:val="26"/>
          <w:szCs w:val="26"/>
        </w:rPr>
        <w:t>ческой ситуацией и глобальными социокультурными тенденциями, экологическ</w:t>
      </w:r>
      <w:r w:rsidRPr="00261465">
        <w:rPr>
          <w:rFonts w:ascii="Times New Roman" w:hAnsi="Times New Roman" w:cs="Times New Roman"/>
          <w:bCs/>
          <w:sz w:val="26"/>
          <w:szCs w:val="26"/>
        </w:rPr>
        <w:t>и</w:t>
      </w:r>
      <w:r w:rsidRPr="00261465">
        <w:rPr>
          <w:rFonts w:ascii="Times New Roman" w:hAnsi="Times New Roman" w:cs="Times New Roman"/>
          <w:bCs/>
          <w:sz w:val="26"/>
          <w:szCs w:val="26"/>
        </w:rPr>
        <w:t>ми, технологическими и политическими факторами и зависящие от развития вне</w:t>
      </w:r>
      <w:r w:rsidRPr="00261465">
        <w:rPr>
          <w:rFonts w:ascii="Times New Roman" w:hAnsi="Times New Roman" w:cs="Times New Roman"/>
          <w:bCs/>
          <w:sz w:val="26"/>
          <w:szCs w:val="26"/>
        </w:rPr>
        <w:t>ш</w:t>
      </w:r>
      <w:r w:rsidRPr="00261465">
        <w:rPr>
          <w:rFonts w:ascii="Times New Roman" w:hAnsi="Times New Roman" w:cs="Times New Roman"/>
          <w:bCs/>
          <w:sz w:val="26"/>
          <w:szCs w:val="26"/>
        </w:rPr>
        <w:t>ней среды:</w:t>
      </w:r>
    </w:p>
    <w:p w14:paraId="6680F904" w14:textId="77777777" w:rsidR="00EC5758" w:rsidRPr="00261465" w:rsidRDefault="00EC5758" w:rsidP="00844C57">
      <w:pPr>
        <w:pStyle w:val="a3"/>
        <w:numPr>
          <w:ilvl w:val="0"/>
          <w:numId w:val="86"/>
        </w:numPr>
        <w:spacing w:after="0" w:line="235" w:lineRule="auto"/>
        <w:ind w:left="851" w:hanging="357"/>
        <w:contextualSpacing w:val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  <w:lang w:val="en-US"/>
        </w:rPr>
        <w:t>C</w:t>
      </w:r>
      <w:r w:rsidRPr="00261465">
        <w:rPr>
          <w:rFonts w:ascii="Times New Roman" w:hAnsi="Times New Roman" w:cs="Times New Roman"/>
          <w:bCs/>
          <w:sz w:val="26"/>
          <w:szCs w:val="26"/>
        </w:rPr>
        <w:t>охранени</w:t>
      </w:r>
      <w:r>
        <w:rPr>
          <w:rFonts w:ascii="Times New Roman" w:hAnsi="Times New Roman" w:cs="Times New Roman"/>
          <w:bCs/>
          <w:sz w:val="26"/>
          <w:szCs w:val="26"/>
        </w:rPr>
        <w:t>е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населения, </w:t>
      </w:r>
      <w:r>
        <w:rPr>
          <w:rFonts w:ascii="Times New Roman" w:hAnsi="Times New Roman" w:cs="Times New Roman"/>
          <w:bCs/>
          <w:sz w:val="26"/>
          <w:szCs w:val="26"/>
        </w:rPr>
        <w:t xml:space="preserve">укрепление здоровья людей, </w:t>
      </w:r>
      <w:r w:rsidRPr="00261465">
        <w:rPr>
          <w:rFonts w:ascii="Times New Roman" w:hAnsi="Times New Roman" w:cs="Times New Roman"/>
          <w:bCs/>
          <w:sz w:val="26"/>
          <w:szCs w:val="26"/>
        </w:rPr>
        <w:t>обеспечени</w:t>
      </w:r>
      <w:r>
        <w:rPr>
          <w:rFonts w:ascii="Times New Roman" w:hAnsi="Times New Roman" w:cs="Times New Roman"/>
          <w:bCs/>
          <w:sz w:val="26"/>
          <w:szCs w:val="26"/>
        </w:rPr>
        <w:t>е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роста рождаемости на фоне негативной демографической динамики</w:t>
      </w:r>
      <w:r>
        <w:rPr>
          <w:rFonts w:ascii="Times New Roman" w:hAnsi="Times New Roman" w:cs="Times New Roman"/>
          <w:bCs/>
          <w:sz w:val="26"/>
          <w:szCs w:val="26"/>
        </w:rPr>
        <w:t xml:space="preserve"> –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сокращени</w:t>
      </w:r>
      <w:r>
        <w:rPr>
          <w:rFonts w:ascii="Times New Roman" w:hAnsi="Times New Roman" w:cs="Times New Roman"/>
          <w:bCs/>
          <w:sz w:val="26"/>
          <w:szCs w:val="26"/>
        </w:rPr>
        <w:t>я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численности населения страны, с</w:t>
      </w:r>
      <w:r w:rsidRPr="00261465">
        <w:rPr>
          <w:rFonts w:ascii="Times New Roman" w:hAnsi="Times New Roman" w:cs="Times New Roman"/>
          <w:bCs/>
          <w:color w:val="333333"/>
          <w:sz w:val="26"/>
          <w:szCs w:val="26"/>
          <w:shd w:val="clear" w:color="auto" w:fill="FFFFFF"/>
        </w:rPr>
        <w:t>тремительно</w:t>
      </w:r>
      <w:r>
        <w:rPr>
          <w:rFonts w:ascii="Times New Roman" w:hAnsi="Times New Roman" w:cs="Times New Roman"/>
          <w:bCs/>
          <w:color w:val="333333"/>
          <w:sz w:val="26"/>
          <w:szCs w:val="26"/>
          <w:shd w:val="clear" w:color="auto" w:fill="FFFFFF"/>
        </w:rPr>
        <w:t>го</w:t>
      </w:r>
      <w:r w:rsidRPr="00261465">
        <w:rPr>
          <w:rFonts w:ascii="Times New Roman" w:hAnsi="Times New Roman" w:cs="Times New Roman"/>
          <w:bCs/>
          <w:color w:val="333333"/>
          <w:sz w:val="26"/>
          <w:szCs w:val="26"/>
          <w:shd w:val="clear" w:color="auto" w:fill="FFFFFF"/>
        </w:rPr>
        <w:t xml:space="preserve"> снижени</w:t>
      </w:r>
      <w:r>
        <w:rPr>
          <w:rFonts w:ascii="Times New Roman" w:hAnsi="Times New Roman" w:cs="Times New Roman"/>
          <w:bCs/>
          <w:color w:val="333333"/>
          <w:sz w:val="26"/>
          <w:szCs w:val="26"/>
          <w:shd w:val="clear" w:color="auto" w:fill="FFFFFF"/>
        </w:rPr>
        <w:t>я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численности женщин фертильного возраста, старени</w:t>
      </w:r>
      <w:r>
        <w:rPr>
          <w:rFonts w:ascii="Times New Roman" w:hAnsi="Times New Roman" w:cs="Times New Roman"/>
          <w:bCs/>
          <w:sz w:val="26"/>
          <w:szCs w:val="26"/>
        </w:rPr>
        <w:t>я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населения, </w:t>
      </w:r>
      <w:r>
        <w:rPr>
          <w:rFonts w:ascii="Times New Roman" w:hAnsi="Times New Roman" w:cs="Times New Roman"/>
          <w:bCs/>
          <w:sz w:val="26"/>
          <w:szCs w:val="26"/>
        </w:rPr>
        <w:t>миграционных проце</w:t>
      </w:r>
      <w:r>
        <w:rPr>
          <w:rFonts w:ascii="Times New Roman" w:hAnsi="Times New Roman" w:cs="Times New Roman"/>
          <w:bCs/>
          <w:sz w:val="26"/>
          <w:szCs w:val="26"/>
        </w:rPr>
        <w:t>с</w:t>
      </w:r>
      <w:r>
        <w:rPr>
          <w:rFonts w:ascii="Times New Roman" w:hAnsi="Times New Roman" w:cs="Times New Roman"/>
          <w:bCs/>
          <w:sz w:val="26"/>
          <w:szCs w:val="26"/>
        </w:rPr>
        <w:t xml:space="preserve">сов, </w:t>
      </w:r>
      <w:r w:rsidRPr="00261465">
        <w:rPr>
          <w:rFonts w:ascii="Times New Roman" w:hAnsi="Times New Roman" w:cs="Times New Roman"/>
          <w:bCs/>
          <w:sz w:val="26"/>
          <w:szCs w:val="26"/>
        </w:rPr>
        <w:t>разрушени</w:t>
      </w:r>
      <w:r>
        <w:rPr>
          <w:rFonts w:ascii="Times New Roman" w:hAnsi="Times New Roman" w:cs="Times New Roman"/>
          <w:bCs/>
          <w:sz w:val="26"/>
          <w:szCs w:val="26"/>
        </w:rPr>
        <w:t>я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традиционных социальных институтов.</w:t>
      </w:r>
    </w:p>
    <w:p w14:paraId="7CDDFF5E" w14:textId="77777777" w:rsidR="00EC5758" w:rsidRPr="00261465" w:rsidRDefault="00EC5758" w:rsidP="00844C57">
      <w:pPr>
        <w:pStyle w:val="a3"/>
        <w:numPr>
          <w:ilvl w:val="0"/>
          <w:numId w:val="86"/>
        </w:numPr>
        <w:spacing w:after="0" w:line="235" w:lineRule="auto"/>
        <w:ind w:left="851" w:hanging="357"/>
        <w:contextualSpacing w:val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61465">
        <w:rPr>
          <w:rFonts w:ascii="Times New Roman" w:hAnsi="Times New Roman" w:cs="Times New Roman"/>
          <w:bCs/>
          <w:sz w:val="26"/>
          <w:szCs w:val="26"/>
        </w:rPr>
        <w:t>Дефицит кадрового обеспечения развития экономики на фоне сокращения численности трудоспособного населения, диспропорций в структуре подг</w:t>
      </w:r>
      <w:r w:rsidRPr="00261465">
        <w:rPr>
          <w:rFonts w:ascii="Times New Roman" w:hAnsi="Times New Roman" w:cs="Times New Roman"/>
          <w:bCs/>
          <w:sz w:val="26"/>
          <w:szCs w:val="26"/>
        </w:rPr>
        <w:t>о</w:t>
      </w:r>
      <w:r w:rsidRPr="00261465">
        <w:rPr>
          <w:rFonts w:ascii="Times New Roman" w:hAnsi="Times New Roman" w:cs="Times New Roman"/>
          <w:bCs/>
          <w:sz w:val="26"/>
          <w:szCs w:val="26"/>
        </w:rPr>
        <w:t>товк</w:t>
      </w:r>
      <w:r>
        <w:rPr>
          <w:rFonts w:ascii="Times New Roman" w:hAnsi="Times New Roman" w:cs="Times New Roman"/>
          <w:bCs/>
          <w:sz w:val="26"/>
          <w:szCs w:val="26"/>
        </w:rPr>
        <w:t>и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кадров, несоответствия квалификации трудовых ресурсов запросам рынка, постоянного обновления компетентностных моделей и появления новых профессий.</w:t>
      </w:r>
    </w:p>
    <w:p w14:paraId="6B9AAF15" w14:textId="77777777" w:rsidR="00EC5758" w:rsidRDefault="00EC5758" w:rsidP="00844C57">
      <w:pPr>
        <w:pStyle w:val="a3"/>
        <w:numPr>
          <w:ilvl w:val="0"/>
          <w:numId w:val="86"/>
        </w:numPr>
        <w:spacing w:after="0" w:line="235" w:lineRule="auto"/>
        <w:ind w:left="851" w:hanging="357"/>
        <w:contextualSpacing w:val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61465">
        <w:rPr>
          <w:rFonts w:ascii="Times New Roman" w:hAnsi="Times New Roman" w:cs="Times New Roman"/>
          <w:bCs/>
          <w:sz w:val="26"/>
          <w:szCs w:val="26"/>
        </w:rPr>
        <w:t>Низкий уровень национального технологического суверенитета, в том чи</w:t>
      </w:r>
      <w:r w:rsidRPr="00261465">
        <w:rPr>
          <w:rFonts w:ascii="Times New Roman" w:hAnsi="Times New Roman" w:cs="Times New Roman"/>
          <w:bCs/>
          <w:sz w:val="26"/>
          <w:szCs w:val="26"/>
        </w:rPr>
        <w:t>с</w:t>
      </w:r>
      <w:r w:rsidRPr="00261465">
        <w:rPr>
          <w:rFonts w:ascii="Times New Roman" w:hAnsi="Times New Roman" w:cs="Times New Roman"/>
          <w:bCs/>
          <w:sz w:val="26"/>
          <w:szCs w:val="26"/>
        </w:rPr>
        <w:t>ле высокая импортозависимость от зарубежных технологий, недостаточный уровень производства отечественной высокотехнологичной продукции и, как следствие, высокая стоимость техники, промышленного и сельскох</w:t>
      </w:r>
      <w:r w:rsidRPr="00261465">
        <w:rPr>
          <w:rFonts w:ascii="Times New Roman" w:hAnsi="Times New Roman" w:cs="Times New Roman"/>
          <w:bCs/>
          <w:sz w:val="26"/>
          <w:szCs w:val="26"/>
        </w:rPr>
        <w:t>о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зяйственного оборудования, что сокращает возможности технологической модернизации. </w:t>
      </w:r>
    </w:p>
    <w:p w14:paraId="283BB53D" w14:textId="77777777" w:rsidR="00EC5758" w:rsidRPr="00114B53" w:rsidRDefault="00EC5758" w:rsidP="00844C57">
      <w:pPr>
        <w:pStyle w:val="a3"/>
        <w:numPr>
          <w:ilvl w:val="0"/>
          <w:numId w:val="86"/>
        </w:numPr>
        <w:spacing w:after="0" w:line="235" w:lineRule="auto"/>
        <w:ind w:left="851" w:hanging="357"/>
        <w:contextualSpacing w:val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14B53">
        <w:rPr>
          <w:rFonts w:ascii="Times New Roman" w:hAnsi="Times New Roman" w:cs="Times New Roman"/>
          <w:color w:val="000000"/>
          <w:sz w:val="26"/>
          <w:szCs w:val="26"/>
        </w:rPr>
        <w:t>Переход от фронтального движения по широкому спектру вызовов научно-технологического развития регионов к приоритизации ограниченных р</w:t>
      </w:r>
      <w:r w:rsidRPr="00114B53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114B53">
        <w:rPr>
          <w:rFonts w:ascii="Times New Roman" w:hAnsi="Times New Roman" w:cs="Times New Roman"/>
          <w:color w:val="000000"/>
          <w:sz w:val="26"/>
          <w:szCs w:val="26"/>
        </w:rPr>
        <w:t>сурсов на выбранных вызовах.</w:t>
      </w:r>
    </w:p>
    <w:p w14:paraId="15A49B56" w14:textId="77777777" w:rsidR="00EC5758" w:rsidRPr="00006BD2" w:rsidRDefault="00EC5758" w:rsidP="00844C57">
      <w:pPr>
        <w:pStyle w:val="af9"/>
        <w:numPr>
          <w:ilvl w:val="0"/>
          <w:numId w:val="86"/>
        </w:numPr>
        <w:spacing w:before="0" w:beforeAutospacing="0" w:after="0" w:afterAutospacing="0" w:line="235" w:lineRule="auto"/>
        <w:ind w:left="851"/>
        <w:jc w:val="both"/>
        <w:rPr>
          <w:bCs/>
          <w:sz w:val="26"/>
          <w:szCs w:val="26"/>
        </w:rPr>
      </w:pPr>
      <w:r w:rsidRPr="00114B53">
        <w:rPr>
          <w:bCs/>
          <w:color w:val="000000"/>
          <w:sz w:val="26"/>
          <w:szCs w:val="26"/>
        </w:rPr>
        <w:t>Рост ключевой ставки и</w:t>
      </w:r>
      <w:r w:rsidRPr="00261465">
        <w:rPr>
          <w:bCs/>
          <w:color w:val="000000"/>
          <w:sz w:val="26"/>
          <w:szCs w:val="26"/>
        </w:rPr>
        <w:t xml:space="preserve"> удорожание заемных кредитных средств, форм</w:t>
      </w:r>
      <w:r w:rsidRPr="00261465">
        <w:rPr>
          <w:bCs/>
          <w:color w:val="000000"/>
          <w:sz w:val="26"/>
          <w:szCs w:val="26"/>
        </w:rPr>
        <w:t>и</w:t>
      </w:r>
      <w:r w:rsidRPr="00261465">
        <w:rPr>
          <w:bCs/>
          <w:color w:val="000000"/>
          <w:sz w:val="26"/>
          <w:szCs w:val="26"/>
        </w:rPr>
        <w:t>рующие существенные макроэкономические ограничения для активной и</w:t>
      </w:r>
      <w:r w:rsidRPr="00261465">
        <w:rPr>
          <w:bCs/>
          <w:color w:val="000000"/>
          <w:sz w:val="26"/>
          <w:szCs w:val="26"/>
        </w:rPr>
        <w:t>н</w:t>
      </w:r>
      <w:r w:rsidRPr="00261465">
        <w:rPr>
          <w:bCs/>
          <w:color w:val="000000"/>
          <w:sz w:val="26"/>
          <w:szCs w:val="26"/>
        </w:rPr>
        <w:t>вестиционной деятельности, расширения производств и роста</w:t>
      </w:r>
      <w:r w:rsidRPr="00261465">
        <w:rPr>
          <w:bCs/>
          <w:sz w:val="26"/>
          <w:szCs w:val="26"/>
        </w:rPr>
        <w:t xml:space="preserve"> </w:t>
      </w:r>
      <w:r w:rsidRPr="00261465">
        <w:rPr>
          <w:bCs/>
          <w:color w:val="000000"/>
          <w:sz w:val="26"/>
          <w:szCs w:val="26"/>
        </w:rPr>
        <w:t>инфляцио</w:t>
      </w:r>
      <w:r w:rsidRPr="00261465">
        <w:rPr>
          <w:bCs/>
          <w:color w:val="000000"/>
          <w:sz w:val="26"/>
          <w:szCs w:val="26"/>
        </w:rPr>
        <w:t>н</w:t>
      </w:r>
      <w:r w:rsidRPr="00261465">
        <w:rPr>
          <w:bCs/>
          <w:color w:val="000000"/>
          <w:sz w:val="26"/>
          <w:szCs w:val="26"/>
        </w:rPr>
        <w:t>ного давления как на потребительскую, так и на бизнес-активность.</w:t>
      </w:r>
    </w:p>
    <w:p w14:paraId="66E7F23B" w14:textId="77777777" w:rsidR="00EC5758" w:rsidRPr="00261465" w:rsidRDefault="00EC5758" w:rsidP="00844C57">
      <w:pPr>
        <w:pStyle w:val="af9"/>
        <w:numPr>
          <w:ilvl w:val="0"/>
          <w:numId w:val="86"/>
        </w:numPr>
        <w:spacing w:before="0" w:beforeAutospacing="0" w:after="0" w:afterAutospacing="0" w:line="235" w:lineRule="auto"/>
        <w:ind w:left="851"/>
        <w:jc w:val="both"/>
        <w:rPr>
          <w:bCs/>
          <w:sz w:val="26"/>
          <w:szCs w:val="26"/>
        </w:rPr>
      </w:pPr>
      <w:r>
        <w:rPr>
          <w:bCs/>
          <w:color w:val="000000"/>
          <w:sz w:val="26"/>
          <w:szCs w:val="26"/>
        </w:rPr>
        <w:t>Концентрация экономического роста на ограниченном числе территорий.</w:t>
      </w:r>
    </w:p>
    <w:p w14:paraId="6B449FEA" w14:textId="77777777" w:rsidR="00EC5758" w:rsidRPr="00261465" w:rsidRDefault="00EC5758" w:rsidP="00844C57">
      <w:pPr>
        <w:pStyle w:val="a3"/>
        <w:numPr>
          <w:ilvl w:val="0"/>
          <w:numId w:val="86"/>
        </w:numPr>
        <w:spacing w:after="0" w:line="235" w:lineRule="auto"/>
        <w:ind w:left="851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61465">
        <w:rPr>
          <w:rFonts w:ascii="Times New Roman" w:hAnsi="Times New Roman" w:cs="Times New Roman"/>
          <w:bCs/>
          <w:sz w:val="26"/>
          <w:szCs w:val="26"/>
        </w:rPr>
        <w:t>Реализация концепции устойчивого развития</w:t>
      </w:r>
      <w:r>
        <w:rPr>
          <w:rFonts w:ascii="Times New Roman" w:hAnsi="Times New Roman" w:cs="Times New Roman"/>
          <w:bCs/>
          <w:sz w:val="26"/>
          <w:szCs w:val="26"/>
        </w:rPr>
        <w:t xml:space="preserve"> в условиях климатических изменений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, </w:t>
      </w:r>
      <w:r>
        <w:rPr>
          <w:rFonts w:ascii="Times New Roman" w:hAnsi="Times New Roman" w:cs="Times New Roman"/>
          <w:bCs/>
          <w:sz w:val="26"/>
          <w:szCs w:val="26"/>
        </w:rPr>
        <w:t xml:space="preserve">глобального энергоперехода, </w:t>
      </w:r>
      <w:r w:rsidRPr="00261465">
        <w:rPr>
          <w:rFonts w:ascii="Times New Roman" w:hAnsi="Times New Roman" w:cs="Times New Roman"/>
          <w:bCs/>
          <w:sz w:val="26"/>
          <w:szCs w:val="26"/>
        </w:rPr>
        <w:t>в том числе формирование цирк</w:t>
      </w:r>
      <w:r w:rsidRPr="00261465">
        <w:rPr>
          <w:rFonts w:ascii="Times New Roman" w:hAnsi="Times New Roman" w:cs="Times New Roman"/>
          <w:bCs/>
          <w:sz w:val="26"/>
          <w:szCs w:val="26"/>
        </w:rPr>
        <w:t>у</w:t>
      </w:r>
      <w:r w:rsidRPr="00261465">
        <w:rPr>
          <w:rFonts w:ascii="Times New Roman" w:hAnsi="Times New Roman" w:cs="Times New Roman"/>
          <w:bCs/>
          <w:sz w:val="26"/>
          <w:szCs w:val="26"/>
        </w:rPr>
        <w:t>лярной и низкоуглеродной экономики при росте объемов производства и потребления в условиях создания новой системы нормативного регулир</w:t>
      </w:r>
      <w:r w:rsidRPr="00261465">
        <w:rPr>
          <w:rFonts w:ascii="Times New Roman" w:hAnsi="Times New Roman" w:cs="Times New Roman"/>
          <w:bCs/>
          <w:sz w:val="26"/>
          <w:szCs w:val="26"/>
        </w:rPr>
        <w:t>о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вания, переориентации механизмов поддержки проектов и инициатив с учетом их вклада в развитие циркулярной </w:t>
      </w:r>
      <w:r>
        <w:rPr>
          <w:rFonts w:ascii="Times New Roman" w:hAnsi="Times New Roman" w:cs="Times New Roman"/>
          <w:bCs/>
          <w:sz w:val="26"/>
          <w:szCs w:val="26"/>
        </w:rPr>
        <w:t xml:space="preserve">и зеленой </w:t>
      </w:r>
      <w:r w:rsidRPr="00261465">
        <w:rPr>
          <w:rFonts w:ascii="Times New Roman" w:hAnsi="Times New Roman" w:cs="Times New Roman"/>
          <w:bCs/>
          <w:sz w:val="26"/>
          <w:szCs w:val="26"/>
        </w:rPr>
        <w:t>экономики</w:t>
      </w:r>
      <w:r>
        <w:rPr>
          <w:rFonts w:ascii="Times New Roman" w:hAnsi="Times New Roman" w:cs="Times New Roman"/>
          <w:bCs/>
          <w:sz w:val="26"/>
          <w:szCs w:val="26"/>
        </w:rPr>
        <w:t>,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снижения воздействия на климат.</w:t>
      </w:r>
    </w:p>
    <w:p w14:paraId="42B7D615" w14:textId="77777777" w:rsidR="00EC5758" w:rsidRPr="00261465" w:rsidRDefault="00EC5758" w:rsidP="00844C57">
      <w:pPr>
        <w:pStyle w:val="a3"/>
        <w:numPr>
          <w:ilvl w:val="0"/>
          <w:numId w:val="86"/>
        </w:numPr>
        <w:spacing w:after="0" w:line="235" w:lineRule="auto"/>
        <w:ind w:left="851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П</w:t>
      </w:r>
      <w:r w:rsidRPr="00261465">
        <w:rPr>
          <w:rFonts w:ascii="Times New Roman" w:hAnsi="Times New Roman" w:cs="Times New Roman"/>
          <w:bCs/>
          <w:sz w:val="26"/>
          <w:szCs w:val="26"/>
        </w:rPr>
        <w:t>олитическая нестабильность, снижающая возможности реализации мод</w:t>
      </w:r>
      <w:r w:rsidRPr="00261465">
        <w:rPr>
          <w:rFonts w:ascii="Times New Roman" w:hAnsi="Times New Roman" w:cs="Times New Roman"/>
          <w:bCs/>
          <w:sz w:val="26"/>
          <w:szCs w:val="26"/>
        </w:rPr>
        <w:t>е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ли </w:t>
      </w:r>
      <w:r>
        <w:rPr>
          <w:rFonts w:ascii="Times New Roman" w:hAnsi="Times New Roman" w:cs="Times New Roman"/>
          <w:bCs/>
          <w:sz w:val="26"/>
          <w:szCs w:val="26"/>
        </w:rPr>
        <w:t xml:space="preserve">устойчивого 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развития, включая </w:t>
      </w:r>
      <w:r>
        <w:rPr>
          <w:rFonts w:ascii="Times New Roman" w:hAnsi="Times New Roman" w:cs="Times New Roman"/>
          <w:bCs/>
          <w:sz w:val="26"/>
          <w:szCs w:val="26"/>
        </w:rPr>
        <w:t>с</w:t>
      </w:r>
      <w:r w:rsidRPr="00261465">
        <w:rPr>
          <w:rFonts w:ascii="Times New Roman" w:hAnsi="Times New Roman" w:cs="Times New Roman"/>
          <w:bCs/>
          <w:sz w:val="26"/>
          <w:szCs w:val="26"/>
        </w:rPr>
        <w:t>анкци</w:t>
      </w:r>
      <w:r>
        <w:rPr>
          <w:rFonts w:ascii="Times New Roman" w:hAnsi="Times New Roman" w:cs="Times New Roman"/>
          <w:bCs/>
          <w:sz w:val="26"/>
          <w:szCs w:val="26"/>
        </w:rPr>
        <w:t>онные ограничения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, военные угрозы, неустойчивость внешнеэкономических связей, информационное давление, что увеличивает экономические и социальные риски, снижает </w:t>
      </w:r>
      <w:r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инвестиционную и </w:t>
      </w:r>
      <w:r w:rsidRPr="00261465">
        <w:rPr>
          <w:rFonts w:ascii="Times New Roman" w:hAnsi="Times New Roman" w:cs="Times New Roman"/>
          <w:bCs/>
          <w:sz w:val="26"/>
          <w:szCs w:val="26"/>
        </w:rPr>
        <w:t>бизнес-активность</w:t>
      </w:r>
      <w:r>
        <w:rPr>
          <w:rFonts w:ascii="Times New Roman" w:hAnsi="Times New Roman" w:cs="Times New Roman"/>
          <w:bCs/>
          <w:sz w:val="26"/>
          <w:szCs w:val="26"/>
        </w:rPr>
        <w:t>,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формирует негативные настроения среди населения.</w:t>
      </w:r>
    </w:p>
    <w:p w14:paraId="219CCA0F" w14:textId="77777777" w:rsidR="00EC5758" w:rsidRPr="00261465" w:rsidRDefault="00EC5758" w:rsidP="00EC5758">
      <w:pPr>
        <w:pStyle w:val="a3"/>
        <w:spacing w:line="235" w:lineRule="auto"/>
        <w:ind w:left="851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1700608B" w14:textId="77777777" w:rsidR="00EC5758" w:rsidRPr="00261465" w:rsidRDefault="00EC5758" w:rsidP="00EC5758">
      <w:pPr>
        <w:spacing w:after="0" w:line="235" w:lineRule="auto"/>
        <w:ind w:firstLine="709"/>
        <w:jc w:val="both"/>
        <w:rPr>
          <w:rFonts w:ascii="Times New Roman" w:hAnsi="Times New Roman" w:cs="Times New Roman"/>
          <w:b/>
          <w:color w:val="5B9BD5" w:themeColor="accent5"/>
          <w:sz w:val="26"/>
          <w:szCs w:val="26"/>
        </w:rPr>
      </w:pPr>
      <w:r w:rsidRPr="00261465">
        <w:rPr>
          <w:rFonts w:ascii="Times New Roman" w:hAnsi="Times New Roman" w:cs="Times New Roman"/>
          <w:b/>
          <w:color w:val="A30800"/>
          <w:sz w:val="26"/>
          <w:szCs w:val="26"/>
        </w:rPr>
        <w:t xml:space="preserve">Общерегиональные вызовы 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– вызовы, обусловленные </w:t>
      </w:r>
      <w:r>
        <w:rPr>
          <w:rFonts w:ascii="Times New Roman" w:hAnsi="Times New Roman" w:cs="Times New Roman"/>
          <w:bCs/>
          <w:sz w:val="26"/>
          <w:szCs w:val="26"/>
        </w:rPr>
        <w:t xml:space="preserve">сложившимися </w:t>
      </w:r>
      <w:r w:rsidRPr="00261465">
        <w:rPr>
          <w:rFonts w:ascii="Times New Roman" w:hAnsi="Times New Roman" w:cs="Times New Roman"/>
          <w:bCs/>
          <w:sz w:val="26"/>
          <w:szCs w:val="26"/>
        </w:rPr>
        <w:t>р</w:t>
      </w:r>
      <w:r w:rsidRPr="00261465">
        <w:rPr>
          <w:rFonts w:ascii="Times New Roman" w:hAnsi="Times New Roman" w:cs="Times New Roman"/>
          <w:bCs/>
          <w:sz w:val="26"/>
          <w:szCs w:val="26"/>
        </w:rPr>
        <w:t>е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гиональными тенденциями развития и ограничивающие </w:t>
      </w:r>
      <w:r>
        <w:rPr>
          <w:rFonts w:ascii="Times New Roman" w:hAnsi="Times New Roman" w:cs="Times New Roman"/>
          <w:bCs/>
          <w:sz w:val="26"/>
          <w:szCs w:val="26"/>
        </w:rPr>
        <w:t xml:space="preserve">позитивную динамику </w:t>
      </w:r>
      <w:r w:rsidRPr="00261465">
        <w:rPr>
          <w:rFonts w:ascii="Times New Roman" w:hAnsi="Times New Roman" w:cs="Times New Roman"/>
          <w:bCs/>
          <w:sz w:val="26"/>
          <w:szCs w:val="26"/>
        </w:rPr>
        <w:t>с</w:t>
      </w:r>
      <w:r w:rsidRPr="00261465">
        <w:rPr>
          <w:rFonts w:ascii="Times New Roman" w:hAnsi="Times New Roman" w:cs="Times New Roman"/>
          <w:bCs/>
          <w:sz w:val="26"/>
          <w:szCs w:val="26"/>
        </w:rPr>
        <w:t>о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циально-экономических </w:t>
      </w:r>
      <w:r>
        <w:rPr>
          <w:rFonts w:ascii="Times New Roman" w:hAnsi="Times New Roman" w:cs="Times New Roman"/>
          <w:bCs/>
          <w:sz w:val="26"/>
          <w:szCs w:val="26"/>
        </w:rPr>
        <w:t>индикаторов регионального развития</w:t>
      </w:r>
      <w:r w:rsidRPr="00261465">
        <w:rPr>
          <w:rFonts w:ascii="Times New Roman" w:hAnsi="Times New Roman" w:cs="Times New Roman"/>
          <w:bCs/>
          <w:sz w:val="26"/>
          <w:szCs w:val="26"/>
        </w:rPr>
        <w:t>:</w:t>
      </w:r>
    </w:p>
    <w:p w14:paraId="048465BA" w14:textId="77777777" w:rsidR="00EC5758" w:rsidRPr="00261465" w:rsidRDefault="00EC5758" w:rsidP="00844C57">
      <w:pPr>
        <w:pStyle w:val="a3"/>
        <w:numPr>
          <w:ilvl w:val="0"/>
          <w:numId w:val="87"/>
        </w:numPr>
        <w:spacing w:after="0" w:line="235" w:lineRule="auto"/>
        <w:ind w:left="851" w:hanging="284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61465">
        <w:rPr>
          <w:rFonts w:ascii="Times New Roman" w:eastAsia="Calibri" w:hAnsi="Times New Roman" w:cs="Times New Roman"/>
          <w:sz w:val="26"/>
          <w:szCs w:val="26"/>
        </w:rPr>
        <w:t>Не</w:t>
      </w:r>
      <w:r>
        <w:rPr>
          <w:rFonts w:ascii="Times New Roman" w:eastAsia="Calibri" w:hAnsi="Times New Roman" w:cs="Times New Roman"/>
          <w:sz w:val="26"/>
          <w:szCs w:val="26"/>
        </w:rPr>
        <w:t>соответствие объема инвестиций потребностям регионального развития, не</w:t>
      </w:r>
      <w:r w:rsidRPr="00261465">
        <w:rPr>
          <w:rFonts w:ascii="Times New Roman" w:eastAsia="Calibri" w:hAnsi="Times New Roman" w:cs="Times New Roman"/>
          <w:sz w:val="26"/>
          <w:szCs w:val="26"/>
        </w:rPr>
        <w:t xml:space="preserve">достаточная инвестиционная привлекательность региона, что </w:t>
      </w:r>
      <w:r>
        <w:rPr>
          <w:rFonts w:ascii="Times New Roman" w:eastAsia="Calibri" w:hAnsi="Times New Roman" w:cs="Times New Roman"/>
          <w:sz w:val="26"/>
          <w:szCs w:val="26"/>
        </w:rPr>
        <w:t>огранич</w:t>
      </w:r>
      <w:r>
        <w:rPr>
          <w:rFonts w:ascii="Times New Roman" w:eastAsia="Calibri" w:hAnsi="Times New Roman" w:cs="Times New Roman"/>
          <w:sz w:val="26"/>
          <w:szCs w:val="26"/>
        </w:rPr>
        <w:t>и</w:t>
      </w:r>
      <w:r>
        <w:rPr>
          <w:rFonts w:ascii="Times New Roman" w:eastAsia="Calibri" w:hAnsi="Times New Roman" w:cs="Times New Roman"/>
          <w:sz w:val="26"/>
          <w:szCs w:val="26"/>
        </w:rPr>
        <w:t xml:space="preserve">вает возможности реализации </w:t>
      </w:r>
      <w:r w:rsidRPr="00261465">
        <w:rPr>
          <w:rFonts w:ascii="Times New Roman" w:eastAsia="Calibri" w:hAnsi="Times New Roman" w:cs="Times New Roman"/>
          <w:sz w:val="26"/>
          <w:szCs w:val="26"/>
        </w:rPr>
        <w:t>крупны</w:t>
      </w:r>
      <w:r>
        <w:rPr>
          <w:rFonts w:ascii="Times New Roman" w:eastAsia="Calibri" w:hAnsi="Times New Roman" w:cs="Times New Roman"/>
          <w:sz w:val="26"/>
          <w:szCs w:val="26"/>
        </w:rPr>
        <w:t>х</w:t>
      </w:r>
      <w:r w:rsidRPr="0026146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 xml:space="preserve">инвестиционных </w:t>
      </w:r>
      <w:r w:rsidRPr="00261465">
        <w:rPr>
          <w:rFonts w:ascii="Times New Roman" w:eastAsia="Calibri" w:hAnsi="Times New Roman" w:cs="Times New Roman"/>
          <w:sz w:val="26"/>
          <w:szCs w:val="26"/>
        </w:rPr>
        <w:t>проект</w:t>
      </w:r>
      <w:r>
        <w:rPr>
          <w:rFonts w:ascii="Times New Roman" w:eastAsia="Calibri" w:hAnsi="Times New Roman" w:cs="Times New Roman"/>
          <w:sz w:val="26"/>
          <w:szCs w:val="26"/>
        </w:rPr>
        <w:t>ов, активн</w:t>
      </w:r>
      <w:r>
        <w:rPr>
          <w:rFonts w:ascii="Times New Roman" w:eastAsia="Calibri" w:hAnsi="Times New Roman" w:cs="Times New Roman"/>
          <w:sz w:val="26"/>
          <w:szCs w:val="26"/>
        </w:rPr>
        <w:t>о</w:t>
      </w:r>
      <w:r>
        <w:rPr>
          <w:rFonts w:ascii="Times New Roman" w:eastAsia="Calibri" w:hAnsi="Times New Roman" w:cs="Times New Roman"/>
          <w:sz w:val="26"/>
          <w:szCs w:val="26"/>
        </w:rPr>
        <w:t>го</w:t>
      </w:r>
      <w:r w:rsidRPr="00261465">
        <w:rPr>
          <w:rFonts w:ascii="Times New Roman" w:eastAsia="Calibri" w:hAnsi="Times New Roman" w:cs="Times New Roman"/>
          <w:sz w:val="26"/>
          <w:szCs w:val="26"/>
        </w:rPr>
        <w:t xml:space="preserve"> разви</w:t>
      </w:r>
      <w:r>
        <w:rPr>
          <w:rFonts w:ascii="Times New Roman" w:eastAsia="Calibri" w:hAnsi="Times New Roman" w:cs="Times New Roman"/>
          <w:sz w:val="26"/>
          <w:szCs w:val="26"/>
        </w:rPr>
        <w:t xml:space="preserve">тия </w:t>
      </w:r>
      <w:r w:rsidRPr="00261465">
        <w:rPr>
          <w:rFonts w:ascii="Times New Roman" w:eastAsia="Calibri" w:hAnsi="Times New Roman" w:cs="Times New Roman"/>
          <w:sz w:val="26"/>
          <w:szCs w:val="26"/>
        </w:rPr>
        <w:t>производств</w:t>
      </w:r>
      <w:r>
        <w:rPr>
          <w:rFonts w:ascii="Times New Roman" w:eastAsia="Calibri" w:hAnsi="Times New Roman" w:cs="Times New Roman"/>
          <w:sz w:val="26"/>
          <w:szCs w:val="26"/>
        </w:rPr>
        <w:t>енной и социальной сфер</w:t>
      </w:r>
      <w:r w:rsidRPr="00261465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>
        <w:rPr>
          <w:rFonts w:ascii="Times New Roman" w:eastAsia="Calibri" w:hAnsi="Times New Roman" w:cs="Times New Roman"/>
          <w:sz w:val="26"/>
          <w:szCs w:val="26"/>
        </w:rPr>
        <w:t>сужает возможности</w:t>
      </w:r>
      <w:r w:rsidRPr="00261465">
        <w:rPr>
          <w:rFonts w:ascii="Times New Roman" w:eastAsia="Calibri" w:hAnsi="Times New Roman" w:cs="Times New Roman"/>
          <w:sz w:val="26"/>
          <w:szCs w:val="26"/>
        </w:rPr>
        <w:t xml:space="preserve"> формировани</w:t>
      </w:r>
      <w:r>
        <w:rPr>
          <w:rFonts w:ascii="Times New Roman" w:eastAsia="Calibri" w:hAnsi="Times New Roman" w:cs="Times New Roman"/>
          <w:sz w:val="26"/>
          <w:szCs w:val="26"/>
        </w:rPr>
        <w:t>я</w:t>
      </w:r>
      <w:r w:rsidRPr="00261465">
        <w:rPr>
          <w:rFonts w:ascii="Times New Roman" w:eastAsia="Calibri" w:hAnsi="Times New Roman" w:cs="Times New Roman"/>
          <w:sz w:val="26"/>
          <w:szCs w:val="26"/>
        </w:rPr>
        <w:t xml:space="preserve"> доходной части бюджета.</w:t>
      </w:r>
    </w:p>
    <w:p w14:paraId="663F5102" w14:textId="77777777" w:rsidR="00EC5758" w:rsidRPr="006A38A8" w:rsidRDefault="00EC5758" w:rsidP="00844C57">
      <w:pPr>
        <w:pStyle w:val="a3"/>
        <w:numPr>
          <w:ilvl w:val="0"/>
          <w:numId w:val="87"/>
        </w:numPr>
        <w:spacing w:after="0" w:line="230" w:lineRule="auto"/>
        <w:ind w:left="851" w:hanging="284"/>
        <w:jc w:val="both"/>
        <w:rPr>
          <w:rFonts w:ascii="Times New Roman" w:hAnsi="Times New Roman" w:cs="Times New Roman"/>
          <w:sz w:val="26"/>
          <w:szCs w:val="26"/>
        </w:rPr>
      </w:pPr>
      <w:r w:rsidRPr="00096A67">
        <w:rPr>
          <w:rFonts w:ascii="Times New Roman" w:hAnsi="Times New Roman" w:cs="Times New Roman"/>
          <w:sz w:val="26"/>
          <w:szCs w:val="26"/>
        </w:rPr>
        <w:t xml:space="preserve">Недостаточный </w:t>
      </w:r>
      <w:r w:rsidRPr="00096A67">
        <w:rPr>
          <w:rFonts w:ascii="Times New Roman" w:eastAsia="Calibri" w:hAnsi="Times New Roman" w:cs="Times New Roman"/>
          <w:sz w:val="26"/>
          <w:szCs w:val="26"/>
        </w:rPr>
        <w:t xml:space="preserve">уровень узнаваемости </w:t>
      </w:r>
      <w:r>
        <w:rPr>
          <w:rFonts w:ascii="Times New Roman" w:eastAsia="Calibri" w:hAnsi="Times New Roman" w:cs="Times New Roman"/>
          <w:sz w:val="26"/>
          <w:szCs w:val="26"/>
        </w:rPr>
        <w:t xml:space="preserve">Чувашской </w:t>
      </w:r>
      <w:r w:rsidRPr="00096A67">
        <w:rPr>
          <w:rFonts w:ascii="Times New Roman" w:eastAsia="Calibri" w:hAnsi="Times New Roman" w:cs="Times New Roman"/>
          <w:sz w:val="26"/>
          <w:szCs w:val="26"/>
        </w:rPr>
        <w:t>Республики и продукции чувашских товаропроизводителей на российском и зарубежных рынках в условиях высокой маркетинговой конкуренции.</w:t>
      </w:r>
    </w:p>
    <w:p w14:paraId="26139BA9" w14:textId="77777777" w:rsidR="00EC5758" w:rsidRPr="006A38A8" w:rsidRDefault="00EC5758" w:rsidP="00844C57">
      <w:pPr>
        <w:pStyle w:val="a3"/>
        <w:numPr>
          <w:ilvl w:val="0"/>
          <w:numId w:val="87"/>
        </w:numPr>
        <w:spacing w:after="0" w:line="230" w:lineRule="auto"/>
        <w:ind w:left="851" w:hanging="284"/>
        <w:jc w:val="both"/>
        <w:rPr>
          <w:rFonts w:ascii="Times New Roman" w:hAnsi="Times New Roman" w:cs="Times New Roman"/>
          <w:sz w:val="26"/>
          <w:szCs w:val="26"/>
        </w:rPr>
      </w:pPr>
      <w:r w:rsidRPr="006A38A8">
        <w:rPr>
          <w:rFonts w:ascii="Times New Roman" w:hAnsi="Times New Roman" w:cs="Times New Roman"/>
          <w:sz w:val="26"/>
          <w:szCs w:val="26"/>
        </w:rPr>
        <w:t>Необходимость обеспечения технологической независимости, формиров</w:t>
      </w:r>
      <w:r w:rsidRPr="006A38A8">
        <w:rPr>
          <w:rFonts w:ascii="Times New Roman" w:hAnsi="Times New Roman" w:cs="Times New Roman"/>
          <w:sz w:val="26"/>
          <w:szCs w:val="26"/>
        </w:rPr>
        <w:t>а</w:t>
      </w:r>
      <w:r w:rsidRPr="006A38A8">
        <w:rPr>
          <w:rFonts w:ascii="Times New Roman" w:hAnsi="Times New Roman" w:cs="Times New Roman"/>
          <w:sz w:val="26"/>
          <w:szCs w:val="26"/>
        </w:rPr>
        <w:t>ние новых рынков высокотехнологичных продуктов.</w:t>
      </w:r>
    </w:p>
    <w:p w14:paraId="59476561" w14:textId="77777777" w:rsidR="00EC5758" w:rsidRPr="00261465" w:rsidRDefault="00EC5758" w:rsidP="00844C57">
      <w:pPr>
        <w:pStyle w:val="a3"/>
        <w:numPr>
          <w:ilvl w:val="0"/>
          <w:numId w:val="87"/>
        </w:numPr>
        <w:spacing w:after="0" w:line="230" w:lineRule="auto"/>
        <w:ind w:left="851" w:hanging="284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61465">
        <w:rPr>
          <w:rFonts w:ascii="Times New Roman" w:eastAsia="Calibri" w:hAnsi="Times New Roman" w:cs="Times New Roman"/>
          <w:sz w:val="26"/>
          <w:szCs w:val="26"/>
        </w:rPr>
        <w:t>Ограниченный спектр продукции высоких переделов, что снижает возмо</w:t>
      </w:r>
      <w:r w:rsidRPr="00261465">
        <w:rPr>
          <w:rFonts w:ascii="Times New Roman" w:eastAsia="Calibri" w:hAnsi="Times New Roman" w:cs="Times New Roman"/>
          <w:sz w:val="26"/>
          <w:szCs w:val="26"/>
        </w:rPr>
        <w:t>ж</w:t>
      </w:r>
      <w:r w:rsidRPr="00261465">
        <w:rPr>
          <w:rFonts w:ascii="Times New Roman" w:eastAsia="Calibri" w:hAnsi="Times New Roman" w:cs="Times New Roman"/>
          <w:sz w:val="26"/>
          <w:szCs w:val="26"/>
        </w:rPr>
        <w:t>ности роста валовой добавленной стоимости предприятий региона.</w:t>
      </w:r>
    </w:p>
    <w:p w14:paraId="230922EA" w14:textId="77777777" w:rsidR="00EC5758" w:rsidRDefault="00EC5758" w:rsidP="00844C57">
      <w:pPr>
        <w:pStyle w:val="a3"/>
        <w:numPr>
          <w:ilvl w:val="0"/>
          <w:numId w:val="87"/>
        </w:numPr>
        <w:spacing w:after="0" w:line="230" w:lineRule="auto"/>
        <w:ind w:left="851" w:hanging="284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Недостаток</w:t>
      </w:r>
      <w:r w:rsidRPr="00261465">
        <w:rPr>
          <w:rFonts w:ascii="Times New Roman" w:eastAsia="Calibri" w:hAnsi="Times New Roman" w:cs="Times New Roman"/>
          <w:sz w:val="26"/>
          <w:szCs w:val="26"/>
        </w:rPr>
        <w:t xml:space="preserve"> крупных якорных предприятий, обеспечивающих стабильный рост </w:t>
      </w:r>
      <w:r>
        <w:rPr>
          <w:rFonts w:ascii="Times New Roman" w:eastAsia="Calibri" w:hAnsi="Times New Roman" w:cs="Times New Roman"/>
          <w:sz w:val="26"/>
          <w:szCs w:val="26"/>
        </w:rPr>
        <w:t xml:space="preserve">региональной </w:t>
      </w:r>
      <w:r w:rsidRPr="00261465">
        <w:rPr>
          <w:rFonts w:ascii="Times New Roman" w:eastAsia="Calibri" w:hAnsi="Times New Roman" w:cs="Times New Roman"/>
          <w:sz w:val="26"/>
          <w:szCs w:val="26"/>
        </w:rPr>
        <w:t>экономики.</w:t>
      </w:r>
    </w:p>
    <w:p w14:paraId="308D3B55" w14:textId="77777777" w:rsidR="00EC5758" w:rsidRPr="00261465" w:rsidRDefault="00EC5758" w:rsidP="00844C57">
      <w:pPr>
        <w:pStyle w:val="a3"/>
        <w:numPr>
          <w:ilvl w:val="0"/>
          <w:numId w:val="87"/>
        </w:numPr>
        <w:spacing w:after="0" w:line="230" w:lineRule="auto"/>
        <w:ind w:left="851" w:hanging="284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Относительно низкий уровень внедрения безотходных и энергоемких те</w:t>
      </w:r>
      <w:r>
        <w:rPr>
          <w:rFonts w:ascii="Times New Roman" w:eastAsia="Calibri" w:hAnsi="Times New Roman" w:cs="Times New Roman"/>
          <w:sz w:val="26"/>
          <w:szCs w:val="26"/>
        </w:rPr>
        <w:t>х</w:t>
      </w:r>
      <w:r>
        <w:rPr>
          <w:rFonts w:ascii="Times New Roman" w:eastAsia="Calibri" w:hAnsi="Times New Roman" w:cs="Times New Roman"/>
          <w:sz w:val="26"/>
          <w:szCs w:val="26"/>
        </w:rPr>
        <w:t>нологий, развития зеленой и циркулярной экономики.</w:t>
      </w:r>
    </w:p>
    <w:p w14:paraId="3529FAEE" w14:textId="77777777" w:rsidR="00EC5758" w:rsidRDefault="00EC5758" w:rsidP="00844C57">
      <w:pPr>
        <w:pStyle w:val="a3"/>
        <w:numPr>
          <w:ilvl w:val="0"/>
          <w:numId w:val="87"/>
        </w:numPr>
        <w:spacing w:after="0" w:line="230" w:lineRule="auto"/>
        <w:ind w:left="851" w:hanging="284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61465">
        <w:rPr>
          <w:rFonts w:ascii="Times New Roman" w:eastAsia="Calibri" w:hAnsi="Times New Roman" w:cs="Times New Roman"/>
          <w:sz w:val="26"/>
          <w:szCs w:val="26"/>
        </w:rPr>
        <w:t>Дефицит кадров и структурные диспропорции в подготовке специалистов, что является ключевым фактором</w:t>
      </w:r>
      <w:r>
        <w:rPr>
          <w:rFonts w:ascii="Times New Roman" w:eastAsia="Calibri" w:hAnsi="Times New Roman" w:cs="Times New Roman"/>
          <w:sz w:val="26"/>
          <w:szCs w:val="26"/>
        </w:rPr>
        <w:t>,</w:t>
      </w:r>
      <w:r w:rsidRPr="00261465">
        <w:rPr>
          <w:rFonts w:ascii="Times New Roman" w:eastAsia="Calibri" w:hAnsi="Times New Roman" w:cs="Times New Roman"/>
          <w:sz w:val="26"/>
          <w:szCs w:val="26"/>
        </w:rPr>
        <w:t xml:space="preserve"> ограничивающим наращивани</w:t>
      </w:r>
      <w:r>
        <w:rPr>
          <w:rFonts w:ascii="Times New Roman" w:eastAsia="Calibri" w:hAnsi="Times New Roman" w:cs="Times New Roman"/>
          <w:sz w:val="26"/>
          <w:szCs w:val="26"/>
        </w:rPr>
        <w:t>е</w:t>
      </w:r>
      <w:r w:rsidRPr="00261465">
        <w:rPr>
          <w:rFonts w:ascii="Times New Roman" w:eastAsia="Calibri" w:hAnsi="Times New Roman" w:cs="Times New Roman"/>
          <w:sz w:val="26"/>
          <w:szCs w:val="26"/>
        </w:rPr>
        <w:t xml:space="preserve"> выпуска и создания новых производств</w:t>
      </w:r>
      <w:r>
        <w:rPr>
          <w:rFonts w:ascii="Times New Roman" w:eastAsia="Calibri" w:hAnsi="Times New Roman" w:cs="Times New Roman"/>
          <w:sz w:val="26"/>
          <w:szCs w:val="26"/>
        </w:rPr>
        <w:t>, в том числе высокотехнологичных</w:t>
      </w:r>
      <w:r w:rsidRPr="00261465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268C4824" w14:textId="77777777" w:rsidR="00EC5758" w:rsidRPr="004C57A3" w:rsidRDefault="00EC5758" w:rsidP="00844C57">
      <w:pPr>
        <w:pStyle w:val="a3"/>
        <w:numPr>
          <w:ilvl w:val="0"/>
          <w:numId w:val="87"/>
        </w:numPr>
        <w:spacing w:after="0" w:line="230" w:lineRule="auto"/>
        <w:ind w:left="851" w:hanging="284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Усиление или сохранение межтерриториальных диспропорций, рост ди</w:t>
      </w:r>
      <w:r>
        <w:rPr>
          <w:rFonts w:ascii="Times New Roman" w:eastAsia="Calibri" w:hAnsi="Times New Roman" w:cs="Times New Roman"/>
          <w:sz w:val="26"/>
          <w:szCs w:val="26"/>
        </w:rPr>
        <w:t>ф</w:t>
      </w:r>
      <w:r>
        <w:rPr>
          <w:rFonts w:ascii="Times New Roman" w:eastAsia="Calibri" w:hAnsi="Times New Roman" w:cs="Times New Roman"/>
          <w:sz w:val="26"/>
          <w:szCs w:val="26"/>
        </w:rPr>
        <w:t>ференциации экономической активности и потребительского поведения.</w:t>
      </w:r>
      <w:r w:rsidRPr="004C57A3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14:paraId="6EB85216" w14:textId="77777777" w:rsidR="00EC5758" w:rsidRPr="00261465" w:rsidRDefault="00EC5758" w:rsidP="00EC5758">
      <w:pPr>
        <w:spacing w:after="0" w:line="230" w:lineRule="auto"/>
        <w:ind w:firstLine="708"/>
        <w:jc w:val="both"/>
        <w:rPr>
          <w:rFonts w:ascii="Times New Roman" w:hAnsi="Times New Roman" w:cs="Times New Roman"/>
          <w:b/>
          <w:color w:val="C00000"/>
          <w:sz w:val="26"/>
          <w:szCs w:val="26"/>
        </w:rPr>
      </w:pPr>
    </w:p>
    <w:p w14:paraId="3031FAFF" w14:textId="77777777" w:rsidR="00EC5758" w:rsidRPr="00261465" w:rsidRDefault="00EC5758" w:rsidP="00EC5758">
      <w:pPr>
        <w:spacing w:after="0" w:line="230" w:lineRule="auto"/>
        <w:ind w:firstLine="708"/>
        <w:jc w:val="both"/>
        <w:rPr>
          <w:rFonts w:ascii="Times New Roman" w:hAnsi="Times New Roman" w:cs="Times New Roman"/>
          <w:b/>
          <w:color w:val="A30800"/>
          <w:sz w:val="26"/>
          <w:szCs w:val="26"/>
        </w:rPr>
      </w:pPr>
      <w:r w:rsidRPr="00261465">
        <w:rPr>
          <w:rFonts w:ascii="Times New Roman" w:hAnsi="Times New Roman" w:cs="Times New Roman"/>
          <w:b/>
          <w:color w:val="A30800"/>
          <w:sz w:val="26"/>
          <w:szCs w:val="26"/>
        </w:rPr>
        <w:t>Общесистемные возможности</w:t>
      </w:r>
    </w:p>
    <w:p w14:paraId="0876DCC9" w14:textId="77777777" w:rsidR="00EC5758" w:rsidRDefault="00EC5758" w:rsidP="00844C57">
      <w:pPr>
        <w:pStyle w:val="af9"/>
        <w:numPr>
          <w:ilvl w:val="0"/>
          <w:numId w:val="87"/>
        </w:numPr>
        <w:spacing w:before="0" w:beforeAutospacing="0" w:after="0" w:afterAutospacing="0" w:line="230" w:lineRule="auto"/>
        <w:ind w:left="850" w:hanging="357"/>
        <w:jc w:val="both"/>
        <w:rPr>
          <w:color w:val="000000"/>
          <w:sz w:val="26"/>
          <w:szCs w:val="26"/>
        </w:rPr>
      </w:pPr>
      <w:r w:rsidRPr="00261465">
        <w:rPr>
          <w:color w:val="000000"/>
          <w:sz w:val="26"/>
          <w:szCs w:val="26"/>
        </w:rPr>
        <w:t xml:space="preserve">Продолжающееся увеличение выпуска импортозамещающей продукции и появление </w:t>
      </w:r>
      <w:r>
        <w:rPr>
          <w:color w:val="000000"/>
          <w:sz w:val="26"/>
          <w:szCs w:val="26"/>
        </w:rPr>
        <w:t xml:space="preserve">новых </w:t>
      </w:r>
      <w:r w:rsidRPr="00261465">
        <w:rPr>
          <w:color w:val="000000"/>
          <w:sz w:val="26"/>
          <w:szCs w:val="26"/>
        </w:rPr>
        <w:t>возможност</w:t>
      </w:r>
      <w:r>
        <w:rPr>
          <w:color w:val="000000"/>
          <w:sz w:val="26"/>
          <w:szCs w:val="26"/>
        </w:rPr>
        <w:t>ей</w:t>
      </w:r>
      <w:r w:rsidRPr="00261465">
        <w:rPr>
          <w:color w:val="000000"/>
          <w:sz w:val="26"/>
          <w:szCs w:val="26"/>
        </w:rPr>
        <w:t xml:space="preserve"> выхода на внутренний и международные рынки.</w:t>
      </w:r>
    </w:p>
    <w:p w14:paraId="5300BDD2" w14:textId="77777777" w:rsidR="00EC5758" w:rsidRPr="00261465" w:rsidRDefault="00EC5758" w:rsidP="00844C57">
      <w:pPr>
        <w:pStyle w:val="af9"/>
        <w:numPr>
          <w:ilvl w:val="0"/>
          <w:numId w:val="87"/>
        </w:numPr>
        <w:spacing w:before="0" w:beforeAutospacing="0" w:after="0" w:afterAutospacing="0" w:line="230" w:lineRule="auto"/>
        <w:ind w:left="850" w:hanging="35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Освобождающиеся рыночные ниши вследствие ухода с рынка крупнейших игроков.</w:t>
      </w:r>
    </w:p>
    <w:p w14:paraId="5E7F00F9" w14:textId="77777777" w:rsidR="00EC5758" w:rsidRPr="00261465" w:rsidRDefault="00EC5758" w:rsidP="00844C57">
      <w:pPr>
        <w:pStyle w:val="af9"/>
        <w:numPr>
          <w:ilvl w:val="0"/>
          <w:numId w:val="87"/>
        </w:numPr>
        <w:spacing w:before="0" w:beforeAutospacing="0" w:after="0" w:afterAutospacing="0" w:line="230" w:lineRule="auto"/>
        <w:ind w:left="850" w:hanging="357"/>
        <w:jc w:val="both"/>
        <w:rPr>
          <w:sz w:val="26"/>
          <w:szCs w:val="26"/>
        </w:rPr>
      </w:pPr>
      <w:r w:rsidRPr="00261465">
        <w:rPr>
          <w:color w:val="000000"/>
          <w:sz w:val="26"/>
          <w:szCs w:val="26"/>
        </w:rPr>
        <w:t>Широки</w:t>
      </w:r>
      <w:r>
        <w:rPr>
          <w:color w:val="000000"/>
          <w:sz w:val="26"/>
          <w:szCs w:val="26"/>
        </w:rPr>
        <w:t>й спектр мер</w:t>
      </w:r>
      <w:r w:rsidRPr="00261465">
        <w:rPr>
          <w:color w:val="000000"/>
          <w:sz w:val="26"/>
          <w:szCs w:val="26"/>
        </w:rPr>
        <w:t xml:space="preserve"> федеральной поддержки развития отдельных отраслей и инвестиционных проектов.</w:t>
      </w:r>
    </w:p>
    <w:p w14:paraId="49552893" w14:textId="77777777" w:rsidR="00EC5758" w:rsidRPr="00261465" w:rsidRDefault="00EC5758" w:rsidP="00844C57">
      <w:pPr>
        <w:pStyle w:val="af9"/>
        <w:numPr>
          <w:ilvl w:val="0"/>
          <w:numId w:val="87"/>
        </w:numPr>
        <w:spacing w:before="0" w:beforeAutospacing="0" w:after="0" w:afterAutospacing="0" w:line="230" w:lineRule="auto"/>
        <w:ind w:left="850" w:hanging="357"/>
        <w:jc w:val="both"/>
        <w:rPr>
          <w:sz w:val="26"/>
          <w:szCs w:val="26"/>
        </w:rPr>
      </w:pPr>
      <w:r w:rsidRPr="00261465">
        <w:rPr>
          <w:color w:val="000000"/>
          <w:sz w:val="26"/>
          <w:szCs w:val="26"/>
        </w:rPr>
        <w:t>Обновленная структура национальных и федеральных проектов, обеспеч</w:t>
      </w:r>
      <w:r w:rsidRPr="00261465">
        <w:rPr>
          <w:color w:val="000000"/>
          <w:sz w:val="26"/>
          <w:szCs w:val="26"/>
        </w:rPr>
        <w:t>и</w:t>
      </w:r>
      <w:r w:rsidRPr="00261465">
        <w:rPr>
          <w:color w:val="000000"/>
          <w:sz w:val="26"/>
          <w:szCs w:val="26"/>
        </w:rPr>
        <w:t>вающая для регионов возможност</w:t>
      </w:r>
      <w:r>
        <w:rPr>
          <w:color w:val="000000"/>
          <w:sz w:val="26"/>
          <w:szCs w:val="26"/>
        </w:rPr>
        <w:t>ь</w:t>
      </w:r>
      <w:r w:rsidRPr="00261465">
        <w:rPr>
          <w:color w:val="000000"/>
          <w:sz w:val="26"/>
          <w:szCs w:val="26"/>
        </w:rPr>
        <w:t xml:space="preserve"> получени</w:t>
      </w:r>
      <w:r>
        <w:rPr>
          <w:color w:val="000000"/>
          <w:sz w:val="26"/>
          <w:szCs w:val="26"/>
        </w:rPr>
        <w:t>я</w:t>
      </w:r>
      <w:r w:rsidRPr="00261465">
        <w:rPr>
          <w:color w:val="000000"/>
          <w:sz w:val="26"/>
          <w:szCs w:val="26"/>
        </w:rPr>
        <w:t xml:space="preserve"> финансовых ресурсов для реализации социальных и инфраструктурных проектов.</w:t>
      </w:r>
    </w:p>
    <w:p w14:paraId="63025A41" w14:textId="77777777" w:rsidR="00EC5758" w:rsidRPr="00261465" w:rsidRDefault="00EC5758" w:rsidP="00844C57">
      <w:pPr>
        <w:pStyle w:val="af9"/>
        <w:numPr>
          <w:ilvl w:val="0"/>
          <w:numId w:val="87"/>
        </w:numPr>
        <w:spacing w:before="0" w:beforeAutospacing="0" w:after="0" w:afterAutospacing="0" w:line="230" w:lineRule="auto"/>
        <w:ind w:left="850" w:hanging="357"/>
        <w:jc w:val="both"/>
        <w:rPr>
          <w:sz w:val="26"/>
          <w:szCs w:val="26"/>
        </w:rPr>
      </w:pPr>
      <w:r w:rsidRPr="00261465">
        <w:rPr>
          <w:sz w:val="26"/>
          <w:szCs w:val="26"/>
        </w:rPr>
        <w:t>Наличие спектра механизмов поддержки развития территорий и институтов развития.</w:t>
      </w:r>
    </w:p>
    <w:p w14:paraId="6C4D5B0F" w14:textId="77777777" w:rsidR="00EC5758" w:rsidRPr="00261465" w:rsidRDefault="00EC5758" w:rsidP="00EC5758">
      <w:pPr>
        <w:pStyle w:val="af9"/>
        <w:spacing w:before="0" w:beforeAutospacing="0" w:after="0" w:afterAutospacing="0" w:line="230" w:lineRule="auto"/>
        <w:ind w:firstLine="709"/>
        <w:jc w:val="both"/>
        <w:rPr>
          <w:rFonts w:eastAsiaTheme="minorHAnsi"/>
          <w:bCs/>
          <w:sz w:val="26"/>
          <w:szCs w:val="26"/>
          <w:lang w:eastAsia="en-US"/>
          <w14:ligatures w14:val="standardContextual"/>
        </w:rPr>
      </w:pPr>
    </w:p>
    <w:p w14:paraId="6EAB3A6B" w14:textId="77777777" w:rsidR="00EC5758" w:rsidRPr="00261465" w:rsidRDefault="00EC5758" w:rsidP="00EC5758">
      <w:pPr>
        <w:pStyle w:val="af9"/>
        <w:spacing w:before="0" w:beforeAutospacing="0" w:after="0" w:afterAutospacing="0" w:line="230" w:lineRule="auto"/>
        <w:ind w:firstLine="708"/>
        <w:jc w:val="both"/>
        <w:rPr>
          <w:b/>
          <w:bCs/>
          <w:caps/>
          <w:color w:val="A30800"/>
          <w:sz w:val="26"/>
          <w:szCs w:val="26"/>
        </w:rPr>
      </w:pPr>
      <w:r w:rsidRPr="00261465">
        <w:rPr>
          <w:b/>
          <w:bCs/>
          <w:caps/>
          <w:color w:val="A30800"/>
          <w:sz w:val="26"/>
          <w:szCs w:val="26"/>
        </w:rPr>
        <w:t>Отраслевые вызовы и возможности</w:t>
      </w:r>
    </w:p>
    <w:p w14:paraId="39ED1155" w14:textId="77777777" w:rsidR="00EC5758" w:rsidRPr="004C57A3" w:rsidRDefault="00EC5758" w:rsidP="00EC5758">
      <w:pPr>
        <w:spacing w:after="0" w:line="23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61465">
        <w:rPr>
          <w:rFonts w:ascii="Times New Roman" w:hAnsi="Times New Roman" w:cs="Times New Roman"/>
          <w:b/>
          <w:color w:val="A30800"/>
          <w:sz w:val="26"/>
          <w:szCs w:val="26"/>
        </w:rPr>
        <w:t>Отраслевые вызовы</w:t>
      </w:r>
      <w:r>
        <w:rPr>
          <w:rFonts w:ascii="Times New Roman" w:hAnsi="Times New Roman" w:cs="Times New Roman"/>
          <w:b/>
          <w:color w:val="A30800"/>
          <w:sz w:val="26"/>
          <w:szCs w:val="26"/>
        </w:rPr>
        <w:t xml:space="preserve"> и возможности</w:t>
      </w:r>
      <w:r w:rsidRPr="00261465">
        <w:rPr>
          <w:rFonts w:ascii="Times New Roman" w:hAnsi="Times New Roman" w:cs="Times New Roman"/>
          <w:bCs/>
          <w:color w:val="A30800"/>
          <w:sz w:val="26"/>
          <w:szCs w:val="26"/>
        </w:rPr>
        <w:t xml:space="preserve"> </w:t>
      </w:r>
      <w:r>
        <w:rPr>
          <w:rFonts w:ascii="Times New Roman" w:eastAsia="Symbol" w:hAnsi="Times New Roman" w:cs="Times New Roman"/>
          <w:bCs/>
          <w:sz w:val="26"/>
          <w:szCs w:val="26"/>
        </w:rPr>
        <w:t>–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вызовы</w:t>
      </w:r>
      <w:r>
        <w:rPr>
          <w:rFonts w:ascii="Times New Roman" w:hAnsi="Times New Roman" w:cs="Times New Roman"/>
          <w:bCs/>
          <w:sz w:val="26"/>
          <w:szCs w:val="26"/>
        </w:rPr>
        <w:t xml:space="preserve"> и возможности</w:t>
      </w:r>
      <w:r w:rsidRPr="00261465">
        <w:rPr>
          <w:rFonts w:ascii="Times New Roman" w:hAnsi="Times New Roman" w:cs="Times New Roman"/>
          <w:bCs/>
          <w:sz w:val="26"/>
          <w:szCs w:val="26"/>
        </w:rPr>
        <w:t>, обусловле</w:t>
      </w:r>
      <w:r w:rsidRPr="00261465">
        <w:rPr>
          <w:rFonts w:ascii="Times New Roman" w:hAnsi="Times New Roman" w:cs="Times New Roman"/>
          <w:bCs/>
          <w:sz w:val="26"/>
          <w:szCs w:val="26"/>
        </w:rPr>
        <w:t>н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ные региональными </w:t>
      </w:r>
      <w:r>
        <w:rPr>
          <w:rFonts w:ascii="Times New Roman" w:hAnsi="Times New Roman" w:cs="Times New Roman"/>
          <w:bCs/>
          <w:sz w:val="26"/>
          <w:szCs w:val="26"/>
        </w:rPr>
        <w:t>трендами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развития отдельных отрасл</w:t>
      </w:r>
      <w:r>
        <w:rPr>
          <w:rFonts w:ascii="Times New Roman" w:hAnsi="Times New Roman" w:cs="Times New Roman"/>
          <w:bCs/>
          <w:sz w:val="26"/>
          <w:szCs w:val="26"/>
        </w:rPr>
        <w:t>ей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и социально-экономическ</w:t>
      </w:r>
      <w:r>
        <w:rPr>
          <w:rFonts w:ascii="Times New Roman" w:hAnsi="Times New Roman" w:cs="Times New Roman"/>
          <w:bCs/>
          <w:sz w:val="26"/>
          <w:szCs w:val="26"/>
        </w:rPr>
        <w:t xml:space="preserve">ой </w:t>
      </w:r>
      <w:r w:rsidRPr="00261465">
        <w:rPr>
          <w:rFonts w:ascii="Times New Roman" w:hAnsi="Times New Roman" w:cs="Times New Roman"/>
          <w:bCs/>
          <w:sz w:val="26"/>
          <w:szCs w:val="26"/>
        </w:rPr>
        <w:t>сфер</w:t>
      </w:r>
      <w:r>
        <w:rPr>
          <w:rFonts w:ascii="Times New Roman" w:hAnsi="Times New Roman" w:cs="Times New Roman"/>
          <w:bCs/>
          <w:sz w:val="26"/>
          <w:szCs w:val="26"/>
        </w:rPr>
        <w:t>ы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Чувашской 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Республики </w:t>
      </w:r>
      <w:r w:rsidRPr="004C57A3">
        <w:rPr>
          <w:rFonts w:ascii="Times New Roman" w:hAnsi="Times New Roman" w:cs="Times New Roman"/>
          <w:bCs/>
          <w:sz w:val="26"/>
          <w:szCs w:val="26"/>
        </w:rPr>
        <w:t>(</w:t>
      </w:r>
      <w:r>
        <w:rPr>
          <w:rFonts w:ascii="Times New Roman" w:hAnsi="Times New Roman" w:cs="Times New Roman"/>
          <w:bCs/>
          <w:sz w:val="26"/>
          <w:szCs w:val="26"/>
        </w:rPr>
        <w:t>п</w:t>
      </w:r>
      <w:r w:rsidRPr="004C57A3">
        <w:rPr>
          <w:rFonts w:ascii="Times New Roman" w:hAnsi="Times New Roman" w:cs="Times New Roman"/>
          <w:bCs/>
          <w:sz w:val="26"/>
          <w:szCs w:val="26"/>
        </w:rPr>
        <w:t>риложение 5</w:t>
      </w:r>
      <w:r>
        <w:rPr>
          <w:rFonts w:ascii="Times New Roman" w:hAnsi="Times New Roman" w:cs="Times New Roman"/>
          <w:bCs/>
          <w:sz w:val="26"/>
          <w:szCs w:val="26"/>
        </w:rPr>
        <w:t xml:space="preserve"> к Комплексной пр</w:t>
      </w:r>
      <w:r>
        <w:rPr>
          <w:rFonts w:ascii="Times New Roman" w:hAnsi="Times New Roman" w:cs="Times New Roman"/>
          <w:bCs/>
          <w:sz w:val="26"/>
          <w:szCs w:val="26"/>
        </w:rPr>
        <w:t>о</w:t>
      </w:r>
      <w:r>
        <w:rPr>
          <w:rFonts w:ascii="Times New Roman" w:hAnsi="Times New Roman" w:cs="Times New Roman"/>
          <w:bCs/>
          <w:sz w:val="26"/>
          <w:szCs w:val="26"/>
        </w:rPr>
        <w:t>грамме</w:t>
      </w:r>
      <w:r w:rsidRPr="004C57A3">
        <w:rPr>
          <w:rFonts w:ascii="Times New Roman" w:hAnsi="Times New Roman" w:cs="Times New Roman"/>
          <w:bCs/>
          <w:sz w:val="26"/>
          <w:szCs w:val="26"/>
        </w:rPr>
        <w:t>).</w:t>
      </w:r>
    </w:p>
    <w:p w14:paraId="56BECA76" w14:textId="77777777" w:rsidR="00EC5758" w:rsidRDefault="00EC5758" w:rsidP="00EC5758">
      <w:pPr>
        <w:pStyle w:val="af9"/>
        <w:spacing w:before="0" w:beforeAutospacing="0" w:after="0" w:afterAutospacing="0" w:line="235" w:lineRule="auto"/>
        <w:ind w:firstLine="709"/>
        <w:jc w:val="both"/>
        <w:rPr>
          <w:rFonts w:eastAsiaTheme="minorHAnsi"/>
          <w:bCs/>
          <w:sz w:val="26"/>
          <w:szCs w:val="26"/>
          <w:lang w:eastAsia="en-US"/>
          <w14:ligatures w14:val="standardContextual"/>
        </w:rPr>
      </w:pPr>
      <w:r w:rsidRPr="00261465">
        <w:rPr>
          <w:rFonts w:eastAsiaTheme="minorHAnsi"/>
          <w:bCs/>
          <w:sz w:val="26"/>
          <w:szCs w:val="26"/>
          <w:lang w:eastAsia="en-US"/>
          <w14:ligatures w14:val="standardContextual"/>
        </w:rPr>
        <w:t>Работа с вызовами и возможностями интегрирована в проектные инициат</w:t>
      </w:r>
      <w:r w:rsidRPr="00261465">
        <w:rPr>
          <w:rFonts w:eastAsiaTheme="minorHAnsi"/>
          <w:bCs/>
          <w:sz w:val="26"/>
          <w:szCs w:val="26"/>
          <w:lang w:eastAsia="en-US"/>
          <w14:ligatures w14:val="standardContextual"/>
        </w:rPr>
        <w:t>и</w:t>
      </w:r>
      <w:r w:rsidRPr="00261465">
        <w:rPr>
          <w:rFonts w:eastAsiaTheme="minorHAnsi"/>
          <w:bCs/>
          <w:sz w:val="26"/>
          <w:szCs w:val="26"/>
          <w:lang w:eastAsia="en-US"/>
          <w14:ligatures w14:val="standardContextual"/>
        </w:rPr>
        <w:t>вы.</w:t>
      </w:r>
    </w:p>
    <w:p w14:paraId="7069EFE0" w14:textId="77777777" w:rsidR="00EC5758" w:rsidRPr="00261465" w:rsidRDefault="00EC5758" w:rsidP="00EC5758">
      <w:pPr>
        <w:pStyle w:val="1"/>
        <w:numPr>
          <w:ilvl w:val="0"/>
          <w:numId w:val="0"/>
        </w:numPr>
        <w:spacing w:after="0"/>
        <w:rPr>
          <w:rFonts w:ascii="Times New Roman" w:hAnsi="Times New Roman" w:cs="Times New Roman"/>
          <w:sz w:val="26"/>
          <w:szCs w:val="26"/>
        </w:rPr>
      </w:pPr>
      <w:bookmarkStart w:id="227" w:name="_Toc185445516"/>
      <w:bookmarkStart w:id="228" w:name="_Toc186109230"/>
      <w:r>
        <w:rPr>
          <w:rFonts w:ascii="Times New Roman" w:hAnsi="Times New Roman" w:cs="Times New Roman"/>
          <w:sz w:val="26"/>
          <w:szCs w:val="26"/>
        </w:rPr>
        <w:lastRenderedPageBreak/>
        <w:t xml:space="preserve">4. </w:t>
      </w:r>
      <w:r w:rsidRPr="00261465">
        <w:rPr>
          <w:rFonts w:ascii="Times New Roman" w:hAnsi="Times New Roman" w:cs="Times New Roman"/>
          <w:sz w:val="26"/>
          <w:szCs w:val="26"/>
        </w:rPr>
        <w:t>Амбиции, цели, задачи</w:t>
      </w:r>
      <w:r>
        <w:rPr>
          <w:rFonts w:ascii="Times New Roman" w:hAnsi="Times New Roman" w:cs="Times New Roman"/>
          <w:sz w:val="26"/>
          <w:szCs w:val="26"/>
        </w:rPr>
        <w:t xml:space="preserve"> и</w:t>
      </w:r>
      <w:r w:rsidRPr="00261465">
        <w:rPr>
          <w:rFonts w:ascii="Times New Roman" w:hAnsi="Times New Roman" w:cs="Times New Roman"/>
          <w:sz w:val="26"/>
          <w:szCs w:val="26"/>
        </w:rPr>
        <w:t xml:space="preserve"> направления развития Чувашской Республики</w:t>
      </w:r>
      <w:bookmarkEnd w:id="227"/>
      <w:bookmarkEnd w:id="228"/>
    </w:p>
    <w:p w14:paraId="2B244A81" w14:textId="77777777" w:rsidR="00EC5758" w:rsidRPr="00261465" w:rsidRDefault="00EC5758" w:rsidP="00EC5758">
      <w:pPr>
        <w:pStyle w:val="21"/>
        <w:spacing w:before="0" w:beforeAutospacing="0" w:after="0" w:afterAutospacing="0"/>
        <w:jc w:val="both"/>
        <w:rPr>
          <w:rFonts w:ascii="Times New Roman" w:hAnsi="Times New Roman" w:cs="Times New Roman"/>
          <w:sz w:val="26"/>
          <w:szCs w:val="26"/>
        </w:rPr>
      </w:pPr>
      <w:bookmarkStart w:id="229" w:name="_Toc185445517"/>
    </w:p>
    <w:p w14:paraId="2A4B0085" w14:textId="77777777" w:rsidR="00EC5758" w:rsidRPr="00261465" w:rsidRDefault="00EC5758" w:rsidP="00EC5758">
      <w:pPr>
        <w:pStyle w:val="21"/>
        <w:spacing w:before="0" w:beforeAutospacing="0" w:after="0" w:afterAutospacing="0"/>
        <w:jc w:val="both"/>
        <w:rPr>
          <w:rFonts w:ascii="Times New Roman" w:hAnsi="Times New Roman" w:cs="Times New Roman"/>
          <w:sz w:val="26"/>
          <w:szCs w:val="26"/>
        </w:rPr>
      </w:pPr>
      <w:r w:rsidRPr="00FA03E1">
        <w:rPr>
          <w:rFonts w:ascii="Times New Roman" w:hAnsi="Times New Roman" w:cs="Times New Roman"/>
          <w:sz w:val="26"/>
          <w:szCs w:val="26"/>
        </w:rPr>
        <w:t>4.1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261465">
        <w:rPr>
          <w:rFonts w:ascii="Times New Roman" w:hAnsi="Times New Roman" w:cs="Times New Roman"/>
          <w:sz w:val="26"/>
          <w:szCs w:val="26"/>
        </w:rPr>
        <w:t xml:space="preserve"> Стратегические амбиции и цели развития </w:t>
      </w:r>
      <w:r>
        <w:rPr>
          <w:rFonts w:ascii="Times New Roman" w:hAnsi="Times New Roman" w:cs="Times New Roman"/>
          <w:sz w:val="26"/>
          <w:szCs w:val="26"/>
        </w:rPr>
        <w:t xml:space="preserve">Чувашской </w:t>
      </w:r>
      <w:r w:rsidRPr="00261465">
        <w:rPr>
          <w:rFonts w:ascii="Times New Roman" w:hAnsi="Times New Roman" w:cs="Times New Roman"/>
          <w:sz w:val="26"/>
          <w:szCs w:val="26"/>
        </w:rPr>
        <w:t>Республики до 2030 года</w:t>
      </w:r>
      <w:bookmarkEnd w:id="229"/>
    </w:p>
    <w:p w14:paraId="1A5FB700" w14:textId="77777777" w:rsidR="00EC5758" w:rsidRPr="00261465" w:rsidRDefault="00EC5758" w:rsidP="00EC5758">
      <w:pPr>
        <w:pStyle w:val="21"/>
        <w:spacing w:before="0" w:beforeAutospacing="0" w:after="0" w:afterAutospacing="0"/>
        <w:jc w:val="both"/>
        <w:rPr>
          <w:rFonts w:ascii="Times New Roman" w:hAnsi="Times New Roman" w:cs="Times New Roman"/>
          <w:caps/>
          <w:color w:val="BB220D"/>
          <w:sz w:val="26"/>
          <w:szCs w:val="26"/>
        </w:rPr>
      </w:pPr>
      <w:r w:rsidRPr="00261465">
        <w:rPr>
          <w:rFonts w:ascii="Times New Roman" w:hAnsi="Times New Roman" w:cs="Times New Roman"/>
          <w:caps/>
          <w:color w:val="C00000"/>
          <w:sz w:val="26"/>
          <w:szCs w:val="26"/>
        </w:rPr>
        <w:t xml:space="preserve"> </w:t>
      </w:r>
      <w:bookmarkStart w:id="230" w:name="_Toc185445188"/>
      <w:bookmarkStart w:id="231" w:name="_Toc185445518"/>
    </w:p>
    <w:p w14:paraId="64FC35D1" w14:textId="77777777" w:rsidR="00EC5758" w:rsidRPr="00261465" w:rsidRDefault="00EC5758" w:rsidP="00EC5758">
      <w:pPr>
        <w:pStyle w:val="21"/>
        <w:spacing w:before="0" w:beforeAutospacing="0" w:after="0" w:afterAutospacing="0"/>
        <w:jc w:val="center"/>
        <w:rPr>
          <w:rFonts w:ascii="Times New Roman" w:hAnsi="Times New Roman" w:cs="Times New Roman"/>
          <w:caps/>
          <w:color w:val="BB220D"/>
          <w:sz w:val="26"/>
          <w:szCs w:val="26"/>
        </w:rPr>
      </w:pPr>
      <w:bookmarkStart w:id="232" w:name="_Toc186109232"/>
      <w:r w:rsidRPr="00261465">
        <w:rPr>
          <w:rFonts w:ascii="Times New Roman" w:hAnsi="Times New Roman" w:cs="Times New Roman"/>
          <w:caps/>
          <w:color w:val="BB220D"/>
          <w:sz w:val="26"/>
          <w:szCs w:val="26"/>
        </w:rPr>
        <w:t>с</w:t>
      </w:r>
      <w:r w:rsidRPr="00261465">
        <w:rPr>
          <w:rFonts w:ascii="Times New Roman" w:hAnsi="Times New Roman" w:cs="Times New Roman"/>
          <w:color w:val="BB220D"/>
          <w:sz w:val="26"/>
          <w:szCs w:val="26"/>
        </w:rPr>
        <w:t>тратегические</w:t>
      </w:r>
      <w:r w:rsidRPr="00261465">
        <w:rPr>
          <w:rFonts w:ascii="Times New Roman" w:hAnsi="Times New Roman" w:cs="Times New Roman"/>
          <w:caps/>
          <w:color w:val="BB220D"/>
          <w:sz w:val="26"/>
          <w:szCs w:val="26"/>
        </w:rPr>
        <w:t xml:space="preserve"> </w:t>
      </w:r>
      <w:r w:rsidRPr="00261465">
        <w:rPr>
          <w:rFonts w:ascii="Times New Roman" w:hAnsi="Times New Roman" w:cs="Times New Roman"/>
          <w:color w:val="BB220D"/>
          <w:sz w:val="26"/>
          <w:szCs w:val="26"/>
        </w:rPr>
        <w:t>амбиции</w:t>
      </w:r>
      <w:bookmarkEnd w:id="230"/>
      <w:bookmarkEnd w:id="231"/>
      <w:bookmarkEnd w:id="232"/>
    </w:p>
    <w:p w14:paraId="3AA98352" w14:textId="77777777" w:rsidR="00EC5758" w:rsidRPr="00261465" w:rsidRDefault="00EC5758" w:rsidP="00EC575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Р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азвитие Чувашской Республики в перспективе до 2030 года должно </w:t>
      </w:r>
      <w:r>
        <w:rPr>
          <w:rFonts w:ascii="Times New Roman" w:hAnsi="Times New Roman" w:cs="Times New Roman"/>
          <w:bCs/>
          <w:sz w:val="26"/>
          <w:szCs w:val="26"/>
        </w:rPr>
        <w:t>охв</w:t>
      </w:r>
      <w:r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>тить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все сферы </w:t>
      </w:r>
      <w:r>
        <w:rPr>
          <w:rFonts w:ascii="Times New Roman" w:hAnsi="Times New Roman" w:cs="Times New Roman"/>
          <w:bCs/>
          <w:sz w:val="26"/>
          <w:szCs w:val="26"/>
        </w:rPr>
        <w:t xml:space="preserve">– социальную, экологическую и экономическую, 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что позволит, </w:t>
      </w:r>
      <w:r>
        <w:rPr>
          <w:rFonts w:ascii="Times New Roman" w:hAnsi="Times New Roman" w:cs="Times New Roman"/>
          <w:bCs/>
          <w:sz w:val="26"/>
          <w:szCs w:val="26"/>
        </w:rPr>
        <w:t xml:space="preserve">концентрируя </w:t>
      </w:r>
      <w:r w:rsidRPr="00261465">
        <w:rPr>
          <w:rFonts w:ascii="Times New Roman" w:hAnsi="Times New Roman" w:cs="Times New Roman"/>
          <w:bCs/>
          <w:sz w:val="26"/>
          <w:szCs w:val="26"/>
        </w:rPr>
        <w:t>усилия и комплексно реализуя региональн</w:t>
      </w:r>
      <w:r>
        <w:rPr>
          <w:rFonts w:ascii="Times New Roman" w:hAnsi="Times New Roman" w:cs="Times New Roman"/>
          <w:bCs/>
          <w:sz w:val="26"/>
          <w:szCs w:val="26"/>
        </w:rPr>
        <w:t>ую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политик</w:t>
      </w:r>
      <w:r>
        <w:rPr>
          <w:rFonts w:ascii="Times New Roman" w:hAnsi="Times New Roman" w:cs="Times New Roman"/>
          <w:bCs/>
          <w:sz w:val="26"/>
          <w:szCs w:val="26"/>
        </w:rPr>
        <w:t>у</w:t>
      </w:r>
      <w:r w:rsidRPr="00261465">
        <w:rPr>
          <w:rFonts w:ascii="Times New Roman" w:hAnsi="Times New Roman" w:cs="Times New Roman"/>
          <w:bCs/>
          <w:sz w:val="26"/>
          <w:szCs w:val="26"/>
        </w:rPr>
        <w:t>, обеспечить переход на новый качественный уровень функционирования социально-экономической системы.</w:t>
      </w:r>
    </w:p>
    <w:p w14:paraId="141FA5F3" w14:textId="77777777" w:rsidR="00EC5758" w:rsidRPr="00261465" w:rsidRDefault="00EC5758" w:rsidP="00EC575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61465">
        <w:rPr>
          <w:rFonts w:ascii="Times New Roman" w:hAnsi="Times New Roman" w:cs="Times New Roman"/>
          <w:bCs/>
          <w:sz w:val="26"/>
          <w:szCs w:val="26"/>
        </w:rPr>
        <w:t>Для придания нового импульса развити</w:t>
      </w:r>
      <w:r>
        <w:rPr>
          <w:rFonts w:ascii="Times New Roman" w:hAnsi="Times New Roman" w:cs="Times New Roman"/>
          <w:bCs/>
          <w:sz w:val="26"/>
          <w:szCs w:val="26"/>
        </w:rPr>
        <w:t>ю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регион</w:t>
      </w:r>
      <w:r>
        <w:rPr>
          <w:rFonts w:ascii="Times New Roman" w:hAnsi="Times New Roman" w:cs="Times New Roman"/>
          <w:bCs/>
          <w:sz w:val="26"/>
          <w:szCs w:val="26"/>
        </w:rPr>
        <w:t>а,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формирования масшта</w:t>
      </w:r>
      <w:r w:rsidRPr="00261465">
        <w:rPr>
          <w:rFonts w:ascii="Times New Roman" w:hAnsi="Times New Roman" w:cs="Times New Roman"/>
          <w:bCs/>
          <w:sz w:val="26"/>
          <w:szCs w:val="26"/>
        </w:rPr>
        <w:t>б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ных мероприятий и значимых для отраслей </w:t>
      </w:r>
      <w:r>
        <w:rPr>
          <w:rFonts w:ascii="Times New Roman" w:hAnsi="Times New Roman" w:cs="Times New Roman"/>
          <w:bCs/>
          <w:sz w:val="26"/>
          <w:szCs w:val="26"/>
        </w:rPr>
        <w:t xml:space="preserve">промышленности, </w:t>
      </w:r>
      <w:r w:rsidRPr="00261465">
        <w:rPr>
          <w:rFonts w:ascii="Times New Roman" w:hAnsi="Times New Roman" w:cs="Times New Roman"/>
          <w:bCs/>
          <w:sz w:val="26"/>
          <w:szCs w:val="26"/>
        </w:rPr>
        <w:t>ре</w:t>
      </w:r>
      <w:r>
        <w:rPr>
          <w:rFonts w:ascii="Times New Roman" w:hAnsi="Times New Roman" w:cs="Times New Roman"/>
          <w:bCs/>
          <w:sz w:val="26"/>
          <w:szCs w:val="26"/>
        </w:rPr>
        <w:t>спублики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и страны в целом проектов определены амбиции </w:t>
      </w:r>
      <w:r>
        <w:rPr>
          <w:rFonts w:ascii="Times New Roman" w:hAnsi="Times New Roman" w:cs="Times New Roman"/>
          <w:bCs/>
          <w:sz w:val="26"/>
          <w:szCs w:val="26"/>
        </w:rPr>
        <w:t>Чувашской Республики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как стратегические ориентиры, задающие высокую планку деятельности органов </w:t>
      </w:r>
      <w:r>
        <w:rPr>
          <w:rFonts w:ascii="Times New Roman" w:hAnsi="Times New Roman" w:cs="Times New Roman"/>
          <w:bCs/>
          <w:sz w:val="26"/>
          <w:szCs w:val="26"/>
        </w:rPr>
        <w:t xml:space="preserve">публичной 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власти </w:t>
      </w:r>
      <w:r>
        <w:rPr>
          <w:rFonts w:ascii="Times New Roman" w:hAnsi="Times New Roman" w:cs="Times New Roman"/>
          <w:bCs/>
          <w:sz w:val="26"/>
          <w:szCs w:val="26"/>
        </w:rPr>
        <w:t>р</w:t>
      </w:r>
      <w:r w:rsidRPr="00261465">
        <w:rPr>
          <w:rFonts w:ascii="Times New Roman" w:hAnsi="Times New Roman" w:cs="Times New Roman"/>
          <w:bCs/>
          <w:sz w:val="26"/>
          <w:szCs w:val="26"/>
        </w:rPr>
        <w:t>еспублики.</w:t>
      </w:r>
    </w:p>
    <w:p w14:paraId="1D2E27DB" w14:textId="77777777" w:rsidR="00EC5758" w:rsidRPr="00261465" w:rsidRDefault="00EC5758" w:rsidP="00EC575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0EBBC877" w14:textId="77777777" w:rsidR="00EC5758" w:rsidRPr="00261465" w:rsidRDefault="00EC5758" w:rsidP="00EC5758">
      <w:pPr>
        <w:pStyle w:val="af6"/>
        <w:spacing w:before="0" w:after="0"/>
        <w:ind w:left="0" w:right="-23"/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  <w:t>КОМПЛЕКСНАЯ ПРОГРАММА на 2025</w:t>
      </w:r>
      <w:r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  <w:t>–2030</w:t>
      </w:r>
      <w:r w:rsidRPr="00261465"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  <w:t xml:space="preserve"> годы разрабатывается </w:t>
      </w:r>
      <w:r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  <w:t>на</w:t>
      </w:r>
      <w:r w:rsidRPr="00261465"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  <w:t>основе</w:t>
      </w:r>
      <w:r w:rsidRPr="00261465"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  <w:t xml:space="preserve"> принципа амбициозности</w:t>
      </w:r>
      <w:r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  <w:t xml:space="preserve"> результатов</w:t>
      </w:r>
      <w:r w:rsidRPr="00261465"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  <w:t xml:space="preserve">, которые будут достигнуты в Республике </w:t>
      </w:r>
      <w:r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  <w:t>посредством</w:t>
      </w:r>
      <w:r w:rsidRPr="00261465"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  <w:t xml:space="preserve"> реализации портфеля МАСШТАБНЫХ проектов и мероприятий</w:t>
      </w:r>
    </w:p>
    <w:p w14:paraId="550630C8" w14:textId="77777777" w:rsidR="00EC5758" w:rsidRPr="00261465" w:rsidRDefault="00EC5758" w:rsidP="00EC575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698A414B" w14:textId="77777777" w:rsidR="00EC5758" w:rsidRPr="00261465" w:rsidRDefault="00EC5758" w:rsidP="00EC575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61465">
        <w:rPr>
          <w:rFonts w:ascii="Times New Roman" w:hAnsi="Times New Roman" w:cs="Times New Roman"/>
          <w:bCs/>
          <w:sz w:val="26"/>
          <w:szCs w:val="26"/>
        </w:rPr>
        <w:t xml:space="preserve">Система региональных амбиций основана на </w:t>
      </w:r>
      <w:r>
        <w:rPr>
          <w:rFonts w:ascii="Times New Roman" w:hAnsi="Times New Roman" w:cs="Times New Roman"/>
          <w:bCs/>
          <w:sz w:val="26"/>
          <w:szCs w:val="26"/>
        </w:rPr>
        <w:t xml:space="preserve">ранее 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достигнутых результатах, комплексном подходе к развитию территорий и </w:t>
      </w:r>
      <w:r>
        <w:rPr>
          <w:rFonts w:ascii="Times New Roman" w:hAnsi="Times New Roman" w:cs="Times New Roman"/>
          <w:bCs/>
          <w:sz w:val="26"/>
          <w:szCs w:val="26"/>
        </w:rPr>
        <w:t>обусловлена необходимостью п</w:t>
      </w:r>
      <w:r>
        <w:rPr>
          <w:rFonts w:ascii="Times New Roman" w:hAnsi="Times New Roman" w:cs="Times New Roman"/>
          <w:bCs/>
          <w:sz w:val="26"/>
          <w:szCs w:val="26"/>
        </w:rPr>
        <w:t>е</w:t>
      </w:r>
      <w:r>
        <w:rPr>
          <w:rFonts w:ascii="Times New Roman" w:hAnsi="Times New Roman" w:cs="Times New Roman"/>
          <w:bCs/>
          <w:sz w:val="26"/>
          <w:szCs w:val="26"/>
        </w:rPr>
        <w:t xml:space="preserve">рехода Чувашской Республики к долгосрочному экономическому росту путем структурной трансформации региональной экономики, формирования 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модели устойчивого развития. </w:t>
      </w:r>
      <w:r>
        <w:rPr>
          <w:rFonts w:ascii="Times New Roman" w:hAnsi="Times New Roman" w:cs="Times New Roman"/>
          <w:bCs/>
          <w:sz w:val="26"/>
          <w:szCs w:val="26"/>
        </w:rPr>
        <w:t>По направлениям развития Чувашская Республика ориент</w:t>
      </w:r>
      <w:r>
        <w:rPr>
          <w:rFonts w:ascii="Times New Roman" w:hAnsi="Times New Roman" w:cs="Times New Roman"/>
          <w:bCs/>
          <w:sz w:val="26"/>
          <w:szCs w:val="26"/>
        </w:rPr>
        <w:t>и</w:t>
      </w:r>
      <w:r>
        <w:rPr>
          <w:rFonts w:ascii="Times New Roman" w:hAnsi="Times New Roman" w:cs="Times New Roman"/>
          <w:bCs/>
          <w:sz w:val="26"/>
          <w:szCs w:val="26"/>
        </w:rPr>
        <w:t>руется на национальную повестку.</w:t>
      </w:r>
    </w:p>
    <w:p w14:paraId="77F7D5E0" w14:textId="77777777" w:rsidR="00EC5758" w:rsidRPr="00261465" w:rsidRDefault="00EC5758" w:rsidP="00EC575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61465">
        <w:rPr>
          <w:rFonts w:ascii="Times New Roman" w:hAnsi="Times New Roman" w:cs="Times New Roman"/>
          <w:bCs/>
          <w:sz w:val="26"/>
          <w:szCs w:val="26"/>
        </w:rPr>
        <w:t>Региональные амбиции должны быть реализованы в таких сферах</w:t>
      </w:r>
      <w:r>
        <w:rPr>
          <w:rFonts w:ascii="Times New Roman" w:hAnsi="Times New Roman" w:cs="Times New Roman"/>
          <w:bCs/>
          <w:sz w:val="26"/>
          <w:szCs w:val="26"/>
        </w:rPr>
        <w:t>,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как:</w:t>
      </w:r>
    </w:p>
    <w:p w14:paraId="79D4E756" w14:textId="77777777" w:rsidR="00EC5758" w:rsidRPr="00261465" w:rsidRDefault="00EC5758" w:rsidP="00844C57">
      <w:pPr>
        <w:pStyle w:val="a3"/>
        <w:numPr>
          <w:ilvl w:val="0"/>
          <w:numId w:val="88"/>
        </w:numPr>
        <w:spacing w:after="0" w:line="240" w:lineRule="auto"/>
        <w:ind w:left="1423" w:hanging="357"/>
        <w:contextualSpacing w:val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61465">
        <w:rPr>
          <w:rFonts w:ascii="Times New Roman" w:hAnsi="Times New Roman" w:cs="Times New Roman"/>
          <w:b/>
          <w:color w:val="BB220D"/>
          <w:sz w:val="26"/>
          <w:szCs w:val="26"/>
        </w:rPr>
        <w:t>Экономическая</w:t>
      </w:r>
      <w:r w:rsidRPr="00261465">
        <w:rPr>
          <w:rFonts w:ascii="Times New Roman" w:hAnsi="Times New Roman" w:cs="Times New Roman"/>
          <w:bCs/>
          <w:color w:val="BB220D"/>
          <w:sz w:val="26"/>
          <w:szCs w:val="26"/>
        </w:rPr>
        <w:t xml:space="preserve"> 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– выйти на траекторию устойчивого экономического роста и кратно увеличить ВРП </w:t>
      </w:r>
      <w:r>
        <w:rPr>
          <w:rFonts w:ascii="Times New Roman" w:hAnsi="Times New Roman" w:cs="Times New Roman"/>
          <w:bCs/>
          <w:sz w:val="26"/>
          <w:szCs w:val="26"/>
        </w:rPr>
        <w:t>р</w:t>
      </w:r>
      <w:r w:rsidRPr="00261465">
        <w:rPr>
          <w:rFonts w:ascii="Times New Roman" w:hAnsi="Times New Roman" w:cs="Times New Roman"/>
          <w:bCs/>
          <w:sz w:val="26"/>
          <w:szCs w:val="26"/>
        </w:rPr>
        <w:t>еспублики до 1 трлн</w:t>
      </w:r>
      <w:r>
        <w:rPr>
          <w:rFonts w:ascii="Times New Roman" w:hAnsi="Times New Roman" w:cs="Times New Roman"/>
          <w:bCs/>
          <w:sz w:val="26"/>
          <w:szCs w:val="26"/>
        </w:rPr>
        <w:t>.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рублей, обесп</w:t>
      </w:r>
      <w:r w:rsidRPr="00261465">
        <w:rPr>
          <w:rFonts w:ascii="Times New Roman" w:hAnsi="Times New Roman" w:cs="Times New Roman"/>
          <w:bCs/>
          <w:sz w:val="26"/>
          <w:szCs w:val="26"/>
        </w:rPr>
        <w:t>е</w:t>
      </w:r>
      <w:r w:rsidRPr="00261465">
        <w:rPr>
          <w:rFonts w:ascii="Times New Roman" w:hAnsi="Times New Roman" w:cs="Times New Roman"/>
          <w:bCs/>
          <w:sz w:val="26"/>
          <w:szCs w:val="26"/>
        </w:rPr>
        <w:t>чивая переход к модели экономики</w:t>
      </w:r>
      <w:r>
        <w:rPr>
          <w:rFonts w:ascii="Times New Roman" w:hAnsi="Times New Roman" w:cs="Times New Roman"/>
          <w:bCs/>
          <w:sz w:val="26"/>
          <w:szCs w:val="26"/>
        </w:rPr>
        <w:t xml:space="preserve"> предложения</w:t>
      </w:r>
      <w:r w:rsidRPr="00261465">
        <w:rPr>
          <w:rFonts w:ascii="Times New Roman" w:hAnsi="Times New Roman" w:cs="Times New Roman"/>
          <w:bCs/>
          <w:sz w:val="26"/>
          <w:szCs w:val="26"/>
        </w:rPr>
        <w:t>.</w:t>
      </w:r>
    </w:p>
    <w:p w14:paraId="77BBBCE9" w14:textId="77777777" w:rsidR="00EC5758" w:rsidRPr="00261465" w:rsidRDefault="00EC5758" w:rsidP="00844C57">
      <w:pPr>
        <w:pStyle w:val="a3"/>
        <w:numPr>
          <w:ilvl w:val="0"/>
          <w:numId w:val="88"/>
        </w:numPr>
        <w:spacing w:after="0" w:line="240" w:lineRule="auto"/>
        <w:ind w:left="1423" w:hanging="357"/>
        <w:contextualSpacing w:val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61465">
        <w:rPr>
          <w:rFonts w:ascii="Times New Roman" w:hAnsi="Times New Roman" w:cs="Times New Roman"/>
          <w:b/>
          <w:color w:val="BB220D"/>
          <w:sz w:val="26"/>
          <w:szCs w:val="26"/>
        </w:rPr>
        <w:t>Социальная</w:t>
      </w:r>
      <w:r w:rsidRPr="00261465">
        <w:rPr>
          <w:rFonts w:ascii="Times New Roman" w:hAnsi="Times New Roman" w:cs="Times New Roman"/>
          <w:bCs/>
          <w:color w:val="BB220D"/>
          <w:sz w:val="26"/>
          <w:szCs w:val="26"/>
        </w:rPr>
        <w:t xml:space="preserve"> </w:t>
      </w:r>
      <w:r w:rsidRPr="00261465">
        <w:rPr>
          <w:rFonts w:ascii="Times New Roman" w:hAnsi="Times New Roman" w:cs="Times New Roman"/>
          <w:bCs/>
          <w:sz w:val="26"/>
          <w:szCs w:val="26"/>
        </w:rPr>
        <w:t>– стать регионо</w:t>
      </w:r>
      <w:r>
        <w:rPr>
          <w:rFonts w:ascii="Times New Roman" w:hAnsi="Times New Roman" w:cs="Times New Roman"/>
          <w:bCs/>
          <w:sz w:val="26"/>
          <w:szCs w:val="26"/>
        </w:rPr>
        <w:t>м, которым гордятся жители, имеющие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высокое качество жизни и широкие возможности самореализации, не выезжая за пределы </w:t>
      </w:r>
      <w:r>
        <w:rPr>
          <w:rFonts w:ascii="Times New Roman" w:hAnsi="Times New Roman" w:cs="Times New Roman"/>
          <w:bCs/>
          <w:sz w:val="26"/>
          <w:szCs w:val="26"/>
        </w:rPr>
        <w:t>р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еспублики. </w:t>
      </w:r>
    </w:p>
    <w:p w14:paraId="784B1B6C" w14:textId="77777777" w:rsidR="00EC5758" w:rsidRPr="00261465" w:rsidRDefault="00EC5758" w:rsidP="00844C57">
      <w:pPr>
        <w:pStyle w:val="a3"/>
        <w:numPr>
          <w:ilvl w:val="0"/>
          <w:numId w:val="88"/>
        </w:numPr>
        <w:spacing w:after="0" w:line="240" w:lineRule="auto"/>
        <w:ind w:left="1423" w:hanging="357"/>
        <w:contextualSpacing w:val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61465">
        <w:rPr>
          <w:rFonts w:ascii="Times New Roman" w:hAnsi="Times New Roman" w:cs="Times New Roman"/>
          <w:b/>
          <w:color w:val="BB220D"/>
          <w:sz w:val="26"/>
          <w:szCs w:val="26"/>
        </w:rPr>
        <w:t>Экологическая</w:t>
      </w:r>
      <w:r w:rsidRPr="00261465">
        <w:rPr>
          <w:rFonts w:ascii="Times New Roman" w:hAnsi="Times New Roman" w:cs="Times New Roman"/>
          <w:bCs/>
          <w:color w:val="BB220D"/>
          <w:sz w:val="26"/>
          <w:szCs w:val="26"/>
        </w:rPr>
        <w:t xml:space="preserve"> </w:t>
      </w:r>
      <w:r w:rsidRPr="00261465">
        <w:rPr>
          <w:rFonts w:ascii="Times New Roman" w:hAnsi="Times New Roman" w:cs="Times New Roman"/>
          <w:bCs/>
          <w:sz w:val="26"/>
          <w:szCs w:val="26"/>
        </w:rPr>
        <w:t>– стать регионом, капитализирующим свой эколог</w:t>
      </w:r>
      <w:r w:rsidRPr="00261465">
        <w:rPr>
          <w:rFonts w:ascii="Times New Roman" w:hAnsi="Times New Roman" w:cs="Times New Roman"/>
          <w:bCs/>
          <w:sz w:val="26"/>
          <w:szCs w:val="26"/>
        </w:rPr>
        <w:t>и</w:t>
      </w:r>
      <w:r w:rsidRPr="00261465">
        <w:rPr>
          <w:rFonts w:ascii="Times New Roman" w:hAnsi="Times New Roman" w:cs="Times New Roman"/>
          <w:bCs/>
          <w:sz w:val="26"/>
          <w:szCs w:val="26"/>
        </w:rPr>
        <w:t>ческий потенциал, сохраняя уровень и качество экосистемных услуг в ре</w:t>
      </w:r>
      <w:r>
        <w:rPr>
          <w:rFonts w:ascii="Times New Roman" w:hAnsi="Times New Roman" w:cs="Times New Roman"/>
          <w:bCs/>
          <w:sz w:val="26"/>
          <w:szCs w:val="26"/>
        </w:rPr>
        <w:t>спублике</w:t>
      </w:r>
      <w:r w:rsidRPr="00261465">
        <w:rPr>
          <w:rFonts w:ascii="Times New Roman" w:hAnsi="Times New Roman" w:cs="Times New Roman"/>
          <w:bCs/>
          <w:sz w:val="26"/>
          <w:szCs w:val="26"/>
        </w:rPr>
        <w:t>.</w:t>
      </w:r>
    </w:p>
    <w:p w14:paraId="7467E3E9" w14:textId="77777777" w:rsidR="00EC5758" w:rsidRPr="00261465" w:rsidRDefault="00EC5758" w:rsidP="00844C57">
      <w:pPr>
        <w:pStyle w:val="a3"/>
        <w:numPr>
          <w:ilvl w:val="0"/>
          <w:numId w:val="88"/>
        </w:numPr>
        <w:spacing w:after="0" w:line="240" w:lineRule="auto"/>
        <w:ind w:left="1423" w:hanging="357"/>
        <w:contextualSpacing w:val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61465">
        <w:rPr>
          <w:rFonts w:ascii="Times New Roman" w:hAnsi="Times New Roman" w:cs="Times New Roman"/>
          <w:b/>
          <w:color w:val="BB220D"/>
          <w:sz w:val="26"/>
          <w:szCs w:val="26"/>
        </w:rPr>
        <w:t>Технологическая</w:t>
      </w:r>
      <w:r>
        <w:rPr>
          <w:rFonts w:ascii="Times New Roman" w:hAnsi="Times New Roman" w:cs="Times New Roman"/>
          <w:bCs/>
          <w:color w:val="BB220D"/>
          <w:sz w:val="26"/>
          <w:szCs w:val="26"/>
        </w:rPr>
        <w:t xml:space="preserve"> – 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обеспечить полную цифровизацию </w:t>
      </w:r>
      <w:r>
        <w:rPr>
          <w:rFonts w:ascii="Times New Roman" w:hAnsi="Times New Roman" w:cs="Times New Roman"/>
          <w:bCs/>
          <w:sz w:val="26"/>
          <w:szCs w:val="26"/>
        </w:rPr>
        <w:t>во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все</w:t>
      </w:r>
      <w:r>
        <w:rPr>
          <w:rFonts w:ascii="Times New Roman" w:hAnsi="Times New Roman" w:cs="Times New Roman"/>
          <w:bCs/>
          <w:sz w:val="26"/>
          <w:szCs w:val="26"/>
        </w:rPr>
        <w:t>х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кл</w:t>
      </w:r>
      <w:r w:rsidRPr="00261465">
        <w:rPr>
          <w:rFonts w:ascii="Times New Roman" w:hAnsi="Times New Roman" w:cs="Times New Roman"/>
          <w:bCs/>
          <w:sz w:val="26"/>
          <w:szCs w:val="26"/>
        </w:rPr>
        <w:t>ю</w:t>
      </w:r>
      <w:r w:rsidRPr="00261465">
        <w:rPr>
          <w:rFonts w:ascii="Times New Roman" w:hAnsi="Times New Roman" w:cs="Times New Roman"/>
          <w:bCs/>
          <w:sz w:val="26"/>
          <w:szCs w:val="26"/>
        </w:rPr>
        <w:t>чевы</w:t>
      </w:r>
      <w:r>
        <w:rPr>
          <w:rFonts w:ascii="Times New Roman" w:hAnsi="Times New Roman" w:cs="Times New Roman"/>
          <w:bCs/>
          <w:sz w:val="26"/>
          <w:szCs w:val="26"/>
        </w:rPr>
        <w:t>х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сфера</w:t>
      </w:r>
      <w:r>
        <w:rPr>
          <w:rFonts w:ascii="Times New Roman" w:hAnsi="Times New Roman" w:cs="Times New Roman"/>
          <w:bCs/>
          <w:sz w:val="26"/>
          <w:szCs w:val="26"/>
        </w:rPr>
        <w:t>х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регионального </w:t>
      </w:r>
      <w:r w:rsidRPr="00261465">
        <w:rPr>
          <w:rFonts w:ascii="Times New Roman" w:hAnsi="Times New Roman" w:cs="Times New Roman"/>
          <w:bCs/>
          <w:sz w:val="26"/>
          <w:szCs w:val="26"/>
        </w:rPr>
        <w:t>развития, перейти на платформенные решения, позволяющие эффективно выстраивать процессы управл</w:t>
      </w:r>
      <w:r w:rsidRPr="00261465">
        <w:rPr>
          <w:rFonts w:ascii="Times New Roman" w:hAnsi="Times New Roman" w:cs="Times New Roman"/>
          <w:bCs/>
          <w:sz w:val="26"/>
          <w:szCs w:val="26"/>
        </w:rPr>
        <w:t>е</w:t>
      </w:r>
      <w:r w:rsidRPr="00261465">
        <w:rPr>
          <w:rFonts w:ascii="Times New Roman" w:hAnsi="Times New Roman" w:cs="Times New Roman"/>
          <w:bCs/>
          <w:sz w:val="26"/>
          <w:szCs w:val="26"/>
        </w:rPr>
        <w:t>ния, производства и получения услуг, создавать в регионе инновац</w:t>
      </w:r>
      <w:r w:rsidRPr="00261465">
        <w:rPr>
          <w:rFonts w:ascii="Times New Roman" w:hAnsi="Times New Roman" w:cs="Times New Roman"/>
          <w:bCs/>
          <w:sz w:val="26"/>
          <w:szCs w:val="26"/>
        </w:rPr>
        <w:t>и</w:t>
      </w:r>
      <w:r w:rsidRPr="00261465">
        <w:rPr>
          <w:rFonts w:ascii="Times New Roman" w:hAnsi="Times New Roman" w:cs="Times New Roman"/>
          <w:bCs/>
          <w:sz w:val="26"/>
          <w:szCs w:val="26"/>
        </w:rPr>
        <w:t>онную продукцию, внося значимый вклад в технологический сувер</w:t>
      </w:r>
      <w:r w:rsidRPr="00261465">
        <w:rPr>
          <w:rFonts w:ascii="Times New Roman" w:hAnsi="Times New Roman" w:cs="Times New Roman"/>
          <w:bCs/>
          <w:sz w:val="26"/>
          <w:szCs w:val="26"/>
        </w:rPr>
        <w:t>е</w:t>
      </w:r>
      <w:r w:rsidRPr="00261465">
        <w:rPr>
          <w:rFonts w:ascii="Times New Roman" w:hAnsi="Times New Roman" w:cs="Times New Roman"/>
          <w:bCs/>
          <w:sz w:val="26"/>
          <w:szCs w:val="26"/>
        </w:rPr>
        <w:t>нитет страны.</w:t>
      </w:r>
    </w:p>
    <w:p w14:paraId="509F4E37" w14:textId="77777777" w:rsidR="00EC5758" w:rsidRPr="00261465" w:rsidRDefault="00EC5758" w:rsidP="00844C57">
      <w:pPr>
        <w:pStyle w:val="a3"/>
        <w:numPr>
          <w:ilvl w:val="0"/>
          <w:numId w:val="88"/>
        </w:numPr>
        <w:spacing w:after="0" w:line="240" w:lineRule="auto"/>
        <w:ind w:left="1423" w:hanging="357"/>
        <w:contextualSpacing w:val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61465">
        <w:rPr>
          <w:rFonts w:ascii="Times New Roman" w:hAnsi="Times New Roman" w:cs="Times New Roman"/>
          <w:b/>
          <w:color w:val="BB220D"/>
          <w:sz w:val="26"/>
          <w:szCs w:val="26"/>
        </w:rPr>
        <w:t>Пространственное развитие</w:t>
      </w:r>
      <w:r>
        <w:rPr>
          <w:rFonts w:ascii="Times New Roman" w:hAnsi="Times New Roman" w:cs="Times New Roman"/>
          <w:b/>
          <w:color w:val="BB220D"/>
          <w:sz w:val="26"/>
          <w:szCs w:val="26"/>
        </w:rPr>
        <w:t xml:space="preserve"> – </w:t>
      </w:r>
      <w:r w:rsidRPr="00261465">
        <w:rPr>
          <w:rFonts w:ascii="Times New Roman" w:hAnsi="Times New Roman" w:cs="Times New Roman"/>
          <w:bCs/>
          <w:sz w:val="26"/>
          <w:szCs w:val="26"/>
        </w:rPr>
        <w:t>создать сбалансированную территор</w:t>
      </w:r>
      <w:r w:rsidRPr="00261465">
        <w:rPr>
          <w:rFonts w:ascii="Times New Roman" w:hAnsi="Times New Roman" w:cs="Times New Roman"/>
          <w:bCs/>
          <w:sz w:val="26"/>
          <w:szCs w:val="26"/>
        </w:rPr>
        <w:t>и</w:t>
      </w:r>
      <w:r w:rsidRPr="00261465">
        <w:rPr>
          <w:rFonts w:ascii="Times New Roman" w:hAnsi="Times New Roman" w:cs="Times New Roman"/>
          <w:bCs/>
          <w:sz w:val="26"/>
          <w:szCs w:val="26"/>
        </w:rPr>
        <w:t>альн</w:t>
      </w:r>
      <w:r>
        <w:rPr>
          <w:rFonts w:ascii="Times New Roman" w:hAnsi="Times New Roman" w:cs="Times New Roman"/>
          <w:bCs/>
          <w:sz w:val="26"/>
          <w:szCs w:val="26"/>
        </w:rPr>
        <w:t>ую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организаци</w:t>
      </w:r>
      <w:r>
        <w:rPr>
          <w:rFonts w:ascii="Times New Roman" w:hAnsi="Times New Roman" w:cs="Times New Roman"/>
          <w:bCs/>
          <w:sz w:val="26"/>
          <w:szCs w:val="26"/>
        </w:rPr>
        <w:t>ю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р</w:t>
      </w:r>
      <w:r w:rsidRPr="00261465">
        <w:rPr>
          <w:rFonts w:ascii="Times New Roman" w:hAnsi="Times New Roman" w:cs="Times New Roman"/>
          <w:bCs/>
          <w:sz w:val="26"/>
          <w:szCs w:val="26"/>
        </w:rPr>
        <w:t>еспублики, обеспечив полноценную реализ</w:t>
      </w:r>
      <w:r w:rsidRPr="00261465">
        <w:rPr>
          <w:rFonts w:ascii="Times New Roman" w:hAnsi="Times New Roman" w:cs="Times New Roman"/>
          <w:bCs/>
          <w:sz w:val="26"/>
          <w:szCs w:val="26"/>
        </w:rPr>
        <w:t>а</w:t>
      </w:r>
      <w:r w:rsidRPr="00261465">
        <w:rPr>
          <w:rFonts w:ascii="Times New Roman" w:hAnsi="Times New Roman" w:cs="Times New Roman"/>
          <w:bCs/>
          <w:sz w:val="26"/>
          <w:szCs w:val="26"/>
        </w:rPr>
        <w:lastRenderedPageBreak/>
        <w:t>цию экономического потенциала территорий и создав равные ко</w:t>
      </w:r>
      <w:r w:rsidRPr="00261465">
        <w:rPr>
          <w:rFonts w:ascii="Times New Roman" w:hAnsi="Times New Roman" w:cs="Times New Roman"/>
          <w:bCs/>
          <w:sz w:val="26"/>
          <w:szCs w:val="26"/>
        </w:rPr>
        <w:t>м</w:t>
      </w:r>
      <w:r w:rsidRPr="00261465">
        <w:rPr>
          <w:rFonts w:ascii="Times New Roman" w:hAnsi="Times New Roman" w:cs="Times New Roman"/>
          <w:bCs/>
          <w:sz w:val="26"/>
          <w:szCs w:val="26"/>
        </w:rPr>
        <w:t>фортные условия для жизни населения на основе развития Чебокса</w:t>
      </w:r>
      <w:r w:rsidRPr="00261465">
        <w:rPr>
          <w:rFonts w:ascii="Times New Roman" w:hAnsi="Times New Roman" w:cs="Times New Roman"/>
          <w:bCs/>
          <w:sz w:val="26"/>
          <w:szCs w:val="26"/>
        </w:rPr>
        <w:t>р</w:t>
      </w:r>
      <w:r w:rsidRPr="00261465">
        <w:rPr>
          <w:rFonts w:ascii="Times New Roman" w:hAnsi="Times New Roman" w:cs="Times New Roman"/>
          <w:bCs/>
          <w:sz w:val="26"/>
          <w:szCs w:val="26"/>
        </w:rPr>
        <w:t>ской агломерации, опорных населенных пунктов и прилегающих те</w:t>
      </w:r>
      <w:r w:rsidRPr="00261465">
        <w:rPr>
          <w:rFonts w:ascii="Times New Roman" w:hAnsi="Times New Roman" w:cs="Times New Roman"/>
          <w:bCs/>
          <w:sz w:val="26"/>
          <w:szCs w:val="26"/>
        </w:rPr>
        <w:t>р</w:t>
      </w:r>
      <w:r w:rsidRPr="00261465">
        <w:rPr>
          <w:rFonts w:ascii="Times New Roman" w:hAnsi="Times New Roman" w:cs="Times New Roman"/>
          <w:bCs/>
          <w:sz w:val="26"/>
          <w:szCs w:val="26"/>
        </w:rPr>
        <w:t>риторий.</w:t>
      </w:r>
    </w:p>
    <w:p w14:paraId="0A887577" w14:textId="77777777" w:rsidR="00EC5758" w:rsidRPr="00210B03" w:rsidRDefault="00EC5758" w:rsidP="00844C57">
      <w:pPr>
        <w:pStyle w:val="a3"/>
        <w:numPr>
          <w:ilvl w:val="0"/>
          <w:numId w:val="88"/>
        </w:numPr>
        <w:spacing w:after="0" w:line="240" w:lineRule="auto"/>
        <w:ind w:left="1423" w:hanging="357"/>
        <w:contextualSpacing w:val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61465">
        <w:rPr>
          <w:rFonts w:ascii="Times New Roman" w:hAnsi="Times New Roman" w:cs="Times New Roman"/>
          <w:b/>
          <w:color w:val="BB220D"/>
          <w:sz w:val="26"/>
          <w:szCs w:val="26"/>
        </w:rPr>
        <w:t>Управленческая</w:t>
      </w:r>
      <w:r w:rsidRPr="00261465">
        <w:rPr>
          <w:rFonts w:ascii="Times New Roman" w:hAnsi="Times New Roman" w:cs="Times New Roman"/>
          <w:bCs/>
          <w:color w:val="BB220D"/>
          <w:sz w:val="26"/>
          <w:szCs w:val="26"/>
        </w:rPr>
        <w:t xml:space="preserve"> </w:t>
      </w:r>
      <w:r w:rsidRPr="00261465">
        <w:rPr>
          <w:rFonts w:ascii="Times New Roman" w:hAnsi="Times New Roman" w:cs="Times New Roman"/>
          <w:bCs/>
          <w:sz w:val="26"/>
          <w:szCs w:val="26"/>
        </w:rPr>
        <w:t>– эффективно реализовать значимые в национал</w:t>
      </w:r>
      <w:r w:rsidRPr="00261465">
        <w:rPr>
          <w:rFonts w:ascii="Times New Roman" w:hAnsi="Times New Roman" w:cs="Times New Roman"/>
          <w:bCs/>
          <w:sz w:val="26"/>
          <w:szCs w:val="26"/>
        </w:rPr>
        <w:t>ь</w:t>
      </w:r>
      <w:r w:rsidRPr="00261465">
        <w:rPr>
          <w:rFonts w:ascii="Times New Roman" w:hAnsi="Times New Roman" w:cs="Times New Roman"/>
          <w:bCs/>
          <w:sz w:val="26"/>
          <w:szCs w:val="26"/>
        </w:rPr>
        <w:t>ном масштабе проекты региона, применяя современные управленч</w:t>
      </w:r>
      <w:r w:rsidRPr="00261465">
        <w:rPr>
          <w:rFonts w:ascii="Times New Roman" w:hAnsi="Times New Roman" w:cs="Times New Roman"/>
          <w:bCs/>
          <w:sz w:val="26"/>
          <w:szCs w:val="26"/>
        </w:rPr>
        <w:t>е</w:t>
      </w:r>
      <w:r w:rsidRPr="00261465">
        <w:rPr>
          <w:rFonts w:ascii="Times New Roman" w:hAnsi="Times New Roman" w:cs="Times New Roman"/>
          <w:bCs/>
          <w:sz w:val="26"/>
          <w:szCs w:val="26"/>
        </w:rPr>
        <w:t>ские подходы и инструменты социально-экономического развития.</w:t>
      </w:r>
    </w:p>
    <w:p w14:paraId="300F15C5" w14:textId="77777777" w:rsidR="00EC5758" w:rsidRPr="00261465" w:rsidRDefault="00EC5758" w:rsidP="00EC575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4DC3019B" w14:textId="77777777" w:rsidR="00EC5758" w:rsidRDefault="00EC5758" w:rsidP="00EC5758">
      <w:pPr>
        <w:pStyle w:val="af6"/>
        <w:spacing w:before="0" w:after="0"/>
        <w:ind w:left="0" w:right="-23"/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</w:pPr>
      <w:r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  <w:t>значительные системные изменения, которые были реализованы в чувашской республике в последние годы, позволили сформировать устойчивую основу для перехода на новый качественный уровень развития отраслей и сфер жизнедеятельности, обеспечив возможности ускорения и масштабирования многих социально-экономических процессов</w:t>
      </w:r>
    </w:p>
    <w:p w14:paraId="4D216562" w14:textId="77777777" w:rsidR="00EC5758" w:rsidRPr="00261465" w:rsidRDefault="00EC5758" w:rsidP="00EC57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53B44C9" w14:textId="77777777" w:rsidR="00EC5758" w:rsidRPr="00261465" w:rsidRDefault="00EC5758" w:rsidP="00EC5758">
      <w:pPr>
        <w:pStyle w:val="21"/>
        <w:tabs>
          <w:tab w:val="clear" w:pos="993"/>
          <w:tab w:val="left" w:pos="709"/>
        </w:tabs>
        <w:spacing w:before="0" w:beforeAutospacing="0" w:after="0" w:afterAutospacing="0"/>
        <w:jc w:val="center"/>
        <w:rPr>
          <w:rFonts w:ascii="Times New Roman" w:hAnsi="Times New Roman" w:cs="Times New Roman"/>
          <w:caps/>
          <w:color w:val="C00000"/>
          <w:sz w:val="26"/>
          <w:szCs w:val="26"/>
        </w:rPr>
      </w:pPr>
      <w:bookmarkStart w:id="233" w:name="_Toc185445189"/>
      <w:bookmarkStart w:id="234" w:name="_Toc185445519"/>
      <w:bookmarkStart w:id="235" w:name="_Toc186109233"/>
      <w:r w:rsidRPr="00261465">
        <w:rPr>
          <w:rFonts w:ascii="Times New Roman" w:hAnsi="Times New Roman" w:cs="Times New Roman"/>
          <w:color w:val="BB220D"/>
          <w:sz w:val="26"/>
          <w:szCs w:val="26"/>
        </w:rPr>
        <w:t>Стратегические цели</w:t>
      </w:r>
      <w:bookmarkEnd w:id="233"/>
      <w:bookmarkEnd w:id="234"/>
      <w:bookmarkEnd w:id="235"/>
    </w:p>
    <w:p w14:paraId="1DCA80E1" w14:textId="77777777" w:rsidR="00EC5758" w:rsidRPr="00261465" w:rsidRDefault="00EC5758" w:rsidP="00EC575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61465">
        <w:rPr>
          <w:rFonts w:ascii="Times New Roman" w:hAnsi="Times New Roman" w:cs="Times New Roman"/>
          <w:bCs/>
          <w:sz w:val="26"/>
          <w:szCs w:val="26"/>
        </w:rPr>
        <w:t xml:space="preserve">На основе анализа </w:t>
      </w:r>
      <w:r>
        <w:rPr>
          <w:rFonts w:ascii="Times New Roman" w:hAnsi="Times New Roman" w:cs="Times New Roman"/>
          <w:bCs/>
          <w:sz w:val="26"/>
          <w:szCs w:val="26"/>
        </w:rPr>
        <w:t xml:space="preserve">действующей </w:t>
      </w:r>
      <w:r w:rsidRPr="00261465">
        <w:rPr>
          <w:rFonts w:ascii="Times New Roman" w:hAnsi="Times New Roman" w:cs="Times New Roman"/>
          <w:bCs/>
          <w:sz w:val="26"/>
          <w:szCs w:val="26"/>
        </w:rPr>
        <w:t>системы целеполагания Чувашской Респу</w:t>
      </w:r>
      <w:r w:rsidRPr="00261465">
        <w:rPr>
          <w:rFonts w:ascii="Times New Roman" w:hAnsi="Times New Roman" w:cs="Times New Roman"/>
          <w:bCs/>
          <w:sz w:val="26"/>
          <w:szCs w:val="26"/>
        </w:rPr>
        <w:t>б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лики, соответствия целей и задач национальным приоритетам, с учетом вызовов, которые стоят перед </w:t>
      </w:r>
      <w:r>
        <w:rPr>
          <w:rFonts w:ascii="Times New Roman" w:hAnsi="Times New Roman" w:cs="Times New Roman"/>
          <w:bCs/>
          <w:sz w:val="26"/>
          <w:szCs w:val="26"/>
        </w:rPr>
        <w:t>регионом,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и установленного управленческой командой </w:t>
      </w:r>
      <w:r>
        <w:rPr>
          <w:rFonts w:ascii="Times New Roman" w:hAnsi="Times New Roman" w:cs="Times New Roman"/>
          <w:bCs/>
          <w:sz w:val="26"/>
          <w:szCs w:val="26"/>
        </w:rPr>
        <w:t>Ч</w:t>
      </w:r>
      <w:r>
        <w:rPr>
          <w:rFonts w:ascii="Times New Roman" w:hAnsi="Times New Roman" w:cs="Times New Roman"/>
          <w:bCs/>
          <w:sz w:val="26"/>
          <w:szCs w:val="26"/>
        </w:rPr>
        <w:t>у</w:t>
      </w:r>
      <w:r>
        <w:rPr>
          <w:rFonts w:ascii="Times New Roman" w:hAnsi="Times New Roman" w:cs="Times New Roman"/>
          <w:bCs/>
          <w:sz w:val="26"/>
          <w:szCs w:val="26"/>
        </w:rPr>
        <w:t xml:space="preserve">вашской Республики 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уровня амбиций </w:t>
      </w:r>
      <w:r>
        <w:rPr>
          <w:rFonts w:ascii="Times New Roman" w:hAnsi="Times New Roman" w:cs="Times New Roman"/>
          <w:bCs/>
          <w:sz w:val="26"/>
          <w:szCs w:val="26"/>
        </w:rPr>
        <w:t xml:space="preserve">регионального </w:t>
      </w:r>
      <w:r w:rsidRPr="00261465">
        <w:rPr>
          <w:rFonts w:ascii="Times New Roman" w:hAnsi="Times New Roman" w:cs="Times New Roman"/>
          <w:bCs/>
          <w:sz w:val="26"/>
          <w:szCs w:val="26"/>
        </w:rPr>
        <w:t>развития сформирована ед</w:t>
      </w:r>
      <w:r w:rsidRPr="00261465">
        <w:rPr>
          <w:rFonts w:ascii="Times New Roman" w:hAnsi="Times New Roman" w:cs="Times New Roman"/>
          <w:bCs/>
          <w:sz w:val="26"/>
          <w:szCs w:val="26"/>
        </w:rPr>
        <w:t>и</w:t>
      </w:r>
      <w:r w:rsidRPr="00261465">
        <w:rPr>
          <w:rFonts w:ascii="Times New Roman" w:hAnsi="Times New Roman" w:cs="Times New Roman"/>
          <w:bCs/>
          <w:sz w:val="26"/>
          <w:szCs w:val="26"/>
        </w:rPr>
        <w:t>ная структура региональных целей и задач.</w:t>
      </w:r>
    </w:p>
    <w:p w14:paraId="7CBEF181" w14:textId="77777777" w:rsidR="00EC5758" w:rsidRPr="00261465" w:rsidRDefault="00EC5758" w:rsidP="00EC575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61465">
        <w:rPr>
          <w:rFonts w:ascii="Times New Roman" w:hAnsi="Times New Roman" w:cs="Times New Roman"/>
          <w:bCs/>
          <w:sz w:val="26"/>
          <w:szCs w:val="26"/>
        </w:rPr>
        <w:t xml:space="preserve">В основу формирования системы целеполагания </w:t>
      </w:r>
      <w:r>
        <w:rPr>
          <w:rFonts w:ascii="Times New Roman" w:hAnsi="Times New Roman" w:cs="Times New Roman"/>
          <w:bCs/>
          <w:sz w:val="26"/>
          <w:szCs w:val="26"/>
        </w:rPr>
        <w:t xml:space="preserve">Чувашской </w:t>
      </w:r>
      <w:r w:rsidRPr="00261465">
        <w:rPr>
          <w:rFonts w:ascii="Times New Roman" w:hAnsi="Times New Roman" w:cs="Times New Roman"/>
          <w:bCs/>
          <w:sz w:val="26"/>
          <w:szCs w:val="26"/>
        </w:rPr>
        <w:t>Республики п</w:t>
      </w:r>
      <w:r w:rsidRPr="00261465">
        <w:rPr>
          <w:rFonts w:ascii="Times New Roman" w:hAnsi="Times New Roman" w:cs="Times New Roman"/>
          <w:bCs/>
          <w:sz w:val="26"/>
          <w:szCs w:val="26"/>
        </w:rPr>
        <w:t>о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ложен принцип </w:t>
      </w:r>
      <w:r w:rsidRPr="007B1094">
        <w:rPr>
          <w:rFonts w:ascii="Times New Roman" w:hAnsi="Times New Roman" w:cs="Times New Roman"/>
          <w:b/>
          <w:color w:val="2F5496" w:themeColor="accent1" w:themeShade="BF"/>
          <w:sz w:val="26"/>
          <w:szCs w:val="26"/>
        </w:rPr>
        <w:t>человекоцентричности</w:t>
      </w:r>
      <w:r w:rsidRPr="00261465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который предполагает: </w:t>
      </w:r>
    </w:p>
    <w:p w14:paraId="4443E3CA" w14:textId="77777777" w:rsidR="00EC5758" w:rsidRPr="00261465" w:rsidRDefault="00EC5758" w:rsidP="00844C57">
      <w:pPr>
        <w:pStyle w:val="a3"/>
        <w:numPr>
          <w:ilvl w:val="0"/>
          <w:numId w:val="89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61465">
        <w:rPr>
          <w:rFonts w:ascii="Times New Roman" w:hAnsi="Times New Roman" w:cs="Times New Roman"/>
          <w:bCs/>
          <w:sz w:val="26"/>
          <w:szCs w:val="26"/>
        </w:rPr>
        <w:t>приоритет ценности человека и его интересов в принятии управленч</w:t>
      </w:r>
      <w:r w:rsidRPr="00261465">
        <w:rPr>
          <w:rFonts w:ascii="Times New Roman" w:hAnsi="Times New Roman" w:cs="Times New Roman"/>
          <w:bCs/>
          <w:sz w:val="26"/>
          <w:szCs w:val="26"/>
        </w:rPr>
        <w:t>е</w:t>
      </w:r>
      <w:r w:rsidRPr="00261465">
        <w:rPr>
          <w:rFonts w:ascii="Times New Roman" w:hAnsi="Times New Roman" w:cs="Times New Roman"/>
          <w:bCs/>
          <w:sz w:val="26"/>
          <w:szCs w:val="26"/>
        </w:rPr>
        <w:t>ских решений;</w:t>
      </w:r>
    </w:p>
    <w:p w14:paraId="7B869505" w14:textId="77777777" w:rsidR="00EC5758" w:rsidRPr="00261465" w:rsidRDefault="00EC5758" w:rsidP="00844C57">
      <w:pPr>
        <w:pStyle w:val="a3"/>
        <w:numPr>
          <w:ilvl w:val="0"/>
          <w:numId w:val="89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61465">
        <w:rPr>
          <w:rFonts w:ascii="Times New Roman" w:hAnsi="Times New Roman" w:cs="Times New Roman"/>
          <w:bCs/>
          <w:sz w:val="26"/>
          <w:szCs w:val="26"/>
        </w:rPr>
        <w:t xml:space="preserve">учет мнений и вовлечение </w:t>
      </w:r>
      <w:r>
        <w:rPr>
          <w:rFonts w:ascii="Times New Roman" w:hAnsi="Times New Roman" w:cs="Times New Roman"/>
          <w:bCs/>
          <w:sz w:val="26"/>
          <w:szCs w:val="26"/>
        </w:rPr>
        <w:t>населения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в процессы проектирования и р</w:t>
      </w:r>
      <w:r w:rsidRPr="00261465">
        <w:rPr>
          <w:rFonts w:ascii="Times New Roman" w:hAnsi="Times New Roman" w:cs="Times New Roman"/>
          <w:bCs/>
          <w:sz w:val="26"/>
          <w:szCs w:val="26"/>
        </w:rPr>
        <w:t>е</w:t>
      </w:r>
      <w:r w:rsidRPr="00261465">
        <w:rPr>
          <w:rFonts w:ascii="Times New Roman" w:hAnsi="Times New Roman" w:cs="Times New Roman"/>
          <w:bCs/>
          <w:sz w:val="26"/>
          <w:szCs w:val="26"/>
        </w:rPr>
        <w:t>ализации социально-экономических трансформаций в регионе;</w:t>
      </w:r>
    </w:p>
    <w:p w14:paraId="750FDC72" w14:textId="77777777" w:rsidR="00EC5758" w:rsidRPr="00261465" w:rsidRDefault="00EC5758" w:rsidP="00844C57">
      <w:pPr>
        <w:pStyle w:val="a3"/>
        <w:numPr>
          <w:ilvl w:val="0"/>
          <w:numId w:val="89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61465">
        <w:rPr>
          <w:rFonts w:ascii="Times New Roman" w:hAnsi="Times New Roman" w:cs="Times New Roman"/>
          <w:bCs/>
          <w:sz w:val="26"/>
          <w:szCs w:val="26"/>
        </w:rPr>
        <w:t>создание условий для высокого уровня удовлетворенности населения жизнью на территории региона</w:t>
      </w:r>
      <w:r>
        <w:rPr>
          <w:rFonts w:ascii="Times New Roman" w:hAnsi="Times New Roman" w:cs="Times New Roman"/>
          <w:bCs/>
          <w:sz w:val="26"/>
          <w:szCs w:val="26"/>
        </w:rPr>
        <w:t>,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снижения уровня миграционных настроений.</w:t>
      </w:r>
    </w:p>
    <w:p w14:paraId="7C88F686" w14:textId="77777777" w:rsidR="00EC5758" w:rsidRPr="00261465" w:rsidRDefault="00EC5758" w:rsidP="00EC5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bCs/>
          <w:sz w:val="26"/>
          <w:szCs w:val="26"/>
        </w:rPr>
        <w:t xml:space="preserve">Верхнеуровневые стратегические цели развития </w:t>
      </w:r>
      <w:r>
        <w:rPr>
          <w:rFonts w:ascii="Times New Roman" w:hAnsi="Times New Roman" w:cs="Times New Roman"/>
          <w:bCs/>
          <w:sz w:val="26"/>
          <w:szCs w:val="26"/>
        </w:rPr>
        <w:t xml:space="preserve">Чувашской </w:t>
      </w:r>
      <w:r w:rsidRPr="00261465">
        <w:rPr>
          <w:rFonts w:ascii="Times New Roman" w:hAnsi="Times New Roman" w:cs="Times New Roman"/>
          <w:bCs/>
          <w:sz w:val="26"/>
          <w:szCs w:val="26"/>
        </w:rPr>
        <w:t>Республики синхронизированы с национальными целями развития.</w:t>
      </w:r>
    </w:p>
    <w:p w14:paraId="2D666F49" w14:textId="77777777" w:rsidR="00EC5758" w:rsidRDefault="00EC5758" w:rsidP="00EC5758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p w14:paraId="4DC8200E" w14:textId="77777777" w:rsidR="00EC5758" w:rsidRDefault="00EC5758" w:rsidP="00EC5758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7B1094">
        <w:rPr>
          <w:rFonts w:ascii="Times New Roman" w:hAnsi="Times New Roman" w:cs="Times New Roman"/>
          <w:bCs/>
          <w:sz w:val="26"/>
          <w:szCs w:val="26"/>
        </w:rPr>
        <w:t>Таблица 4.1.</w:t>
      </w:r>
      <w:r>
        <w:rPr>
          <w:rFonts w:ascii="Times New Roman" w:hAnsi="Times New Roman" w:cs="Times New Roman"/>
          <w:bCs/>
          <w:sz w:val="26"/>
          <w:szCs w:val="26"/>
        </w:rPr>
        <w:t>1</w:t>
      </w:r>
      <w:r w:rsidRPr="007B1094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14:paraId="11829F71" w14:textId="77777777" w:rsidR="00EC5758" w:rsidRDefault="00EC5758" w:rsidP="00EC5758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p w14:paraId="5B2B6A2C" w14:textId="77777777" w:rsidR="00EC5758" w:rsidRDefault="00EC5758" w:rsidP="00EC5758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7B1094">
        <w:rPr>
          <w:rFonts w:ascii="Times New Roman" w:hAnsi="Times New Roman" w:cs="Times New Roman"/>
          <w:bCs/>
          <w:sz w:val="26"/>
          <w:szCs w:val="26"/>
        </w:rPr>
        <w:t xml:space="preserve">Стратегические цели развития </w:t>
      </w:r>
      <w:r>
        <w:rPr>
          <w:rFonts w:ascii="Times New Roman" w:hAnsi="Times New Roman" w:cs="Times New Roman"/>
          <w:bCs/>
          <w:sz w:val="26"/>
          <w:szCs w:val="26"/>
        </w:rPr>
        <w:t xml:space="preserve">Чувашской </w:t>
      </w:r>
      <w:r w:rsidRPr="007B1094">
        <w:rPr>
          <w:rFonts w:ascii="Times New Roman" w:hAnsi="Times New Roman" w:cs="Times New Roman"/>
          <w:bCs/>
          <w:sz w:val="26"/>
          <w:szCs w:val="26"/>
        </w:rPr>
        <w:t>Республики на период до 2030 года и их синхронизация с национальными целями развит</w:t>
      </w:r>
      <w:r w:rsidRPr="007348D3">
        <w:rPr>
          <w:rFonts w:ascii="Times New Roman" w:hAnsi="Times New Roman" w:cs="Times New Roman"/>
          <w:bCs/>
          <w:sz w:val="26"/>
          <w:szCs w:val="26"/>
        </w:rPr>
        <w:t>ия</w:t>
      </w:r>
    </w:p>
    <w:p w14:paraId="2B94F5B3" w14:textId="77777777" w:rsidR="00EC5758" w:rsidRPr="007348D3" w:rsidRDefault="00EC5758" w:rsidP="00EC5758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tbl>
      <w:tblPr>
        <w:tblStyle w:val="44"/>
        <w:tblW w:w="9923" w:type="dxa"/>
        <w:tblBorders>
          <w:top w:val="single" w:sz="8" w:space="0" w:color="A30800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954"/>
      </w:tblGrid>
      <w:tr w:rsidR="00EC5758" w:rsidRPr="007348D3" w14:paraId="3BEFABCA" w14:textId="77777777" w:rsidTr="00EC5758">
        <w:tc>
          <w:tcPr>
            <w:tcW w:w="3969" w:type="dxa"/>
            <w:shd w:val="clear" w:color="auto" w:fill="auto"/>
          </w:tcPr>
          <w:p w14:paraId="0CA29418" w14:textId="77777777" w:rsidR="00EC5758" w:rsidRPr="00460388" w:rsidRDefault="00EC5758" w:rsidP="00EC5758">
            <w:pPr>
              <w:ind w:right="-108"/>
              <w:jc w:val="center"/>
              <w:rPr>
                <w:rFonts w:ascii="Times New Roman" w:hAnsi="Times New Roman" w:cs="Times New Roman"/>
                <w:bCs/>
                <w:color w:val="2F5496" w:themeColor="accent1" w:themeShade="BF"/>
                <w:sz w:val="24"/>
                <w:szCs w:val="24"/>
              </w:rPr>
            </w:pPr>
            <w:r w:rsidRPr="00460388">
              <w:rPr>
                <w:rFonts w:ascii="Times New Roman" w:hAnsi="Times New Roman" w:cs="Times New Roman"/>
                <w:bCs/>
                <w:color w:val="2F5496" w:themeColor="accent1" w:themeShade="BF"/>
                <w:sz w:val="24"/>
                <w:szCs w:val="24"/>
              </w:rPr>
              <w:t>Национальная цель</w:t>
            </w:r>
          </w:p>
        </w:tc>
        <w:tc>
          <w:tcPr>
            <w:tcW w:w="5954" w:type="dxa"/>
            <w:shd w:val="clear" w:color="auto" w:fill="auto"/>
          </w:tcPr>
          <w:p w14:paraId="54181BCF" w14:textId="77777777" w:rsidR="00EC5758" w:rsidRPr="00460388" w:rsidRDefault="00EC5758" w:rsidP="00EC5758">
            <w:pPr>
              <w:ind w:left="313"/>
              <w:jc w:val="center"/>
              <w:rPr>
                <w:rFonts w:ascii="Times New Roman" w:hAnsi="Times New Roman" w:cs="Times New Roman"/>
                <w:bCs/>
                <w:color w:val="2F5496" w:themeColor="accent1" w:themeShade="BF"/>
                <w:sz w:val="24"/>
                <w:szCs w:val="24"/>
              </w:rPr>
            </w:pPr>
            <w:r w:rsidRPr="00460388">
              <w:rPr>
                <w:rFonts w:ascii="Times New Roman" w:hAnsi="Times New Roman" w:cs="Times New Roman"/>
                <w:bCs/>
                <w:color w:val="2F5496" w:themeColor="accent1" w:themeShade="BF"/>
                <w:sz w:val="24"/>
                <w:szCs w:val="24"/>
              </w:rPr>
              <w:t xml:space="preserve">Стратегическая цель </w:t>
            </w:r>
          </w:p>
        </w:tc>
      </w:tr>
    </w:tbl>
    <w:p w14:paraId="749E4B2E" w14:textId="77777777" w:rsidR="00EC5758" w:rsidRPr="00EF75B6" w:rsidRDefault="00EC5758" w:rsidP="00EC5758">
      <w:pPr>
        <w:spacing w:after="0" w:line="240" w:lineRule="auto"/>
        <w:rPr>
          <w:sz w:val="2"/>
          <w:szCs w:val="2"/>
        </w:rPr>
      </w:pPr>
    </w:p>
    <w:tbl>
      <w:tblPr>
        <w:tblStyle w:val="44"/>
        <w:tblW w:w="9923" w:type="dxa"/>
        <w:tblBorders>
          <w:top w:val="single" w:sz="8" w:space="0" w:color="A30800"/>
          <w:left w:val="none" w:sz="0" w:space="0" w:color="auto"/>
          <w:bottom w:val="single" w:sz="8" w:space="0" w:color="A30800"/>
          <w:right w:val="none" w:sz="0" w:space="0" w:color="auto"/>
          <w:insideH w:val="single" w:sz="8" w:space="0" w:color="A3080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954"/>
      </w:tblGrid>
      <w:tr w:rsidR="00EC5758" w:rsidRPr="007348D3" w14:paraId="6D710DBC" w14:textId="77777777" w:rsidTr="00EC5758">
        <w:trPr>
          <w:tblHeader/>
        </w:trPr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14:paraId="77B72C01" w14:textId="77777777" w:rsidR="00EC5758" w:rsidRPr="00460388" w:rsidRDefault="00EC5758" w:rsidP="00EC5758">
            <w:pPr>
              <w:ind w:right="-108"/>
              <w:jc w:val="center"/>
              <w:rPr>
                <w:rFonts w:ascii="Times New Roman" w:hAnsi="Times New Roman" w:cs="Times New Roman"/>
                <w:bCs/>
                <w:color w:val="2F5496" w:themeColor="accen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F5496" w:themeColor="accent1" w:themeShade="BF"/>
                <w:sz w:val="24"/>
                <w:szCs w:val="24"/>
              </w:rPr>
              <w:t>1</w:t>
            </w:r>
          </w:p>
        </w:tc>
        <w:tc>
          <w:tcPr>
            <w:tcW w:w="5954" w:type="dxa"/>
            <w:tcBorders>
              <w:left w:val="single" w:sz="4" w:space="0" w:color="auto"/>
            </w:tcBorders>
            <w:shd w:val="clear" w:color="auto" w:fill="auto"/>
          </w:tcPr>
          <w:p w14:paraId="49200BCA" w14:textId="77777777" w:rsidR="00EC5758" w:rsidRPr="00460388" w:rsidRDefault="00EC5758" w:rsidP="00EC5758">
            <w:pPr>
              <w:ind w:left="313"/>
              <w:jc w:val="center"/>
              <w:rPr>
                <w:rFonts w:ascii="Times New Roman" w:hAnsi="Times New Roman" w:cs="Times New Roman"/>
                <w:bCs/>
                <w:color w:val="2F5496" w:themeColor="accen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F5496" w:themeColor="accent1" w:themeShade="BF"/>
                <w:sz w:val="24"/>
                <w:szCs w:val="24"/>
              </w:rPr>
              <w:t>2</w:t>
            </w:r>
          </w:p>
        </w:tc>
      </w:tr>
      <w:tr w:rsidR="00EC5758" w:rsidRPr="00261465" w14:paraId="186B2DD9" w14:textId="77777777" w:rsidTr="00EC5758">
        <w:tc>
          <w:tcPr>
            <w:tcW w:w="3969" w:type="dxa"/>
            <w:tcBorders>
              <w:right w:val="single" w:sz="4" w:space="0" w:color="auto"/>
            </w:tcBorders>
          </w:tcPr>
          <w:p w14:paraId="2528DED5" w14:textId="77777777" w:rsidR="00EC5758" w:rsidRPr="00460388" w:rsidRDefault="00EC5758" w:rsidP="00EC57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0388">
              <w:rPr>
                <w:rFonts w:ascii="Times New Roman" w:hAnsi="Times New Roman" w:cs="Times New Roman"/>
                <w:bCs/>
                <w:sz w:val="24"/>
                <w:szCs w:val="24"/>
              </w:rPr>
              <w:t>Сохранение населения, укрепление здоровья и повышение благопол</w:t>
            </w:r>
            <w:r w:rsidRPr="00460388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460388">
              <w:rPr>
                <w:rFonts w:ascii="Times New Roman" w:hAnsi="Times New Roman" w:cs="Times New Roman"/>
                <w:bCs/>
                <w:sz w:val="24"/>
                <w:szCs w:val="24"/>
              </w:rPr>
              <w:t>чия людей, поддержка семьи</w:t>
            </w:r>
          </w:p>
        </w:tc>
        <w:tc>
          <w:tcPr>
            <w:tcW w:w="5954" w:type="dxa"/>
            <w:tcBorders>
              <w:left w:val="single" w:sz="4" w:space="0" w:color="auto"/>
            </w:tcBorders>
          </w:tcPr>
          <w:p w14:paraId="2BF95CD5" w14:textId="77777777" w:rsidR="00EC5758" w:rsidRPr="00460388" w:rsidRDefault="00EC5758" w:rsidP="00EC57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27B62">
              <w:rPr>
                <w:rFonts w:ascii="Times New Roman" w:hAnsi="Times New Roman" w:cs="Times New Roman"/>
                <w:bCs/>
                <w:sz w:val="24"/>
                <w:szCs w:val="24"/>
              </w:rPr>
              <w:t>Создание условий для роста численности населения и рождаемости, повышения качества жизни и благопол</w:t>
            </w:r>
            <w:r w:rsidRPr="00027B62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027B62">
              <w:rPr>
                <w:rFonts w:ascii="Times New Roman" w:hAnsi="Times New Roman" w:cs="Times New Roman"/>
                <w:bCs/>
                <w:sz w:val="24"/>
                <w:szCs w:val="24"/>
              </w:rPr>
              <w:t>чия каждой семьи</w:t>
            </w:r>
          </w:p>
        </w:tc>
      </w:tr>
      <w:tr w:rsidR="00EC5758" w:rsidRPr="00261465" w14:paraId="2B76D892" w14:textId="77777777" w:rsidTr="00EC5758">
        <w:tc>
          <w:tcPr>
            <w:tcW w:w="3969" w:type="dxa"/>
            <w:tcBorders>
              <w:right w:val="single" w:sz="4" w:space="0" w:color="auto"/>
            </w:tcBorders>
          </w:tcPr>
          <w:p w14:paraId="62CAA8D5" w14:textId="77777777" w:rsidR="00EC5758" w:rsidRPr="00460388" w:rsidRDefault="00EC5758" w:rsidP="00EC575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0388">
              <w:rPr>
                <w:rFonts w:ascii="Times New Roman" w:hAnsi="Times New Roman" w:cs="Times New Roman"/>
                <w:bCs/>
                <w:sz w:val="24"/>
                <w:szCs w:val="24"/>
              </w:rPr>
              <w:t>Реализация потенциала каждого ч</w:t>
            </w:r>
            <w:r w:rsidRPr="00460388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460388">
              <w:rPr>
                <w:rFonts w:ascii="Times New Roman" w:hAnsi="Times New Roman" w:cs="Times New Roman"/>
                <w:bCs/>
                <w:sz w:val="24"/>
                <w:szCs w:val="24"/>
              </w:rPr>
              <w:t>ловека, развитие его талантов, во</w:t>
            </w:r>
            <w:r w:rsidRPr="00460388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4603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питание патриотичной и социально </w:t>
            </w:r>
            <w:r w:rsidRPr="0046038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ответственной личности</w:t>
            </w:r>
          </w:p>
        </w:tc>
        <w:tc>
          <w:tcPr>
            <w:tcW w:w="5954" w:type="dxa"/>
            <w:tcBorders>
              <w:left w:val="single" w:sz="4" w:space="0" w:color="auto"/>
            </w:tcBorders>
          </w:tcPr>
          <w:p w14:paraId="13BBECC4" w14:textId="77777777" w:rsidR="00EC5758" w:rsidRPr="00460388" w:rsidRDefault="00EC5758" w:rsidP="00EC57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038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Развитие человеческого потенциала с ориентацией на образованность, </w:t>
            </w:r>
            <w:r w:rsidRPr="00027B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равных возможностей для самореализации и развития талантов, </w:t>
            </w:r>
            <w:r w:rsidRPr="004603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воспитание и </w:t>
            </w:r>
            <w:r w:rsidRPr="0046038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развитие личности с патриотичной и социально отве</w:t>
            </w:r>
            <w:r w:rsidRPr="00460388"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 w:rsidRPr="004603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ственной позицией, нацеленной на реализацию своего потенциала в Чувашской Республике  </w:t>
            </w:r>
          </w:p>
        </w:tc>
      </w:tr>
      <w:tr w:rsidR="00EC5758" w:rsidRPr="00261465" w14:paraId="512A1976" w14:textId="77777777" w:rsidTr="00EC5758">
        <w:tc>
          <w:tcPr>
            <w:tcW w:w="3969" w:type="dxa"/>
            <w:tcBorders>
              <w:right w:val="single" w:sz="4" w:space="0" w:color="auto"/>
            </w:tcBorders>
          </w:tcPr>
          <w:p w14:paraId="095F29D1" w14:textId="77777777" w:rsidR="00EC5758" w:rsidRPr="00460388" w:rsidRDefault="00EC5758" w:rsidP="00EC57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038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Комфортная и безопасная среда для жизни</w:t>
            </w:r>
          </w:p>
          <w:p w14:paraId="22D3E310" w14:textId="77777777" w:rsidR="00EC5758" w:rsidRPr="00460388" w:rsidRDefault="00EC5758" w:rsidP="00EC575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54" w:type="dxa"/>
            <w:tcBorders>
              <w:left w:val="single" w:sz="4" w:space="0" w:color="auto"/>
            </w:tcBorders>
          </w:tcPr>
          <w:p w14:paraId="35BA8FC4" w14:textId="77777777" w:rsidR="00EC5758" w:rsidRPr="00460388" w:rsidRDefault="00EC5758" w:rsidP="00EC57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0388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Обеспечение комфортных и безопасных условий для жизни на основе гармоничного развития территорий Чувашской Республики</w:t>
            </w:r>
          </w:p>
        </w:tc>
      </w:tr>
      <w:tr w:rsidR="00EC5758" w:rsidRPr="00261465" w14:paraId="7E8A0D2A" w14:textId="77777777" w:rsidTr="00EC5758">
        <w:tc>
          <w:tcPr>
            <w:tcW w:w="3969" w:type="dxa"/>
            <w:tcBorders>
              <w:right w:val="single" w:sz="4" w:space="0" w:color="auto"/>
            </w:tcBorders>
          </w:tcPr>
          <w:p w14:paraId="571F93BD" w14:textId="77777777" w:rsidR="00EC5758" w:rsidRPr="00460388" w:rsidRDefault="00EC5758" w:rsidP="00EC57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0388">
              <w:rPr>
                <w:rFonts w:ascii="Times New Roman" w:hAnsi="Times New Roman" w:cs="Times New Roman"/>
                <w:bCs/>
                <w:sz w:val="24"/>
                <w:szCs w:val="24"/>
              </w:rPr>
              <w:t>Экологическое благополучие</w:t>
            </w:r>
          </w:p>
          <w:p w14:paraId="7173ABA0" w14:textId="77777777" w:rsidR="00EC5758" w:rsidRPr="00460388" w:rsidRDefault="00EC5758" w:rsidP="00EC575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54" w:type="dxa"/>
            <w:tcBorders>
              <w:left w:val="single" w:sz="4" w:space="0" w:color="auto"/>
            </w:tcBorders>
          </w:tcPr>
          <w:p w14:paraId="7D8BFD87" w14:textId="77777777" w:rsidR="00EC5758" w:rsidRPr="00460388" w:rsidRDefault="00EC5758" w:rsidP="00EC57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0388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Обеспечение экологической безопасности и раци</w:t>
            </w:r>
            <w:r w:rsidRPr="00460388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460388">
              <w:rPr>
                <w:rFonts w:ascii="Times New Roman" w:hAnsi="Times New Roman" w:cs="Times New Roman"/>
                <w:bCs/>
                <w:sz w:val="24"/>
                <w:szCs w:val="24"/>
              </w:rPr>
              <w:t>нального природопользования на основе внедрения р</w:t>
            </w:r>
            <w:r w:rsidRPr="00460388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460388">
              <w:rPr>
                <w:rFonts w:ascii="Times New Roman" w:hAnsi="Times New Roman" w:cs="Times New Roman"/>
                <w:bCs/>
                <w:sz w:val="24"/>
                <w:szCs w:val="24"/>
              </w:rPr>
              <w:t>сурсосберегающих подходов и технологий, элементов циркулярной экономики и формирования экокультуры населения</w:t>
            </w:r>
          </w:p>
        </w:tc>
      </w:tr>
      <w:tr w:rsidR="00EC5758" w:rsidRPr="00261465" w14:paraId="0B20DB94" w14:textId="77777777" w:rsidTr="00EC5758">
        <w:tc>
          <w:tcPr>
            <w:tcW w:w="3969" w:type="dxa"/>
            <w:tcBorders>
              <w:right w:val="single" w:sz="4" w:space="0" w:color="auto"/>
            </w:tcBorders>
          </w:tcPr>
          <w:p w14:paraId="1127FE78" w14:textId="77777777" w:rsidR="00EC5758" w:rsidRPr="00460388" w:rsidRDefault="00EC5758" w:rsidP="00EC57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0388">
              <w:rPr>
                <w:rFonts w:ascii="Times New Roman" w:hAnsi="Times New Roman" w:cs="Times New Roman"/>
                <w:bCs/>
                <w:sz w:val="24"/>
                <w:szCs w:val="24"/>
              </w:rPr>
              <w:t>Устойчивая и динамичная эконом</w:t>
            </w:r>
            <w:r w:rsidRPr="00460388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460388">
              <w:rPr>
                <w:rFonts w:ascii="Times New Roman" w:hAnsi="Times New Roman" w:cs="Times New Roman"/>
                <w:bCs/>
                <w:sz w:val="24"/>
                <w:szCs w:val="24"/>
              </w:rPr>
              <w:t>ка</w:t>
            </w:r>
          </w:p>
          <w:p w14:paraId="4659FEF6" w14:textId="77777777" w:rsidR="00EC5758" w:rsidRPr="00460388" w:rsidRDefault="00EC5758" w:rsidP="00EC575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54" w:type="dxa"/>
            <w:tcBorders>
              <w:left w:val="single" w:sz="4" w:space="0" w:color="auto"/>
            </w:tcBorders>
          </w:tcPr>
          <w:p w14:paraId="0596F425" w14:textId="77777777" w:rsidR="00EC5758" w:rsidRPr="00460388" w:rsidRDefault="00EC5758" w:rsidP="00EC57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0388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Обеспечение устойчивого экономического роста на о</w:t>
            </w:r>
            <w:r w:rsidRPr="00460388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460388">
              <w:rPr>
                <w:rFonts w:ascii="Times New Roman" w:hAnsi="Times New Roman" w:cs="Times New Roman"/>
                <w:bCs/>
                <w:sz w:val="24"/>
                <w:szCs w:val="24"/>
              </w:rPr>
              <w:t>нове развития экономики предложения, направленной на увеличение производства товаров и услуг для вну</w:t>
            </w:r>
            <w:r w:rsidRPr="00460388"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 w:rsidRPr="00460388">
              <w:rPr>
                <w:rFonts w:ascii="Times New Roman" w:hAnsi="Times New Roman" w:cs="Times New Roman"/>
                <w:bCs/>
                <w:sz w:val="24"/>
                <w:szCs w:val="24"/>
              </w:rPr>
              <w:t>реннего рынка и рост добавленной стоимости, создав</w:t>
            </w:r>
            <w:r w:rsidRPr="00460388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460388">
              <w:rPr>
                <w:rFonts w:ascii="Times New Roman" w:hAnsi="Times New Roman" w:cs="Times New Roman"/>
                <w:bCs/>
                <w:sz w:val="24"/>
                <w:szCs w:val="24"/>
              </w:rPr>
              <w:t>емой в региональной экономике</w:t>
            </w:r>
          </w:p>
        </w:tc>
      </w:tr>
      <w:tr w:rsidR="00EC5758" w:rsidRPr="00261465" w14:paraId="42C7AB64" w14:textId="77777777" w:rsidTr="00EC5758">
        <w:tc>
          <w:tcPr>
            <w:tcW w:w="3969" w:type="dxa"/>
            <w:tcBorders>
              <w:right w:val="single" w:sz="4" w:space="0" w:color="auto"/>
            </w:tcBorders>
          </w:tcPr>
          <w:p w14:paraId="06946FB8" w14:textId="77777777" w:rsidR="00EC5758" w:rsidRPr="00460388" w:rsidRDefault="00EC5758" w:rsidP="00EC57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0388"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Технологическое лидерство</w:t>
            </w:r>
          </w:p>
          <w:p w14:paraId="078EAD1B" w14:textId="77777777" w:rsidR="00EC5758" w:rsidRPr="00460388" w:rsidRDefault="00EC5758" w:rsidP="00EC575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954" w:type="dxa"/>
            <w:tcBorders>
              <w:left w:val="single" w:sz="4" w:space="0" w:color="auto"/>
            </w:tcBorders>
          </w:tcPr>
          <w:p w14:paraId="07938E53" w14:textId="77777777" w:rsidR="00EC5758" w:rsidRPr="00460388" w:rsidRDefault="00EC5758" w:rsidP="00EC57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0388">
              <w:rPr>
                <w:rFonts w:ascii="Times New Roman" w:hAnsi="Times New Roman" w:cs="Times New Roman"/>
                <w:bCs/>
                <w:sz w:val="24"/>
                <w:szCs w:val="24"/>
              </w:rPr>
              <w:t>Ускоренное развитие высокотехнологичных прои</w:t>
            </w:r>
            <w:r w:rsidRPr="00460388">
              <w:rPr>
                <w:rFonts w:ascii="Times New Roman" w:hAnsi="Times New Roman" w:cs="Times New Roman"/>
                <w:bCs/>
                <w:sz w:val="24"/>
                <w:szCs w:val="24"/>
              </w:rPr>
              <w:t>з</w:t>
            </w:r>
            <w:r w:rsidRPr="00460388">
              <w:rPr>
                <w:rFonts w:ascii="Times New Roman" w:hAnsi="Times New Roman" w:cs="Times New Roman"/>
                <w:bCs/>
                <w:sz w:val="24"/>
                <w:szCs w:val="24"/>
              </w:rPr>
              <w:t>водств, активное участие в формировании новых ры</w:t>
            </w:r>
            <w:r w:rsidRPr="00460388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460388">
              <w:rPr>
                <w:rFonts w:ascii="Times New Roman" w:hAnsi="Times New Roman" w:cs="Times New Roman"/>
                <w:bCs/>
                <w:sz w:val="24"/>
                <w:szCs w:val="24"/>
              </w:rPr>
              <w:t>ков высокотехнологичной продукции и обеспечении технологической независимости страны</w:t>
            </w:r>
          </w:p>
        </w:tc>
      </w:tr>
      <w:tr w:rsidR="00EC5758" w:rsidRPr="00261465" w14:paraId="46291D38" w14:textId="77777777" w:rsidTr="00EC5758">
        <w:trPr>
          <w:trHeight w:val="1302"/>
        </w:trPr>
        <w:tc>
          <w:tcPr>
            <w:tcW w:w="3969" w:type="dxa"/>
            <w:tcBorders>
              <w:right w:val="single" w:sz="4" w:space="0" w:color="auto"/>
            </w:tcBorders>
          </w:tcPr>
          <w:p w14:paraId="0106FFBC" w14:textId="77777777" w:rsidR="00EC5758" w:rsidRPr="00460388" w:rsidRDefault="00EC5758" w:rsidP="00EC575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0388">
              <w:rPr>
                <w:rFonts w:ascii="Times New Roman" w:hAnsi="Times New Roman" w:cs="Times New Roman"/>
                <w:bCs/>
                <w:sz w:val="24"/>
                <w:szCs w:val="24"/>
              </w:rPr>
              <w:t>Цифровая трансформация госуда</w:t>
            </w:r>
            <w:r w:rsidRPr="00460388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460388">
              <w:rPr>
                <w:rFonts w:ascii="Times New Roman" w:hAnsi="Times New Roman" w:cs="Times New Roman"/>
                <w:bCs/>
                <w:sz w:val="24"/>
                <w:szCs w:val="24"/>
              </w:rPr>
              <w:t>ственного и муниципального управления, экономики и социал</w:t>
            </w:r>
            <w:r w:rsidRPr="00460388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460388">
              <w:rPr>
                <w:rFonts w:ascii="Times New Roman" w:hAnsi="Times New Roman" w:cs="Times New Roman"/>
                <w:bCs/>
                <w:sz w:val="24"/>
                <w:szCs w:val="24"/>
              </w:rPr>
              <w:t>ной сферы</w:t>
            </w:r>
          </w:p>
        </w:tc>
        <w:tc>
          <w:tcPr>
            <w:tcW w:w="5954" w:type="dxa"/>
            <w:tcBorders>
              <w:left w:val="single" w:sz="4" w:space="0" w:color="auto"/>
            </w:tcBorders>
          </w:tcPr>
          <w:p w14:paraId="048D9210" w14:textId="77777777" w:rsidR="00EC5758" w:rsidRPr="00460388" w:rsidRDefault="00EC5758" w:rsidP="00EC575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0388">
              <w:rPr>
                <w:rFonts w:ascii="Times New Roman" w:hAnsi="Times New Roman" w:cs="Times New Roman"/>
                <w:bCs/>
                <w:sz w:val="24"/>
                <w:szCs w:val="24"/>
              </w:rPr>
              <w:t>Цифровая трансформация государственного и муниц</w:t>
            </w:r>
            <w:r w:rsidRPr="00460388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460388">
              <w:rPr>
                <w:rFonts w:ascii="Times New Roman" w:hAnsi="Times New Roman" w:cs="Times New Roman"/>
                <w:bCs/>
                <w:sz w:val="24"/>
                <w:szCs w:val="24"/>
              </w:rPr>
              <w:t>пального управления, экономики и социальной сферы Чувашской Республики</w:t>
            </w:r>
          </w:p>
        </w:tc>
      </w:tr>
    </w:tbl>
    <w:p w14:paraId="3252D587" w14:textId="77777777" w:rsidR="00EC5758" w:rsidRPr="00261465" w:rsidRDefault="00EC5758" w:rsidP="00EC575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2ED67103" w14:textId="77777777" w:rsidR="00EC5758" w:rsidRPr="00261465" w:rsidRDefault="00EC5758" w:rsidP="00EC5758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61465">
        <w:rPr>
          <w:rFonts w:ascii="Times New Roman" w:hAnsi="Times New Roman" w:cs="Times New Roman"/>
          <w:bCs/>
          <w:sz w:val="26"/>
          <w:szCs w:val="26"/>
        </w:rPr>
        <w:tab/>
        <w:t>На основе декомпозиции верхнеуровневых целей, учета приоритета отрасл</w:t>
      </w:r>
      <w:r w:rsidRPr="00261465">
        <w:rPr>
          <w:rFonts w:ascii="Times New Roman" w:hAnsi="Times New Roman" w:cs="Times New Roman"/>
          <w:bCs/>
          <w:sz w:val="26"/>
          <w:szCs w:val="26"/>
        </w:rPr>
        <w:t>е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вых политик Российской Федерации и региона, анализа вызовов и обозначенных амбиций </w:t>
      </w:r>
      <w:r>
        <w:rPr>
          <w:rFonts w:ascii="Times New Roman" w:hAnsi="Times New Roman" w:cs="Times New Roman"/>
          <w:bCs/>
          <w:sz w:val="26"/>
          <w:szCs w:val="26"/>
        </w:rPr>
        <w:t xml:space="preserve">Чувашской </w:t>
      </w:r>
      <w:r w:rsidRPr="00261465">
        <w:rPr>
          <w:rFonts w:ascii="Times New Roman" w:hAnsi="Times New Roman" w:cs="Times New Roman"/>
          <w:bCs/>
          <w:sz w:val="26"/>
          <w:szCs w:val="26"/>
        </w:rPr>
        <w:t>Республики</w:t>
      </w:r>
      <w:r>
        <w:rPr>
          <w:rFonts w:ascii="Times New Roman" w:hAnsi="Times New Roman" w:cs="Times New Roman"/>
          <w:bCs/>
          <w:sz w:val="26"/>
          <w:szCs w:val="26"/>
        </w:rPr>
        <w:t xml:space="preserve"> определены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амбиции, цели, задачи и направления Чувашской 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Республики</w:t>
      </w:r>
      <w:r>
        <w:rPr>
          <w:rFonts w:ascii="Times New Roman" w:hAnsi="Times New Roman" w:cs="Times New Roman"/>
          <w:bCs/>
          <w:sz w:val="26"/>
          <w:szCs w:val="26"/>
        </w:rPr>
        <w:t xml:space="preserve"> в отраслевом разрезе.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14:paraId="73BA592D" w14:textId="77777777" w:rsidR="00EC5758" w:rsidRPr="00261465" w:rsidRDefault="00EC5758" w:rsidP="00EC57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EFC126D" w14:textId="77777777" w:rsidR="00EC5758" w:rsidRPr="00261465" w:rsidRDefault="00EC5758" w:rsidP="00EC5758">
      <w:pPr>
        <w:pStyle w:val="21"/>
        <w:spacing w:before="0" w:beforeAutospacing="0" w:after="0" w:afterAutospacing="0"/>
        <w:jc w:val="both"/>
        <w:rPr>
          <w:rFonts w:ascii="Times New Roman" w:hAnsi="Times New Roman" w:cs="Times New Roman"/>
          <w:sz w:val="26"/>
          <w:szCs w:val="26"/>
        </w:rPr>
      </w:pPr>
      <w:bookmarkStart w:id="236" w:name="_Hlk185201543"/>
      <w:r w:rsidRPr="00261465">
        <w:rPr>
          <w:rFonts w:ascii="Times New Roman" w:hAnsi="Times New Roman" w:cs="Times New Roman"/>
          <w:strike/>
          <w:sz w:val="26"/>
          <w:szCs w:val="26"/>
        </w:rPr>
        <w:t>4</w:t>
      </w:r>
      <w:r w:rsidRPr="0015215C">
        <w:rPr>
          <w:rFonts w:ascii="Times New Roman" w:hAnsi="Times New Roman" w:cs="Times New Roman"/>
          <w:sz w:val="26"/>
          <w:szCs w:val="26"/>
        </w:rPr>
        <w:t>.2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26146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261465">
        <w:rPr>
          <w:rFonts w:ascii="Times New Roman" w:hAnsi="Times New Roman" w:cs="Times New Roman"/>
          <w:sz w:val="26"/>
          <w:szCs w:val="26"/>
        </w:rPr>
        <w:t>роизводственн</w:t>
      </w:r>
      <w:r>
        <w:rPr>
          <w:rFonts w:ascii="Times New Roman" w:hAnsi="Times New Roman" w:cs="Times New Roman"/>
          <w:sz w:val="26"/>
          <w:szCs w:val="26"/>
        </w:rPr>
        <w:t>ый</w:t>
      </w:r>
      <w:r w:rsidRPr="00261465">
        <w:rPr>
          <w:rFonts w:ascii="Times New Roman" w:hAnsi="Times New Roman" w:cs="Times New Roman"/>
          <w:sz w:val="26"/>
          <w:szCs w:val="26"/>
        </w:rPr>
        <w:t xml:space="preserve"> комплекс </w:t>
      </w:r>
    </w:p>
    <w:p w14:paraId="375BBBD6" w14:textId="77777777" w:rsidR="00EC5758" w:rsidRPr="00261465" w:rsidRDefault="00EC5758" w:rsidP="00EC57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 wp14:anchorId="0E7DAB8A" wp14:editId="062A78AC">
            <wp:extent cx="5725160" cy="3204210"/>
            <wp:effectExtent l="0" t="0" r="889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173" t="28732" r="25650" b="297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320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41CB38" w14:textId="77777777" w:rsidR="00EC5758" w:rsidRPr="00261465" w:rsidRDefault="00EC5758" w:rsidP="00EC5758">
      <w:pPr>
        <w:pStyle w:val="21"/>
        <w:spacing w:before="0" w:beforeAutospacing="0" w:after="0" w:afterAutospacing="0"/>
        <w:ind w:left="425"/>
        <w:jc w:val="both"/>
        <w:rPr>
          <w:rFonts w:ascii="Times New Roman" w:hAnsi="Times New Roman" w:cs="Times New Roman"/>
          <w:bCs w:val="0"/>
          <w:color w:val="A30800"/>
          <w:sz w:val="26"/>
          <w:szCs w:val="26"/>
        </w:rPr>
      </w:pPr>
      <w:bookmarkStart w:id="237" w:name="_Toc185445191"/>
      <w:bookmarkStart w:id="238" w:name="_Toc185445521"/>
      <w:bookmarkStart w:id="239" w:name="_Toc186109235"/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lastRenderedPageBreak/>
        <w:t>Амбиция</w:t>
      </w:r>
      <w:bookmarkEnd w:id="237"/>
      <w:bookmarkEnd w:id="238"/>
      <w:bookmarkEnd w:id="239"/>
    </w:p>
    <w:p w14:paraId="581E1250" w14:textId="77777777" w:rsidR="00EC5758" w:rsidRDefault="00EC5758" w:rsidP="00EC575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61465">
        <w:rPr>
          <w:rFonts w:ascii="Times New Roman" w:hAnsi="Times New Roman" w:cs="Times New Roman"/>
          <w:bCs/>
          <w:sz w:val="26"/>
          <w:szCs w:val="26"/>
        </w:rPr>
        <w:t>Стать одним из передовых регионов по внедрению инновационных технол</w:t>
      </w:r>
      <w:r w:rsidRPr="00261465">
        <w:rPr>
          <w:rFonts w:ascii="Times New Roman" w:hAnsi="Times New Roman" w:cs="Times New Roman"/>
          <w:bCs/>
          <w:sz w:val="26"/>
          <w:szCs w:val="26"/>
        </w:rPr>
        <w:t>о</w:t>
      </w:r>
      <w:r w:rsidRPr="00261465">
        <w:rPr>
          <w:rFonts w:ascii="Times New Roman" w:hAnsi="Times New Roman" w:cs="Times New Roman"/>
          <w:bCs/>
          <w:sz w:val="26"/>
          <w:szCs w:val="26"/>
        </w:rPr>
        <w:t>гий, способствующих развитию высокотехнологичных производств, ориентир</w:t>
      </w:r>
      <w:r w:rsidRPr="00261465">
        <w:rPr>
          <w:rFonts w:ascii="Times New Roman" w:hAnsi="Times New Roman" w:cs="Times New Roman"/>
          <w:bCs/>
          <w:sz w:val="26"/>
          <w:szCs w:val="26"/>
        </w:rPr>
        <w:t>о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ванных на импортозамещение и </w:t>
      </w:r>
      <w:r>
        <w:rPr>
          <w:rFonts w:ascii="Times New Roman" w:hAnsi="Times New Roman" w:cs="Times New Roman"/>
          <w:bCs/>
          <w:sz w:val="26"/>
          <w:szCs w:val="26"/>
        </w:rPr>
        <w:t>обеспечение технологической независимости, формирование новых рынков</w:t>
      </w:r>
      <w:r w:rsidRPr="00261465">
        <w:rPr>
          <w:rFonts w:ascii="Times New Roman" w:hAnsi="Times New Roman" w:cs="Times New Roman"/>
          <w:bCs/>
          <w:sz w:val="26"/>
          <w:szCs w:val="26"/>
        </w:rPr>
        <w:t>.</w:t>
      </w:r>
    </w:p>
    <w:p w14:paraId="14B16147" w14:textId="77777777" w:rsidR="00EC5758" w:rsidRPr="00261465" w:rsidRDefault="00EC5758" w:rsidP="00EC5758">
      <w:pPr>
        <w:pStyle w:val="21"/>
        <w:tabs>
          <w:tab w:val="clear" w:pos="993"/>
          <w:tab w:val="left" w:pos="709"/>
        </w:tabs>
        <w:spacing w:before="0" w:beforeAutospacing="0" w:after="0" w:afterAutospacing="0"/>
        <w:ind w:left="425"/>
        <w:jc w:val="both"/>
        <w:rPr>
          <w:rFonts w:ascii="Times New Roman" w:hAnsi="Times New Roman" w:cs="Times New Roman"/>
          <w:caps/>
          <w:color w:val="A30800"/>
          <w:sz w:val="26"/>
          <w:szCs w:val="26"/>
        </w:rPr>
      </w:pPr>
    </w:p>
    <w:p w14:paraId="73EDAEF1" w14:textId="77777777" w:rsidR="00EC5758" w:rsidRPr="00261465" w:rsidRDefault="00EC5758" w:rsidP="00EC5758">
      <w:pPr>
        <w:pStyle w:val="21"/>
        <w:tabs>
          <w:tab w:val="clear" w:pos="993"/>
          <w:tab w:val="left" w:pos="709"/>
        </w:tabs>
        <w:spacing w:before="0" w:beforeAutospacing="0" w:after="0" w:afterAutospacing="0"/>
        <w:ind w:left="425"/>
        <w:jc w:val="both"/>
        <w:rPr>
          <w:rFonts w:ascii="Times New Roman" w:hAnsi="Times New Roman" w:cs="Times New Roman"/>
          <w:b w:val="0"/>
          <w:bCs w:val="0"/>
          <w:i/>
          <w:iCs/>
          <w:color w:val="A30800"/>
          <w:sz w:val="26"/>
          <w:szCs w:val="26"/>
        </w:rPr>
      </w:pPr>
      <w:bookmarkStart w:id="240" w:name="_Toc185445192"/>
      <w:bookmarkStart w:id="241" w:name="_Toc185445522"/>
      <w:bookmarkStart w:id="242" w:name="_Toc186109236"/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t>задачи</w:t>
      </w:r>
      <w:bookmarkEnd w:id="240"/>
      <w:bookmarkEnd w:id="241"/>
      <w:bookmarkEnd w:id="242"/>
    </w:p>
    <w:tbl>
      <w:tblPr>
        <w:tblStyle w:val="44"/>
        <w:tblW w:w="9829" w:type="dxa"/>
        <w:tblBorders>
          <w:top w:val="single" w:sz="8" w:space="0" w:color="A30800"/>
          <w:left w:val="none" w:sz="0" w:space="0" w:color="auto"/>
          <w:bottom w:val="single" w:sz="8" w:space="0" w:color="A30800"/>
          <w:right w:val="none" w:sz="0" w:space="0" w:color="auto"/>
          <w:insideH w:val="single" w:sz="8" w:space="0" w:color="A3080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1"/>
        <w:gridCol w:w="9028"/>
      </w:tblGrid>
      <w:tr w:rsidR="00EC5758" w:rsidRPr="003F2348" w14:paraId="3CAB50E0" w14:textId="77777777" w:rsidTr="00EC5758">
        <w:trPr>
          <w:trHeight w:val="698"/>
        </w:trPr>
        <w:tc>
          <w:tcPr>
            <w:tcW w:w="801" w:type="dxa"/>
          </w:tcPr>
          <w:p w14:paraId="005D3EB4" w14:textId="77777777" w:rsidR="00EC5758" w:rsidRPr="003F2348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4.2</w:t>
            </w:r>
            <w:r w:rsidRPr="003F2348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.1.</w:t>
            </w:r>
          </w:p>
        </w:tc>
        <w:tc>
          <w:tcPr>
            <w:tcW w:w="9028" w:type="dxa"/>
          </w:tcPr>
          <w:p w14:paraId="143B2947" w14:textId="77777777" w:rsidR="00EC5758" w:rsidRPr="003F2348" w:rsidRDefault="00EC5758" w:rsidP="00EC5758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900E7">
              <w:rPr>
                <w:rFonts w:ascii="Times New Roman" w:hAnsi="Times New Roman" w:cs="Times New Roman"/>
                <w:bCs/>
                <w:sz w:val="26"/>
                <w:szCs w:val="26"/>
              </w:rPr>
              <w:t>Обеспечение технологической независимости и формирование новых рынков по таким направлениям, как беспилотные авиационные системы, средства производства и автоматизации, новые материалы и химия</w:t>
            </w:r>
          </w:p>
        </w:tc>
      </w:tr>
      <w:tr w:rsidR="00EC5758" w:rsidRPr="003F2348" w14:paraId="59B30136" w14:textId="77777777" w:rsidTr="00EC5758">
        <w:trPr>
          <w:trHeight w:val="698"/>
        </w:trPr>
        <w:tc>
          <w:tcPr>
            <w:tcW w:w="801" w:type="dxa"/>
          </w:tcPr>
          <w:p w14:paraId="134A7F8B" w14:textId="77777777" w:rsidR="00EC5758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4.2.2.</w:t>
            </w:r>
          </w:p>
        </w:tc>
        <w:tc>
          <w:tcPr>
            <w:tcW w:w="9028" w:type="dxa"/>
          </w:tcPr>
          <w:p w14:paraId="2C0BBF34" w14:textId="77777777" w:rsidR="00EC5758" w:rsidRDefault="00EC5758" w:rsidP="00EC5758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Наращивание промышленного производства </w:t>
            </w:r>
            <w:r w:rsidRPr="003F2348">
              <w:rPr>
                <w:rFonts w:ascii="Times New Roman" w:hAnsi="Times New Roman" w:cs="Times New Roman"/>
                <w:bCs/>
                <w:sz w:val="26"/>
                <w:szCs w:val="26"/>
              </w:rPr>
              <w:t>за счет реализации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3F234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кластерной модели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экономики </w:t>
            </w:r>
            <w:r w:rsidRPr="003F2348">
              <w:rPr>
                <w:rFonts w:ascii="Times New Roman" w:hAnsi="Times New Roman" w:cs="Times New Roman"/>
                <w:bCs/>
                <w:sz w:val="26"/>
                <w:szCs w:val="26"/>
              </w:rPr>
              <w:t>и производства продукции более высокого передела</w:t>
            </w:r>
          </w:p>
        </w:tc>
      </w:tr>
      <w:tr w:rsidR="00EC5758" w:rsidRPr="003F2348" w14:paraId="78E8389C" w14:textId="77777777" w:rsidTr="00EC5758">
        <w:trPr>
          <w:trHeight w:val="698"/>
        </w:trPr>
        <w:tc>
          <w:tcPr>
            <w:tcW w:w="801" w:type="dxa"/>
          </w:tcPr>
          <w:p w14:paraId="43424DDB" w14:textId="77777777" w:rsidR="00EC5758" w:rsidRPr="003F2348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4.2.3.</w:t>
            </w:r>
          </w:p>
        </w:tc>
        <w:tc>
          <w:tcPr>
            <w:tcW w:w="9028" w:type="dxa"/>
          </w:tcPr>
          <w:p w14:paraId="61B1B135" w14:textId="77777777" w:rsidR="00EC5758" w:rsidRDefault="00EC5758" w:rsidP="00EC5758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F234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Формирование и развитие новых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профилей </w:t>
            </w:r>
            <w:r w:rsidRPr="003F2348">
              <w:rPr>
                <w:rFonts w:ascii="Times New Roman" w:hAnsi="Times New Roman" w:cs="Times New Roman"/>
                <w:bCs/>
                <w:sz w:val="26"/>
                <w:szCs w:val="26"/>
              </w:rPr>
              <w:t>обрабатывающей промышленн</w:t>
            </w:r>
            <w:r w:rsidRPr="003F2348"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Pr="003F2348">
              <w:rPr>
                <w:rFonts w:ascii="Times New Roman" w:hAnsi="Times New Roman" w:cs="Times New Roman"/>
                <w:bCs/>
                <w:sz w:val="26"/>
                <w:szCs w:val="26"/>
              </w:rPr>
              <w:t>сти, обеспечивающих повышение конкурентоспособности региональной эк</w:t>
            </w:r>
            <w:r w:rsidRPr="003F2348"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Pr="003F2348">
              <w:rPr>
                <w:rFonts w:ascii="Times New Roman" w:hAnsi="Times New Roman" w:cs="Times New Roman"/>
                <w:bCs/>
                <w:sz w:val="26"/>
                <w:szCs w:val="26"/>
              </w:rPr>
              <w:t>номики</w:t>
            </w:r>
          </w:p>
        </w:tc>
      </w:tr>
      <w:tr w:rsidR="00EC5758" w:rsidRPr="003F2348" w14:paraId="18B06C26" w14:textId="77777777" w:rsidTr="00EC5758">
        <w:trPr>
          <w:trHeight w:val="1263"/>
        </w:trPr>
        <w:tc>
          <w:tcPr>
            <w:tcW w:w="801" w:type="dxa"/>
          </w:tcPr>
          <w:p w14:paraId="7FD0AA42" w14:textId="77777777" w:rsidR="00EC5758" w:rsidRPr="003F2348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4.2</w:t>
            </w:r>
            <w:r w:rsidRPr="003F2348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</w:t>
            </w:r>
            <w:r w:rsidRPr="003F2348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</w:t>
            </w:r>
          </w:p>
        </w:tc>
        <w:tc>
          <w:tcPr>
            <w:tcW w:w="9028" w:type="dxa"/>
          </w:tcPr>
          <w:p w14:paraId="0320B445" w14:textId="77777777" w:rsidR="00EC5758" w:rsidRPr="003F2348" w:rsidRDefault="00EC5758" w:rsidP="00EC5758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F2348">
              <w:rPr>
                <w:rFonts w:ascii="Times New Roman" w:hAnsi="Times New Roman" w:cs="Times New Roman"/>
                <w:bCs/>
                <w:sz w:val="26"/>
                <w:szCs w:val="26"/>
              </w:rPr>
              <w:t>Обеспечение развития технологичных производств в обрабатывающем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3F2348">
              <w:rPr>
                <w:rFonts w:ascii="Times New Roman" w:hAnsi="Times New Roman" w:cs="Times New Roman"/>
                <w:bCs/>
                <w:sz w:val="26"/>
                <w:szCs w:val="26"/>
              </w:rPr>
              <w:t>сект</w:t>
            </w:r>
            <w:r w:rsidRPr="003F2348"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Pr="003F2348">
              <w:rPr>
                <w:rFonts w:ascii="Times New Roman" w:hAnsi="Times New Roman" w:cs="Times New Roman"/>
                <w:bCs/>
                <w:sz w:val="26"/>
                <w:szCs w:val="26"/>
              </w:rPr>
              <w:t>ре региональной экономики на основе создания условий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3F2348">
              <w:rPr>
                <w:rFonts w:ascii="Times New Roman" w:hAnsi="Times New Roman" w:cs="Times New Roman"/>
                <w:bCs/>
                <w:sz w:val="26"/>
                <w:szCs w:val="26"/>
              </w:rPr>
              <w:t>и стимулирования р</w:t>
            </w:r>
            <w:r w:rsidRPr="003F2348">
              <w:rPr>
                <w:rFonts w:ascii="Times New Roman" w:hAnsi="Times New Roman" w:cs="Times New Roman"/>
                <w:bCs/>
                <w:sz w:val="26"/>
                <w:szCs w:val="26"/>
              </w:rPr>
              <w:t>е</w:t>
            </w:r>
            <w:r w:rsidRPr="003F2348">
              <w:rPr>
                <w:rFonts w:ascii="Times New Roman" w:hAnsi="Times New Roman" w:cs="Times New Roman"/>
                <w:bCs/>
                <w:sz w:val="26"/>
                <w:szCs w:val="26"/>
              </w:rPr>
              <w:t>ализации инвестиционных проектов, что позволит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3F2348">
              <w:rPr>
                <w:rFonts w:ascii="Times New Roman" w:hAnsi="Times New Roman" w:cs="Times New Roman"/>
                <w:bCs/>
                <w:sz w:val="26"/>
                <w:szCs w:val="26"/>
              </w:rPr>
              <w:t>в перспективе решить зад</w:t>
            </w:r>
            <w:r w:rsidRPr="003F2348">
              <w:rPr>
                <w:rFonts w:ascii="Times New Roman" w:hAnsi="Times New Roman" w:cs="Times New Roman"/>
                <w:bCs/>
                <w:sz w:val="26"/>
                <w:szCs w:val="26"/>
              </w:rPr>
              <w:t>а</w:t>
            </w:r>
            <w:r w:rsidRPr="003F2348">
              <w:rPr>
                <w:rFonts w:ascii="Times New Roman" w:hAnsi="Times New Roman" w:cs="Times New Roman"/>
                <w:bCs/>
                <w:sz w:val="26"/>
                <w:szCs w:val="26"/>
              </w:rPr>
              <w:t>чу обеспечения технологического суверенитета</w:t>
            </w:r>
          </w:p>
        </w:tc>
      </w:tr>
      <w:tr w:rsidR="00EC5758" w:rsidRPr="003F2348" w14:paraId="62756E1F" w14:textId="77777777" w:rsidTr="00EC5758">
        <w:trPr>
          <w:trHeight w:val="945"/>
        </w:trPr>
        <w:tc>
          <w:tcPr>
            <w:tcW w:w="801" w:type="dxa"/>
          </w:tcPr>
          <w:p w14:paraId="4331A04F" w14:textId="77777777" w:rsidR="00EC5758" w:rsidRPr="003F2348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4.2</w:t>
            </w:r>
            <w:r w:rsidRPr="003F2348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5.</w:t>
            </w:r>
          </w:p>
        </w:tc>
        <w:tc>
          <w:tcPr>
            <w:tcW w:w="9028" w:type="dxa"/>
          </w:tcPr>
          <w:p w14:paraId="61DFD183" w14:textId="77777777" w:rsidR="00EC5758" w:rsidRPr="003F2348" w:rsidRDefault="00EC5758" w:rsidP="00EC5758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F2348">
              <w:rPr>
                <w:rFonts w:ascii="Times New Roman" w:hAnsi="Times New Roman" w:cs="Times New Roman"/>
                <w:bCs/>
                <w:sz w:val="26"/>
                <w:szCs w:val="26"/>
              </w:rPr>
              <w:t>Развитие производств, основанных на передовых производственных технол</w:t>
            </w:r>
            <w:r w:rsidRPr="003F2348"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Pr="003F2348">
              <w:rPr>
                <w:rFonts w:ascii="Times New Roman" w:hAnsi="Times New Roman" w:cs="Times New Roman"/>
                <w:bCs/>
                <w:sz w:val="26"/>
                <w:szCs w:val="26"/>
              </w:rPr>
              <w:t>гиях и ориентированных на высокий экологический эффект, использование возобновляемых ресурсов, ускоренное развитие инфраструктуры циркулярной и зеленой экономики</w:t>
            </w:r>
          </w:p>
        </w:tc>
      </w:tr>
      <w:tr w:rsidR="00EC5758" w:rsidRPr="003F2348" w14:paraId="31600529" w14:textId="77777777" w:rsidTr="00EC5758">
        <w:trPr>
          <w:trHeight w:val="828"/>
        </w:trPr>
        <w:tc>
          <w:tcPr>
            <w:tcW w:w="801" w:type="dxa"/>
          </w:tcPr>
          <w:p w14:paraId="4E0E8BCE" w14:textId="77777777" w:rsidR="00EC5758" w:rsidRPr="003F2348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4.2</w:t>
            </w:r>
            <w:r w:rsidRPr="003F2348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6</w:t>
            </w:r>
            <w:r w:rsidRPr="003F2348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</w:t>
            </w:r>
          </w:p>
        </w:tc>
        <w:tc>
          <w:tcPr>
            <w:tcW w:w="9028" w:type="dxa"/>
            <w:shd w:val="clear" w:color="auto" w:fill="auto"/>
          </w:tcPr>
          <w:p w14:paraId="1F1630EF" w14:textId="77777777" w:rsidR="00EC5758" w:rsidRPr="006F3885" w:rsidRDefault="00EC5758" w:rsidP="00EC5758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F3885">
              <w:rPr>
                <w:rFonts w:ascii="Times New Roman" w:hAnsi="Times New Roman" w:cs="Times New Roman"/>
                <w:bCs/>
                <w:sz w:val="26"/>
                <w:szCs w:val="26"/>
              </w:rPr>
              <w:t>Формирование эффективной системы взаимодействия науки, технологий и производства, обеспечивающей повышение восприимчивости экономики и общества к новым технологиям и создающей условия для развития наукое</w:t>
            </w:r>
            <w:r w:rsidRPr="006F3885">
              <w:rPr>
                <w:rFonts w:ascii="Times New Roman" w:hAnsi="Times New Roman" w:cs="Times New Roman"/>
                <w:bCs/>
                <w:sz w:val="26"/>
                <w:szCs w:val="26"/>
              </w:rPr>
              <w:t>м</w:t>
            </w:r>
            <w:r w:rsidRPr="006F388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кого предпринимательства </w:t>
            </w:r>
          </w:p>
        </w:tc>
      </w:tr>
      <w:tr w:rsidR="00EC5758" w:rsidRPr="003F2348" w14:paraId="2172A6BB" w14:textId="77777777" w:rsidTr="00EC5758">
        <w:trPr>
          <w:trHeight w:val="672"/>
        </w:trPr>
        <w:tc>
          <w:tcPr>
            <w:tcW w:w="801" w:type="dxa"/>
          </w:tcPr>
          <w:p w14:paraId="4BB2C28C" w14:textId="77777777" w:rsidR="00EC5758" w:rsidRPr="003F2348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4.2</w:t>
            </w:r>
            <w:r w:rsidRPr="003F2348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7.</w:t>
            </w:r>
          </w:p>
        </w:tc>
        <w:tc>
          <w:tcPr>
            <w:tcW w:w="9028" w:type="dxa"/>
            <w:shd w:val="clear" w:color="auto" w:fill="auto"/>
          </w:tcPr>
          <w:p w14:paraId="23DE47BB" w14:textId="77777777" w:rsidR="00EC5758" w:rsidRPr="006F3885" w:rsidRDefault="00EC5758" w:rsidP="00EC5758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F3885">
              <w:rPr>
                <w:rFonts w:ascii="Times New Roman" w:hAnsi="Times New Roman" w:cs="Times New Roman"/>
                <w:bCs/>
                <w:sz w:val="26"/>
                <w:szCs w:val="26"/>
              </w:rPr>
              <w:t>Опережающее инновационное развитие региона на основе  формирования и развития уникальных технологических компетенций</w:t>
            </w:r>
          </w:p>
        </w:tc>
      </w:tr>
    </w:tbl>
    <w:p w14:paraId="46730696" w14:textId="77777777" w:rsidR="00EC5758" w:rsidRPr="00261465" w:rsidRDefault="00EC5758" w:rsidP="00EC57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5D07A3D" w14:textId="77777777" w:rsidR="00EC5758" w:rsidRPr="00261465" w:rsidRDefault="00EC5758" w:rsidP="00EC5758">
      <w:pPr>
        <w:pStyle w:val="1"/>
        <w:numPr>
          <w:ilvl w:val="0"/>
          <w:numId w:val="0"/>
        </w:numPr>
        <w:spacing w:after="0"/>
        <w:ind w:left="425" w:firstLine="306"/>
        <w:jc w:val="both"/>
        <w:rPr>
          <w:rFonts w:ascii="Times New Roman" w:hAnsi="Times New Roman" w:cs="Times New Roman"/>
          <w:color w:val="A30800"/>
          <w:sz w:val="26"/>
          <w:szCs w:val="26"/>
        </w:rPr>
      </w:pPr>
      <w:bookmarkStart w:id="243" w:name="_Toc185445193"/>
      <w:bookmarkStart w:id="244" w:name="_Toc185445523"/>
      <w:bookmarkStart w:id="245" w:name="_Toc186109237"/>
      <w:r w:rsidRPr="00261465">
        <w:rPr>
          <w:rFonts w:ascii="Times New Roman" w:hAnsi="Times New Roman" w:cs="Times New Roman"/>
          <w:color w:val="A30800"/>
          <w:sz w:val="26"/>
          <w:szCs w:val="26"/>
        </w:rPr>
        <w:t>направления</w:t>
      </w:r>
      <w:bookmarkEnd w:id="243"/>
      <w:bookmarkEnd w:id="244"/>
      <w:bookmarkEnd w:id="245"/>
      <w:r w:rsidRPr="00261465">
        <w:rPr>
          <w:rFonts w:ascii="Times New Roman" w:hAnsi="Times New Roman" w:cs="Times New Roman"/>
          <w:color w:val="A30800"/>
          <w:sz w:val="26"/>
          <w:szCs w:val="26"/>
        </w:rPr>
        <w:t xml:space="preserve"> </w:t>
      </w:r>
    </w:p>
    <w:p w14:paraId="69EE5684" w14:textId="77777777" w:rsidR="00EC5758" w:rsidRPr="00261465" w:rsidRDefault="00EC5758" w:rsidP="00EC5758">
      <w:pPr>
        <w:pStyle w:val="af9"/>
        <w:spacing w:before="0" w:beforeAutospacing="0" w:after="0" w:afterAutospacing="0"/>
        <w:ind w:firstLine="708"/>
        <w:jc w:val="both"/>
        <w:rPr>
          <w:b/>
          <w:bCs/>
          <w:color w:val="3D65A1"/>
          <w:sz w:val="26"/>
          <w:szCs w:val="26"/>
        </w:rPr>
      </w:pPr>
      <w:r w:rsidRPr="00261465">
        <w:rPr>
          <w:b/>
          <w:bCs/>
          <w:color w:val="3D65A1"/>
          <w:sz w:val="26"/>
          <w:szCs w:val="26"/>
        </w:rPr>
        <w:t>Формирование технологического суверенитета, импортозамещение</w:t>
      </w:r>
    </w:p>
    <w:p w14:paraId="7779F66B" w14:textId="77777777" w:rsidR="00EC5758" w:rsidRDefault="00EC5758" w:rsidP="00844C57">
      <w:pPr>
        <w:pStyle w:val="af9"/>
        <w:numPr>
          <w:ilvl w:val="0"/>
          <w:numId w:val="94"/>
        </w:numPr>
        <w:spacing w:before="0" w:beforeAutospacing="0" w:after="0" w:afterAutospacing="0"/>
        <w:ind w:left="1423" w:hanging="35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развитие промышленных кластеров, </w:t>
      </w:r>
      <w:r w:rsidRPr="00337A0D">
        <w:rPr>
          <w:color w:val="000000"/>
          <w:sz w:val="26"/>
          <w:szCs w:val="26"/>
        </w:rPr>
        <w:t>поддержк</w:t>
      </w:r>
      <w:r>
        <w:rPr>
          <w:color w:val="000000"/>
          <w:sz w:val="26"/>
          <w:szCs w:val="26"/>
        </w:rPr>
        <w:t>а</w:t>
      </w:r>
      <w:r w:rsidRPr="00337A0D">
        <w:rPr>
          <w:color w:val="000000"/>
          <w:sz w:val="26"/>
          <w:szCs w:val="26"/>
        </w:rPr>
        <w:t xml:space="preserve"> совместных проектов участников промышленных кластеров по организации производства новых видов сырья, материалов и комплектующих изделий в целях усиления производственной кооперации, развития инструментов ги</w:t>
      </w:r>
      <w:r w:rsidRPr="00337A0D">
        <w:rPr>
          <w:color w:val="000000"/>
          <w:sz w:val="26"/>
          <w:szCs w:val="26"/>
        </w:rPr>
        <w:t>б</w:t>
      </w:r>
      <w:r w:rsidRPr="00337A0D">
        <w:rPr>
          <w:color w:val="000000"/>
          <w:sz w:val="26"/>
          <w:szCs w:val="26"/>
        </w:rPr>
        <w:t>кой кластерной политики, включая формирование многоуровневой с</w:t>
      </w:r>
      <w:r w:rsidRPr="00337A0D">
        <w:rPr>
          <w:color w:val="000000"/>
          <w:sz w:val="26"/>
          <w:szCs w:val="26"/>
        </w:rPr>
        <w:t>и</w:t>
      </w:r>
      <w:r w:rsidRPr="00337A0D">
        <w:rPr>
          <w:color w:val="000000"/>
          <w:sz w:val="26"/>
          <w:szCs w:val="26"/>
        </w:rPr>
        <w:t>стемы промышленных кластеров с дифференцированием мер</w:t>
      </w:r>
      <w:r>
        <w:rPr>
          <w:color w:val="000000"/>
          <w:sz w:val="26"/>
          <w:szCs w:val="26"/>
        </w:rPr>
        <w:t xml:space="preserve"> по</w:t>
      </w:r>
      <w:r>
        <w:rPr>
          <w:color w:val="000000"/>
          <w:sz w:val="26"/>
          <w:szCs w:val="26"/>
        </w:rPr>
        <w:t>д</w:t>
      </w:r>
      <w:r>
        <w:rPr>
          <w:color w:val="000000"/>
          <w:sz w:val="26"/>
          <w:szCs w:val="26"/>
        </w:rPr>
        <w:t>держки;</w:t>
      </w:r>
      <w:r w:rsidRPr="00337A0D">
        <w:rPr>
          <w:color w:val="000000"/>
          <w:sz w:val="26"/>
          <w:szCs w:val="26"/>
        </w:rPr>
        <w:t xml:space="preserve"> </w:t>
      </w:r>
    </w:p>
    <w:p w14:paraId="1CEF595D" w14:textId="77777777" w:rsidR="00EC5758" w:rsidRDefault="00EC5758" w:rsidP="00844C57">
      <w:pPr>
        <w:pStyle w:val="af9"/>
        <w:numPr>
          <w:ilvl w:val="0"/>
          <w:numId w:val="94"/>
        </w:numPr>
        <w:spacing w:before="0" w:beforeAutospacing="0" w:after="0" w:afterAutospacing="0"/>
        <w:ind w:left="1423" w:hanging="357"/>
        <w:jc w:val="both"/>
        <w:rPr>
          <w:color w:val="000000"/>
          <w:sz w:val="26"/>
          <w:szCs w:val="26"/>
        </w:rPr>
      </w:pPr>
      <w:r w:rsidRPr="006D6C4B">
        <w:rPr>
          <w:color w:val="000000"/>
          <w:sz w:val="26"/>
          <w:szCs w:val="26"/>
        </w:rPr>
        <w:t>обеспечение проектов в сфере промышленности региональной пр</w:t>
      </w:r>
      <w:r w:rsidRPr="006D6C4B">
        <w:rPr>
          <w:color w:val="000000"/>
          <w:sz w:val="26"/>
          <w:szCs w:val="26"/>
        </w:rPr>
        <w:t>о</w:t>
      </w:r>
      <w:r w:rsidRPr="006D6C4B">
        <w:rPr>
          <w:color w:val="000000"/>
          <w:sz w:val="26"/>
          <w:szCs w:val="26"/>
        </w:rPr>
        <w:t>мышленной инфраструктурой</w:t>
      </w:r>
      <w:r>
        <w:rPr>
          <w:color w:val="000000"/>
          <w:sz w:val="26"/>
          <w:szCs w:val="26"/>
        </w:rPr>
        <w:t xml:space="preserve"> и </w:t>
      </w:r>
      <w:r w:rsidRPr="006D6C4B">
        <w:rPr>
          <w:color w:val="000000"/>
          <w:sz w:val="26"/>
          <w:szCs w:val="26"/>
        </w:rPr>
        <w:t>социальной инфраструктурой в целях привлечения трудовых ресурсов с учетом приоритетов проектов, вх</w:t>
      </w:r>
      <w:r w:rsidRPr="006D6C4B">
        <w:rPr>
          <w:color w:val="000000"/>
          <w:sz w:val="26"/>
          <w:szCs w:val="26"/>
        </w:rPr>
        <w:t>о</w:t>
      </w:r>
      <w:r w:rsidRPr="006D6C4B">
        <w:rPr>
          <w:color w:val="000000"/>
          <w:sz w:val="26"/>
          <w:szCs w:val="26"/>
        </w:rPr>
        <w:t xml:space="preserve">дящих в состав национальных проектов технологического лидерства, проектов технологического суверенитета; </w:t>
      </w:r>
    </w:p>
    <w:p w14:paraId="25440D3E" w14:textId="77777777" w:rsidR="00EC5758" w:rsidRDefault="00EC5758" w:rsidP="00844C57">
      <w:pPr>
        <w:pStyle w:val="af9"/>
        <w:numPr>
          <w:ilvl w:val="0"/>
          <w:numId w:val="94"/>
        </w:numPr>
        <w:spacing w:before="0" w:beforeAutospacing="0" w:after="0" w:afterAutospacing="0"/>
        <w:ind w:left="1423" w:hanging="357"/>
        <w:jc w:val="both"/>
        <w:rPr>
          <w:color w:val="000000"/>
          <w:sz w:val="26"/>
          <w:szCs w:val="26"/>
        </w:rPr>
      </w:pPr>
      <w:r w:rsidRPr="00261465">
        <w:rPr>
          <w:color w:val="000000"/>
          <w:sz w:val="26"/>
          <w:szCs w:val="26"/>
        </w:rPr>
        <w:t>использование протекционистских мер</w:t>
      </w:r>
      <w:r>
        <w:rPr>
          <w:color w:val="000000"/>
          <w:sz w:val="26"/>
          <w:szCs w:val="26"/>
        </w:rPr>
        <w:t xml:space="preserve"> с целью поддержки</w:t>
      </w:r>
      <w:r w:rsidRPr="00261465">
        <w:rPr>
          <w:color w:val="000000"/>
          <w:sz w:val="26"/>
          <w:szCs w:val="26"/>
        </w:rPr>
        <w:t xml:space="preserve"> произв</w:t>
      </w:r>
      <w:r w:rsidRPr="00261465">
        <w:rPr>
          <w:color w:val="000000"/>
          <w:sz w:val="26"/>
          <w:szCs w:val="26"/>
        </w:rPr>
        <w:t>о</w:t>
      </w:r>
      <w:r w:rsidRPr="00261465">
        <w:rPr>
          <w:color w:val="000000"/>
          <w:sz w:val="26"/>
          <w:szCs w:val="26"/>
        </w:rPr>
        <w:t>дителей высокотехнологичной импортозамещающей продукции;</w:t>
      </w:r>
    </w:p>
    <w:p w14:paraId="3EBCCFCD" w14:textId="77777777" w:rsidR="00EC5758" w:rsidRPr="00261465" w:rsidRDefault="00EC5758" w:rsidP="00844C57">
      <w:pPr>
        <w:pStyle w:val="af9"/>
        <w:numPr>
          <w:ilvl w:val="0"/>
          <w:numId w:val="94"/>
        </w:numPr>
        <w:spacing w:before="0" w:beforeAutospacing="0" w:after="0" w:afterAutospacing="0"/>
        <w:ind w:left="1423" w:hanging="35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с</w:t>
      </w:r>
      <w:r w:rsidRPr="00E83BC6">
        <w:rPr>
          <w:color w:val="000000"/>
          <w:sz w:val="26"/>
          <w:szCs w:val="26"/>
        </w:rPr>
        <w:t>тимулирование инвестиционной активности предприятий обрабат</w:t>
      </w:r>
      <w:r w:rsidRPr="00E83BC6">
        <w:rPr>
          <w:color w:val="000000"/>
          <w:sz w:val="26"/>
          <w:szCs w:val="26"/>
        </w:rPr>
        <w:t>ы</w:t>
      </w:r>
      <w:r w:rsidRPr="00E83BC6">
        <w:rPr>
          <w:color w:val="000000"/>
          <w:sz w:val="26"/>
          <w:szCs w:val="26"/>
        </w:rPr>
        <w:t>вающей промышленности, в том числе за счет реализации общес</w:t>
      </w:r>
      <w:r w:rsidRPr="00E83BC6">
        <w:rPr>
          <w:color w:val="000000"/>
          <w:sz w:val="26"/>
          <w:szCs w:val="26"/>
        </w:rPr>
        <w:t>и</w:t>
      </w:r>
      <w:r w:rsidRPr="00E83BC6">
        <w:rPr>
          <w:color w:val="000000"/>
          <w:sz w:val="26"/>
          <w:szCs w:val="26"/>
        </w:rPr>
        <w:t>стемных мер поддержки, включая Кластерную инвестиционную пла</w:t>
      </w:r>
      <w:r w:rsidRPr="00E83BC6">
        <w:rPr>
          <w:color w:val="000000"/>
          <w:sz w:val="26"/>
          <w:szCs w:val="26"/>
        </w:rPr>
        <w:t>т</w:t>
      </w:r>
      <w:r w:rsidRPr="00E83BC6">
        <w:rPr>
          <w:color w:val="000000"/>
          <w:sz w:val="26"/>
          <w:szCs w:val="26"/>
        </w:rPr>
        <w:t>форму, льготные займы Фонда развития промышленности и специал</w:t>
      </w:r>
      <w:r w:rsidRPr="00E83BC6">
        <w:rPr>
          <w:color w:val="000000"/>
          <w:sz w:val="26"/>
          <w:szCs w:val="26"/>
        </w:rPr>
        <w:t>ь</w:t>
      </w:r>
      <w:r w:rsidRPr="00E83BC6">
        <w:rPr>
          <w:color w:val="000000"/>
          <w:sz w:val="26"/>
          <w:szCs w:val="26"/>
        </w:rPr>
        <w:t>ный инвестиционный контракт, которые способствуют привлечению доступной ликвидности для финансового обеспечения открытия н</w:t>
      </w:r>
      <w:r w:rsidRPr="00E83BC6">
        <w:rPr>
          <w:color w:val="000000"/>
          <w:sz w:val="26"/>
          <w:szCs w:val="26"/>
        </w:rPr>
        <w:t>о</w:t>
      </w:r>
      <w:r w:rsidRPr="00E83BC6">
        <w:rPr>
          <w:color w:val="000000"/>
          <w:sz w:val="26"/>
          <w:szCs w:val="26"/>
        </w:rPr>
        <w:t>вых и расширения имеющихся производственных мощностей</w:t>
      </w:r>
      <w:r>
        <w:rPr>
          <w:color w:val="000000"/>
          <w:sz w:val="26"/>
          <w:szCs w:val="26"/>
        </w:rPr>
        <w:t>;</w:t>
      </w:r>
    </w:p>
    <w:p w14:paraId="6C7CC1DD" w14:textId="77777777" w:rsidR="00EC5758" w:rsidRPr="00261465" w:rsidRDefault="00EC5758" w:rsidP="00844C57">
      <w:pPr>
        <w:pStyle w:val="af9"/>
        <w:numPr>
          <w:ilvl w:val="0"/>
          <w:numId w:val="94"/>
        </w:numPr>
        <w:spacing w:before="0" w:beforeAutospacing="0" w:after="0" w:afterAutospacing="0"/>
        <w:ind w:left="1423" w:hanging="357"/>
        <w:jc w:val="both"/>
        <w:rPr>
          <w:color w:val="000000"/>
          <w:sz w:val="26"/>
          <w:szCs w:val="26"/>
        </w:rPr>
      </w:pPr>
      <w:r w:rsidRPr="00261465">
        <w:rPr>
          <w:color w:val="000000"/>
          <w:sz w:val="26"/>
          <w:szCs w:val="26"/>
        </w:rPr>
        <w:t>расширение номенклатуры и ассортимента импортозамещающей пр</w:t>
      </w:r>
      <w:r w:rsidRPr="00261465">
        <w:rPr>
          <w:color w:val="000000"/>
          <w:sz w:val="26"/>
          <w:szCs w:val="26"/>
        </w:rPr>
        <w:t>о</w:t>
      </w:r>
      <w:r w:rsidRPr="00261465">
        <w:rPr>
          <w:color w:val="000000"/>
          <w:sz w:val="26"/>
          <w:szCs w:val="26"/>
        </w:rPr>
        <w:t>дукции;</w:t>
      </w:r>
      <w:r>
        <w:rPr>
          <w:color w:val="000000"/>
          <w:sz w:val="26"/>
          <w:szCs w:val="26"/>
        </w:rPr>
        <w:t xml:space="preserve"> </w:t>
      </w:r>
      <w:r w:rsidRPr="000B6895">
        <w:rPr>
          <w:color w:val="000000"/>
          <w:sz w:val="26"/>
          <w:szCs w:val="26"/>
        </w:rPr>
        <w:t>взаимоувязк</w:t>
      </w:r>
      <w:r>
        <w:rPr>
          <w:color w:val="000000"/>
          <w:sz w:val="26"/>
          <w:szCs w:val="26"/>
        </w:rPr>
        <w:t>а</w:t>
      </w:r>
      <w:r w:rsidRPr="000B6895">
        <w:rPr>
          <w:color w:val="000000"/>
          <w:sz w:val="26"/>
          <w:szCs w:val="26"/>
        </w:rPr>
        <w:t xml:space="preserve"> расширения внутреннего производства и пр</w:t>
      </w:r>
      <w:r w:rsidRPr="000B6895">
        <w:rPr>
          <w:color w:val="000000"/>
          <w:sz w:val="26"/>
          <w:szCs w:val="26"/>
        </w:rPr>
        <w:t>и</w:t>
      </w:r>
      <w:r w:rsidRPr="000B6895">
        <w:rPr>
          <w:color w:val="000000"/>
          <w:sz w:val="26"/>
          <w:szCs w:val="26"/>
        </w:rPr>
        <w:t>менения мер регулирования внешней торговли, направленных на з</w:t>
      </w:r>
      <w:r w:rsidRPr="000B6895">
        <w:rPr>
          <w:color w:val="000000"/>
          <w:sz w:val="26"/>
          <w:szCs w:val="26"/>
        </w:rPr>
        <w:t>а</w:t>
      </w:r>
      <w:r w:rsidRPr="000B6895">
        <w:rPr>
          <w:color w:val="000000"/>
          <w:sz w:val="26"/>
          <w:szCs w:val="26"/>
        </w:rPr>
        <w:t xml:space="preserve">щиту </w:t>
      </w:r>
      <w:r>
        <w:rPr>
          <w:color w:val="000000"/>
          <w:sz w:val="26"/>
          <w:szCs w:val="26"/>
        </w:rPr>
        <w:t>местных</w:t>
      </w:r>
      <w:r w:rsidRPr="000B6895">
        <w:rPr>
          <w:color w:val="000000"/>
          <w:sz w:val="26"/>
          <w:szCs w:val="26"/>
        </w:rPr>
        <w:t xml:space="preserve"> производителей от недобросовестной конкуренции со стороны иностранных производителей и поставщиков</w:t>
      </w:r>
      <w:r>
        <w:rPr>
          <w:color w:val="000000"/>
          <w:sz w:val="26"/>
          <w:szCs w:val="26"/>
        </w:rPr>
        <w:t>;</w:t>
      </w:r>
    </w:p>
    <w:p w14:paraId="092625B0" w14:textId="77777777" w:rsidR="00EC5758" w:rsidRPr="00261465" w:rsidRDefault="00EC5758" w:rsidP="00844C57">
      <w:pPr>
        <w:pStyle w:val="af9"/>
        <w:numPr>
          <w:ilvl w:val="0"/>
          <w:numId w:val="94"/>
        </w:numPr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261465">
        <w:rPr>
          <w:color w:val="000000"/>
          <w:sz w:val="26"/>
          <w:szCs w:val="26"/>
        </w:rPr>
        <w:t>предоставление льготных займов на модернизацию объектов инфр</w:t>
      </w:r>
      <w:r w:rsidRPr="00261465">
        <w:rPr>
          <w:color w:val="000000"/>
          <w:sz w:val="26"/>
          <w:szCs w:val="26"/>
        </w:rPr>
        <w:t>а</w:t>
      </w:r>
      <w:r w:rsidRPr="00261465">
        <w:rPr>
          <w:color w:val="000000"/>
          <w:sz w:val="26"/>
          <w:szCs w:val="26"/>
        </w:rPr>
        <w:t xml:space="preserve">структуры </w:t>
      </w:r>
      <w:r>
        <w:rPr>
          <w:color w:val="000000"/>
          <w:sz w:val="26"/>
          <w:szCs w:val="26"/>
        </w:rPr>
        <w:t xml:space="preserve">промышленных предприятий, </w:t>
      </w:r>
      <w:r w:rsidRPr="00261465">
        <w:rPr>
          <w:color w:val="000000"/>
          <w:sz w:val="26"/>
          <w:szCs w:val="26"/>
        </w:rPr>
        <w:t>субсидий на возмещение ч</w:t>
      </w:r>
      <w:r w:rsidRPr="00261465">
        <w:rPr>
          <w:color w:val="000000"/>
          <w:sz w:val="26"/>
          <w:szCs w:val="26"/>
        </w:rPr>
        <w:t>а</w:t>
      </w:r>
      <w:r w:rsidRPr="00261465">
        <w:rPr>
          <w:color w:val="000000"/>
          <w:sz w:val="26"/>
          <w:szCs w:val="26"/>
        </w:rPr>
        <w:t xml:space="preserve">сти затрат предприятий </w:t>
      </w:r>
      <w:r>
        <w:rPr>
          <w:color w:val="000000"/>
          <w:sz w:val="26"/>
          <w:szCs w:val="26"/>
        </w:rPr>
        <w:t>на</w:t>
      </w:r>
      <w:r w:rsidRPr="00261465">
        <w:rPr>
          <w:color w:val="000000"/>
          <w:sz w:val="26"/>
          <w:szCs w:val="26"/>
        </w:rPr>
        <w:t xml:space="preserve"> приобретени</w:t>
      </w:r>
      <w:r>
        <w:rPr>
          <w:color w:val="000000"/>
          <w:sz w:val="26"/>
          <w:szCs w:val="26"/>
        </w:rPr>
        <w:t>е</w:t>
      </w:r>
      <w:r w:rsidRPr="00261465">
        <w:rPr>
          <w:color w:val="000000"/>
          <w:sz w:val="26"/>
          <w:szCs w:val="26"/>
        </w:rPr>
        <w:t xml:space="preserve"> нового технологического оборудования;</w:t>
      </w:r>
    </w:p>
    <w:p w14:paraId="178081B8" w14:textId="77777777" w:rsidR="00EC5758" w:rsidRPr="006D6C4B" w:rsidRDefault="00EC5758" w:rsidP="00844C57">
      <w:pPr>
        <w:pStyle w:val="af9"/>
        <w:numPr>
          <w:ilvl w:val="0"/>
          <w:numId w:val="94"/>
        </w:numPr>
        <w:spacing w:before="0" w:beforeAutospacing="0" w:after="0" w:afterAutospacing="0"/>
        <w:ind w:left="1423" w:hanging="357"/>
        <w:jc w:val="both"/>
        <w:rPr>
          <w:sz w:val="26"/>
          <w:szCs w:val="26"/>
        </w:rPr>
      </w:pPr>
      <w:r w:rsidRPr="006D6C4B">
        <w:rPr>
          <w:color w:val="000000"/>
          <w:sz w:val="26"/>
          <w:szCs w:val="26"/>
        </w:rPr>
        <w:t>развитие технологического предпринимательства</w:t>
      </w:r>
      <w:r>
        <w:rPr>
          <w:color w:val="000000"/>
          <w:sz w:val="26"/>
          <w:szCs w:val="26"/>
        </w:rPr>
        <w:t>, п</w:t>
      </w:r>
      <w:r w:rsidRPr="006D6C4B">
        <w:rPr>
          <w:color w:val="000000"/>
          <w:sz w:val="26"/>
          <w:szCs w:val="26"/>
        </w:rPr>
        <w:t>оддержка малых технологических компаний</w:t>
      </w:r>
      <w:r>
        <w:rPr>
          <w:color w:val="000000"/>
          <w:sz w:val="26"/>
          <w:szCs w:val="26"/>
        </w:rPr>
        <w:t xml:space="preserve">, </w:t>
      </w:r>
      <w:r w:rsidRPr="00E15D80">
        <w:rPr>
          <w:color w:val="000000"/>
          <w:sz w:val="26"/>
          <w:szCs w:val="26"/>
        </w:rPr>
        <w:t>обеспечивающ</w:t>
      </w:r>
      <w:r>
        <w:rPr>
          <w:color w:val="000000"/>
          <w:sz w:val="26"/>
          <w:szCs w:val="26"/>
        </w:rPr>
        <w:t>ая</w:t>
      </w:r>
      <w:r w:rsidRPr="00E15D80">
        <w:rPr>
          <w:color w:val="000000"/>
          <w:sz w:val="26"/>
          <w:szCs w:val="26"/>
        </w:rPr>
        <w:t xml:space="preserve"> их ускоренный рост, технологический прорыв и устойчивое положение на </w:t>
      </w:r>
      <w:r>
        <w:rPr>
          <w:color w:val="000000"/>
          <w:sz w:val="26"/>
          <w:szCs w:val="26"/>
        </w:rPr>
        <w:t xml:space="preserve">региональном и </w:t>
      </w:r>
      <w:r w:rsidRPr="00E15D80">
        <w:rPr>
          <w:color w:val="000000"/>
          <w:sz w:val="26"/>
          <w:szCs w:val="26"/>
        </w:rPr>
        <w:t>национальном рынках</w:t>
      </w:r>
      <w:r w:rsidRPr="006D6C4B">
        <w:rPr>
          <w:color w:val="000000"/>
          <w:sz w:val="26"/>
          <w:szCs w:val="26"/>
        </w:rPr>
        <w:t>;</w:t>
      </w:r>
    </w:p>
    <w:p w14:paraId="37FD2CD6" w14:textId="77777777" w:rsidR="00EC5758" w:rsidRPr="000B6895" w:rsidRDefault="00EC5758" w:rsidP="00844C57">
      <w:pPr>
        <w:pStyle w:val="af9"/>
        <w:numPr>
          <w:ilvl w:val="0"/>
          <w:numId w:val="94"/>
        </w:numPr>
        <w:spacing w:before="0" w:beforeAutospacing="0" w:after="0" w:afterAutospacing="0"/>
        <w:ind w:left="1423" w:hanging="357"/>
        <w:jc w:val="both"/>
        <w:rPr>
          <w:sz w:val="26"/>
          <w:szCs w:val="26"/>
        </w:rPr>
      </w:pPr>
      <w:r w:rsidRPr="000B6895">
        <w:rPr>
          <w:color w:val="000000"/>
          <w:sz w:val="26"/>
          <w:szCs w:val="26"/>
        </w:rPr>
        <w:t>расширени</w:t>
      </w:r>
      <w:r>
        <w:rPr>
          <w:color w:val="000000"/>
          <w:sz w:val="26"/>
          <w:szCs w:val="26"/>
        </w:rPr>
        <w:t>е</w:t>
      </w:r>
      <w:r w:rsidRPr="000B6895">
        <w:rPr>
          <w:color w:val="000000"/>
          <w:sz w:val="26"/>
          <w:szCs w:val="26"/>
        </w:rPr>
        <w:t xml:space="preserve"> возможностей для осуществления венчурного финансир</w:t>
      </w:r>
      <w:r w:rsidRPr="000B6895">
        <w:rPr>
          <w:color w:val="000000"/>
          <w:sz w:val="26"/>
          <w:szCs w:val="26"/>
        </w:rPr>
        <w:t>о</w:t>
      </w:r>
      <w:r w:rsidRPr="000B6895">
        <w:rPr>
          <w:color w:val="000000"/>
          <w:sz w:val="26"/>
          <w:szCs w:val="26"/>
        </w:rPr>
        <w:t>вания инновационных и (или) технологических проектов</w:t>
      </w:r>
      <w:r>
        <w:rPr>
          <w:color w:val="000000"/>
          <w:sz w:val="26"/>
          <w:szCs w:val="26"/>
        </w:rPr>
        <w:t>;</w:t>
      </w:r>
    </w:p>
    <w:p w14:paraId="06ADE20A" w14:textId="77777777" w:rsidR="00EC5758" w:rsidRPr="000B6895" w:rsidRDefault="00EC5758" w:rsidP="00844C57">
      <w:pPr>
        <w:pStyle w:val="af9"/>
        <w:numPr>
          <w:ilvl w:val="0"/>
          <w:numId w:val="94"/>
        </w:numPr>
        <w:spacing w:before="0" w:beforeAutospacing="0" w:after="0" w:afterAutospacing="0"/>
        <w:ind w:left="1423" w:hanging="357"/>
        <w:jc w:val="both"/>
        <w:rPr>
          <w:sz w:val="26"/>
          <w:szCs w:val="26"/>
        </w:rPr>
      </w:pPr>
      <w:r w:rsidRPr="00261465">
        <w:rPr>
          <w:color w:val="000000"/>
          <w:sz w:val="26"/>
          <w:szCs w:val="26"/>
        </w:rPr>
        <w:t xml:space="preserve">взаимодействие </w:t>
      </w:r>
      <w:r>
        <w:rPr>
          <w:color w:val="000000"/>
          <w:sz w:val="26"/>
          <w:szCs w:val="26"/>
        </w:rPr>
        <w:t>образовательных организаций высшего образования  в р</w:t>
      </w:r>
      <w:r w:rsidRPr="00261465">
        <w:rPr>
          <w:color w:val="000000"/>
          <w:sz w:val="26"/>
          <w:szCs w:val="26"/>
        </w:rPr>
        <w:t>еспублик</w:t>
      </w:r>
      <w:r>
        <w:rPr>
          <w:color w:val="000000"/>
          <w:sz w:val="26"/>
          <w:szCs w:val="26"/>
        </w:rPr>
        <w:t>е</w:t>
      </w:r>
      <w:r w:rsidRPr="00261465">
        <w:rPr>
          <w:color w:val="000000"/>
          <w:sz w:val="26"/>
          <w:szCs w:val="26"/>
        </w:rPr>
        <w:t xml:space="preserve"> с промышленными предприятиями</w:t>
      </w:r>
      <w:r>
        <w:rPr>
          <w:color w:val="000000"/>
          <w:sz w:val="26"/>
          <w:szCs w:val="26"/>
        </w:rPr>
        <w:t>.</w:t>
      </w:r>
    </w:p>
    <w:p w14:paraId="57C55A5F" w14:textId="77777777" w:rsidR="00EC5758" w:rsidRPr="000B6895" w:rsidRDefault="00EC5758" w:rsidP="00EC5758">
      <w:pPr>
        <w:pStyle w:val="af9"/>
        <w:spacing w:before="0" w:beforeAutospacing="0" w:after="0" w:afterAutospacing="0"/>
        <w:ind w:left="1423"/>
        <w:jc w:val="both"/>
        <w:rPr>
          <w:sz w:val="26"/>
          <w:szCs w:val="26"/>
        </w:rPr>
      </w:pPr>
    </w:p>
    <w:p w14:paraId="4928C5F4" w14:textId="77777777" w:rsidR="00EC5758" w:rsidRPr="00261465" w:rsidRDefault="00EC5758" w:rsidP="00EC5758">
      <w:pPr>
        <w:pStyle w:val="af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261465">
        <w:rPr>
          <w:b/>
          <w:bCs/>
          <w:color w:val="3D65A1"/>
          <w:sz w:val="26"/>
          <w:szCs w:val="26"/>
        </w:rPr>
        <w:t>Повышение степени локализации производств, углубление уровня пер</w:t>
      </w:r>
      <w:r w:rsidRPr="00261465">
        <w:rPr>
          <w:b/>
          <w:bCs/>
          <w:color w:val="3D65A1"/>
          <w:sz w:val="26"/>
          <w:szCs w:val="26"/>
        </w:rPr>
        <w:t>е</w:t>
      </w:r>
      <w:r w:rsidRPr="00261465">
        <w:rPr>
          <w:b/>
          <w:bCs/>
          <w:color w:val="3D65A1"/>
          <w:sz w:val="26"/>
          <w:szCs w:val="26"/>
        </w:rPr>
        <w:t>дела и удлинение технологических цепочек производства добавленной сто</w:t>
      </w:r>
      <w:r w:rsidRPr="00261465">
        <w:rPr>
          <w:b/>
          <w:bCs/>
          <w:color w:val="3D65A1"/>
          <w:sz w:val="26"/>
          <w:szCs w:val="26"/>
        </w:rPr>
        <w:t>и</w:t>
      </w:r>
      <w:r w:rsidRPr="00261465">
        <w:rPr>
          <w:b/>
          <w:bCs/>
          <w:color w:val="3D65A1"/>
          <w:sz w:val="26"/>
          <w:szCs w:val="26"/>
        </w:rPr>
        <w:t>мости внутри Чувашской Республики</w:t>
      </w:r>
    </w:p>
    <w:p w14:paraId="3C3EFA82" w14:textId="77777777" w:rsidR="00EC5758" w:rsidRPr="00261465" w:rsidRDefault="00EC5758" w:rsidP="00844C57">
      <w:pPr>
        <w:pStyle w:val="af9"/>
        <w:numPr>
          <w:ilvl w:val="0"/>
          <w:numId w:val="94"/>
        </w:numPr>
        <w:spacing w:before="0" w:beforeAutospacing="0" w:after="0" w:afterAutospacing="0"/>
        <w:ind w:left="1423" w:hanging="357"/>
        <w:jc w:val="both"/>
        <w:rPr>
          <w:color w:val="000000"/>
          <w:sz w:val="26"/>
          <w:szCs w:val="26"/>
        </w:rPr>
      </w:pPr>
      <w:r w:rsidRPr="000B6895">
        <w:rPr>
          <w:color w:val="000000"/>
          <w:sz w:val="26"/>
          <w:szCs w:val="26"/>
        </w:rPr>
        <w:t>создани</w:t>
      </w:r>
      <w:r>
        <w:rPr>
          <w:color w:val="000000"/>
          <w:sz w:val="26"/>
          <w:szCs w:val="26"/>
        </w:rPr>
        <w:t>е</w:t>
      </w:r>
      <w:r w:rsidRPr="000B6895">
        <w:rPr>
          <w:color w:val="000000"/>
          <w:sz w:val="26"/>
          <w:szCs w:val="26"/>
        </w:rPr>
        <w:t xml:space="preserve"> условий для ускорения модернизации и развития объектов промышленности, создания площадок с подготовленной промышле</w:t>
      </w:r>
      <w:r w:rsidRPr="000B6895">
        <w:rPr>
          <w:color w:val="000000"/>
          <w:sz w:val="26"/>
          <w:szCs w:val="26"/>
        </w:rPr>
        <w:t>н</w:t>
      </w:r>
      <w:r w:rsidRPr="000B6895">
        <w:rPr>
          <w:color w:val="000000"/>
          <w:sz w:val="26"/>
          <w:szCs w:val="26"/>
        </w:rPr>
        <w:t>ной и (или) технологической инфраструктурой и привлечения новых производств на такие площадки</w:t>
      </w:r>
      <w:r>
        <w:rPr>
          <w:color w:val="000000"/>
          <w:sz w:val="26"/>
          <w:szCs w:val="26"/>
        </w:rPr>
        <w:t>;</w:t>
      </w:r>
      <w:r w:rsidRPr="00261465">
        <w:rPr>
          <w:color w:val="000000"/>
          <w:sz w:val="26"/>
          <w:szCs w:val="26"/>
        </w:rPr>
        <w:t xml:space="preserve"> </w:t>
      </w:r>
    </w:p>
    <w:p w14:paraId="571D1109" w14:textId="77777777" w:rsidR="00EC5758" w:rsidRDefault="00EC5758" w:rsidP="00844C57">
      <w:pPr>
        <w:pStyle w:val="af9"/>
        <w:numPr>
          <w:ilvl w:val="0"/>
          <w:numId w:val="94"/>
        </w:numPr>
        <w:spacing w:before="0" w:beforeAutospacing="0" w:after="0" w:afterAutospacing="0"/>
        <w:ind w:left="1423" w:hanging="35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</w:t>
      </w:r>
      <w:r w:rsidRPr="00E83BC6">
        <w:rPr>
          <w:color w:val="000000"/>
          <w:sz w:val="26"/>
          <w:szCs w:val="26"/>
        </w:rPr>
        <w:t>тимулирование внутреннего спроса на российскую продукцию за счет предоставления скидок покупателям, программ льготного кред</w:t>
      </w:r>
      <w:r w:rsidRPr="00E83BC6">
        <w:rPr>
          <w:color w:val="000000"/>
          <w:sz w:val="26"/>
          <w:szCs w:val="26"/>
        </w:rPr>
        <w:t>и</w:t>
      </w:r>
      <w:r w:rsidRPr="00E83BC6">
        <w:rPr>
          <w:color w:val="000000"/>
          <w:sz w:val="26"/>
          <w:szCs w:val="26"/>
        </w:rPr>
        <w:t>тования и льготного лизинга, а также распространения механизмов з</w:t>
      </w:r>
      <w:r w:rsidRPr="00E83BC6">
        <w:rPr>
          <w:color w:val="000000"/>
          <w:sz w:val="26"/>
          <w:szCs w:val="26"/>
        </w:rPr>
        <w:t>а</w:t>
      </w:r>
      <w:r w:rsidRPr="00E83BC6">
        <w:rPr>
          <w:color w:val="000000"/>
          <w:sz w:val="26"/>
          <w:szCs w:val="26"/>
        </w:rPr>
        <w:t>претов и ограничений на компании с государственным участием</w:t>
      </w:r>
      <w:r>
        <w:rPr>
          <w:color w:val="000000"/>
          <w:sz w:val="26"/>
          <w:szCs w:val="26"/>
        </w:rPr>
        <w:t>;</w:t>
      </w:r>
    </w:p>
    <w:p w14:paraId="11236EDF" w14:textId="77777777" w:rsidR="00EC5758" w:rsidRPr="00261465" w:rsidRDefault="00EC5758" w:rsidP="00844C57">
      <w:pPr>
        <w:pStyle w:val="af9"/>
        <w:numPr>
          <w:ilvl w:val="0"/>
          <w:numId w:val="94"/>
        </w:numPr>
        <w:spacing w:before="0" w:beforeAutospacing="0" w:after="0" w:afterAutospacing="0"/>
        <w:ind w:left="1423" w:hanging="357"/>
        <w:jc w:val="both"/>
        <w:rPr>
          <w:color w:val="000000"/>
          <w:sz w:val="26"/>
          <w:szCs w:val="26"/>
        </w:rPr>
      </w:pPr>
      <w:r w:rsidRPr="00261465">
        <w:rPr>
          <w:color w:val="000000"/>
          <w:sz w:val="26"/>
          <w:szCs w:val="26"/>
        </w:rPr>
        <w:t xml:space="preserve">содействие реализации долгосрочных проектов путем заключения специальных инвестиционных контрактов; </w:t>
      </w:r>
    </w:p>
    <w:p w14:paraId="17612A5F" w14:textId="77777777" w:rsidR="00EC5758" w:rsidRPr="00261465" w:rsidRDefault="00EC5758" w:rsidP="00844C57">
      <w:pPr>
        <w:pStyle w:val="af9"/>
        <w:numPr>
          <w:ilvl w:val="0"/>
          <w:numId w:val="94"/>
        </w:numPr>
        <w:spacing w:before="0" w:beforeAutospacing="0" w:after="0" w:afterAutospacing="0"/>
        <w:ind w:left="1423" w:hanging="357"/>
        <w:jc w:val="both"/>
        <w:rPr>
          <w:color w:val="000000"/>
          <w:sz w:val="26"/>
          <w:szCs w:val="26"/>
        </w:rPr>
      </w:pPr>
      <w:r w:rsidRPr="00261465">
        <w:rPr>
          <w:color w:val="000000"/>
          <w:sz w:val="26"/>
          <w:szCs w:val="26"/>
        </w:rPr>
        <w:t>расширение взаимодействия со стратегическими партнерами</w:t>
      </w:r>
      <w:r>
        <w:rPr>
          <w:color w:val="000000"/>
          <w:sz w:val="26"/>
          <w:szCs w:val="26"/>
        </w:rPr>
        <w:t>;</w:t>
      </w:r>
    </w:p>
    <w:p w14:paraId="05A32B53" w14:textId="77777777" w:rsidR="00EC5758" w:rsidRPr="00261465" w:rsidRDefault="00EC5758" w:rsidP="00EC5758">
      <w:pPr>
        <w:pStyle w:val="af9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14:paraId="5FC1B417" w14:textId="77777777" w:rsidR="00EC5758" w:rsidRDefault="00EC5758" w:rsidP="00EC5758">
      <w:pPr>
        <w:pBdr>
          <w:top w:val="single" w:sz="4" w:space="10" w:color="4472C4" w:themeColor="accent1"/>
          <w:bottom w:val="single" w:sz="4" w:space="7" w:color="4472C4" w:themeColor="accent1"/>
        </w:pBdr>
        <w:spacing w:after="0" w:line="240" w:lineRule="auto"/>
        <w:ind w:right="-24"/>
        <w:jc w:val="center"/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 xml:space="preserve">МЕГАпроект «Локализация производства токарно-фрезерных центров с </w:t>
      </w:r>
      <w:r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 xml:space="preserve">числовым программным </w:t>
      </w:r>
    </w:p>
    <w:p w14:paraId="2526C540" w14:textId="77777777" w:rsidR="00EC5758" w:rsidRPr="00261465" w:rsidRDefault="00EC5758" w:rsidP="00EC5758">
      <w:pPr>
        <w:pBdr>
          <w:top w:val="single" w:sz="4" w:space="10" w:color="4472C4" w:themeColor="accent1"/>
          <w:bottom w:val="single" w:sz="4" w:space="7" w:color="4472C4" w:themeColor="accent1"/>
        </w:pBdr>
        <w:spacing w:after="0" w:line="240" w:lineRule="auto"/>
        <w:ind w:right="-24"/>
        <w:jc w:val="center"/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</w:pPr>
      <w:r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>управлением</w:t>
      </w:r>
      <w:r w:rsidRPr="00261465"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 xml:space="preserve"> на территории Чувашской Республики»</w:t>
      </w:r>
    </w:p>
    <w:p w14:paraId="5B69FB7E" w14:textId="77777777" w:rsidR="00EC5758" w:rsidRPr="00261465" w:rsidRDefault="00EC5758" w:rsidP="00EC5758">
      <w:pPr>
        <w:pStyle w:val="af9"/>
        <w:spacing w:before="0" w:beforeAutospacing="0" w:after="0" w:afterAutospacing="0"/>
        <w:ind w:left="1423"/>
        <w:jc w:val="both"/>
        <w:rPr>
          <w:color w:val="000000"/>
          <w:sz w:val="26"/>
          <w:szCs w:val="26"/>
        </w:rPr>
      </w:pPr>
    </w:p>
    <w:p w14:paraId="0BE20969" w14:textId="77777777" w:rsidR="00EC5758" w:rsidRPr="00261465" w:rsidRDefault="00EC5758" w:rsidP="00844C57">
      <w:pPr>
        <w:pStyle w:val="af9"/>
        <w:numPr>
          <w:ilvl w:val="0"/>
          <w:numId w:val="94"/>
        </w:numPr>
        <w:spacing w:before="0" w:beforeAutospacing="0" w:after="0" w:afterAutospacing="0"/>
        <w:ind w:left="1423" w:hanging="357"/>
        <w:jc w:val="both"/>
        <w:rPr>
          <w:color w:val="000000"/>
          <w:sz w:val="26"/>
          <w:szCs w:val="26"/>
        </w:rPr>
      </w:pPr>
      <w:r w:rsidRPr="00261465">
        <w:rPr>
          <w:color w:val="000000"/>
          <w:sz w:val="26"/>
          <w:szCs w:val="26"/>
        </w:rPr>
        <w:t>кооперация по установлению цепочек добавленной стоимости с пр</w:t>
      </w:r>
      <w:r w:rsidRPr="00261465">
        <w:rPr>
          <w:color w:val="000000"/>
          <w:sz w:val="26"/>
          <w:szCs w:val="26"/>
        </w:rPr>
        <w:t>и</w:t>
      </w:r>
      <w:r w:rsidRPr="00261465">
        <w:rPr>
          <w:color w:val="000000"/>
          <w:sz w:val="26"/>
          <w:szCs w:val="26"/>
        </w:rPr>
        <w:t>влечением региональных предприятий-финишеров;</w:t>
      </w:r>
    </w:p>
    <w:p w14:paraId="798FC58D" w14:textId="77777777" w:rsidR="00EC5758" w:rsidRPr="00261465" w:rsidRDefault="00EC5758" w:rsidP="00844C57">
      <w:pPr>
        <w:pStyle w:val="af9"/>
        <w:numPr>
          <w:ilvl w:val="0"/>
          <w:numId w:val="94"/>
        </w:numPr>
        <w:spacing w:before="0" w:beforeAutospacing="0" w:after="0" w:afterAutospacing="0"/>
        <w:ind w:left="1423" w:hanging="357"/>
        <w:jc w:val="both"/>
        <w:rPr>
          <w:color w:val="000000"/>
          <w:sz w:val="26"/>
          <w:szCs w:val="26"/>
        </w:rPr>
      </w:pPr>
      <w:r w:rsidRPr="00261465">
        <w:rPr>
          <w:color w:val="000000"/>
          <w:sz w:val="26"/>
          <w:szCs w:val="26"/>
        </w:rPr>
        <w:lastRenderedPageBreak/>
        <w:t>межрегиональное взаимодействи</w:t>
      </w:r>
      <w:r>
        <w:rPr>
          <w:color w:val="000000"/>
          <w:sz w:val="26"/>
          <w:szCs w:val="26"/>
        </w:rPr>
        <w:t>е</w:t>
      </w:r>
      <w:r w:rsidRPr="00261465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в</w:t>
      </w:r>
      <w:r w:rsidRPr="00261465">
        <w:rPr>
          <w:color w:val="000000"/>
          <w:sz w:val="26"/>
          <w:szCs w:val="26"/>
        </w:rPr>
        <w:t xml:space="preserve"> формировани</w:t>
      </w:r>
      <w:r>
        <w:rPr>
          <w:color w:val="000000"/>
          <w:sz w:val="26"/>
          <w:szCs w:val="26"/>
        </w:rPr>
        <w:t>и</w:t>
      </w:r>
      <w:r w:rsidRPr="00261465">
        <w:rPr>
          <w:color w:val="000000"/>
          <w:sz w:val="26"/>
          <w:szCs w:val="26"/>
        </w:rPr>
        <w:t xml:space="preserve"> новых кооперац</w:t>
      </w:r>
      <w:r w:rsidRPr="00261465">
        <w:rPr>
          <w:color w:val="000000"/>
          <w:sz w:val="26"/>
          <w:szCs w:val="26"/>
        </w:rPr>
        <w:t>и</w:t>
      </w:r>
      <w:r w:rsidRPr="00261465">
        <w:rPr>
          <w:color w:val="000000"/>
          <w:sz w:val="26"/>
          <w:szCs w:val="26"/>
        </w:rPr>
        <w:t>онных связей;</w:t>
      </w:r>
    </w:p>
    <w:p w14:paraId="1B9AAC35" w14:textId="77777777" w:rsidR="00EC5758" w:rsidRPr="00261465" w:rsidRDefault="00EC5758" w:rsidP="00844C57">
      <w:pPr>
        <w:pStyle w:val="af9"/>
        <w:numPr>
          <w:ilvl w:val="0"/>
          <w:numId w:val="94"/>
        </w:numPr>
        <w:spacing w:before="0" w:beforeAutospacing="0" w:after="0" w:afterAutospacing="0"/>
        <w:ind w:left="1423" w:hanging="357"/>
        <w:jc w:val="both"/>
        <w:rPr>
          <w:color w:val="000000"/>
          <w:sz w:val="26"/>
          <w:szCs w:val="26"/>
        </w:rPr>
      </w:pPr>
      <w:r w:rsidRPr="00261465">
        <w:rPr>
          <w:color w:val="000000"/>
          <w:sz w:val="26"/>
          <w:szCs w:val="26"/>
        </w:rPr>
        <w:t>использование потенциала торговых представительств Российской Федерации за рубежом</w:t>
      </w:r>
      <w:r>
        <w:rPr>
          <w:color w:val="000000"/>
          <w:sz w:val="26"/>
          <w:szCs w:val="26"/>
        </w:rPr>
        <w:t>;</w:t>
      </w:r>
      <w:r w:rsidRPr="00261465">
        <w:rPr>
          <w:color w:val="000000"/>
          <w:sz w:val="26"/>
          <w:szCs w:val="26"/>
        </w:rPr>
        <w:t xml:space="preserve"> </w:t>
      </w:r>
    </w:p>
    <w:p w14:paraId="17CD3C02" w14:textId="77777777" w:rsidR="00EC5758" w:rsidRPr="00261465" w:rsidRDefault="00EC5758" w:rsidP="00844C57">
      <w:pPr>
        <w:pStyle w:val="af9"/>
        <w:numPr>
          <w:ilvl w:val="0"/>
          <w:numId w:val="94"/>
        </w:numPr>
        <w:spacing w:before="0" w:beforeAutospacing="0" w:after="0" w:afterAutospacing="0"/>
        <w:ind w:left="1423" w:hanging="35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системное </w:t>
      </w:r>
      <w:r w:rsidRPr="00261465">
        <w:rPr>
          <w:color w:val="000000"/>
          <w:sz w:val="26"/>
          <w:szCs w:val="26"/>
        </w:rPr>
        <w:t>проведени</w:t>
      </w:r>
      <w:r>
        <w:rPr>
          <w:color w:val="000000"/>
          <w:sz w:val="26"/>
          <w:szCs w:val="26"/>
        </w:rPr>
        <w:t>е</w:t>
      </w:r>
      <w:r w:rsidRPr="00261465">
        <w:rPr>
          <w:color w:val="000000"/>
          <w:sz w:val="26"/>
          <w:szCs w:val="26"/>
        </w:rPr>
        <w:t xml:space="preserve"> специализированных отраслевых выставок. </w:t>
      </w:r>
    </w:p>
    <w:p w14:paraId="3783C888" w14:textId="77777777" w:rsidR="00EC5758" w:rsidRPr="00261465" w:rsidRDefault="00EC5758" w:rsidP="00EC5758">
      <w:pPr>
        <w:tabs>
          <w:tab w:val="left" w:pos="709"/>
        </w:tabs>
        <w:spacing w:after="0" w:line="230" w:lineRule="auto"/>
        <w:jc w:val="both"/>
        <w:rPr>
          <w:rFonts w:ascii="Times New Roman" w:hAnsi="Times New Roman" w:cs="Times New Roman"/>
          <w:b/>
          <w:caps/>
          <w:color w:val="A30800"/>
          <w:sz w:val="26"/>
          <w:szCs w:val="26"/>
        </w:rPr>
      </w:pPr>
    </w:p>
    <w:p w14:paraId="55B0DEE6" w14:textId="77777777" w:rsidR="00EC5758" w:rsidRDefault="00EC5758" w:rsidP="00EC5758">
      <w:pPr>
        <w:spacing w:after="0" w:line="230" w:lineRule="auto"/>
        <w:ind w:firstLine="709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3D65A1"/>
          <w:sz w:val="26"/>
          <w:szCs w:val="26"/>
        </w:rPr>
        <w:t>Обеспечение развития научно-технической и инновационной деятельн</w:t>
      </w:r>
      <w:r>
        <w:rPr>
          <w:rFonts w:ascii="Times New Roman" w:hAnsi="Times New Roman" w:cs="Times New Roman"/>
          <w:b/>
          <w:bCs/>
          <w:color w:val="3D65A1"/>
          <w:sz w:val="26"/>
          <w:szCs w:val="26"/>
        </w:rPr>
        <w:t>о</w:t>
      </w:r>
      <w:r>
        <w:rPr>
          <w:rFonts w:ascii="Times New Roman" w:hAnsi="Times New Roman" w:cs="Times New Roman"/>
          <w:b/>
          <w:bCs/>
          <w:color w:val="3D65A1"/>
          <w:sz w:val="26"/>
          <w:szCs w:val="26"/>
        </w:rPr>
        <w:t>сти</w:t>
      </w:r>
    </w:p>
    <w:p w14:paraId="7D64010E" w14:textId="77777777" w:rsidR="00EC5758" w:rsidRDefault="00EC5758" w:rsidP="00844C57">
      <w:pPr>
        <w:pStyle w:val="af9"/>
        <w:numPr>
          <w:ilvl w:val="0"/>
          <w:numId w:val="94"/>
        </w:numPr>
        <w:spacing w:before="0" w:beforeAutospacing="0" w:after="0" w:afterAutospacing="0" w:line="230" w:lineRule="auto"/>
        <w:ind w:left="1423" w:hanging="35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стимулирование спроса на высокотехнологичную продукцию </w:t>
      </w:r>
      <w:r w:rsidRPr="00E15D80">
        <w:rPr>
          <w:color w:val="000000"/>
          <w:sz w:val="26"/>
          <w:szCs w:val="26"/>
        </w:rPr>
        <w:t>со ст</w:t>
      </w:r>
      <w:r w:rsidRPr="00E15D80">
        <w:rPr>
          <w:color w:val="000000"/>
          <w:sz w:val="26"/>
          <w:szCs w:val="26"/>
        </w:rPr>
        <w:t>о</w:t>
      </w:r>
      <w:r w:rsidRPr="00E15D80">
        <w:rPr>
          <w:color w:val="000000"/>
          <w:sz w:val="26"/>
          <w:szCs w:val="26"/>
        </w:rPr>
        <w:t>роны органов власти и бюджетных учреждений, региональных инст</w:t>
      </w:r>
      <w:r w:rsidRPr="00E15D80">
        <w:rPr>
          <w:color w:val="000000"/>
          <w:sz w:val="26"/>
          <w:szCs w:val="26"/>
        </w:rPr>
        <w:t>и</w:t>
      </w:r>
      <w:r w:rsidRPr="00E15D80">
        <w:rPr>
          <w:color w:val="000000"/>
          <w:sz w:val="26"/>
          <w:szCs w:val="26"/>
        </w:rPr>
        <w:t>тутов развития, крупных частных компаний и публичных компаний с государственным участием;</w:t>
      </w:r>
    </w:p>
    <w:p w14:paraId="00897EAF" w14:textId="77777777" w:rsidR="00EC5758" w:rsidRDefault="00EC5758" w:rsidP="00844C57">
      <w:pPr>
        <w:pStyle w:val="af9"/>
        <w:numPr>
          <w:ilvl w:val="0"/>
          <w:numId w:val="94"/>
        </w:numPr>
        <w:spacing w:before="0" w:beforeAutospacing="0" w:after="0" w:afterAutospacing="0" w:line="230" w:lineRule="auto"/>
        <w:ind w:left="1423" w:hanging="357"/>
        <w:jc w:val="both"/>
        <w:rPr>
          <w:color w:val="000000"/>
          <w:sz w:val="26"/>
          <w:szCs w:val="26"/>
        </w:rPr>
      </w:pPr>
      <w:r w:rsidRPr="00E15D80">
        <w:rPr>
          <w:color w:val="000000"/>
          <w:sz w:val="26"/>
          <w:szCs w:val="26"/>
        </w:rPr>
        <w:t>создание инфраструктуры и условий для проведения научных иссл</w:t>
      </w:r>
      <w:r w:rsidRPr="00E15D80">
        <w:rPr>
          <w:color w:val="000000"/>
          <w:sz w:val="26"/>
          <w:szCs w:val="26"/>
        </w:rPr>
        <w:t>е</w:t>
      </w:r>
      <w:r w:rsidRPr="00E15D80">
        <w:rPr>
          <w:color w:val="000000"/>
          <w:sz w:val="26"/>
          <w:szCs w:val="26"/>
        </w:rPr>
        <w:t>дований и разработок, внедрения наукоемких технологий, отвеча</w:t>
      </w:r>
      <w:r w:rsidRPr="00E15D80">
        <w:rPr>
          <w:color w:val="000000"/>
          <w:sz w:val="26"/>
          <w:szCs w:val="26"/>
        </w:rPr>
        <w:t>ю</w:t>
      </w:r>
      <w:r w:rsidRPr="00E15D80">
        <w:rPr>
          <w:color w:val="000000"/>
          <w:sz w:val="26"/>
          <w:szCs w:val="26"/>
        </w:rPr>
        <w:t xml:space="preserve">щих современным принципам организации научной, научно-технической и инновационной деятельности; </w:t>
      </w:r>
    </w:p>
    <w:p w14:paraId="35CDB825" w14:textId="77777777" w:rsidR="00EC5758" w:rsidRDefault="00EC5758" w:rsidP="00844C57">
      <w:pPr>
        <w:pStyle w:val="af9"/>
        <w:numPr>
          <w:ilvl w:val="0"/>
          <w:numId w:val="94"/>
        </w:numPr>
        <w:spacing w:before="0" w:beforeAutospacing="0" w:after="0" w:afterAutospacing="0" w:line="230" w:lineRule="auto"/>
        <w:ind w:left="1423" w:hanging="357"/>
        <w:jc w:val="both"/>
        <w:rPr>
          <w:color w:val="000000"/>
          <w:sz w:val="26"/>
          <w:szCs w:val="26"/>
        </w:rPr>
      </w:pPr>
      <w:r w:rsidRPr="00E15D80">
        <w:rPr>
          <w:color w:val="000000"/>
          <w:sz w:val="26"/>
          <w:szCs w:val="26"/>
        </w:rPr>
        <w:t>масштабирование использования технологий искусственного инте</w:t>
      </w:r>
      <w:r w:rsidRPr="00E15D80">
        <w:rPr>
          <w:color w:val="000000"/>
          <w:sz w:val="26"/>
          <w:szCs w:val="26"/>
        </w:rPr>
        <w:t>л</w:t>
      </w:r>
      <w:r w:rsidRPr="00E15D80">
        <w:rPr>
          <w:color w:val="000000"/>
          <w:sz w:val="26"/>
          <w:szCs w:val="26"/>
        </w:rPr>
        <w:t xml:space="preserve">лекта при проведении научных исследований; </w:t>
      </w:r>
    </w:p>
    <w:p w14:paraId="301E429A" w14:textId="77777777" w:rsidR="00EC5758" w:rsidRDefault="00EC5758" w:rsidP="00844C57">
      <w:pPr>
        <w:pStyle w:val="af9"/>
        <w:numPr>
          <w:ilvl w:val="0"/>
          <w:numId w:val="94"/>
        </w:numPr>
        <w:spacing w:before="0" w:beforeAutospacing="0" w:after="0" w:afterAutospacing="0" w:line="230" w:lineRule="auto"/>
        <w:ind w:left="1423" w:hanging="357"/>
        <w:jc w:val="both"/>
        <w:rPr>
          <w:color w:val="000000"/>
          <w:sz w:val="26"/>
          <w:szCs w:val="26"/>
        </w:rPr>
      </w:pPr>
      <w:r w:rsidRPr="00E15D80">
        <w:rPr>
          <w:color w:val="000000"/>
          <w:sz w:val="26"/>
          <w:szCs w:val="26"/>
        </w:rPr>
        <w:t>поддержка местных научных и технологических заделов в увязке с промышленным развитием региона, включая поддержку местных о</w:t>
      </w:r>
      <w:r w:rsidRPr="00E15D80">
        <w:rPr>
          <w:color w:val="000000"/>
          <w:sz w:val="26"/>
          <w:szCs w:val="26"/>
        </w:rPr>
        <w:t>б</w:t>
      </w:r>
      <w:r w:rsidRPr="00E15D80">
        <w:rPr>
          <w:color w:val="000000"/>
          <w:sz w:val="26"/>
          <w:szCs w:val="26"/>
        </w:rPr>
        <w:t>разовательных организаций высшего образования, научных организ</w:t>
      </w:r>
      <w:r w:rsidRPr="00E15D80">
        <w:rPr>
          <w:color w:val="000000"/>
          <w:sz w:val="26"/>
          <w:szCs w:val="26"/>
        </w:rPr>
        <w:t>а</w:t>
      </w:r>
      <w:r>
        <w:rPr>
          <w:color w:val="000000"/>
          <w:sz w:val="26"/>
          <w:szCs w:val="26"/>
        </w:rPr>
        <w:t>ций, имеющих потенциал роста</w:t>
      </w:r>
      <w:r w:rsidRPr="00E15D80">
        <w:rPr>
          <w:color w:val="000000"/>
          <w:sz w:val="26"/>
          <w:szCs w:val="26"/>
        </w:rPr>
        <w:t xml:space="preserve">; </w:t>
      </w:r>
    </w:p>
    <w:p w14:paraId="13EDE71D" w14:textId="77777777" w:rsidR="00EC5758" w:rsidRDefault="00EC5758" w:rsidP="00844C57">
      <w:pPr>
        <w:pStyle w:val="af9"/>
        <w:numPr>
          <w:ilvl w:val="0"/>
          <w:numId w:val="94"/>
        </w:numPr>
        <w:spacing w:before="0" w:beforeAutospacing="0" w:after="0" w:afterAutospacing="0" w:line="230" w:lineRule="auto"/>
        <w:ind w:left="1423" w:hanging="357"/>
        <w:jc w:val="both"/>
        <w:rPr>
          <w:color w:val="000000"/>
          <w:sz w:val="26"/>
          <w:szCs w:val="26"/>
        </w:rPr>
      </w:pPr>
      <w:r w:rsidRPr="00E15D80">
        <w:rPr>
          <w:color w:val="000000"/>
          <w:sz w:val="26"/>
          <w:szCs w:val="26"/>
        </w:rPr>
        <w:t>поддержка выхода с регионального на федеральный и международный уровень научных групп региона;</w:t>
      </w:r>
    </w:p>
    <w:p w14:paraId="28C7FCDB" w14:textId="77777777" w:rsidR="00EC5758" w:rsidRDefault="00EC5758" w:rsidP="00844C57">
      <w:pPr>
        <w:pStyle w:val="af9"/>
        <w:numPr>
          <w:ilvl w:val="0"/>
          <w:numId w:val="94"/>
        </w:numPr>
        <w:spacing w:before="0" w:beforeAutospacing="0" w:after="0" w:afterAutospacing="0" w:line="230" w:lineRule="auto"/>
        <w:ind w:left="1423" w:hanging="357"/>
        <w:jc w:val="both"/>
        <w:rPr>
          <w:color w:val="000000"/>
          <w:sz w:val="26"/>
          <w:szCs w:val="26"/>
        </w:rPr>
      </w:pPr>
      <w:r w:rsidRPr="00E15D80">
        <w:rPr>
          <w:color w:val="000000"/>
          <w:sz w:val="26"/>
          <w:szCs w:val="26"/>
        </w:rPr>
        <w:t>формирование института квалифицированного регионального зака</w:t>
      </w:r>
      <w:r w:rsidRPr="00E15D80">
        <w:rPr>
          <w:color w:val="000000"/>
          <w:sz w:val="26"/>
          <w:szCs w:val="26"/>
        </w:rPr>
        <w:t>з</w:t>
      </w:r>
      <w:r w:rsidRPr="00E15D80">
        <w:rPr>
          <w:color w:val="000000"/>
          <w:sz w:val="26"/>
          <w:szCs w:val="26"/>
        </w:rPr>
        <w:t>чика на основе принципов партнерства региона, государства, пр</w:t>
      </w:r>
      <w:r w:rsidRPr="00E15D80">
        <w:rPr>
          <w:color w:val="000000"/>
          <w:sz w:val="26"/>
          <w:szCs w:val="26"/>
        </w:rPr>
        <w:t>о</w:t>
      </w:r>
      <w:r w:rsidRPr="00E15D80">
        <w:rPr>
          <w:color w:val="000000"/>
          <w:sz w:val="26"/>
          <w:szCs w:val="26"/>
        </w:rPr>
        <w:t>мышленности, науки и высшего образования, объединения госуда</w:t>
      </w:r>
      <w:r w:rsidRPr="00E15D80">
        <w:rPr>
          <w:color w:val="000000"/>
          <w:sz w:val="26"/>
          <w:szCs w:val="26"/>
        </w:rPr>
        <w:t>р</w:t>
      </w:r>
      <w:r w:rsidRPr="00E15D80">
        <w:rPr>
          <w:color w:val="000000"/>
          <w:sz w:val="26"/>
          <w:szCs w:val="26"/>
        </w:rPr>
        <w:t>ственных и частных ресурсов для проведения научно</w:t>
      </w:r>
      <w:r>
        <w:rPr>
          <w:color w:val="000000"/>
          <w:sz w:val="26"/>
          <w:szCs w:val="26"/>
        </w:rPr>
        <w:t>-</w:t>
      </w:r>
      <w:r w:rsidRPr="00E15D80">
        <w:rPr>
          <w:color w:val="000000"/>
          <w:sz w:val="26"/>
          <w:szCs w:val="26"/>
        </w:rPr>
        <w:t>исследовательских, опытно-конструкторских и технологических р</w:t>
      </w:r>
      <w:r w:rsidRPr="00E15D80">
        <w:rPr>
          <w:color w:val="000000"/>
          <w:sz w:val="26"/>
          <w:szCs w:val="26"/>
        </w:rPr>
        <w:t>а</w:t>
      </w:r>
      <w:r w:rsidRPr="00E15D80">
        <w:rPr>
          <w:color w:val="000000"/>
          <w:sz w:val="26"/>
          <w:szCs w:val="26"/>
        </w:rPr>
        <w:t xml:space="preserve">бот, четкого распределения функций, полномочий и ответственности, а также ускоренного внедрения в экономику наукоемких технологий и продукции; </w:t>
      </w:r>
    </w:p>
    <w:p w14:paraId="1B3C35AD" w14:textId="77777777" w:rsidR="00EC5758" w:rsidRDefault="00EC5758" w:rsidP="00844C57">
      <w:pPr>
        <w:pStyle w:val="af9"/>
        <w:numPr>
          <w:ilvl w:val="0"/>
          <w:numId w:val="94"/>
        </w:numPr>
        <w:spacing w:before="0" w:beforeAutospacing="0" w:after="0" w:afterAutospacing="0" w:line="230" w:lineRule="auto"/>
        <w:ind w:left="1423" w:hanging="357"/>
        <w:jc w:val="both"/>
        <w:rPr>
          <w:color w:val="000000"/>
          <w:sz w:val="26"/>
          <w:szCs w:val="26"/>
        </w:rPr>
      </w:pPr>
      <w:r w:rsidRPr="00E15D80">
        <w:rPr>
          <w:color w:val="000000"/>
          <w:sz w:val="26"/>
          <w:szCs w:val="26"/>
        </w:rPr>
        <w:t>усиление роли ключевых образовательных организаций высшего о</w:t>
      </w:r>
      <w:r w:rsidRPr="00E15D80">
        <w:rPr>
          <w:color w:val="000000"/>
          <w:sz w:val="26"/>
          <w:szCs w:val="26"/>
        </w:rPr>
        <w:t>б</w:t>
      </w:r>
      <w:r w:rsidRPr="00E15D80">
        <w:rPr>
          <w:color w:val="000000"/>
          <w:sz w:val="26"/>
          <w:szCs w:val="26"/>
        </w:rPr>
        <w:t>разования и научных организаций региона в качестве драйверов те</w:t>
      </w:r>
      <w:r w:rsidRPr="00E15D80">
        <w:rPr>
          <w:color w:val="000000"/>
          <w:sz w:val="26"/>
          <w:szCs w:val="26"/>
        </w:rPr>
        <w:t>х</w:t>
      </w:r>
      <w:r w:rsidRPr="00E15D80">
        <w:rPr>
          <w:color w:val="000000"/>
          <w:sz w:val="26"/>
          <w:szCs w:val="26"/>
        </w:rPr>
        <w:t>нологического развития за счет дополнения функциями в сфере иссл</w:t>
      </w:r>
      <w:r w:rsidRPr="00E15D80">
        <w:rPr>
          <w:color w:val="000000"/>
          <w:sz w:val="26"/>
          <w:szCs w:val="26"/>
        </w:rPr>
        <w:t>е</w:t>
      </w:r>
      <w:r w:rsidRPr="00E15D80">
        <w:rPr>
          <w:color w:val="000000"/>
          <w:sz w:val="26"/>
          <w:szCs w:val="26"/>
        </w:rPr>
        <w:t>дований и разработок, экспериментальных производств</w:t>
      </w:r>
      <w:r>
        <w:rPr>
          <w:color w:val="000000"/>
          <w:sz w:val="26"/>
          <w:szCs w:val="26"/>
        </w:rPr>
        <w:t>,</w:t>
      </w:r>
      <w:r w:rsidRPr="00E15D80">
        <w:rPr>
          <w:color w:val="000000"/>
          <w:sz w:val="26"/>
          <w:szCs w:val="26"/>
        </w:rPr>
        <w:t xml:space="preserve"> опытно-конструкторских работ</w:t>
      </w:r>
      <w:r>
        <w:rPr>
          <w:color w:val="000000"/>
          <w:sz w:val="26"/>
          <w:szCs w:val="26"/>
        </w:rPr>
        <w:t>;</w:t>
      </w:r>
    </w:p>
    <w:p w14:paraId="6FE3F8B3" w14:textId="77777777" w:rsidR="00EC5758" w:rsidRDefault="00EC5758" w:rsidP="00844C57">
      <w:pPr>
        <w:pStyle w:val="af9"/>
        <w:numPr>
          <w:ilvl w:val="0"/>
          <w:numId w:val="94"/>
        </w:numPr>
        <w:spacing w:before="0" w:beforeAutospacing="0" w:after="0" w:afterAutospacing="0"/>
        <w:ind w:left="1423" w:hanging="35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формирование</w:t>
      </w:r>
      <w:r w:rsidRPr="00E15D80">
        <w:rPr>
          <w:color w:val="000000"/>
          <w:sz w:val="26"/>
          <w:szCs w:val="26"/>
        </w:rPr>
        <w:t xml:space="preserve"> механизмов стимулировани</w:t>
      </w:r>
      <w:r>
        <w:rPr>
          <w:color w:val="000000"/>
          <w:sz w:val="26"/>
          <w:szCs w:val="26"/>
        </w:rPr>
        <w:t>я</w:t>
      </w:r>
      <w:r w:rsidRPr="00E15D80">
        <w:rPr>
          <w:color w:val="000000"/>
          <w:sz w:val="26"/>
          <w:szCs w:val="26"/>
        </w:rPr>
        <w:t xml:space="preserve"> инвесторов к созданию инфраструктуры на территориях с преференциальными режимами, на базе которых создаются критические и сквозные технологии</w:t>
      </w:r>
      <w:r>
        <w:rPr>
          <w:color w:val="000000"/>
          <w:sz w:val="26"/>
          <w:szCs w:val="26"/>
        </w:rPr>
        <w:t>;</w:t>
      </w:r>
    </w:p>
    <w:p w14:paraId="17C8D67A" w14:textId="77777777" w:rsidR="00EC5758" w:rsidRPr="00261465" w:rsidRDefault="00EC5758" w:rsidP="00844C57">
      <w:pPr>
        <w:pStyle w:val="af9"/>
        <w:numPr>
          <w:ilvl w:val="0"/>
          <w:numId w:val="94"/>
        </w:numPr>
        <w:spacing w:before="0" w:beforeAutospacing="0" w:after="0" w:afterAutospacing="0"/>
        <w:ind w:left="1423" w:hanging="35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внедрение результатов научно-исследовательских работ в серийное производство.</w:t>
      </w:r>
    </w:p>
    <w:p w14:paraId="0ED8CC15" w14:textId="77777777" w:rsidR="00EC5758" w:rsidRDefault="00EC5758" w:rsidP="00EC575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</w:p>
    <w:p w14:paraId="2E19F93A" w14:textId="77777777" w:rsidR="00EC5758" w:rsidRPr="00261465" w:rsidRDefault="00EC5758" w:rsidP="00EC5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Расширение взаимодействия со стратегическими партнерами, реги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о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 xml:space="preserve">нальная и межрегиональная кооперация </w:t>
      </w:r>
      <w:r>
        <w:rPr>
          <w:rFonts w:ascii="Times New Roman" w:hAnsi="Times New Roman" w:cs="Times New Roman"/>
          <w:b/>
          <w:bCs/>
          <w:color w:val="3D65A1"/>
          <w:sz w:val="26"/>
          <w:szCs w:val="26"/>
        </w:rPr>
        <w:t>с целью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 xml:space="preserve"> установлени</w:t>
      </w:r>
      <w:r>
        <w:rPr>
          <w:rFonts w:ascii="Times New Roman" w:hAnsi="Times New Roman" w:cs="Times New Roman"/>
          <w:b/>
          <w:bCs/>
          <w:color w:val="3D65A1"/>
          <w:sz w:val="26"/>
          <w:szCs w:val="26"/>
        </w:rPr>
        <w:t>я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 xml:space="preserve"> цепочек д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о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бавленной стоимости</w:t>
      </w:r>
    </w:p>
    <w:p w14:paraId="357AF75E" w14:textId="77777777" w:rsidR="00EC5758" w:rsidRDefault="00EC5758" w:rsidP="00844C57">
      <w:pPr>
        <w:pStyle w:val="af9"/>
        <w:numPr>
          <w:ilvl w:val="0"/>
          <w:numId w:val="94"/>
        </w:numPr>
        <w:spacing w:before="0" w:beforeAutospacing="0" w:after="0" w:afterAutospacing="0"/>
        <w:ind w:left="1423" w:hanging="357"/>
        <w:jc w:val="both"/>
        <w:rPr>
          <w:color w:val="000000"/>
          <w:sz w:val="26"/>
          <w:szCs w:val="26"/>
        </w:rPr>
      </w:pPr>
      <w:r w:rsidRPr="006D6C4B">
        <w:rPr>
          <w:color w:val="000000"/>
          <w:sz w:val="26"/>
          <w:szCs w:val="26"/>
        </w:rPr>
        <w:t>расширени</w:t>
      </w:r>
      <w:r>
        <w:rPr>
          <w:color w:val="000000"/>
          <w:sz w:val="26"/>
          <w:szCs w:val="26"/>
        </w:rPr>
        <w:t>е</w:t>
      </w:r>
      <w:r w:rsidRPr="006D6C4B">
        <w:rPr>
          <w:color w:val="000000"/>
          <w:sz w:val="26"/>
          <w:szCs w:val="26"/>
        </w:rPr>
        <w:t xml:space="preserve"> экспортного предложения </w:t>
      </w:r>
      <w:r>
        <w:rPr>
          <w:color w:val="000000"/>
          <w:sz w:val="26"/>
          <w:szCs w:val="26"/>
        </w:rPr>
        <w:t>местных товаро</w:t>
      </w:r>
      <w:r w:rsidRPr="006D6C4B">
        <w:rPr>
          <w:color w:val="000000"/>
          <w:sz w:val="26"/>
          <w:szCs w:val="26"/>
        </w:rPr>
        <w:t xml:space="preserve">производителей по мере </w:t>
      </w:r>
      <w:r>
        <w:rPr>
          <w:color w:val="000000"/>
          <w:sz w:val="26"/>
          <w:szCs w:val="26"/>
        </w:rPr>
        <w:t>роста</w:t>
      </w:r>
      <w:r w:rsidRPr="006D6C4B">
        <w:rPr>
          <w:color w:val="000000"/>
          <w:sz w:val="26"/>
          <w:szCs w:val="26"/>
        </w:rPr>
        <w:t xml:space="preserve"> экспортного потенциала</w:t>
      </w:r>
      <w:r>
        <w:rPr>
          <w:color w:val="000000"/>
          <w:sz w:val="26"/>
          <w:szCs w:val="26"/>
        </w:rPr>
        <w:t xml:space="preserve"> региона</w:t>
      </w:r>
      <w:r w:rsidRPr="006D6C4B">
        <w:rPr>
          <w:color w:val="000000"/>
          <w:sz w:val="26"/>
          <w:szCs w:val="26"/>
        </w:rPr>
        <w:t xml:space="preserve">, </w:t>
      </w:r>
      <w:r>
        <w:rPr>
          <w:color w:val="000000"/>
          <w:sz w:val="26"/>
          <w:szCs w:val="26"/>
        </w:rPr>
        <w:t>повышения</w:t>
      </w:r>
      <w:r w:rsidRPr="006D6C4B">
        <w:rPr>
          <w:color w:val="000000"/>
          <w:sz w:val="26"/>
          <w:szCs w:val="26"/>
        </w:rPr>
        <w:t xml:space="preserve"> конкуре</w:t>
      </w:r>
      <w:r w:rsidRPr="006D6C4B">
        <w:rPr>
          <w:color w:val="000000"/>
          <w:sz w:val="26"/>
          <w:szCs w:val="26"/>
        </w:rPr>
        <w:t>н</w:t>
      </w:r>
      <w:r w:rsidRPr="006D6C4B">
        <w:rPr>
          <w:color w:val="000000"/>
          <w:sz w:val="26"/>
          <w:szCs w:val="26"/>
        </w:rPr>
        <w:t>тоспособности</w:t>
      </w:r>
      <w:r>
        <w:rPr>
          <w:color w:val="000000"/>
          <w:sz w:val="26"/>
          <w:szCs w:val="26"/>
        </w:rPr>
        <w:t>,</w:t>
      </w:r>
      <w:r w:rsidRPr="006D6C4B">
        <w:rPr>
          <w:color w:val="000000"/>
          <w:sz w:val="26"/>
          <w:szCs w:val="26"/>
        </w:rPr>
        <w:t xml:space="preserve"> приобретения новой экспортной специализации в с</w:t>
      </w:r>
      <w:r w:rsidRPr="006D6C4B">
        <w:rPr>
          <w:color w:val="000000"/>
          <w:sz w:val="26"/>
          <w:szCs w:val="26"/>
        </w:rPr>
        <w:t>о</w:t>
      </w:r>
      <w:r w:rsidRPr="006D6C4B">
        <w:rPr>
          <w:color w:val="000000"/>
          <w:sz w:val="26"/>
          <w:szCs w:val="26"/>
        </w:rPr>
        <w:lastRenderedPageBreak/>
        <w:t>ответствии с приоритетами внешнеэкономической деятельности и п</w:t>
      </w:r>
      <w:r w:rsidRPr="006D6C4B">
        <w:rPr>
          <w:color w:val="000000"/>
          <w:sz w:val="26"/>
          <w:szCs w:val="26"/>
        </w:rPr>
        <w:t>о</w:t>
      </w:r>
      <w:r w:rsidRPr="006D6C4B">
        <w:rPr>
          <w:color w:val="000000"/>
          <w:sz w:val="26"/>
          <w:szCs w:val="26"/>
        </w:rPr>
        <w:t>вышения эффективности экспортного потенциала;</w:t>
      </w:r>
    </w:p>
    <w:p w14:paraId="4970AE0F" w14:textId="77777777" w:rsidR="00EC5758" w:rsidRPr="00261465" w:rsidRDefault="00EC5758" w:rsidP="00844C57">
      <w:pPr>
        <w:pStyle w:val="af9"/>
        <w:numPr>
          <w:ilvl w:val="0"/>
          <w:numId w:val="94"/>
        </w:numPr>
        <w:spacing w:before="0" w:beforeAutospacing="0" w:after="0" w:afterAutospacing="0"/>
        <w:ind w:left="1423" w:hanging="357"/>
        <w:jc w:val="both"/>
        <w:rPr>
          <w:color w:val="000000"/>
          <w:sz w:val="26"/>
          <w:szCs w:val="26"/>
        </w:rPr>
      </w:pPr>
      <w:r w:rsidRPr="00261465">
        <w:rPr>
          <w:color w:val="000000"/>
          <w:sz w:val="26"/>
          <w:szCs w:val="26"/>
        </w:rPr>
        <w:t>расширени</w:t>
      </w:r>
      <w:r>
        <w:rPr>
          <w:color w:val="000000"/>
          <w:sz w:val="26"/>
          <w:szCs w:val="26"/>
        </w:rPr>
        <w:t>е</w:t>
      </w:r>
      <w:r w:rsidRPr="00261465">
        <w:rPr>
          <w:color w:val="000000"/>
          <w:sz w:val="26"/>
          <w:szCs w:val="26"/>
        </w:rPr>
        <w:t xml:space="preserve"> двустороннего торгово-экономического сотрудничества промышленных предприятий Чувашской Республики с зарубежными странами;</w:t>
      </w:r>
    </w:p>
    <w:p w14:paraId="02D25849" w14:textId="77777777" w:rsidR="00EC5758" w:rsidRPr="00261465" w:rsidRDefault="00EC5758" w:rsidP="00844C57">
      <w:pPr>
        <w:pStyle w:val="af9"/>
        <w:numPr>
          <w:ilvl w:val="0"/>
          <w:numId w:val="94"/>
        </w:numPr>
        <w:spacing w:before="0" w:beforeAutospacing="0" w:after="0" w:afterAutospacing="0"/>
        <w:ind w:left="1423" w:hanging="357"/>
        <w:jc w:val="both"/>
        <w:rPr>
          <w:color w:val="000000"/>
          <w:sz w:val="26"/>
          <w:szCs w:val="26"/>
        </w:rPr>
      </w:pPr>
      <w:r w:rsidRPr="00261465">
        <w:rPr>
          <w:color w:val="000000"/>
          <w:sz w:val="26"/>
          <w:szCs w:val="26"/>
        </w:rPr>
        <w:t xml:space="preserve">активное взаимодействие и сотрудничество с </w:t>
      </w:r>
      <w:r>
        <w:rPr>
          <w:color w:val="000000"/>
          <w:sz w:val="26"/>
          <w:szCs w:val="26"/>
        </w:rPr>
        <w:t>Объединением произв</w:t>
      </w:r>
      <w:r>
        <w:rPr>
          <w:color w:val="000000"/>
          <w:sz w:val="26"/>
          <w:szCs w:val="26"/>
        </w:rPr>
        <w:t>о</w:t>
      </w:r>
      <w:r>
        <w:rPr>
          <w:color w:val="000000"/>
          <w:sz w:val="26"/>
          <w:szCs w:val="26"/>
        </w:rPr>
        <w:t>дителей, поставщиков и потребителей алюминия (</w:t>
      </w:r>
      <w:r w:rsidRPr="00261465">
        <w:rPr>
          <w:color w:val="000000"/>
          <w:sz w:val="26"/>
          <w:szCs w:val="26"/>
        </w:rPr>
        <w:t>Алюминиевой асс</w:t>
      </w:r>
      <w:r w:rsidRPr="00261465">
        <w:rPr>
          <w:color w:val="000000"/>
          <w:sz w:val="26"/>
          <w:szCs w:val="26"/>
        </w:rPr>
        <w:t>о</w:t>
      </w:r>
      <w:r w:rsidRPr="00261465">
        <w:rPr>
          <w:color w:val="000000"/>
          <w:sz w:val="26"/>
          <w:szCs w:val="26"/>
        </w:rPr>
        <w:t>циацией России</w:t>
      </w:r>
      <w:r>
        <w:rPr>
          <w:color w:val="000000"/>
          <w:sz w:val="26"/>
          <w:szCs w:val="26"/>
        </w:rPr>
        <w:t>)</w:t>
      </w:r>
      <w:r w:rsidRPr="00261465">
        <w:rPr>
          <w:color w:val="000000"/>
          <w:sz w:val="26"/>
          <w:szCs w:val="26"/>
        </w:rPr>
        <w:t xml:space="preserve"> по направлению изготовления сварочного оборуд</w:t>
      </w:r>
      <w:r w:rsidRPr="00261465">
        <w:rPr>
          <w:color w:val="000000"/>
          <w:sz w:val="26"/>
          <w:szCs w:val="26"/>
        </w:rPr>
        <w:t>о</w:t>
      </w:r>
      <w:r w:rsidRPr="00261465">
        <w:rPr>
          <w:color w:val="000000"/>
          <w:sz w:val="26"/>
          <w:szCs w:val="26"/>
        </w:rPr>
        <w:t>вания различных металлов по технологии «сварки трением»;</w:t>
      </w:r>
    </w:p>
    <w:p w14:paraId="5A918C09" w14:textId="77777777" w:rsidR="00EC5758" w:rsidRDefault="00EC5758" w:rsidP="00844C57">
      <w:pPr>
        <w:pStyle w:val="af9"/>
        <w:numPr>
          <w:ilvl w:val="0"/>
          <w:numId w:val="94"/>
        </w:numPr>
        <w:spacing w:before="0" w:beforeAutospacing="0" w:after="0" w:afterAutospacing="0"/>
        <w:ind w:left="1423" w:hanging="357"/>
        <w:jc w:val="both"/>
        <w:rPr>
          <w:color w:val="000000"/>
          <w:sz w:val="26"/>
          <w:szCs w:val="26"/>
        </w:rPr>
      </w:pPr>
      <w:r w:rsidRPr="00261465">
        <w:rPr>
          <w:color w:val="000000"/>
          <w:sz w:val="26"/>
          <w:szCs w:val="26"/>
        </w:rPr>
        <w:t>активное участие в локальном проекте «Цифровой энергорегион»</w:t>
      </w:r>
      <w:r>
        <w:rPr>
          <w:color w:val="000000"/>
          <w:sz w:val="26"/>
          <w:szCs w:val="26"/>
        </w:rPr>
        <w:t>.</w:t>
      </w:r>
      <w:r w:rsidRPr="00261465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 </w:t>
      </w:r>
    </w:p>
    <w:p w14:paraId="1CB612DC" w14:textId="77777777" w:rsidR="00EC5758" w:rsidRPr="00261465" w:rsidRDefault="00EC5758" w:rsidP="00EC575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</w:p>
    <w:p w14:paraId="0FFE4762" w14:textId="77777777" w:rsidR="00EC5758" w:rsidRPr="00261465" w:rsidRDefault="00EC5758" w:rsidP="00EC57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Развитие кадрового потенциала</w:t>
      </w:r>
      <w:r>
        <w:rPr>
          <w:rFonts w:ascii="Times New Roman" w:hAnsi="Times New Roman" w:cs="Times New Roman"/>
          <w:b/>
          <w:bCs/>
          <w:color w:val="3D65A1"/>
          <w:sz w:val="26"/>
          <w:szCs w:val="26"/>
        </w:rPr>
        <w:t xml:space="preserve"> промышленной отрасли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 </w:t>
      </w:r>
    </w:p>
    <w:p w14:paraId="29053CB1" w14:textId="77777777" w:rsidR="00EC5758" w:rsidRPr="00261465" w:rsidRDefault="00EC5758" w:rsidP="00844C57">
      <w:pPr>
        <w:pStyle w:val="af9"/>
        <w:numPr>
          <w:ilvl w:val="0"/>
          <w:numId w:val="94"/>
        </w:numPr>
        <w:spacing w:before="0" w:beforeAutospacing="0" w:after="0" w:afterAutospacing="0"/>
        <w:ind w:left="1423" w:hanging="357"/>
        <w:jc w:val="both"/>
        <w:rPr>
          <w:color w:val="000000"/>
          <w:sz w:val="26"/>
          <w:szCs w:val="26"/>
        </w:rPr>
      </w:pPr>
      <w:r w:rsidRPr="00261465">
        <w:rPr>
          <w:color w:val="000000"/>
          <w:sz w:val="26"/>
          <w:szCs w:val="26"/>
        </w:rPr>
        <w:t xml:space="preserve">регулярный мониторинг </w:t>
      </w:r>
      <w:r>
        <w:rPr>
          <w:color w:val="000000"/>
          <w:sz w:val="26"/>
          <w:szCs w:val="26"/>
        </w:rPr>
        <w:t xml:space="preserve">регионального </w:t>
      </w:r>
      <w:r w:rsidRPr="00261465">
        <w:rPr>
          <w:color w:val="000000"/>
          <w:sz w:val="26"/>
          <w:szCs w:val="26"/>
        </w:rPr>
        <w:t>рынка труда;</w:t>
      </w:r>
    </w:p>
    <w:p w14:paraId="48F60DB8" w14:textId="77777777" w:rsidR="00EC5758" w:rsidRPr="00261465" w:rsidRDefault="00EC5758" w:rsidP="00844C57">
      <w:pPr>
        <w:pStyle w:val="af9"/>
        <w:numPr>
          <w:ilvl w:val="0"/>
          <w:numId w:val="94"/>
        </w:numPr>
        <w:spacing w:before="0" w:beforeAutospacing="0" w:after="0" w:afterAutospacing="0"/>
        <w:ind w:left="1423" w:hanging="357"/>
        <w:jc w:val="both"/>
        <w:rPr>
          <w:color w:val="000000"/>
          <w:sz w:val="26"/>
          <w:szCs w:val="26"/>
        </w:rPr>
      </w:pPr>
      <w:r w:rsidRPr="00261465">
        <w:rPr>
          <w:color w:val="000000"/>
          <w:sz w:val="26"/>
          <w:szCs w:val="26"/>
        </w:rPr>
        <w:t xml:space="preserve">формирование </w:t>
      </w:r>
      <w:r>
        <w:rPr>
          <w:color w:val="000000"/>
          <w:sz w:val="26"/>
          <w:szCs w:val="26"/>
        </w:rPr>
        <w:t xml:space="preserve">объективного </w:t>
      </w:r>
      <w:r w:rsidRPr="00261465">
        <w:rPr>
          <w:color w:val="000000"/>
          <w:sz w:val="26"/>
          <w:szCs w:val="26"/>
        </w:rPr>
        <w:t>плана подготовки специалистов в обр</w:t>
      </w:r>
      <w:r w:rsidRPr="00261465">
        <w:rPr>
          <w:color w:val="000000"/>
          <w:sz w:val="26"/>
          <w:szCs w:val="26"/>
        </w:rPr>
        <w:t>а</w:t>
      </w:r>
      <w:r w:rsidRPr="00261465">
        <w:rPr>
          <w:color w:val="000000"/>
          <w:sz w:val="26"/>
          <w:szCs w:val="26"/>
        </w:rPr>
        <w:t>зовательных организациях региона;</w:t>
      </w:r>
    </w:p>
    <w:p w14:paraId="22792742" w14:textId="77777777" w:rsidR="00EC5758" w:rsidRDefault="00EC5758" w:rsidP="00844C57">
      <w:pPr>
        <w:pStyle w:val="af9"/>
        <w:numPr>
          <w:ilvl w:val="0"/>
          <w:numId w:val="94"/>
        </w:numPr>
        <w:spacing w:before="0" w:beforeAutospacing="0" w:after="0" w:afterAutospacing="0"/>
        <w:ind w:left="1423" w:hanging="357"/>
        <w:jc w:val="both"/>
        <w:rPr>
          <w:color w:val="000000"/>
          <w:sz w:val="26"/>
          <w:szCs w:val="26"/>
        </w:rPr>
      </w:pPr>
      <w:r w:rsidRPr="00261465">
        <w:rPr>
          <w:color w:val="000000"/>
          <w:sz w:val="26"/>
          <w:szCs w:val="26"/>
        </w:rPr>
        <w:t xml:space="preserve">развитие целевого приема и подготовки специалистов </w:t>
      </w:r>
      <w:r>
        <w:rPr>
          <w:color w:val="000000"/>
          <w:sz w:val="26"/>
          <w:szCs w:val="26"/>
        </w:rPr>
        <w:t xml:space="preserve">в соответствии с </w:t>
      </w:r>
      <w:r w:rsidRPr="00261465">
        <w:rPr>
          <w:color w:val="000000"/>
          <w:sz w:val="26"/>
          <w:szCs w:val="26"/>
        </w:rPr>
        <w:t xml:space="preserve"> запрос</w:t>
      </w:r>
      <w:r>
        <w:rPr>
          <w:color w:val="000000"/>
          <w:sz w:val="26"/>
          <w:szCs w:val="26"/>
        </w:rPr>
        <w:t>ами</w:t>
      </w:r>
      <w:r w:rsidRPr="00261465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работодателей</w:t>
      </w:r>
      <w:r w:rsidRPr="00261465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р</w:t>
      </w:r>
      <w:r w:rsidRPr="00261465">
        <w:rPr>
          <w:color w:val="000000"/>
          <w:sz w:val="26"/>
          <w:szCs w:val="26"/>
        </w:rPr>
        <w:t>еспублики;</w:t>
      </w:r>
    </w:p>
    <w:p w14:paraId="1CE3D988" w14:textId="77777777" w:rsidR="00EC5758" w:rsidRDefault="00EC5758" w:rsidP="00844C57">
      <w:pPr>
        <w:pStyle w:val="af9"/>
        <w:numPr>
          <w:ilvl w:val="0"/>
          <w:numId w:val="94"/>
        </w:numPr>
        <w:spacing w:before="0" w:beforeAutospacing="0" w:after="0" w:afterAutospacing="0"/>
        <w:ind w:left="1423" w:hanging="357"/>
        <w:jc w:val="both"/>
        <w:rPr>
          <w:color w:val="000000"/>
          <w:sz w:val="26"/>
          <w:szCs w:val="26"/>
        </w:rPr>
      </w:pPr>
      <w:r w:rsidRPr="00E15D80">
        <w:rPr>
          <w:color w:val="000000"/>
          <w:sz w:val="26"/>
          <w:szCs w:val="26"/>
        </w:rPr>
        <w:t>создание возможностей для выявления и удержания в регионе талан</w:t>
      </w:r>
      <w:r w:rsidRPr="00E15D80">
        <w:rPr>
          <w:color w:val="000000"/>
          <w:sz w:val="26"/>
          <w:szCs w:val="26"/>
        </w:rPr>
        <w:t>т</w:t>
      </w:r>
      <w:r w:rsidRPr="00E15D80">
        <w:rPr>
          <w:color w:val="000000"/>
          <w:sz w:val="26"/>
          <w:szCs w:val="26"/>
        </w:rPr>
        <w:t xml:space="preserve">ливой молодежи, способной построить карьеру в области </w:t>
      </w:r>
      <w:r>
        <w:rPr>
          <w:color w:val="000000"/>
          <w:sz w:val="26"/>
          <w:szCs w:val="26"/>
        </w:rPr>
        <w:t>промышле</w:t>
      </w:r>
      <w:r>
        <w:rPr>
          <w:color w:val="000000"/>
          <w:sz w:val="26"/>
          <w:szCs w:val="26"/>
        </w:rPr>
        <w:t>н</w:t>
      </w:r>
      <w:r>
        <w:rPr>
          <w:color w:val="000000"/>
          <w:sz w:val="26"/>
          <w:szCs w:val="26"/>
        </w:rPr>
        <w:t xml:space="preserve">ного производства, </w:t>
      </w:r>
      <w:r w:rsidRPr="00E15D80">
        <w:rPr>
          <w:color w:val="000000"/>
          <w:sz w:val="26"/>
          <w:szCs w:val="26"/>
        </w:rPr>
        <w:t xml:space="preserve">науки и технологий; </w:t>
      </w:r>
    </w:p>
    <w:p w14:paraId="6C1D05FA" w14:textId="77777777" w:rsidR="00EC5758" w:rsidRPr="00261465" w:rsidRDefault="00EC5758" w:rsidP="00844C57">
      <w:pPr>
        <w:pStyle w:val="af9"/>
        <w:numPr>
          <w:ilvl w:val="0"/>
          <w:numId w:val="94"/>
        </w:numPr>
        <w:spacing w:before="0" w:beforeAutospacing="0" w:after="0" w:afterAutospacing="0"/>
        <w:ind w:left="1423" w:hanging="357"/>
        <w:jc w:val="both"/>
        <w:rPr>
          <w:sz w:val="26"/>
          <w:szCs w:val="26"/>
        </w:rPr>
      </w:pPr>
      <w:r w:rsidRPr="00261465">
        <w:rPr>
          <w:color w:val="000000"/>
          <w:sz w:val="26"/>
          <w:szCs w:val="26"/>
        </w:rPr>
        <w:t>создание Республиканского центра развития компетенций промы</w:t>
      </w:r>
      <w:r w:rsidRPr="00261465">
        <w:rPr>
          <w:color w:val="000000"/>
          <w:sz w:val="26"/>
          <w:szCs w:val="26"/>
        </w:rPr>
        <w:t>ш</w:t>
      </w:r>
      <w:r w:rsidRPr="00261465">
        <w:rPr>
          <w:color w:val="000000"/>
          <w:sz w:val="26"/>
          <w:szCs w:val="26"/>
        </w:rPr>
        <w:t>ленного и энергетического комплекса.</w:t>
      </w:r>
    </w:p>
    <w:p w14:paraId="307B4447" w14:textId="77777777" w:rsidR="00EC5758" w:rsidRPr="00261465" w:rsidRDefault="00EC5758" w:rsidP="00EC5758">
      <w:pPr>
        <w:pStyle w:val="af9"/>
        <w:spacing w:before="0" w:beforeAutospacing="0" w:after="0" w:afterAutospacing="0"/>
        <w:jc w:val="both"/>
        <w:rPr>
          <w:sz w:val="26"/>
          <w:szCs w:val="26"/>
        </w:rPr>
      </w:pPr>
    </w:p>
    <w:p w14:paraId="03F72666" w14:textId="77777777" w:rsidR="00EC5758" w:rsidRPr="00261465" w:rsidRDefault="00EC5758" w:rsidP="00EC57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Повышение производительности труда </w:t>
      </w:r>
    </w:p>
    <w:p w14:paraId="3B88B8EC" w14:textId="77777777" w:rsidR="00EC5758" w:rsidRPr="00261465" w:rsidRDefault="00EC5758" w:rsidP="00844C57">
      <w:pPr>
        <w:pStyle w:val="af9"/>
        <w:numPr>
          <w:ilvl w:val="0"/>
          <w:numId w:val="94"/>
        </w:numPr>
        <w:spacing w:before="0" w:beforeAutospacing="0" w:after="0" w:afterAutospacing="0" w:line="230" w:lineRule="auto"/>
        <w:ind w:left="1423" w:hanging="357"/>
        <w:jc w:val="both"/>
        <w:rPr>
          <w:color w:val="000000"/>
          <w:sz w:val="26"/>
          <w:szCs w:val="26"/>
        </w:rPr>
      </w:pPr>
      <w:r w:rsidRPr="00261465">
        <w:rPr>
          <w:color w:val="000000"/>
          <w:sz w:val="26"/>
          <w:szCs w:val="26"/>
        </w:rPr>
        <w:t>продолжение работы в рамках проекта «Эффективный регион» Го</w:t>
      </w:r>
      <w:r w:rsidRPr="00261465">
        <w:rPr>
          <w:color w:val="000000"/>
          <w:sz w:val="26"/>
          <w:szCs w:val="26"/>
        </w:rPr>
        <w:t>с</w:t>
      </w:r>
      <w:r w:rsidRPr="00261465">
        <w:rPr>
          <w:color w:val="000000"/>
          <w:sz w:val="26"/>
          <w:szCs w:val="26"/>
        </w:rPr>
        <w:t>корпорации «Росатом»;</w:t>
      </w:r>
      <w:r>
        <w:rPr>
          <w:color w:val="000000"/>
          <w:sz w:val="26"/>
          <w:szCs w:val="26"/>
        </w:rPr>
        <w:t xml:space="preserve"> </w:t>
      </w:r>
      <w:r w:rsidRPr="008E5244">
        <w:rPr>
          <w:color w:val="000000"/>
          <w:sz w:val="26"/>
          <w:szCs w:val="26"/>
        </w:rPr>
        <w:t>адресн</w:t>
      </w:r>
      <w:r>
        <w:rPr>
          <w:color w:val="000000"/>
          <w:sz w:val="26"/>
          <w:szCs w:val="26"/>
        </w:rPr>
        <w:t>ая</w:t>
      </w:r>
      <w:r w:rsidRPr="008E5244">
        <w:rPr>
          <w:color w:val="000000"/>
          <w:sz w:val="26"/>
          <w:szCs w:val="26"/>
        </w:rPr>
        <w:t xml:space="preserve"> работ</w:t>
      </w:r>
      <w:r>
        <w:rPr>
          <w:color w:val="000000"/>
          <w:sz w:val="26"/>
          <w:szCs w:val="26"/>
        </w:rPr>
        <w:t>а</w:t>
      </w:r>
      <w:r w:rsidRPr="008E5244">
        <w:rPr>
          <w:color w:val="000000"/>
          <w:sz w:val="26"/>
          <w:szCs w:val="26"/>
        </w:rPr>
        <w:t xml:space="preserve"> по увеличению выработки о</w:t>
      </w:r>
      <w:r w:rsidRPr="008E5244">
        <w:rPr>
          <w:color w:val="000000"/>
          <w:sz w:val="26"/>
          <w:szCs w:val="26"/>
        </w:rPr>
        <w:t>р</w:t>
      </w:r>
      <w:r w:rsidRPr="008E5244">
        <w:rPr>
          <w:color w:val="000000"/>
          <w:sz w:val="26"/>
          <w:szCs w:val="26"/>
        </w:rPr>
        <w:t>ганизаци</w:t>
      </w:r>
      <w:r>
        <w:rPr>
          <w:color w:val="000000"/>
          <w:sz w:val="26"/>
          <w:szCs w:val="26"/>
        </w:rPr>
        <w:t>й</w:t>
      </w:r>
      <w:r w:rsidRPr="008E5244">
        <w:rPr>
          <w:color w:val="000000"/>
          <w:sz w:val="26"/>
          <w:szCs w:val="26"/>
        </w:rPr>
        <w:t>, в том числе с помощью внедрения инструментов бережл</w:t>
      </w:r>
      <w:r w:rsidRPr="008E5244">
        <w:rPr>
          <w:color w:val="000000"/>
          <w:sz w:val="26"/>
          <w:szCs w:val="26"/>
        </w:rPr>
        <w:t>и</w:t>
      </w:r>
      <w:r w:rsidRPr="008E5244">
        <w:rPr>
          <w:color w:val="000000"/>
          <w:sz w:val="26"/>
          <w:szCs w:val="26"/>
        </w:rPr>
        <w:t>вого производства совместно с экспертами федерального и регионал</w:t>
      </w:r>
      <w:r w:rsidRPr="008E5244">
        <w:rPr>
          <w:color w:val="000000"/>
          <w:sz w:val="26"/>
          <w:szCs w:val="26"/>
        </w:rPr>
        <w:t>ь</w:t>
      </w:r>
      <w:r w:rsidRPr="008E5244">
        <w:rPr>
          <w:color w:val="000000"/>
          <w:sz w:val="26"/>
          <w:szCs w:val="26"/>
        </w:rPr>
        <w:t>ных центров компетенций в сфере производительности труда;</w:t>
      </w:r>
    </w:p>
    <w:p w14:paraId="072B1379" w14:textId="77777777" w:rsidR="00EC5758" w:rsidRDefault="00EC5758" w:rsidP="00844C57">
      <w:pPr>
        <w:pStyle w:val="af9"/>
        <w:numPr>
          <w:ilvl w:val="0"/>
          <w:numId w:val="94"/>
        </w:numPr>
        <w:spacing w:before="0" w:beforeAutospacing="0" w:after="0" w:afterAutospacing="0" w:line="230" w:lineRule="auto"/>
        <w:ind w:left="1423" w:hanging="357"/>
        <w:jc w:val="both"/>
        <w:rPr>
          <w:color w:val="000000"/>
          <w:sz w:val="26"/>
          <w:szCs w:val="26"/>
        </w:rPr>
      </w:pPr>
      <w:r w:rsidRPr="00261465">
        <w:rPr>
          <w:color w:val="000000"/>
          <w:sz w:val="26"/>
          <w:szCs w:val="26"/>
        </w:rPr>
        <w:t>участие в национальном проекте «Производительность труда» на о</w:t>
      </w:r>
      <w:r w:rsidRPr="00261465">
        <w:rPr>
          <w:color w:val="000000"/>
          <w:sz w:val="26"/>
          <w:szCs w:val="26"/>
        </w:rPr>
        <w:t>с</w:t>
      </w:r>
      <w:r w:rsidRPr="00261465">
        <w:rPr>
          <w:color w:val="000000"/>
          <w:sz w:val="26"/>
          <w:szCs w:val="26"/>
        </w:rPr>
        <w:t>нове внедрения цифровых технологий, модернизации промышленных мощностей, их роботизации и автоматизации, внедрения технологий искусственного интеллекта</w:t>
      </w:r>
      <w:r>
        <w:rPr>
          <w:color w:val="000000"/>
          <w:sz w:val="26"/>
          <w:szCs w:val="26"/>
        </w:rPr>
        <w:t>;</w:t>
      </w:r>
    </w:p>
    <w:p w14:paraId="1A96C55A" w14:textId="77777777" w:rsidR="00EC5758" w:rsidRPr="00261465" w:rsidRDefault="00EC5758" w:rsidP="00844C57">
      <w:pPr>
        <w:pStyle w:val="af9"/>
        <w:numPr>
          <w:ilvl w:val="0"/>
          <w:numId w:val="94"/>
        </w:numPr>
        <w:spacing w:before="0" w:beforeAutospacing="0" w:after="0" w:afterAutospacing="0" w:line="230" w:lineRule="auto"/>
        <w:ind w:left="1423" w:hanging="357"/>
        <w:jc w:val="both"/>
        <w:rPr>
          <w:color w:val="000000"/>
          <w:sz w:val="26"/>
          <w:szCs w:val="26"/>
        </w:rPr>
      </w:pPr>
      <w:r w:rsidRPr="002B1154">
        <w:rPr>
          <w:color w:val="000000"/>
          <w:sz w:val="26"/>
          <w:szCs w:val="26"/>
        </w:rPr>
        <w:t>снижени</w:t>
      </w:r>
      <w:r>
        <w:rPr>
          <w:color w:val="000000"/>
          <w:sz w:val="26"/>
          <w:szCs w:val="26"/>
        </w:rPr>
        <w:t>е</w:t>
      </w:r>
      <w:r w:rsidRPr="002B1154">
        <w:rPr>
          <w:color w:val="000000"/>
          <w:sz w:val="26"/>
          <w:szCs w:val="26"/>
        </w:rPr>
        <w:t xml:space="preserve"> административных издержек организаций, осуществляющих предпринимательскую и иные виды деятельности</w:t>
      </w:r>
      <w:r>
        <w:rPr>
          <w:color w:val="000000"/>
          <w:sz w:val="26"/>
          <w:szCs w:val="26"/>
        </w:rPr>
        <w:t>,</w:t>
      </w:r>
      <w:r w:rsidRPr="002B1154">
        <w:rPr>
          <w:color w:val="000000"/>
          <w:sz w:val="26"/>
          <w:szCs w:val="26"/>
        </w:rPr>
        <w:t xml:space="preserve"> и реализаци</w:t>
      </w:r>
      <w:r>
        <w:rPr>
          <w:color w:val="000000"/>
          <w:sz w:val="26"/>
          <w:szCs w:val="26"/>
        </w:rPr>
        <w:t>я</w:t>
      </w:r>
      <w:r w:rsidRPr="002B1154">
        <w:rPr>
          <w:color w:val="000000"/>
          <w:sz w:val="26"/>
          <w:szCs w:val="26"/>
        </w:rPr>
        <w:t xml:space="preserve"> обр</w:t>
      </w:r>
      <w:r w:rsidRPr="002B1154">
        <w:rPr>
          <w:color w:val="000000"/>
          <w:sz w:val="26"/>
          <w:szCs w:val="26"/>
        </w:rPr>
        <w:t>а</w:t>
      </w:r>
      <w:r w:rsidRPr="002B1154">
        <w:rPr>
          <w:color w:val="000000"/>
          <w:sz w:val="26"/>
          <w:szCs w:val="26"/>
        </w:rPr>
        <w:t>зовательных программ по «бережливому производству», проектному управлению и экспортному потенциалу с их дальнейшим масштабир</w:t>
      </w:r>
      <w:r w:rsidRPr="002B1154">
        <w:rPr>
          <w:color w:val="000000"/>
          <w:sz w:val="26"/>
          <w:szCs w:val="26"/>
        </w:rPr>
        <w:t>о</w:t>
      </w:r>
      <w:r w:rsidRPr="002B1154">
        <w:rPr>
          <w:color w:val="000000"/>
          <w:sz w:val="26"/>
          <w:szCs w:val="26"/>
        </w:rPr>
        <w:t>ванием, в том числе в онлайн-формате</w:t>
      </w:r>
      <w:r>
        <w:rPr>
          <w:color w:val="000000"/>
          <w:sz w:val="26"/>
          <w:szCs w:val="26"/>
        </w:rPr>
        <w:t>.</w:t>
      </w:r>
    </w:p>
    <w:p w14:paraId="251DD09C" w14:textId="77777777" w:rsidR="00EC5758" w:rsidRPr="00261465" w:rsidRDefault="00EC5758" w:rsidP="00EC5758">
      <w:pPr>
        <w:pStyle w:val="af9"/>
        <w:spacing w:before="0" w:beforeAutospacing="0" w:after="0" w:afterAutospacing="0" w:line="230" w:lineRule="auto"/>
        <w:jc w:val="both"/>
        <w:rPr>
          <w:color w:val="000000"/>
          <w:sz w:val="26"/>
          <w:szCs w:val="26"/>
        </w:rPr>
      </w:pPr>
    </w:p>
    <w:p w14:paraId="03D8AC05" w14:textId="77777777" w:rsidR="00EC5758" w:rsidRPr="00261465" w:rsidRDefault="00EC5758" w:rsidP="00EC5758">
      <w:pPr>
        <w:spacing w:after="0" w:line="230" w:lineRule="auto"/>
        <w:ind w:firstLine="708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Ориентация промышленности на принципы устойчивого развития </w:t>
      </w:r>
    </w:p>
    <w:p w14:paraId="2A4BE9E6" w14:textId="77777777" w:rsidR="00EC5758" w:rsidRPr="0033591E" w:rsidRDefault="00EC5758" w:rsidP="00844C57">
      <w:pPr>
        <w:pStyle w:val="af9"/>
        <w:numPr>
          <w:ilvl w:val="0"/>
          <w:numId w:val="94"/>
        </w:numPr>
        <w:spacing w:before="0" w:beforeAutospacing="0" w:after="0" w:afterAutospacing="0" w:line="230" w:lineRule="auto"/>
        <w:ind w:left="1423" w:hanging="357"/>
        <w:jc w:val="both"/>
        <w:rPr>
          <w:sz w:val="26"/>
          <w:szCs w:val="26"/>
        </w:rPr>
      </w:pPr>
      <w:r w:rsidRPr="0033591E">
        <w:rPr>
          <w:sz w:val="26"/>
          <w:szCs w:val="26"/>
        </w:rPr>
        <w:t>внедрение экологически эффективных инновационных, энергоэффе</w:t>
      </w:r>
      <w:r w:rsidRPr="0033591E">
        <w:rPr>
          <w:sz w:val="26"/>
          <w:szCs w:val="26"/>
        </w:rPr>
        <w:t>к</w:t>
      </w:r>
      <w:r w:rsidRPr="0033591E">
        <w:rPr>
          <w:sz w:val="26"/>
          <w:szCs w:val="26"/>
        </w:rPr>
        <w:t>тивных и ресурсосберегающих технологий, технологий, способств</w:t>
      </w:r>
      <w:r w:rsidRPr="0033591E">
        <w:rPr>
          <w:sz w:val="26"/>
          <w:szCs w:val="26"/>
        </w:rPr>
        <w:t>у</w:t>
      </w:r>
      <w:r w:rsidRPr="0033591E">
        <w:rPr>
          <w:sz w:val="26"/>
          <w:szCs w:val="26"/>
        </w:rPr>
        <w:t>ющих сокращению использования в производственном цикле углев</w:t>
      </w:r>
      <w:r w:rsidRPr="0033591E">
        <w:rPr>
          <w:sz w:val="26"/>
          <w:szCs w:val="26"/>
        </w:rPr>
        <w:t>о</w:t>
      </w:r>
      <w:r w:rsidRPr="0033591E">
        <w:rPr>
          <w:sz w:val="26"/>
          <w:szCs w:val="26"/>
        </w:rPr>
        <w:t>дородного сырья и общему сокращению объемов образования отх</w:t>
      </w:r>
      <w:r w:rsidRPr="0033591E">
        <w:rPr>
          <w:sz w:val="26"/>
          <w:szCs w:val="26"/>
        </w:rPr>
        <w:t>о</w:t>
      </w:r>
      <w:r w:rsidRPr="0033591E">
        <w:rPr>
          <w:sz w:val="26"/>
          <w:szCs w:val="26"/>
        </w:rPr>
        <w:t>дов, вовлечению в производство биоразлагаемых материалов;</w:t>
      </w:r>
    </w:p>
    <w:p w14:paraId="3D58EB3B" w14:textId="77777777" w:rsidR="00EC5758" w:rsidRPr="0033591E" w:rsidRDefault="00EC5758" w:rsidP="00844C57">
      <w:pPr>
        <w:pStyle w:val="af9"/>
        <w:numPr>
          <w:ilvl w:val="0"/>
          <w:numId w:val="94"/>
        </w:numPr>
        <w:spacing w:before="0" w:beforeAutospacing="0" w:after="0" w:afterAutospacing="0"/>
        <w:ind w:left="1423" w:hanging="357"/>
        <w:jc w:val="both"/>
        <w:rPr>
          <w:sz w:val="26"/>
          <w:szCs w:val="26"/>
        </w:rPr>
      </w:pPr>
      <w:r w:rsidRPr="0033591E">
        <w:rPr>
          <w:sz w:val="26"/>
          <w:szCs w:val="26"/>
        </w:rPr>
        <w:t>создание замкнутых производственных циклов на базе более широк</w:t>
      </w:r>
      <w:r w:rsidRPr="0033591E">
        <w:rPr>
          <w:sz w:val="26"/>
          <w:szCs w:val="26"/>
        </w:rPr>
        <w:t>о</w:t>
      </w:r>
      <w:r w:rsidRPr="0033591E">
        <w:rPr>
          <w:sz w:val="26"/>
          <w:szCs w:val="26"/>
        </w:rPr>
        <w:t>го вовлечения вторичных ресурсов в производство;</w:t>
      </w:r>
    </w:p>
    <w:p w14:paraId="174505A3" w14:textId="77777777" w:rsidR="00EC5758" w:rsidRPr="0033591E" w:rsidRDefault="00EC5758" w:rsidP="00844C57">
      <w:pPr>
        <w:pStyle w:val="af9"/>
        <w:numPr>
          <w:ilvl w:val="0"/>
          <w:numId w:val="94"/>
        </w:numPr>
        <w:spacing w:before="0" w:beforeAutospacing="0" w:after="0" w:afterAutospacing="0"/>
        <w:ind w:left="1423" w:hanging="357"/>
        <w:jc w:val="both"/>
        <w:rPr>
          <w:sz w:val="26"/>
          <w:szCs w:val="26"/>
        </w:rPr>
      </w:pPr>
      <w:r w:rsidRPr="0033591E">
        <w:rPr>
          <w:sz w:val="26"/>
          <w:szCs w:val="26"/>
        </w:rPr>
        <w:lastRenderedPageBreak/>
        <w:t>внедрение технологий, обеспечивающих снижение выбросов парник</w:t>
      </w:r>
      <w:r w:rsidRPr="0033591E">
        <w:rPr>
          <w:sz w:val="26"/>
          <w:szCs w:val="26"/>
        </w:rPr>
        <w:t>о</w:t>
      </w:r>
      <w:r w:rsidRPr="0033591E">
        <w:rPr>
          <w:sz w:val="26"/>
          <w:szCs w:val="26"/>
        </w:rPr>
        <w:t>вых газов на всем производственном цикле;</w:t>
      </w:r>
    </w:p>
    <w:p w14:paraId="4DF5F177" w14:textId="77777777" w:rsidR="00EC5758" w:rsidRPr="0033591E" w:rsidRDefault="00EC5758" w:rsidP="00844C57">
      <w:pPr>
        <w:pStyle w:val="af9"/>
        <w:numPr>
          <w:ilvl w:val="0"/>
          <w:numId w:val="94"/>
        </w:numPr>
        <w:spacing w:before="0" w:beforeAutospacing="0" w:after="0" w:afterAutospacing="0"/>
        <w:ind w:left="1423" w:hanging="357"/>
        <w:jc w:val="both"/>
        <w:rPr>
          <w:sz w:val="26"/>
          <w:szCs w:val="26"/>
        </w:rPr>
      </w:pPr>
      <w:r w:rsidRPr="0033591E">
        <w:rPr>
          <w:sz w:val="26"/>
          <w:szCs w:val="26"/>
        </w:rPr>
        <w:t>переход к передовым цифровым, интеллектуальным производстве</w:t>
      </w:r>
      <w:r w:rsidRPr="0033591E">
        <w:rPr>
          <w:sz w:val="26"/>
          <w:szCs w:val="26"/>
        </w:rPr>
        <w:t>н</w:t>
      </w:r>
      <w:r w:rsidRPr="0033591E">
        <w:rPr>
          <w:sz w:val="26"/>
          <w:szCs w:val="26"/>
        </w:rPr>
        <w:t>ным технологиям, роботизированным системам, новым материалам и способам конструирования;</w:t>
      </w:r>
    </w:p>
    <w:p w14:paraId="6F3D455C" w14:textId="77777777" w:rsidR="00EC5758" w:rsidRPr="0033591E" w:rsidRDefault="00EC5758" w:rsidP="00844C57">
      <w:pPr>
        <w:pStyle w:val="af9"/>
        <w:numPr>
          <w:ilvl w:val="0"/>
          <w:numId w:val="94"/>
        </w:numPr>
        <w:spacing w:before="0" w:beforeAutospacing="0" w:after="0" w:afterAutospacing="0"/>
        <w:ind w:left="1423" w:hanging="357"/>
        <w:jc w:val="both"/>
        <w:rPr>
          <w:sz w:val="26"/>
          <w:szCs w:val="26"/>
        </w:rPr>
      </w:pPr>
      <w:r w:rsidRPr="0033591E">
        <w:rPr>
          <w:sz w:val="26"/>
          <w:szCs w:val="26"/>
        </w:rPr>
        <w:t>внедрение критериев ответственного ведения бизнеса в оценку де</w:t>
      </w:r>
      <w:r w:rsidRPr="0033591E">
        <w:rPr>
          <w:sz w:val="26"/>
          <w:szCs w:val="26"/>
        </w:rPr>
        <w:t>я</w:t>
      </w:r>
      <w:r w:rsidRPr="0033591E">
        <w:rPr>
          <w:sz w:val="26"/>
          <w:szCs w:val="26"/>
        </w:rPr>
        <w:t xml:space="preserve">тельности производственных компаний при получении </w:t>
      </w:r>
      <w:r>
        <w:rPr>
          <w:sz w:val="26"/>
          <w:szCs w:val="26"/>
        </w:rPr>
        <w:t xml:space="preserve">мер </w:t>
      </w:r>
      <w:r w:rsidRPr="0033591E">
        <w:rPr>
          <w:sz w:val="26"/>
          <w:szCs w:val="26"/>
        </w:rPr>
        <w:t>госуда</w:t>
      </w:r>
      <w:r w:rsidRPr="0033591E">
        <w:rPr>
          <w:sz w:val="26"/>
          <w:szCs w:val="26"/>
        </w:rPr>
        <w:t>р</w:t>
      </w:r>
      <w:r w:rsidRPr="0033591E">
        <w:rPr>
          <w:sz w:val="26"/>
          <w:szCs w:val="26"/>
        </w:rPr>
        <w:t>ственной поддержки</w:t>
      </w:r>
      <w:r>
        <w:rPr>
          <w:sz w:val="26"/>
          <w:szCs w:val="26"/>
        </w:rPr>
        <w:t>.</w:t>
      </w:r>
    </w:p>
    <w:p w14:paraId="1C9AC02D" w14:textId="77777777" w:rsidR="00EC5758" w:rsidRPr="0033591E" w:rsidRDefault="00EC5758" w:rsidP="00EC5758">
      <w:pPr>
        <w:pStyle w:val="af9"/>
        <w:spacing w:before="0" w:beforeAutospacing="0" w:after="0" w:afterAutospacing="0"/>
        <w:jc w:val="both"/>
        <w:rPr>
          <w:sz w:val="26"/>
          <w:szCs w:val="26"/>
        </w:rPr>
      </w:pPr>
    </w:p>
    <w:p w14:paraId="77CB4B98" w14:textId="77777777" w:rsidR="00EC5758" w:rsidRDefault="00EC5758" w:rsidP="00EC5758">
      <w:pPr>
        <w:pStyle w:val="21"/>
        <w:spacing w:before="0" w:beforeAutospacing="0" w:after="0" w:afterAutospacing="0"/>
        <w:jc w:val="both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strike/>
          <w:sz w:val="26"/>
          <w:szCs w:val="26"/>
        </w:rPr>
        <w:t>4</w:t>
      </w:r>
      <w:r w:rsidRPr="0015215C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3.</w:t>
      </w:r>
      <w:r w:rsidRPr="0026146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Энергетика</w:t>
      </w:r>
    </w:p>
    <w:p w14:paraId="4D2010D6" w14:textId="77777777" w:rsidR="00EC5758" w:rsidRPr="00261465" w:rsidRDefault="00EC5758" w:rsidP="00EC5758">
      <w:pPr>
        <w:pStyle w:val="21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noProof/>
        </w:rPr>
        <w:drawing>
          <wp:inline distT="0" distB="0" distL="0" distR="0" wp14:anchorId="2664000E" wp14:editId="6562DAF2">
            <wp:extent cx="5958509" cy="2979254"/>
            <wp:effectExtent l="0" t="0" r="444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18" t="38348" r="21669" b="202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759" cy="2981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32BD14" w14:textId="77777777" w:rsidR="00EC5758" w:rsidRDefault="00EC5758" w:rsidP="00EC5758">
      <w:pPr>
        <w:pStyle w:val="af9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14:paraId="4F8C9237" w14:textId="77777777" w:rsidR="00EC5758" w:rsidRPr="00261465" w:rsidRDefault="00EC5758" w:rsidP="00EC5758">
      <w:pPr>
        <w:pStyle w:val="21"/>
        <w:spacing w:before="0" w:beforeAutospacing="0" w:after="0" w:afterAutospacing="0"/>
        <w:ind w:left="709"/>
        <w:jc w:val="both"/>
        <w:rPr>
          <w:rFonts w:ascii="Times New Roman" w:hAnsi="Times New Roman" w:cs="Times New Roman"/>
          <w:bCs w:val="0"/>
          <w:color w:val="A30800"/>
          <w:sz w:val="26"/>
          <w:szCs w:val="26"/>
        </w:rPr>
      </w:pPr>
      <w:bookmarkStart w:id="246" w:name="_Toc185445212"/>
      <w:bookmarkStart w:id="247" w:name="_Toc185445542"/>
      <w:bookmarkStart w:id="248" w:name="_Toc186109256"/>
      <w:r>
        <w:rPr>
          <w:rFonts w:ascii="Times New Roman" w:hAnsi="Times New Roman" w:cs="Times New Roman"/>
          <w:caps/>
          <w:color w:val="A30800"/>
          <w:sz w:val="26"/>
          <w:szCs w:val="26"/>
        </w:rPr>
        <w:t>А</w:t>
      </w:r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t>мбиция</w:t>
      </w:r>
      <w:bookmarkEnd w:id="246"/>
      <w:bookmarkEnd w:id="247"/>
      <w:bookmarkEnd w:id="248"/>
    </w:p>
    <w:p w14:paraId="5ED21BAC" w14:textId="77777777" w:rsidR="00EC5758" w:rsidRPr="00261465" w:rsidRDefault="00EC5758" w:rsidP="00EC57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bCs/>
          <w:sz w:val="26"/>
          <w:szCs w:val="26"/>
        </w:rPr>
        <w:t>Формирование качественно нового энергетического комплекса, характер</w:t>
      </w:r>
      <w:r w:rsidRPr="00261465">
        <w:rPr>
          <w:rFonts w:ascii="Times New Roman" w:hAnsi="Times New Roman" w:cs="Times New Roman"/>
          <w:bCs/>
          <w:sz w:val="26"/>
          <w:szCs w:val="26"/>
        </w:rPr>
        <w:t>и</w:t>
      </w:r>
      <w:r w:rsidRPr="00261465">
        <w:rPr>
          <w:rFonts w:ascii="Times New Roman" w:hAnsi="Times New Roman" w:cs="Times New Roman"/>
          <w:bCs/>
          <w:sz w:val="26"/>
          <w:szCs w:val="26"/>
        </w:rPr>
        <w:t>зующегося высоким научно-техническим и инновационным уровнем, обеспечив</w:t>
      </w:r>
      <w:r w:rsidRPr="00261465">
        <w:rPr>
          <w:rFonts w:ascii="Times New Roman" w:hAnsi="Times New Roman" w:cs="Times New Roman"/>
          <w:bCs/>
          <w:sz w:val="26"/>
          <w:szCs w:val="26"/>
        </w:rPr>
        <w:t>а</w:t>
      </w:r>
      <w:r w:rsidRPr="00261465">
        <w:rPr>
          <w:rFonts w:ascii="Times New Roman" w:hAnsi="Times New Roman" w:cs="Times New Roman"/>
          <w:bCs/>
          <w:sz w:val="26"/>
          <w:szCs w:val="26"/>
        </w:rPr>
        <w:t>ющим поддержание высокой надежности энергетического обеспечения.</w:t>
      </w:r>
    </w:p>
    <w:p w14:paraId="3D7C9191" w14:textId="77777777" w:rsidR="00EC5758" w:rsidRPr="00261465" w:rsidRDefault="00EC5758" w:rsidP="00EC57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EE939B8" w14:textId="77777777" w:rsidR="00EC5758" w:rsidRPr="00261465" w:rsidRDefault="00EC5758" w:rsidP="00EC5758">
      <w:pPr>
        <w:pStyle w:val="21"/>
        <w:tabs>
          <w:tab w:val="clear" w:pos="993"/>
          <w:tab w:val="left" w:pos="709"/>
        </w:tabs>
        <w:spacing w:before="0" w:beforeAutospacing="0" w:after="0" w:afterAutospacing="0"/>
        <w:ind w:left="709"/>
        <w:jc w:val="both"/>
        <w:rPr>
          <w:rFonts w:ascii="Times New Roman" w:hAnsi="Times New Roman" w:cs="Times New Roman"/>
          <w:b w:val="0"/>
          <w:bCs w:val="0"/>
          <w:i/>
          <w:iCs/>
          <w:color w:val="A30800"/>
          <w:sz w:val="26"/>
          <w:szCs w:val="26"/>
        </w:rPr>
      </w:pPr>
      <w:bookmarkStart w:id="249" w:name="_Toc185445213"/>
      <w:bookmarkStart w:id="250" w:name="_Toc185445543"/>
      <w:bookmarkStart w:id="251" w:name="_Toc186109257"/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t>Задачи</w:t>
      </w:r>
      <w:bookmarkEnd w:id="249"/>
      <w:bookmarkEnd w:id="250"/>
      <w:bookmarkEnd w:id="251"/>
    </w:p>
    <w:tbl>
      <w:tblPr>
        <w:tblStyle w:val="44"/>
        <w:tblW w:w="0" w:type="auto"/>
        <w:tblBorders>
          <w:top w:val="single" w:sz="8" w:space="0" w:color="A30800"/>
          <w:left w:val="none" w:sz="0" w:space="0" w:color="auto"/>
          <w:bottom w:val="single" w:sz="8" w:space="0" w:color="A30800"/>
          <w:right w:val="none" w:sz="0" w:space="0" w:color="auto"/>
          <w:insideH w:val="single" w:sz="8" w:space="0" w:color="A3080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1"/>
        <w:gridCol w:w="8769"/>
      </w:tblGrid>
      <w:tr w:rsidR="00EC5758" w:rsidRPr="00261465" w14:paraId="14BBCDD6" w14:textId="77777777" w:rsidTr="00EC5758">
        <w:trPr>
          <w:trHeight w:val="324"/>
        </w:trPr>
        <w:tc>
          <w:tcPr>
            <w:tcW w:w="748" w:type="dxa"/>
          </w:tcPr>
          <w:p w14:paraId="04584414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4.3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.1.</w:t>
            </w:r>
          </w:p>
        </w:tc>
        <w:tc>
          <w:tcPr>
            <w:tcW w:w="9132" w:type="dxa"/>
          </w:tcPr>
          <w:p w14:paraId="49386D09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Устойчивое обеспечение населения и экономики Чувашской Республики энергоносителями в достаточных объемах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 наименьшими издержками</w:t>
            </w:r>
          </w:p>
        </w:tc>
      </w:tr>
      <w:tr w:rsidR="00EC5758" w:rsidRPr="00261465" w14:paraId="4C3D4CCF" w14:textId="77777777" w:rsidTr="00EC5758">
        <w:trPr>
          <w:trHeight w:val="410"/>
        </w:trPr>
        <w:tc>
          <w:tcPr>
            <w:tcW w:w="748" w:type="dxa"/>
          </w:tcPr>
          <w:p w14:paraId="03D43CE0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4.3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.2.</w:t>
            </w:r>
          </w:p>
        </w:tc>
        <w:tc>
          <w:tcPr>
            <w:tcW w:w="9132" w:type="dxa"/>
          </w:tcPr>
          <w:p w14:paraId="002FFE59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Повышение эффективности использования топливно-энергетических ресу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сов, переход экономики на энерго- и ресурсоэффективный путь развития</w:t>
            </w:r>
          </w:p>
        </w:tc>
      </w:tr>
      <w:tr w:rsidR="00EC5758" w:rsidRPr="00261465" w14:paraId="3391E1B4" w14:textId="77777777" w:rsidTr="00EC5758">
        <w:trPr>
          <w:trHeight w:val="587"/>
        </w:trPr>
        <w:tc>
          <w:tcPr>
            <w:tcW w:w="748" w:type="dxa"/>
          </w:tcPr>
          <w:p w14:paraId="66B88F0B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4.3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.3.</w:t>
            </w:r>
          </w:p>
        </w:tc>
        <w:tc>
          <w:tcPr>
            <w:tcW w:w="9132" w:type="dxa"/>
          </w:tcPr>
          <w:p w14:paraId="51548C29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Повышение безопасности энергетического обеспечения объектов эконом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ки и населенных пунктов</w:t>
            </w:r>
          </w:p>
        </w:tc>
      </w:tr>
      <w:tr w:rsidR="00EC5758" w:rsidRPr="00261465" w14:paraId="16968448" w14:textId="77777777" w:rsidTr="00EC5758">
        <w:trPr>
          <w:trHeight w:val="587"/>
        </w:trPr>
        <w:tc>
          <w:tcPr>
            <w:tcW w:w="748" w:type="dxa"/>
          </w:tcPr>
          <w:p w14:paraId="7E8C83F0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4.3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.4.</w:t>
            </w:r>
          </w:p>
        </w:tc>
        <w:tc>
          <w:tcPr>
            <w:tcW w:w="9132" w:type="dxa"/>
          </w:tcPr>
          <w:p w14:paraId="6FAE8E50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Снижение негативного экологического воздействия энергетического ко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плекса на окружающую среду</w:t>
            </w:r>
          </w:p>
        </w:tc>
      </w:tr>
      <w:tr w:rsidR="00EC5758" w:rsidRPr="00261465" w14:paraId="55DEFD44" w14:textId="77777777" w:rsidTr="00EC5758">
        <w:trPr>
          <w:trHeight w:val="587"/>
        </w:trPr>
        <w:tc>
          <w:tcPr>
            <w:tcW w:w="748" w:type="dxa"/>
          </w:tcPr>
          <w:p w14:paraId="275D8351" w14:textId="77777777" w:rsidR="00EC5758" w:rsidRPr="004622DB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 w:rsidRPr="004622DB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4.3.5.</w:t>
            </w:r>
          </w:p>
        </w:tc>
        <w:tc>
          <w:tcPr>
            <w:tcW w:w="9132" w:type="dxa"/>
          </w:tcPr>
          <w:p w14:paraId="49838701" w14:textId="77777777" w:rsidR="00EC5758" w:rsidRPr="004622DB" w:rsidRDefault="00EC5758" w:rsidP="00EC575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22DB">
              <w:rPr>
                <w:rFonts w:ascii="Times New Roman" w:hAnsi="Times New Roman" w:cs="Times New Roman"/>
                <w:sz w:val="26"/>
                <w:szCs w:val="26"/>
              </w:rPr>
              <w:t>Цифровая трансформация и интеллектуализация энергетического комплекса</w:t>
            </w:r>
          </w:p>
        </w:tc>
      </w:tr>
    </w:tbl>
    <w:p w14:paraId="66A6F39D" w14:textId="77777777" w:rsidR="00EC5758" w:rsidRDefault="00EC5758" w:rsidP="00EC5758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color w:val="A30800"/>
          <w:sz w:val="26"/>
          <w:szCs w:val="26"/>
        </w:rPr>
      </w:pPr>
      <w:bookmarkStart w:id="252" w:name="_Toc185445214"/>
      <w:bookmarkStart w:id="253" w:name="_Toc185445544"/>
      <w:bookmarkStart w:id="254" w:name="_Toc186109258"/>
    </w:p>
    <w:p w14:paraId="2DDCCD0A" w14:textId="77777777" w:rsidR="00EC5758" w:rsidRDefault="00EC5758" w:rsidP="00EC5758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color w:val="A30800"/>
          <w:sz w:val="26"/>
          <w:szCs w:val="26"/>
        </w:rPr>
      </w:pPr>
    </w:p>
    <w:p w14:paraId="0AB2CDE8" w14:textId="77777777" w:rsidR="00EC5758" w:rsidRDefault="00EC5758" w:rsidP="00EC5758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color w:val="A30800"/>
          <w:sz w:val="26"/>
          <w:szCs w:val="26"/>
        </w:rPr>
      </w:pPr>
    </w:p>
    <w:p w14:paraId="0891E585" w14:textId="77777777" w:rsidR="00EC5758" w:rsidRDefault="00EC5758" w:rsidP="00EC5758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color w:val="A30800"/>
          <w:sz w:val="26"/>
          <w:szCs w:val="26"/>
        </w:rPr>
      </w:pPr>
    </w:p>
    <w:p w14:paraId="601EE78C" w14:textId="77777777" w:rsidR="00EC5758" w:rsidRDefault="00EC5758" w:rsidP="00EC5758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color w:val="A30800"/>
          <w:sz w:val="26"/>
          <w:szCs w:val="26"/>
        </w:rPr>
      </w:pPr>
    </w:p>
    <w:p w14:paraId="1CA5C399" w14:textId="77777777" w:rsidR="00EC5758" w:rsidRPr="00261465" w:rsidRDefault="00EC5758" w:rsidP="00EC5758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color w:val="A30800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olor w:val="A30800"/>
          <w:sz w:val="26"/>
          <w:szCs w:val="26"/>
        </w:rPr>
        <w:t>НАПРАВЛЕНИЯ</w:t>
      </w:r>
      <w:bookmarkEnd w:id="252"/>
      <w:bookmarkEnd w:id="253"/>
      <w:bookmarkEnd w:id="254"/>
    </w:p>
    <w:p w14:paraId="1E4D80FA" w14:textId="77777777" w:rsidR="00EC5758" w:rsidRPr="00261465" w:rsidRDefault="00EC5758" w:rsidP="00EC5758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i/>
          <w:iCs/>
          <w:color w:val="A30800"/>
          <w:sz w:val="26"/>
          <w:szCs w:val="26"/>
        </w:rPr>
        <w:t> </w:t>
      </w:r>
      <w:bookmarkStart w:id="255" w:name="_Toc185445215"/>
      <w:bookmarkStart w:id="256" w:name="_Toc185445545"/>
      <w:bookmarkStart w:id="257" w:name="_Toc186109259"/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Наращивание энергетических мощностей и резервов</w:t>
      </w:r>
      <w:bookmarkEnd w:id="255"/>
      <w:bookmarkEnd w:id="256"/>
      <w:bookmarkEnd w:id="257"/>
    </w:p>
    <w:p w14:paraId="1E59B9BC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строительство новых объектов распределенной генерации на базе г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зопоршневых установок – энергоцентров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73371CA3" w14:textId="77777777" w:rsidR="00EC5758" w:rsidRPr="00261465" w:rsidRDefault="00EC5758" w:rsidP="00EC57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24529406" w14:textId="77777777" w:rsidR="00EC5758" w:rsidRPr="00261465" w:rsidRDefault="00EC5758" w:rsidP="00EC5758">
      <w:pPr>
        <w:pStyle w:val="af6"/>
        <w:spacing w:before="0" w:after="0"/>
        <w:ind w:left="0" w:right="-24"/>
        <w:rPr>
          <w:rFonts w:ascii="Times New Roman" w:hAnsi="Times New Roman" w:cs="Times New Roman"/>
          <w:b/>
          <w:i w:val="0"/>
          <w:caps/>
          <w:color w:val="4177C3"/>
          <w:sz w:val="26"/>
          <w:szCs w:val="26"/>
        </w:rPr>
      </w:pPr>
      <w:r w:rsidRPr="00261465"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  <w:t>Мегапроект «Строительство сети энергоцентров»</w:t>
      </w:r>
    </w:p>
    <w:p w14:paraId="0F0578EF" w14:textId="77777777" w:rsidR="00EC5758" w:rsidRPr="00261465" w:rsidRDefault="00EC5758" w:rsidP="00EC5758">
      <w:pPr>
        <w:pStyle w:val="a3"/>
        <w:spacing w:after="0" w:line="240" w:lineRule="auto"/>
        <w:ind w:left="1134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5FFD18A0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анализ потенциала энергосбережения государственных учреждений, включение их в </w:t>
      </w:r>
      <w:r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дорожную карту</w:t>
      </w:r>
      <w:r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по заключению энергосервисных контрактов;</w:t>
      </w:r>
    </w:p>
    <w:p w14:paraId="0BA6ADFC" w14:textId="77777777" w:rsidR="00EC5758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разработка мер поддержки и плана реализации проектов создания а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в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тономной локальной генерации тепловой и электрической энергии на основе биогазовых установок (на базе сельскохозяйственных предпр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ятий), установок утилизации свалочного газа (на базе объектов ТКО), тепловых насосов, солнечных электростанций (в том числе агровол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ь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таических, совмещенных с территориями сельскохозяйственного назначения), а также проектов по переработке ТКО и отходов сельск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го хозяйств</w:t>
      </w:r>
      <w:r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во вторичные энергоресурсы (топливные гранулы, биод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зель, биотопливо, синтетическое топливо)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146D59B1" w14:textId="77777777" w:rsidR="00EC5758" w:rsidRPr="00261465" w:rsidRDefault="00EC5758" w:rsidP="00EC5758">
      <w:pPr>
        <w:pStyle w:val="a3"/>
        <w:spacing w:after="0" w:line="240" w:lineRule="auto"/>
        <w:ind w:left="1423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4216972B" w14:textId="77777777" w:rsidR="00EC5758" w:rsidRPr="00261465" w:rsidRDefault="00EC5758" w:rsidP="00EC5758">
      <w:pPr>
        <w:pStyle w:val="af9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261465">
        <w:rPr>
          <w:b/>
          <w:bCs/>
          <w:color w:val="3D65A1"/>
          <w:sz w:val="26"/>
          <w:szCs w:val="26"/>
        </w:rPr>
        <w:t>Приведение электрических сетей в нормативное состояние</w:t>
      </w:r>
    </w:p>
    <w:p w14:paraId="77B22B7A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реконструкция кабельных и воздушных линий электропередачи;</w:t>
      </w:r>
    </w:p>
    <w:p w14:paraId="093AE5E1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реконструкция трансформаторных подстанций и распределительных пунктов;</w:t>
      </w:r>
    </w:p>
    <w:p w14:paraId="33919446" w14:textId="77777777" w:rsidR="00EC5758" w:rsidRPr="00B3429E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3429E">
        <w:rPr>
          <w:rFonts w:ascii="Times New Roman" w:hAnsi="Times New Roman" w:cs="Times New Roman"/>
          <w:color w:val="000000"/>
          <w:sz w:val="26"/>
          <w:szCs w:val="26"/>
        </w:rPr>
        <w:t>замена интеллектуальных приборов учета.</w:t>
      </w:r>
    </w:p>
    <w:p w14:paraId="72F2095C" w14:textId="77777777" w:rsidR="00EC5758" w:rsidRPr="00261465" w:rsidRDefault="00EC5758" w:rsidP="00EC57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4A5DF6A6" w14:textId="77777777" w:rsidR="00EC5758" w:rsidRPr="00261465" w:rsidRDefault="00EC5758" w:rsidP="00EC5758">
      <w:pPr>
        <w:pStyle w:val="af9"/>
        <w:spacing w:before="0" w:beforeAutospacing="0" w:after="0" w:afterAutospacing="0"/>
        <w:ind w:firstLine="700"/>
        <w:jc w:val="both"/>
        <w:rPr>
          <w:sz w:val="26"/>
          <w:szCs w:val="26"/>
        </w:rPr>
      </w:pPr>
      <w:r w:rsidRPr="00261465">
        <w:rPr>
          <w:b/>
          <w:bCs/>
          <w:color w:val="3D65A1"/>
          <w:sz w:val="26"/>
          <w:szCs w:val="26"/>
        </w:rPr>
        <w:t>Развитие производства и использования электрического автомобильн</w:t>
      </w:r>
      <w:r w:rsidRPr="00261465">
        <w:rPr>
          <w:b/>
          <w:bCs/>
          <w:color w:val="3D65A1"/>
          <w:sz w:val="26"/>
          <w:szCs w:val="26"/>
        </w:rPr>
        <w:t>о</w:t>
      </w:r>
      <w:r w:rsidRPr="00261465">
        <w:rPr>
          <w:b/>
          <w:bCs/>
          <w:color w:val="3D65A1"/>
          <w:sz w:val="26"/>
          <w:szCs w:val="26"/>
        </w:rPr>
        <w:t>го транспорта</w:t>
      </w:r>
    </w:p>
    <w:p w14:paraId="11CC0B42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работы по исполнению Схемы и Программы развития зарядной 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фраструктуры для электрического автомобильного транспорта на те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р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ритории Чувашской Республики на период до 2024 года и на перспе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к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тиву до 2030 года;</w:t>
      </w:r>
    </w:p>
    <w:p w14:paraId="5BD8AB5B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увеличение объектов электрозарядной инфраструктуры.</w:t>
      </w:r>
    </w:p>
    <w:p w14:paraId="2232ADBC" w14:textId="77777777" w:rsidR="00EC5758" w:rsidRPr="00261465" w:rsidRDefault="00EC5758" w:rsidP="00EC57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0D3FB973" w14:textId="77777777" w:rsidR="00EC5758" w:rsidRPr="00261465" w:rsidRDefault="00EC5758" w:rsidP="00EC5758">
      <w:pPr>
        <w:pStyle w:val="af9"/>
        <w:spacing w:before="0" w:beforeAutospacing="0" w:after="0" w:afterAutospacing="0"/>
        <w:ind w:firstLine="700"/>
        <w:jc w:val="both"/>
        <w:rPr>
          <w:sz w:val="26"/>
          <w:szCs w:val="26"/>
        </w:rPr>
      </w:pPr>
      <w:r w:rsidRPr="00261465">
        <w:rPr>
          <w:b/>
          <w:bCs/>
          <w:color w:val="3D65A1"/>
          <w:sz w:val="26"/>
          <w:szCs w:val="26"/>
        </w:rPr>
        <w:t>Повышение энергоэффективности и оптимизация работы сетей</w:t>
      </w:r>
    </w:p>
    <w:p w14:paraId="60BA3470" w14:textId="77777777" w:rsidR="00EC5758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57D5B">
        <w:rPr>
          <w:rFonts w:ascii="Times New Roman" w:hAnsi="Times New Roman" w:cs="Times New Roman"/>
          <w:color w:val="000000"/>
          <w:sz w:val="26"/>
          <w:szCs w:val="26"/>
        </w:rPr>
        <w:t>обеспечение среднесрочного и долгосрочного прогнозирования эне</w:t>
      </w:r>
      <w:r w:rsidRPr="00257D5B">
        <w:rPr>
          <w:rFonts w:ascii="Times New Roman" w:hAnsi="Times New Roman" w:cs="Times New Roman"/>
          <w:color w:val="000000"/>
          <w:sz w:val="26"/>
          <w:szCs w:val="26"/>
        </w:rPr>
        <w:t>р</w:t>
      </w:r>
      <w:r w:rsidRPr="00257D5B">
        <w:rPr>
          <w:rFonts w:ascii="Times New Roman" w:hAnsi="Times New Roman" w:cs="Times New Roman"/>
          <w:color w:val="000000"/>
          <w:sz w:val="26"/>
          <w:szCs w:val="26"/>
        </w:rPr>
        <w:t>гопотребления с учетом прогноза потребностей экономики (в том чи</w:t>
      </w:r>
      <w:r w:rsidRPr="00257D5B">
        <w:rPr>
          <w:rFonts w:ascii="Times New Roman" w:hAnsi="Times New Roman" w:cs="Times New Roman"/>
          <w:color w:val="000000"/>
          <w:sz w:val="26"/>
          <w:szCs w:val="26"/>
        </w:rPr>
        <w:t>с</w:t>
      </w:r>
      <w:r w:rsidRPr="00257D5B">
        <w:rPr>
          <w:rFonts w:ascii="Times New Roman" w:hAnsi="Times New Roman" w:cs="Times New Roman"/>
          <w:color w:val="000000"/>
          <w:sz w:val="26"/>
          <w:szCs w:val="26"/>
        </w:rPr>
        <w:t>ле потребностей населенных пунктов, в которых реализуются инв</w:t>
      </w:r>
      <w:r w:rsidRPr="00257D5B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57D5B">
        <w:rPr>
          <w:rFonts w:ascii="Times New Roman" w:hAnsi="Times New Roman" w:cs="Times New Roman"/>
          <w:color w:val="000000"/>
          <w:sz w:val="26"/>
          <w:szCs w:val="26"/>
        </w:rPr>
        <w:t>стиционные проекты, существенно влияющие на экономику террит</w:t>
      </w:r>
      <w:r w:rsidRPr="00257D5B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57D5B">
        <w:rPr>
          <w:rFonts w:ascii="Times New Roman" w:hAnsi="Times New Roman" w:cs="Times New Roman"/>
          <w:color w:val="000000"/>
          <w:sz w:val="26"/>
          <w:szCs w:val="26"/>
        </w:rPr>
        <w:t>рии), потенциала повышения энергетической эффективности, экон</w:t>
      </w:r>
      <w:r w:rsidRPr="00257D5B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57D5B">
        <w:rPr>
          <w:rFonts w:ascii="Times New Roman" w:hAnsi="Times New Roman" w:cs="Times New Roman"/>
          <w:color w:val="000000"/>
          <w:sz w:val="26"/>
          <w:szCs w:val="26"/>
        </w:rPr>
        <w:t>мически обоснованного снижения выбросов парниковых газов, изм</w:t>
      </w:r>
      <w:r w:rsidRPr="00257D5B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57D5B">
        <w:rPr>
          <w:rFonts w:ascii="Times New Roman" w:hAnsi="Times New Roman" w:cs="Times New Roman"/>
          <w:color w:val="000000"/>
          <w:sz w:val="26"/>
          <w:szCs w:val="26"/>
        </w:rPr>
        <w:t>нения климата;</w:t>
      </w:r>
    </w:p>
    <w:p w14:paraId="627A8759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разработка региональных нормативных актов, стимулирующих закл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ю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чение энергосервисных контрактов в многоквартирных домах;</w:t>
      </w:r>
    </w:p>
    <w:p w14:paraId="11A7594C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разработка и внедрение интеллектуальных систем учета электроэне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р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гии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5C1964AA" w14:textId="77777777" w:rsidR="00EC5758" w:rsidRPr="00261465" w:rsidRDefault="00EC5758" w:rsidP="00EC57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5537C677" w14:textId="77777777" w:rsidR="00EC5758" w:rsidRPr="00261465" w:rsidRDefault="00EC5758" w:rsidP="00EC5758">
      <w:pPr>
        <w:pStyle w:val="af6"/>
        <w:spacing w:before="0" w:after="0"/>
        <w:ind w:left="0" w:right="-24"/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  <w:t>мегапроект «</w:t>
      </w:r>
      <w:r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  <w:t xml:space="preserve">цифровой </w:t>
      </w:r>
      <w:r w:rsidRPr="00261465"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  <w:t>Энергорегион»</w:t>
      </w:r>
    </w:p>
    <w:p w14:paraId="57C5B4F8" w14:textId="77777777" w:rsidR="00EC5758" w:rsidRPr="00261465" w:rsidRDefault="00EC5758" w:rsidP="00EC5758">
      <w:pPr>
        <w:pStyle w:val="a3"/>
        <w:spacing w:after="0" w:line="240" w:lineRule="auto"/>
        <w:ind w:left="1134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56BC83F4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134" w:firstLine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масштабирование проекта цифрового района на все электрические с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ти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и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редприятия на территории Чувашской Республики;</w:t>
      </w:r>
    </w:p>
    <w:p w14:paraId="191F1D22" w14:textId="77777777" w:rsidR="00EC5758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15531">
        <w:rPr>
          <w:rFonts w:ascii="Times New Roman" w:hAnsi="Times New Roman" w:cs="Times New Roman"/>
          <w:color w:val="000000"/>
          <w:sz w:val="26"/>
          <w:szCs w:val="26"/>
        </w:rPr>
        <w:t>обеспечение гибкости регулирования подключения к электроэнерг</w:t>
      </w:r>
      <w:r w:rsidRPr="00615531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615531">
        <w:rPr>
          <w:rFonts w:ascii="Times New Roman" w:hAnsi="Times New Roman" w:cs="Times New Roman"/>
          <w:color w:val="000000"/>
          <w:sz w:val="26"/>
          <w:szCs w:val="26"/>
        </w:rPr>
        <w:t>тическим сетям и отключения от них при использовании избыточных мощностей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59AD4DA2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модернизация имеющейся системы распределения электроэнергии;</w:t>
      </w:r>
    </w:p>
    <w:p w14:paraId="6888271A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осуществление мероприятий, направленных на реализацию муниц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пальных программ энергоэффективности;</w:t>
      </w:r>
    </w:p>
    <w:p w14:paraId="4A50F5D3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управление технологическим процессом передачи электроэнергии с использованием технологий искусственного интеллекта.</w:t>
      </w:r>
    </w:p>
    <w:p w14:paraId="1EF37047" w14:textId="77777777" w:rsidR="00EC5758" w:rsidRPr="00261465" w:rsidRDefault="00EC5758" w:rsidP="00EC5758">
      <w:pPr>
        <w:pStyle w:val="af9"/>
        <w:spacing w:before="0" w:beforeAutospacing="0" w:after="0" w:afterAutospacing="0"/>
        <w:ind w:firstLine="567"/>
        <w:jc w:val="both"/>
        <w:rPr>
          <w:b/>
          <w:bCs/>
          <w:color w:val="3D65A1"/>
          <w:sz w:val="26"/>
          <w:szCs w:val="26"/>
        </w:rPr>
      </w:pPr>
    </w:p>
    <w:p w14:paraId="7C271859" w14:textId="77777777" w:rsidR="00EC5758" w:rsidRPr="00261465" w:rsidRDefault="00EC5758" w:rsidP="00EC5758">
      <w:pPr>
        <w:pStyle w:val="af9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261465">
        <w:rPr>
          <w:b/>
          <w:bCs/>
          <w:color w:val="3D65A1"/>
          <w:sz w:val="26"/>
          <w:szCs w:val="26"/>
        </w:rPr>
        <w:t>Внедрение инноваций и новых технологий</w:t>
      </w:r>
    </w:p>
    <w:p w14:paraId="02DE1642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исследование и внедрение передовых технологий, таких как создание подсистемы цифровой модели электрической сети; </w:t>
      </w:r>
    </w:p>
    <w:p w14:paraId="1D088246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разработка и тестирование технологий искусственного интеллекта для последующего создания интеллектуальных сетей;</w:t>
      </w:r>
    </w:p>
    <w:p w14:paraId="6A7A75EC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создание пилотно-демонстрационной площадки для апробации инн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вационных решений;</w:t>
      </w:r>
    </w:p>
    <w:p w14:paraId="770ABBF1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проведение научно-исследовательских разработок по инновационным методам определения мест повреждения в кабельных и воздушных с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тях с внедрением в рамках пилотной зоны приборов нового поколения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для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определения мест повреждения (специальных датчиков и оптико-акустических сенсоров); </w:t>
      </w:r>
    </w:p>
    <w:p w14:paraId="71D90B40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проведение научно-исследовательских разработок комплексов мон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торинга и диагностики состояния электроэнергетических объектов на основе автономно управляемых беспилотных летательных аппаратов, на основе обработки сигналов лазерных сканеров с внедрением в ра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м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ках пилотной зоны на воздушных линиях электропередачи; </w:t>
      </w:r>
    </w:p>
    <w:p w14:paraId="2E919C73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проведение научно-исследовательских разработок по созданию «ци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ф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ровой тени» (имитационной математической модели) энергосистемы в качестве базовой платформы будущего «цифрового двойника» и ее интеграция с информационной системой единой диспетчерской слу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ж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бы «Цифровые электрические сети».</w:t>
      </w:r>
    </w:p>
    <w:p w14:paraId="232BA78B" w14:textId="77777777" w:rsidR="00EC5758" w:rsidRPr="00261465" w:rsidRDefault="00EC5758" w:rsidP="00EC57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5CC74913" w14:textId="77777777" w:rsidR="00EC5758" w:rsidRPr="00261465" w:rsidRDefault="00EC5758" w:rsidP="00EC5758">
      <w:pPr>
        <w:pStyle w:val="af9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261465">
        <w:rPr>
          <w:b/>
          <w:bCs/>
          <w:color w:val="3D65A1"/>
          <w:sz w:val="26"/>
          <w:szCs w:val="26"/>
        </w:rPr>
        <w:t>Обеспечение квалифицированными кадрами</w:t>
      </w:r>
    </w:p>
    <w:p w14:paraId="644B45FA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создание регионального центра компетенций по решению задач те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х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нологической и цифровой трансформации электроэнергетики;</w:t>
      </w:r>
    </w:p>
    <w:p w14:paraId="36C86D20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создание в Чувашской Республике федерального Центра информац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онной безопасности цифровой промышленности и энергетики на принципах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ГЧП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420F2E48" w14:textId="77777777" w:rsidR="00EC5758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создание школы цифровой энергетики для подготовки высококвал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фицированных кадров.</w:t>
      </w:r>
    </w:p>
    <w:p w14:paraId="5B6F48D6" w14:textId="77777777" w:rsidR="00EC5758" w:rsidRPr="00261465" w:rsidRDefault="00EC5758" w:rsidP="00EC5758">
      <w:pPr>
        <w:pStyle w:val="a3"/>
        <w:spacing w:after="0" w:line="240" w:lineRule="auto"/>
        <w:ind w:left="1134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574A1AEC" w14:textId="77777777" w:rsidR="00EC5758" w:rsidRDefault="00EC5758" w:rsidP="00EC5758">
      <w:pPr>
        <w:pStyle w:val="af9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14:paraId="50F7C020" w14:textId="77777777" w:rsidR="00EC5758" w:rsidRPr="00261465" w:rsidRDefault="00EC5758" w:rsidP="00EC5758">
      <w:pPr>
        <w:pStyle w:val="af9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bookmarkEnd w:id="236"/>
    <w:p w14:paraId="4B927726" w14:textId="77777777" w:rsidR="00EC5758" w:rsidRPr="00AD0A46" w:rsidRDefault="00EC5758" w:rsidP="00EC5758">
      <w:pPr>
        <w:pStyle w:val="21"/>
        <w:spacing w:before="0" w:beforeAutospacing="0" w:after="0" w:afterAutospacing="0"/>
        <w:ind w:left="42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4.4. Агро</w:t>
      </w:r>
      <w:r w:rsidRPr="00261465">
        <w:rPr>
          <w:rFonts w:ascii="Times New Roman" w:hAnsi="Times New Roman" w:cs="Times New Roman"/>
          <w:sz w:val="26"/>
          <w:szCs w:val="26"/>
        </w:rPr>
        <w:t>промышленн</w:t>
      </w:r>
      <w:r>
        <w:rPr>
          <w:rFonts w:ascii="Times New Roman" w:hAnsi="Times New Roman" w:cs="Times New Roman"/>
          <w:sz w:val="26"/>
          <w:szCs w:val="26"/>
        </w:rPr>
        <w:t>ый</w:t>
      </w:r>
      <w:r w:rsidRPr="00261465">
        <w:rPr>
          <w:rFonts w:ascii="Times New Roman" w:hAnsi="Times New Roman" w:cs="Times New Roman"/>
          <w:sz w:val="26"/>
          <w:szCs w:val="26"/>
        </w:rPr>
        <w:t xml:space="preserve"> комплекс </w:t>
      </w:r>
    </w:p>
    <w:p w14:paraId="4CF1B962" w14:textId="77777777" w:rsidR="00EC5758" w:rsidRDefault="00EC5758" w:rsidP="00EC5758">
      <w:pPr>
        <w:pStyle w:val="21"/>
        <w:spacing w:before="0" w:beforeAutospacing="0" w:after="0" w:afterAutospacing="0"/>
        <w:jc w:val="both"/>
        <w:rPr>
          <w:rFonts w:ascii="Times New Roman" w:hAnsi="Times New Roman" w:cs="Times New Roman"/>
          <w:caps/>
          <w:color w:val="C00000"/>
          <w:sz w:val="26"/>
          <w:szCs w:val="26"/>
        </w:rPr>
      </w:pPr>
    </w:p>
    <w:p w14:paraId="7061B080" w14:textId="77777777" w:rsidR="00EC5758" w:rsidRPr="0094780E" w:rsidRDefault="00EC5758" w:rsidP="00EC5758">
      <w:pPr>
        <w:rPr>
          <w:lang w:eastAsia="ru-RU"/>
        </w:rPr>
      </w:pPr>
      <w:r w:rsidRPr="00A933B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C766928" wp14:editId="05ACE4F3">
            <wp:extent cx="5939790" cy="2831040"/>
            <wp:effectExtent l="0" t="0" r="3810" b="762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3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D1EC6" w14:textId="77777777" w:rsidR="00EC5758" w:rsidRDefault="00EC5758" w:rsidP="00EC5758">
      <w:pPr>
        <w:pStyle w:val="21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caps/>
          <w:color w:val="A30800"/>
          <w:sz w:val="26"/>
          <w:szCs w:val="26"/>
        </w:rPr>
      </w:pPr>
      <w:bookmarkStart w:id="258" w:name="_Toc185445197"/>
      <w:bookmarkStart w:id="259" w:name="_Toc185445527"/>
      <w:bookmarkStart w:id="260" w:name="_Toc186109241"/>
      <w:r>
        <w:rPr>
          <w:rFonts w:ascii="Times New Roman" w:hAnsi="Times New Roman" w:cs="Times New Roman"/>
          <w:caps/>
          <w:color w:val="A30800"/>
          <w:sz w:val="26"/>
          <w:szCs w:val="26"/>
        </w:rPr>
        <w:t xml:space="preserve">     </w:t>
      </w:r>
    </w:p>
    <w:p w14:paraId="685290EE" w14:textId="77777777" w:rsidR="00EC5758" w:rsidRPr="00261465" w:rsidRDefault="00EC5758" w:rsidP="00EC5758">
      <w:pPr>
        <w:pStyle w:val="21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bCs w:val="0"/>
          <w:color w:val="A30800"/>
          <w:sz w:val="26"/>
          <w:szCs w:val="26"/>
        </w:rPr>
      </w:pPr>
      <w:r>
        <w:rPr>
          <w:rFonts w:ascii="Times New Roman" w:hAnsi="Times New Roman" w:cs="Times New Roman"/>
          <w:caps/>
          <w:color w:val="A30800"/>
          <w:sz w:val="26"/>
          <w:szCs w:val="26"/>
        </w:rPr>
        <w:t xml:space="preserve"> </w:t>
      </w:r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t>Амбиция</w:t>
      </w:r>
      <w:bookmarkEnd w:id="258"/>
      <w:bookmarkEnd w:id="259"/>
      <w:bookmarkEnd w:id="260"/>
    </w:p>
    <w:p w14:paraId="428EF62B" w14:textId="77777777" w:rsidR="00EC5758" w:rsidRPr="00261465" w:rsidRDefault="00EC5758" w:rsidP="00EC575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61465">
        <w:rPr>
          <w:rFonts w:ascii="Times New Roman" w:hAnsi="Times New Roman" w:cs="Times New Roman"/>
          <w:bCs/>
          <w:sz w:val="26"/>
          <w:szCs w:val="26"/>
        </w:rPr>
        <w:t>Достичь высокой эффективности и продуктивности сельскохозяйственного производства, обеспечить масштабное импортозамещение на российском рынке хмеля и перейти от модели производителя сельскохозяйственного сырья к глуб</w:t>
      </w:r>
      <w:r w:rsidRPr="00261465">
        <w:rPr>
          <w:rFonts w:ascii="Times New Roman" w:hAnsi="Times New Roman" w:cs="Times New Roman"/>
          <w:bCs/>
          <w:sz w:val="26"/>
          <w:szCs w:val="26"/>
        </w:rPr>
        <w:t>о</w:t>
      </w:r>
      <w:r w:rsidRPr="00261465">
        <w:rPr>
          <w:rFonts w:ascii="Times New Roman" w:hAnsi="Times New Roman" w:cs="Times New Roman"/>
          <w:bCs/>
          <w:sz w:val="26"/>
          <w:szCs w:val="26"/>
        </w:rPr>
        <w:t>кой переработке и производству готовой продукции в регионе.</w:t>
      </w:r>
    </w:p>
    <w:p w14:paraId="0186A531" w14:textId="77777777" w:rsidR="00EC5758" w:rsidRPr="00261465" w:rsidRDefault="00EC5758" w:rsidP="00EC5758">
      <w:pPr>
        <w:spacing w:after="0" w:line="240" w:lineRule="auto"/>
        <w:jc w:val="both"/>
        <w:rPr>
          <w:rFonts w:ascii="Times New Roman" w:hAnsi="Times New Roman" w:cs="Times New Roman"/>
          <w:bCs/>
          <w:color w:val="BB220D"/>
          <w:sz w:val="26"/>
          <w:szCs w:val="26"/>
        </w:rPr>
      </w:pPr>
    </w:p>
    <w:p w14:paraId="257C0CEA" w14:textId="77777777" w:rsidR="00EC5758" w:rsidRPr="00E60E59" w:rsidRDefault="00EC5758" w:rsidP="00EC5758">
      <w:pPr>
        <w:pStyle w:val="21"/>
        <w:spacing w:before="0" w:beforeAutospacing="0" w:after="0" w:afterAutospacing="0"/>
        <w:jc w:val="both"/>
        <w:rPr>
          <w:rFonts w:ascii="Times New Roman" w:eastAsiaTheme="minorHAnsi" w:hAnsi="Times New Roman" w:cs="Times New Roman"/>
          <w:b w:val="0"/>
          <w:bCs w:val="0"/>
          <w:i/>
          <w:iCs/>
          <w:color w:val="A30800"/>
          <w:sz w:val="26"/>
          <w:szCs w:val="26"/>
          <w:lang w:eastAsia="en-US"/>
        </w:rPr>
      </w:pPr>
      <w:bookmarkStart w:id="261" w:name="_Toc185445198"/>
      <w:bookmarkStart w:id="262" w:name="_Toc185445528"/>
      <w:bookmarkStart w:id="263" w:name="_Toc186109242"/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t>задачи</w:t>
      </w:r>
      <w:bookmarkEnd w:id="261"/>
      <w:bookmarkEnd w:id="262"/>
      <w:bookmarkEnd w:id="263"/>
    </w:p>
    <w:tbl>
      <w:tblPr>
        <w:tblStyle w:val="44"/>
        <w:tblW w:w="9943" w:type="dxa"/>
        <w:tblBorders>
          <w:top w:val="single" w:sz="8" w:space="0" w:color="A30800"/>
          <w:left w:val="none" w:sz="0" w:space="0" w:color="auto"/>
          <w:bottom w:val="single" w:sz="8" w:space="0" w:color="A30800"/>
          <w:right w:val="none" w:sz="0" w:space="0" w:color="auto"/>
          <w:insideH w:val="single" w:sz="8" w:space="0" w:color="A3080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1"/>
        <w:gridCol w:w="9142"/>
      </w:tblGrid>
      <w:tr w:rsidR="00EC5758" w:rsidRPr="003F2348" w14:paraId="0F1C6A27" w14:textId="77777777" w:rsidTr="00EC5758">
        <w:trPr>
          <w:trHeight w:val="203"/>
        </w:trPr>
        <w:tc>
          <w:tcPr>
            <w:tcW w:w="801" w:type="dxa"/>
          </w:tcPr>
          <w:p w14:paraId="230824C2" w14:textId="77777777" w:rsidR="00EC5758" w:rsidRPr="003F2348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4.4</w:t>
            </w:r>
            <w:r w:rsidRPr="003F2348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.1.</w:t>
            </w:r>
          </w:p>
        </w:tc>
        <w:tc>
          <w:tcPr>
            <w:tcW w:w="9142" w:type="dxa"/>
          </w:tcPr>
          <w:p w14:paraId="0A76EADA" w14:textId="77777777" w:rsidR="00EC5758" w:rsidRPr="003F2348" w:rsidRDefault="00EC5758" w:rsidP="00EC5758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F2348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Обеспечение продовольственной безопасности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Чувашской </w:t>
            </w:r>
            <w:r w:rsidRPr="003F2348">
              <w:rPr>
                <w:rFonts w:ascii="Times New Roman" w:hAnsi="Times New Roman" w:cs="Times New Roman"/>
                <w:sz w:val="26"/>
                <w:szCs w:val="26"/>
              </w:rPr>
              <w:t>Республики</w:t>
            </w:r>
          </w:p>
        </w:tc>
      </w:tr>
      <w:tr w:rsidR="00EC5758" w:rsidRPr="003F2348" w14:paraId="6C3B2092" w14:textId="77777777" w:rsidTr="00EC5758">
        <w:trPr>
          <w:trHeight w:val="250"/>
        </w:trPr>
        <w:tc>
          <w:tcPr>
            <w:tcW w:w="801" w:type="dxa"/>
          </w:tcPr>
          <w:p w14:paraId="502117CC" w14:textId="77777777" w:rsidR="00EC5758" w:rsidRPr="003F2348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4.4</w:t>
            </w:r>
            <w:r w:rsidRPr="003F2348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.2.</w:t>
            </w:r>
          </w:p>
        </w:tc>
        <w:tc>
          <w:tcPr>
            <w:tcW w:w="9142" w:type="dxa"/>
            <w:vAlign w:val="center"/>
          </w:tcPr>
          <w:p w14:paraId="209AC318" w14:textId="77777777" w:rsidR="00EC5758" w:rsidRPr="003F2348" w:rsidRDefault="00EC5758" w:rsidP="00EC5758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Рост сельскохозяйственного производства </w:t>
            </w:r>
            <w:r w:rsidRPr="00AD0CA4">
              <w:rPr>
                <w:rFonts w:ascii="Times New Roman" w:eastAsia="PT Astra Sans" w:hAnsi="Times New Roman"/>
                <w:sz w:val="26"/>
                <w:szCs w:val="26"/>
                <w:lang w:eastAsia="ru-RU"/>
              </w:rPr>
              <w:t>не менее чем на 25% к 2030 году</w:t>
            </w:r>
            <w:r>
              <w:rPr>
                <w:rFonts w:ascii="Times New Roman" w:eastAsia="PT Astra Sans" w:hAnsi="Times New Roman"/>
                <w:sz w:val="26"/>
                <w:szCs w:val="26"/>
                <w:lang w:eastAsia="ru-RU"/>
              </w:rPr>
              <w:t>, импортозамещение основных видов сельскохозяйственной продукции</w:t>
            </w:r>
            <w:r w:rsidRPr="003F234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EC5758" w:rsidRPr="003F2348" w14:paraId="0D9DE45B" w14:textId="77777777" w:rsidTr="00EC5758">
        <w:trPr>
          <w:trHeight w:val="329"/>
        </w:trPr>
        <w:tc>
          <w:tcPr>
            <w:tcW w:w="801" w:type="dxa"/>
          </w:tcPr>
          <w:p w14:paraId="335D6B5D" w14:textId="77777777" w:rsidR="00EC5758" w:rsidRPr="003F2348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4.4</w:t>
            </w:r>
            <w:r w:rsidRPr="003F2348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.3.</w:t>
            </w:r>
          </w:p>
        </w:tc>
        <w:tc>
          <w:tcPr>
            <w:tcW w:w="9142" w:type="dxa"/>
            <w:vAlign w:val="center"/>
          </w:tcPr>
          <w:p w14:paraId="21EC9F09" w14:textId="77777777" w:rsidR="00EC5758" w:rsidRPr="003F2348" w:rsidRDefault="00EC5758" w:rsidP="00EC5758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F2348">
              <w:rPr>
                <w:rFonts w:ascii="Times New Roman" w:hAnsi="Times New Roman" w:cs="Times New Roman"/>
                <w:sz w:val="26"/>
                <w:szCs w:val="26"/>
              </w:rPr>
              <w:t>Увеличение объема инвестиций в агропромышленн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ый</w:t>
            </w:r>
            <w:r w:rsidRPr="003F2348">
              <w:rPr>
                <w:rFonts w:ascii="Times New Roman" w:hAnsi="Times New Roman" w:cs="Times New Roman"/>
                <w:sz w:val="26"/>
                <w:szCs w:val="26"/>
              </w:rPr>
              <w:t xml:space="preserve"> комплекс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региона</w:t>
            </w:r>
          </w:p>
        </w:tc>
      </w:tr>
      <w:tr w:rsidR="00EC5758" w:rsidRPr="003F2348" w14:paraId="1DF6AA18" w14:textId="77777777" w:rsidTr="00EC5758">
        <w:trPr>
          <w:trHeight w:val="521"/>
        </w:trPr>
        <w:tc>
          <w:tcPr>
            <w:tcW w:w="801" w:type="dxa"/>
          </w:tcPr>
          <w:p w14:paraId="7D4E207E" w14:textId="77777777" w:rsidR="00EC5758" w:rsidRPr="003F2348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4.4</w:t>
            </w:r>
            <w:r w:rsidRPr="003F2348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.4</w:t>
            </w: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</w:t>
            </w:r>
          </w:p>
        </w:tc>
        <w:tc>
          <w:tcPr>
            <w:tcW w:w="9142" w:type="dxa"/>
            <w:vAlign w:val="center"/>
          </w:tcPr>
          <w:p w14:paraId="39416CC6" w14:textId="77777777" w:rsidR="00EC5758" w:rsidRPr="003F2348" w:rsidRDefault="00EC5758" w:rsidP="00EC5758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Рост </w:t>
            </w:r>
            <w:r w:rsidRPr="00E60E59">
              <w:rPr>
                <w:rFonts w:ascii="Times New Roman" w:hAnsi="Times New Roman" w:cs="Times New Roman"/>
                <w:sz w:val="26"/>
                <w:szCs w:val="26"/>
              </w:rPr>
              <w:t>экспорта продукции агропромышленного комплекса с высокой добавле</w:t>
            </w:r>
            <w:r w:rsidRPr="00E60E59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E60E59">
              <w:rPr>
                <w:rFonts w:ascii="Times New Roman" w:hAnsi="Times New Roman" w:cs="Times New Roman"/>
                <w:sz w:val="26"/>
                <w:szCs w:val="26"/>
              </w:rPr>
              <w:t>ной стоимостью</w:t>
            </w:r>
            <w:r w:rsidRPr="003F234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D0CA4">
              <w:rPr>
                <w:rFonts w:ascii="Times New Roman" w:eastAsia="PT Astra Sans" w:hAnsi="Times New Roman"/>
                <w:sz w:val="26"/>
                <w:szCs w:val="26"/>
                <w:lang w:eastAsia="ru-RU"/>
              </w:rPr>
              <w:t>и до 2030 года наращивание агроэкспорта в 1,5 раза</w:t>
            </w:r>
          </w:p>
        </w:tc>
      </w:tr>
      <w:tr w:rsidR="00EC5758" w:rsidRPr="003F2348" w14:paraId="128CEC60" w14:textId="77777777" w:rsidTr="00EC5758">
        <w:trPr>
          <w:trHeight w:val="972"/>
        </w:trPr>
        <w:tc>
          <w:tcPr>
            <w:tcW w:w="801" w:type="dxa"/>
          </w:tcPr>
          <w:p w14:paraId="1AE81D1C" w14:textId="77777777" w:rsidR="00EC5758" w:rsidRPr="003F2348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4.4.5</w:t>
            </w:r>
            <w:r w:rsidRPr="003F2348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</w:t>
            </w:r>
          </w:p>
        </w:tc>
        <w:tc>
          <w:tcPr>
            <w:tcW w:w="9142" w:type="dxa"/>
            <w:vAlign w:val="center"/>
          </w:tcPr>
          <w:p w14:paraId="55B16C19" w14:textId="77777777" w:rsidR="00EC5758" w:rsidRPr="00E60E59" w:rsidRDefault="00EC5758" w:rsidP="00EC5758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60E59">
              <w:rPr>
                <w:rFonts w:ascii="Times New Roman" w:hAnsi="Times New Roman" w:cs="Times New Roman"/>
                <w:sz w:val="26"/>
                <w:szCs w:val="26"/>
              </w:rPr>
              <w:t>Сохранение доли сельского населения в общей численности населения респу</w:t>
            </w:r>
            <w:r w:rsidRPr="00E60E59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E60E59">
              <w:rPr>
                <w:rFonts w:ascii="Times New Roman" w:hAnsi="Times New Roman" w:cs="Times New Roman"/>
                <w:sz w:val="26"/>
                <w:szCs w:val="26"/>
              </w:rPr>
              <w:t xml:space="preserve">лики посредством комплексного развития сельских территорий и опорных населенных пунктов </w:t>
            </w:r>
          </w:p>
        </w:tc>
      </w:tr>
      <w:tr w:rsidR="00EC5758" w:rsidRPr="003F2348" w14:paraId="5017D3AD" w14:textId="77777777" w:rsidTr="00EC5758">
        <w:trPr>
          <w:trHeight w:val="817"/>
        </w:trPr>
        <w:tc>
          <w:tcPr>
            <w:tcW w:w="801" w:type="dxa"/>
          </w:tcPr>
          <w:p w14:paraId="4354EAED" w14:textId="77777777" w:rsidR="00EC5758" w:rsidRPr="003F2348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4.4</w:t>
            </w:r>
            <w:r w:rsidRPr="003F2348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.6</w:t>
            </w: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</w:t>
            </w:r>
          </w:p>
        </w:tc>
        <w:tc>
          <w:tcPr>
            <w:tcW w:w="9142" w:type="dxa"/>
            <w:vAlign w:val="center"/>
          </w:tcPr>
          <w:p w14:paraId="2BC56DF3" w14:textId="77777777" w:rsidR="00EC5758" w:rsidRPr="00E60E59" w:rsidRDefault="00EC5758" w:rsidP="00EC5758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60E59">
              <w:rPr>
                <w:rFonts w:ascii="Times New Roman" w:hAnsi="Times New Roman" w:cs="Times New Roman"/>
                <w:sz w:val="26"/>
                <w:szCs w:val="26"/>
              </w:rPr>
              <w:t>Вовлечение в оборот земель сельскохозяйственного назначения и повышение эффективности их использования (биологизация, соблюдение севооборота, м</w:t>
            </w:r>
            <w:r w:rsidRPr="00E60E59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E60E59">
              <w:rPr>
                <w:rFonts w:ascii="Times New Roman" w:hAnsi="Times New Roman" w:cs="Times New Roman"/>
                <w:sz w:val="26"/>
                <w:szCs w:val="26"/>
              </w:rPr>
              <w:t>лиорация)</w:t>
            </w:r>
          </w:p>
        </w:tc>
      </w:tr>
      <w:tr w:rsidR="00EC5758" w:rsidRPr="003F2348" w14:paraId="138E83A4" w14:textId="77777777" w:rsidTr="00EC5758">
        <w:trPr>
          <w:trHeight w:val="204"/>
        </w:trPr>
        <w:tc>
          <w:tcPr>
            <w:tcW w:w="801" w:type="dxa"/>
          </w:tcPr>
          <w:p w14:paraId="3D2069DE" w14:textId="77777777" w:rsidR="00EC5758" w:rsidRPr="003F2348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4.4</w:t>
            </w:r>
            <w:r w:rsidRPr="003F2348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.7</w:t>
            </w: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</w:t>
            </w:r>
          </w:p>
        </w:tc>
        <w:tc>
          <w:tcPr>
            <w:tcW w:w="9142" w:type="dxa"/>
            <w:vAlign w:val="center"/>
          </w:tcPr>
          <w:p w14:paraId="1F8A3135" w14:textId="77777777" w:rsidR="00EC5758" w:rsidRPr="003F2348" w:rsidRDefault="00EC5758" w:rsidP="00EC5758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F2348">
              <w:rPr>
                <w:rFonts w:ascii="Times New Roman" w:hAnsi="Times New Roman" w:cs="Times New Roman"/>
                <w:sz w:val="26"/>
                <w:szCs w:val="26"/>
              </w:rPr>
              <w:t>Цифровая трансформация агропромышленного комплекса республики</w:t>
            </w:r>
          </w:p>
        </w:tc>
      </w:tr>
      <w:tr w:rsidR="00EC5758" w:rsidRPr="003F2348" w14:paraId="162F6CB7" w14:textId="77777777" w:rsidTr="00EC5758">
        <w:trPr>
          <w:trHeight w:val="665"/>
        </w:trPr>
        <w:tc>
          <w:tcPr>
            <w:tcW w:w="801" w:type="dxa"/>
          </w:tcPr>
          <w:p w14:paraId="5D5CE5B2" w14:textId="77777777" w:rsidR="00EC5758" w:rsidRPr="003F2348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4.4</w:t>
            </w:r>
            <w:r w:rsidRPr="003F2348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.8</w:t>
            </w: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</w:t>
            </w:r>
          </w:p>
        </w:tc>
        <w:tc>
          <w:tcPr>
            <w:tcW w:w="9142" w:type="dxa"/>
            <w:vAlign w:val="center"/>
          </w:tcPr>
          <w:p w14:paraId="4FE4C391" w14:textId="77777777" w:rsidR="00EC5758" w:rsidRPr="003F2348" w:rsidRDefault="00EC5758" w:rsidP="00EC5758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PT Astra Sans" w:hAnsi="Times New Roman"/>
                <w:sz w:val="26"/>
                <w:szCs w:val="26"/>
                <w:lang w:eastAsia="ru-RU"/>
              </w:rPr>
              <w:t>Р</w:t>
            </w:r>
            <w:r w:rsidRPr="00AD0CA4">
              <w:rPr>
                <w:rFonts w:ascii="Times New Roman" w:eastAsia="PT Astra Sans" w:hAnsi="Times New Roman"/>
                <w:sz w:val="26"/>
                <w:szCs w:val="26"/>
                <w:lang w:eastAsia="ru-RU"/>
              </w:rPr>
              <w:t>азвити</w:t>
            </w:r>
            <w:r>
              <w:rPr>
                <w:rFonts w:ascii="Times New Roman" w:eastAsia="PT Astra Sans" w:hAnsi="Times New Roman"/>
                <w:sz w:val="26"/>
                <w:szCs w:val="26"/>
                <w:lang w:eastAsia="ru-RU"/>
              </w:rPr>
              <w:t>е</w:t>
            </w:r>
            <w:r w:rsidRPr="00AD0CA4">
              <w:rPr>
                <w:rFonts w:ascii="Times New Roman" w:eastAsia="PT Astra Sans" w:hAnsi="Times New Roman"/>
                <w:sz w:val="26"/>
                <w:szCs w:val="26"/>
                <w:lang w:eastAsia="ru-RU"/>
              </w:rPr>
              <w:t xml:space="preserve"> хмелеводства с целевым показателем</w:t>
            </w:r>
            <w:r>
              <w:rPr>
                <w:rFonts w:ascii="Times New Roman" w:eastAsia="PT Astra Sans" w:hAnsi="Times New Roman"/>
                <w:sz w:val="26"/>
                <w:szCs w:val="26"/>
                <w:lang w:eastAsia="ru-RU"/>
              </w:rPr>
              <w:t xml:space="preserve"> – </w:t>
            </w:r>
            <w:r w:rsidRPr="00AD0CA4">
              <w:rPr>
                <w:rFonts w:ascii="Times New Roman" w:eastAsia="PT Astra Sans" w:hAnsi="Times New Roman"/>
                <w:sz w:val="26"/>
                <w:szCs w:val="26"/>
                <w:lang w:eastAsia="ru-RU"/>
              </w:rPr>
              <w:t xml:space="preserve">увеличением площади под хмельниками до 2000 га и объема производства до 3700 тонн, что обеспечит импортозамещение </w:t>
            </w:r>
            <w:r>
              <w:rPr>
                <w:rFonts w:ascii="Times New Roman" w:eastAsia="PT Astra Sans" w:hAnsi="Times New Roman"/>
                <w:sz w:val="26"/>
                <w:szCs w:val="26"/>
                <w:lang w:eastAsia="ru-RU"/>
              </w:rPr>
              <w:t xml:space="preserve">потребности перерабатывающих предприятий Российской Федерации в </w:t>
            </w:r>
            <w:r w:rsidRPr="00AD0CA4">
              <w:rPr>
                <w:rFonts w:ascii="Times New Roman" w:eastAsia="PT Astra Sans" w:hAnsi="Times New Roman"/>
                <w:sz w:val="26"/>
                <w:szCs w:val="26"/>
                <w:lang w:eastAsia="ru-RU"/>
              </w:rPr>
              <w:t>хмел</w:t>
            </w:r>
            <w:r>
              <w:rPr>
                <w:rFonts w:ascii="Times New Roman" w:eastAsia="PT Astra Sans" w:hAnsi="Times New Roman"/>
                <w:sz w:val="26"/>
                <w:szCs w:val="26"/>
                <w:lang w:eastAsia="ru-RU"/>
              </w:rPr>
              <w:t>е</w:t>
            </w:r>
            <w:r w:rsidRPr="00AD0CA4">
              <w:rPr>
                <w:rFonts w:ascii="Times New Roman" w:eastAsia="PT Astra Sans" w:hAnsi="Times New Roman"/>
                <w:sz w:val="26"/>
                <w:szCs w:val="26"/>
                <w:lang w:eastAsia="ru-RU"/>
              </w:rPr>
              <w:t xml:space="preserve"> до 46% в целом по стране</w:t>
            </w:r>
            <w:r w:rsidRPr="003F234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</w:tbl>
    <w:p w14:paraId="346A768F" w14:textId="77777777" w:rsidR="00EC5758" w:rsidRPr="00261465" w:rsidRDefault="00EC5758" w:rsidP="00EC57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35309C3" w14:textId="77777777" w:rsidR="00EC5758" w:rsidRPr="00261465" w:rsidRDefault="00EC5758" w:rsidP="00EC5758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bookmarkStart w:id="264" w:name="_Toc185445199"/>
      <w:bookmarkStart w:id="265" w:name="_Toc185445529"/>
      <w:bookmarkStart w:id="266" w:name="_Toc186109243"/>
      <w:r w:rsidRPr="00261465">
        <w:rPr>
          <w:rFonts w:ascii="Times New Roman" w:hAnsi="Times New Roman" w:cs="Times New Roman"/>
          <w:b/>
          <w:bCs/>
          <w:color w:val="A30800"/>
          <w:sz w:val="26"/>
          <w:szCs w:val="26"/>
        </w:rPr>
        <w:t>НАПРАВЛЕНИЯ</w:t>
      </w:r>
      <w:bookmarkEnd w:id="264"/>
      <w:bookmarkEnd w:id="265"/>
      <w:bookmarkEnd w:id="266"/>
    </w:p>
    <w:p w14:paraId="53AA786C" w14:textId="77777777" w:rsidR="00EC5758" w:rsidRPr="00261465" w:rsidRDefault="00EC5758" w:rsidP="00EC575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3D65A1"/>
          <w:sz w:val="26"/>
          <w:szCs w:val="26"/>
        </w:rPr>
        <w:t>Обеспечение продовольственной безопасности Чувашской Республики</w:t>
      </w:r>
    </w:p>
    <w:p w14:paraId="4DDAA75E" w14:textId="77777777" w:rsidR="00EC5758" w:rsidRPr="0091399F" w:rsidRDefault="00EC5758" w:rsidP="00844C57">
      <w:pPr>
        <w:pStyle w:val="a3"/>
        <w:numPr>
          <w:ilvl w:val="0"/>
          <w:numId w:val="9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left="1423" w:hanging="357"/>
        <w:jc w:val="both"/>
        <w:rPr>
          <w:rFonts w:ascii="Times New Roman" w:hAnsi="Times New Roman"/>
          <w:sz w:val="26"/>
          <w:szCs w:val="20"/>
          <w:lang w:eastAsia="zh-CN"/>
        </w:rPr>
      </w:pPr>
      <w:r w:rsidRPr="0091399F">
        <w:rPr>
          <w:rFonts w:ascii="Times New Roman" w:eastAsia="PT Astra Sans" w:hAnsi="Times New Roman"/>
          <w:sz w:val="26"/>
          <w:szCs w:val="26"/>
          <w:lang w:eastAsia="ru-RU"/>
        </w:rPr>
        <w:lastRenderedPageBreak/>
        <w:t>участие в реализации с 2025 года национального проекта «Технолог</w:t>
      </w:r>
      <w:r w:rsidRPr="0091399F">
        <w:rPr>
          <w:rFonts w:ascii="Times New Roman" w:eastAsia="PT Astra Sans" w:hAnsi="Times New Roman"/>
          <w:sz w:val="26"/>
          <w:szCs w:val="26"/>
          <w:lang w:eastAsia="ru-RU"/>
        </w:rPr>
        <w:t>и</w:t>
      </w:r>
      <w:r w:rsidRPr="0091399F">
        <w:rPr>
          <w:rFonts w:ascii="Times New Roman" w:eastAsia="PT Astra Sans" w:hAnsi="Times New Roman"/>
          <w:sz w:val="26"/>
          <w:szCs w:val="26"/>
          <w:lang w:eastAsia="ru-RU"/>
        </w:rPr>
        <w:t>ческое обеспечение продовольственной безопасности»;</w:t>
      </w:r>
    </w:p>
    <w:p w14:paraId="58539CB6" w14:textId="77777777" w:rsidR="00EC5758" w:rsidRPr="002A1587" w:rsidRDefault="00EC5758" w:rsidP="00844C57">
      <w:pPr>
        <w:pStyle w:val="a3"/>
        <w:numPr>
          <w:ilvl w:val="0"/>
          <w:numId w:val="9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473F7">
        <w:rPr>
          <w:rFonts w:ascii="Times New Roman" w:hAnsi="Times New Roman" w:cs="Times New Roman"/>
          <w:sz w:val="26"/>
          <w:szCs w:val="26"/>
        </w:rPr>
        <w:t>обеспечение эффективных результатов ведения сельского хозяйства и деятельности АПК Чувашской Республики</w:t>
      </w:r>
      <w:r>
        <w:rPr>
          <w:rFonts w:ascii="Times New Roman" w:hAnsi="Times New Roman" w:cs="Times New Roman"/>
          <w:sz w:val="26"/>
          <w:szCs w:val="26"/>
        </w:rPr>
        <w:t xml:space="preserve"> – </w:t>
      </w:r>
      <w:r w:rsidRPr="007473F7">
        <w:rPr>
          <w:rFonts w:ascii="Times New Roman" w:hAnsi="Times New Roman" w:cs="Times New Roman"/>
          <w:sz w:val="26"/>
          <w:szCs w:val="26"/>
        </w:rPr>
        <w:t>увеличени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7473F7">
        <w:rPr>
          <w:rFonts w:ascii="Times New Roman" w:hAnsi="Times New Roman" w:cs="Times New Roman"/>
          <w:sz w:val="26"/>
          <w:szCs w:val="26"/>
        </w:rPr>
        <w:t xml:space="preserve"> урожайности зерновых и зернобобовых культур, плодово-ягодных культур; пов</w:t>
      </w:r>
      <w:r w:rsidRPr="007473F7">
        <w:rPr>
          <w:rFonts w:ascii="Times New Roman" w:hAnsi="Times New Roman" w:cs="Times New Roman"/>
          <w:sz w:val="26"/>
          <w:szCs w:val="26"/>
        </w:rPr>
        <w:t>ы</w:t>
      </w:r>
      <w:r w:rsidRPr="007473F7">
        <w:rPr>
          <w:rFonts w:ascii="Times New Roman" w:hAnsi="Times New Roman" w:cs="Times New Roman"/>
          <w:sz w:val="26"/>
          <w:szCs w:val="26"/>
        </w:rPr>
        <w:t>шени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7473F7">
        <w:rPr>
          <w:rFonts w:ascii="Times New Roman" w:hAnsi="Times New Roman" w:cs="Times New Roman"/>
          <w:sz w:val="26"/>
          <w:szCs w:val="26"/>
        </w:rPr>
        <w:t xml:space="preserve"> среднего надоя молока на 1 корову, увеличени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7473F7">
        <w:rPr>
          <w:rFonts w:ascii="Times New Roman" w:hAnsi="Times New Roman" w:cs="Times New Roman"/>
          <w:sz w:val="26"/>
          <w:szCs w:val="26"/>
        </w:rPr>
        <w:t xml:space="preserve"> производства молока; увеличени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7473F7">
        <w:rPr>
          <w:rFonts w:ascii="Times New Roman" w:hAnsi="Times New Roman" w:cs="Times New Roman"/>
          <w:sz w:val="26"/>
          <w:szCs w:val="26"/>
        </w:rPr>
        <w:t xml:space="preserve"> производства скота и птицы на убой (в живом в</w:t>
      </w:r>
      <w:r w:rsidRPr="007473F7">
        <w:rPr>
          <w:rFonts w:ascii="Times New Roman" w:hAnsi="Times New Roman" w:cs="Times New Roman"/>
          <w:sz w:val="26"/>
          <w:szCs w:val="26"/>
        </w:rPr>
        <w:t>е</w:t>
      </w:r>
      <w:r w:rsidRPr="007473F7">
        <w:rPr>
          <w:rFonts w:ascii="Times New Roman" w:hAnsi="Times New Roman" w:cs="Times New Roman"/>
          <w:sz w:val="26"/>
          <w:szCs w:val="26"/>
        </w:rPr>
        <w:t>се); увеличени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7473F7">
        <w:rPr>
          <w:rFonts w:ascii="Times New Roman" w:hAnsi="Times New Roman" w:cs="Times New Roman"/>
          <w:sz w:val="26"/>
          <w:szCs w:val="26"/>
        </w:rPr>
        <w:t xml:space="preserve"> производства яиц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1AAFCA9C" w14:textId="77777777" w:rsidR="00EC5758" w:rsidRPr="002A1587" w:rsidRDefault="00EC5758" w:rsidP="00844C57">
      <w:pPr>
        <w:pStyle w:val="a3"/>
        <w:numPr>
          <w:ilvl w:val="0"/>
          <w:numId w:val="9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использование прогрессивных </w:t>
      </w:r>
      <w:r w:rsidRPr="002A1587">
        <w:rPr>
          <w:rFonts w:ascii="Times New Roman" w:hAnsi="Times New Roman" w:cs="Times New Roman"/>
          <w:sz w:val="26"/>
          <w:szCs w:val="26"/>
        </w:rPr>
        <w:t>агрономических методов (регенерати</w:t>
      </w:r>
      <w:r w:rsidRPr="002A1587">
        <w:rPr>
          <w:rFonts w:ascii="Times New Roman" w:hAnsi="Times New Roman" w:cs="Times New Roman"/>
          <w:sz w:val="26"/>
          <w:szCs w:val="26"/>
        </w:rPr>
        <w:t>в</w:t>
      </w:r>
      <w:r w:rsidRPr="002A1587">
        <w:rPr>
          <w:rFonts w:ascii="Times New Roman" w:hAnsi="Times New Roman" w:cs="Times New Roman"/>
          <w:sz w:val="26"/>
          <w:szCs w:val="26"/>
        </w:rPr>
        <w:t>ных технологий), повышающих урожайность и способствующих более интенсивному поглощению остаточного углерода;</w:t>
      </w:r>
    </w:p>
    <w:p w14:paraId="64FC8A00" w14:textId="77777777" w:rsidR="00EC5758" w:rsidRPr="00252673" w:rsidRDefault="00EC5758" w:rsidP="00844C57">
      <w:pPr>
        <w:pStyle w:val="a3"/>
        <w:numPr>
          <w:ilvl w:val="0"/>
          <w:numId w:val="9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473F7">
        <w:rPr>
          <w:rFonts w:ascii="Times New Roman" w:hAnsi="Times New Roman" w:cs="Times New Roman"/>
          <w:sz w:val="26"/>
          <w:szCs w:val="26"/>
        </w:rPr>
        <w:t>обеспечение полного цикла производства пищевой продукции и напитков на территории региона</w:t>
      </w:r>
      <w:r>
        <w:rPr>
          <w:rFonts w:ascii="Times New Roman" w:hAnsi="Times New Roman" w:cs="Times New Roman"/>
          <w:sz w:val="26"/>
          <w:szCs w:val="26"/>
        </w:rPr>
        <w:t xml:space="preserve"> – свыше 50 проектов по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развитию глубокой переработки продуктов сельского хозяйства для произво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д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ства высокомаржинальной продукции.</w:t>
      </w:r>
    </w:p>
    <w:p w14:paraId="47471F34" w14:textId="77777777" w:rsidR="00EC5758" w:rsidRPr="00261465" w:rsidRDefault="00EC5758" w:rsidP="00EC57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0E84FBBD" w14:textId="77777777" w:rsidR="00EC5758" w:rsidRPr="00261465" w:rsidRDefault="00EC5758" w:rsidP="00EC5758">
      <w:pPr>
        <w:pBdr>
          <w:top w:val="single" w:sz="4" w:space="10" w:color="4472C4" w:themeColor="accent1"/>
          <w:bottom w:val="single" w:sz="4" w:space="10" w:color="4472C4" w:themeColor="accent1"/>
        </w:pBdr>
        <w:spacing w:after="0" w:line="240" w:lineRule="auto"/>
        <w:ind w:right="-24"/>
        <w:jc w:val="center"/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>Мегапроект «Фабрика готовой еды»</w:t>
      </w:r>
    </w:p>
    <w:p w14:paraId="1EBA4014" w14:textId="77777777" w:rsidR="00EC5758" w:rsidRDefault="00EC5758" w:rsidP="00EC5758">
      <w:pPr>
        <w:spacing w:after="0" w:line="240" w:lineRule="auto"/>
        <w:ind w:left="924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6A38FE81" w14:textId="77777777" w:rsidR="00EC5758" w:rsidRDefault="00EC5758" w:rsidP="00EC5758">
      <w:pPr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3D65A1"/>
          <w:sz w:val="26"/>
          <w:szCs w:val="26"/>
        </w:rPr>
        <w:t>Рост сельскохозяйственного производства не менее чем на 25% к 2030 г</w:t>
      </w:r>
      <w:r>
        <w:rPr>
          <w:rFonts w:ascii="Times New Roman" w:hAnsi="Times New Roman" w:cs="Times New Roman"/>
          <w:b/>
          <w:bCs/>
          <w:color w:val="3D65A1"/>
          <w:sz w:val="26"/>
          <w:szCs w:val="26"/>
        </w:rPr>
        <w:t>о</w:t>
      </w:r>
      <w:r>
        <w:rPr>
          <w:rFonts w:ascii="Times New Roman" w:hAnsi="Times New Roman" w:cs="Times New Roman"/>
          <w:b/>
          <w:bCs/>
          <w:color w:val="3D65A1"/>
          <w:sz w:val="26"/>
          <w:szCs w:val="26"/>
        </w:rPr>
        <w:t>ду</w:t>
      </w:r>
    </w:p>
    <w:p w14:paraId="27888065" w14:textId="77777777" w:rsidR="00EC5758" w:rsidRPr="009B2926" w:rsidRDefault="00EC5758" w:rsidP="00844C57">
      <w:pPr>
        <w:pStyle w:val="a3"/>
        <w:numPr>
          <w:ilvl w:val="0"/>
          <w:numId w:val="9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9B2926">
        <w:rPr>
          <w:rFonts w:ascii="Times New Roman" w:hAnsi="Times New Roman" w:cs="Times New Roman"/>
          <w:color w:val="000000"/>
          <w:sz w:val="26"/>
          <w:szCs w:val="26"/>
        </w:rPr>
        <w:t xml:space="preserve">субсидирование использования </w:t>
      </w:r>
      <w:r w:rsidRPr="009B2926">
        <w:rPr>
          <w:rFonts w:ascii="Times New Roman" w:hAnsi="Times New Roman" w:cs="Times New Roman"/>
          <w:sz w:val="26"/>
          <w:szCs w:val="26"/>
        </w:rPr>
        <w:t>минеральных и органических удобр</w:t>
      </w:r>
      <w:r w:rsidRPr="009B2926">
        <w:rPr>
          <w:rFonts w:ascii="Times New Roman" w:hAnsi="Times New Roman" w:cs="Times New Roman"/>
          <w:sz w:val="26"/>
          <w:szCs w:val="26"/>
        </w:rPr>
        <w:t>е</w:t>
      </w:r>
      <w:r w:rsidRPr="009B2926">
        <w:rPr>
          <w:rFonts w:ascii="Times New Roman" w:hAnsi="Times New Roman" w:cs="Times New Roman"/>
          <w:sz w:val="26"/>
          <w:szCs w:val="26"/>
        </w:rPr>
        <w:t>ний;</w:t>
      </w:r>
    </w:p>
    <w:p w14:paraId="3AB25AE3" w14:textId="77777777" w:rsidR="00EC5758" w:rsidRPr="009B2926" w:rsidRDefault="00EC5758" w:rsidP="00844C57">
      <w:pPr>
        <w:pStyle w:val="a3"/>
        <w:numPr>
          <w:ilvl w:val="0"/>
          <w:numId w:val="9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9B2926">
        <w:rPr>
          <w:rFonts w:ascii="Times New Roman" w:hAnsi="Times New Roman" w:cs="Times New Roman"/>
          <w:sz w:val="26"/>
          <w:szCs w:val="26"/>
        </w:rPr>
        <w:t>субсидирование известкования кислых почв до 70% от затрат;</w:t>
      </w:r>
    </w:p>
    <w:p w14:paraId="67559925" w14:textId="77777777" w:rsidR="00EC5758" w:rsidRPr="009B2926" w:rsidRDefault="00EC5758" w:rsidP="00844C57">
      <w:pPr>
        <w:pStyle w:val="a3"/>
        <w:numPr>
          <w:ilvl w:val="0"/>
          <w:numId w:val="9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9B2926">
        <w:rPr>
          <w:rFonts w:ascii="Times New Roman" w:hAnsi="Times New Roman" w:cs="Times New Roman"/>
          <w:sz w:val="26"/>
          <w:szCs w:val="26"/>
        </w:rPr>
        <w:t>создание пищевого кластера с резидентами в виде крупного бизнеса и МСП Чувашской Республики;</w:t>
      </w:r>
    </w:p>
    <w:p w14:paraId="59E102BF" w14:textId="77777777" w:rsidR="00EC5758" w:rsidRDefault="00EC5758" w:rsidP="00844C57">
      <w:pPr>
        <w:pStyle w:val="a3"/>
        <w:numPr>
          <w:ilvl w:val="0"/>
          <w:numId w:val="9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9B2926">
        <w:rPr>
          <w:rFonts w:ascii="Times New Roman" w:hAnsi="Times New Roman" w:cs="Times New Roman"/>
          <w:sz w:val="26"/>
          <w:szCs w:val="26"/>
        </w:rPr>
        <w:t>субсидирование приобретения и обновления CapEx сельскохозя</w:t>
      </w:r>
      <w:r w:rsidRPr="009B2926">
        <w:rPr>
          <w:rFonts w:ascii="Times New Roman" w:hAnsi="Times New Roman" w:cs="Times New Roman"/>
          <w:sz w:val="26"/>
          <w:szCs w:val="26"/>
        </w:rPr>
        <w:t>й</w:t>
      </w:r>
      <w:r w:rsidRPr="009B2926">
        <w:rPr>
          <w:rFonts w:ascii="Times New Roman" w:hAnsi="Times New Roman" w:cs="Times New Roman"/>
          <w:sz w:val="26"/>
          <w:szCs w:val="26"/>
        </w:rPr>
        <w:t>ственных предприятий до 30% от затрат;</w:t>
      </w:r>
    </w:p>
    <w:p w14:paraId="28333F37" w14:textId="77777777" w:rsidR="00EC5758" w:rsidRPr="002A1587" w:rsidRDefault="00EC5758" w:rsidP="00844C57">
      <w:pPr>
        <w:pStyle w:val="a3"/>
        <w:numPr>
          <w:ilvl w:val="0"/>
          <w:numId w:val="9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внедрение бережливых </w:t>
      </w:r>
      <w:r w:rsidRPr="002A1587">
        <w:rPr>
          <w:rFonts w:ascii="Times New Roman" w:hAnsi="Times New Roman" w:cs="Times New Roman"/>
          <w:sz w:val="26"/>
          <w:szCs w:val="26"/>
        </w:rPr>
        <w:t>технологий, базирующихся на использовании нового поколения тракторов и сельскохозяйственных машин с низким коэффициентом выбросов углекислого газа в атмосферу, сохранение баланса объема вносимых минеральных удобрений, объема работ по защите растений от вредителей и болезней и объема используемых на посев перспективных высокоурожайных сортов и гибридов сельскох</w:t>
      </w:r>
      <w:r w:rsidRPr="002A1587">
        <w:rPr>
          <w:rFonts w:ascii="Times New Roman" w:hAnsi="Times New Roman" w:cs="Times New Roman"/>
          <w:sz w:val="26"/>
          <w:szCs w:val="26"/>
        </w:rPr>
        <w:t>о</w:t>
      </w:r>
      <w:r w:rsidRPr="002A1587">
        <w:rPr>
          <w:rFonts w:ascii="Times New Roman" w:hAnsi="Times New Roman" w:cs="Times New Roman"/>
          <w:sz w:val="26"/>
          <w:szCs w:val="26"/>
        </w:rPr>
        <w:t>зяйственных культур;</w:t>
      </w:r>
    </w:p>
    <w:p w14:paraId="510CF50D" w14:textId="77777777" w:rsidR="00EC5758" w:rsidRPr="002A1587" w:rsidRDefault="00EC5758" w:rsidP="00844C57">
      <w:pPr>
        <w:pStyle w:val="a3"/>
        <w:numPr>
          <w:ilvl w:val="0"/>
          <w:numId w:val="9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2A1587">
        <w:rPr>
          <w:rFonts w:ascii="Times New Roman" w:hAnsi="Times New Roman" w:cs="Times New Roman"/>
          <w:sz w:val="26"/>
          <w:szCs w:val="26"/>
        </w:rPr>
        <w:t>перевод системы животноводства на высокоинтенсивные формы пр</w:t>
      </w:r>
      <w:r w:rsidRPr="002A1587">
        <w:rPr>
          <w:rFonts w:ascii="Times New Roman" w:hAnsi="Times New Roman" w:cs="Times New Roman"/>
          <w:sz w:val="26"/>
          <w:szCs w:val="26"/>
        </w:rPr>
        <w:t>о</w:t>
      </w:r>
      <w:r w:rsidRPr="002A1587">
        <w:rPr>
          <w:rFonts w:ascii="Times New Roman" w:hAnsi="Times New Roman" w:cs="Times New Roman"/>
          <w:sz w:val="26"/>
          <w:szCs w:val="26"/>
        </w:rPr>
        <w:t>изводства: использование энергонасыщенных и высокопротеиновых кормов, модернизация всех технологических процессов, активное и</w:t>
      </w:r>
      <w:r w:rsidRPr="002A1587">
        <w:rPr>
          <w:rFonts w:ascii="Times New Roman" w:hAnsi="Times New Roman" w:cs="Times New Roman"/>
          <w:sz w:val="26"/>
          <w:szCs w:val="26"/>
        </w:rPr>
        <w:t>с</w:t>
      </w:r>
      <w:r w:rsidRPr="002A1587">
        <w:rPr>
          <w:rFonts w:ascii="Times New Roman" w:hAnsi="Times New Roman" w:cs="Times New Roman"/>
          <w:sz w:val="26"/>
          <w:szCs w:val="26"/>
        </w:rPr>
        <w:t>пользование ветеринарных препаратов для профилактики и борьбы с болезнями животных;</w:t>
      </w:r>
    </w:p>
    <w:p w14:paraId="7921C5EA" w14:textId="77777777" w:rsidR="00EC5758" w:rsidRPr="002A1587" w:rsidRDefault="00EC5758" w:rsidP="00844C57">
      <w:pPr>
        <w:pStyle w:val="a3"/>
        <w:numPr>
          <w:ilvl w:val="0"/>
          <w:numId w:val="9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2A1587">
        <w:rPr>
          <w:rFonts w:ascii="Times New Roman" w:hAnsi="Times New Roman" w:cs="Times New Roman"/>
          <w:sz w:val="26"/>
          <w:szCs w:val="26"/>
        </w:rPr>
        <w:t>субсидирование приобретения технологического оборудования для глубокой переработки молока, мяса, картофеля, плодоовощной пр</w:t>
      </w:r>
      <w:r w:rsidRPr="002A1587">
        <w:rPr>
          <w:rFonts w:ascii="Times New Roman" w:hAnsi="Times New Roman" w:cs="Times New Roman"/>
          <w:sz w:val="26"/>
          <w:szCs w:val="26"/>
        </w:rPr>
        <w:t>о</w:t>
      </w:r>
      <w:r w:rsidRPr="002A1587">
        <w:rPr>
          <w:rFonts w:ascii="Times New Roman" w:hAnsi="Times New Roman" w:cs="Times New Roman"/>
          <w:sz w:val="26"/>
          <w:szCs w:val="26"/>
        </w:rPr>
        <w:t>дукции, рыбы, масличных культур до 30% от затрат;</w:t>
      </w:r>
    </w:p>
    <w:p w14:paraId="1FB2AC2E" w14:textId="77777777" w:rsidR="00EC5758" w:rsidRPr="009B2926" w:rsidRDefault="00EC5758" w:rsidP="00844C57">
      <w:pPr>
        <w:pStyle w:val="a3"/>
        <w:numPr>
          <w:ilvl w:val="0"/>
          <w:numId w:val="9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A1587">
        <w:rPr>
          <w:rFonts w:ascii="Times New Roman" w:hAnsi="Times New Roman" w:cs="Times New Roman"/>
          <w:sz w:val="26"/>
          <w:szCs w:val="26"/>
        </w:rPr>
        <w:t>обеспечение «топливной безопасности»</w:t>
      </w:r>
      <w:r w:rsidRPr="009B2926">
        <w:rPr>
          <w:rFonts w:ascii="Times New Roman" w:hAnsi="Times New Roman" w:cs="Times New Roman"/>
          <w:sz w:val="26"/>
          <w:szCs w:val="26"/>
        </w:rPr>
        <w:t xml:space="preserve"> сельских хозяйств и предпр</w:t>
      </w:r>
      <w:r w:rsidRPr="009B2926">
        <w:rPr>
          <w:rFonts w:ascii="Times New Roman" w:hAnsi="Times New Roman" w:cs="Times New Roman"/>
          <w:sz w:val="26"/>
          <w:szCs w:val="26"/>
        </w:rPr>
        <w:t>и</w:t>
      </w:r>
      <w:r w:rsidRPr="009B2926">
        <w:rPr>
          <w:rFonts w:ascii="Times New Roman" w:hAnsi="Times New Roman" w:cs="Times New Roman"/>
          <w:sz w:val="26"/>
          <w:szCs w:val="26"/>
        </w:rPr>
        <w:t>ятий АПК региона посредством создания единого оператора поставок топлива аграриям, субсидировани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9B2926">
        <w:rPr>
          <w:rFonts w:ascii="Times New Roman" w:hAnsi="Times New Roman" w:cs="Times New Roman"/>
          <w:sz w:val="26"/>
          <w:szCs w:val="26"/>
        </w:rPr>
        <w:t xml:space="preserve"> приобретения топлива аграриями до 50% от затрат.</w:t>
      </w:r>
    </w:p>
    <w:p w14:paraId="24841217" w14:textId="77777777" w:rsidR="00EC5758" w:rsidRDefault="00EC5758" w:rsidP="00EC57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79B6CABA" w14:textId="77777777" w:rsidR="00EC5758" w:rsidRDefault="00EC5758" w:rsidP="00EC5758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</w:pPr>
      <w:r w:rsidRPr="00AB7767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lastRenderedPageBreak/>
        <w:t xml:space="preserve">Развитие приоритетных направлений АПК Чувашской Республики в привязке к отраслевой специализации </w:t>
      </w:r>
    </w:p>
    <w:p w14:paraId="748C419F" w14:textId="77777777" w:rsidR="00EC5758" w:rsidRDefault="00EC5758" w:rsidP="00844C57">
      <w:pPr>
        <w:numPr>
          <w:ilvl w:val="0"/>
          <w:numId w:val="9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комплексное развитие животноводческой отрасли с сосредоточением на птицеводстве, реализация дополнительных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мероприятий по разв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тию мясного птицеводства и мясного скотоводства (субсидирование части затрат на приобретение оборудования для содержания птицы и полуприцепов для перевозки птицы, строительство ферм крупно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го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р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гатого скота);</w:t>
      </w:r>
    </w:p>
    <w:p w14:paraId="43BE5AEF" w14:textId="77777777" w:rsidR="00EC5758" w:rsidRPr="00252673" w:rsidRDefault="00EC5758" w:rsidP="00EC5758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5267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14:paraId="78B36B7F" w14:textId="77777777" w:rsidR="00EC5758" w:rsidRPr="00252673" w:rsidRDefault="00EC5758" w:rsidP="00EC5758">
      <w:pPr>
        <w:pStyle w:val="a3"/>
        <w:pBdr>
          <w:top w:val="single" w:sz="4" w:space="10" w:color="4472C4" w:themeColor="accent1"/>
          <w:bottom w:val="single" w:sz="4" w:space="10" w:color="4472C4" w:themeColor="accent1"/>
        </w:pBdr>
        <w:spacing w:after="0" w:line="240" w:lineRule="auto"/>
        <w:ind w:left="1080" w:right="-24"/>
        <w:jc w:val="center"/>
        <w:rPr>
          <w:rFonts w:ascii="Times New Roman" w:hAnsi="Times New Roman" w:cs="Times New Roman"/>
          <w:i/>
          <w:iCs/>
          <w:color w:val="3D65A1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>Мега</w:t>
      </w:r>
      <w:r w:rsidRPr="00252673"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>проект «РАЗВИТИЕ ПТИЦЕВОДСТВА»</w:t>
      </w:r>
    </w:p>
    <w:p w14:paraId="162FDDD3" w14:textId="77777777" w:rsidR="00EC5758" w:rsidRDefault="00EC5758" w:rsidP="00EC57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455DB6B4" w14:textId="77777777" w:rsidR="00EC5758" w:rsidRDefault="00EC5758" w:rsidP="00844C57">
      <w:pPr>
        <w:pStyle w:val="a3"/>
        <w:numPr>
          <w:ilvl w:val="0"/>
          <w:numId w:val="9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создание животноводческих </w:t>
      </w:r>
      <w:r w:rsidRPr="003C5BC9">
        <w:rPr>
          <w:rFonts w:ascii="Times New Roman" w:hAnsi="Times New Roman" w:cs="Times New Roman"/>
          <w:color w:val="000000"/>
          <w:sz w:val="26"/>
          <w:szCs w:val="26"/>
        </w:rPr>
        <w:t>комплексов в интеграции с перерабат</w:t>
      </w:r>
      <w:r w:rsidRPr="003C5BC9">
        <w:rPr>
          <w:rFonts w:ascii="Times New Roman" w:hAnsi="Times New Roman" w:cs="Times New Roman"/>
          <w:color w:val="000000"/>
          <w:sz w:val="26"/>
          <w:szCs w:val="26"/>
        </w:rPr>
        <w:t>ы</w:t>
      </w:r>
      <w:r w:rsidRPr="003C5BC9">
        <w:rPr>
          <w:rFonts w:ascii="Times New Roman" w:hAnsi="Times New Roman" w:cs="Times New Roman"/>
          <w:color w:val="000000"/>
          <w:sz w:val="26"/>
          <w:szCs w:val="26"/>
        </w:rPr>
        <w:t>вающими предприятиями, создание вертикально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3C5BC9">
        <w:rPr>
          <w:rFonts w:ascii="Times New Roman" w:hAnsi="Times New Roman" w:cs="Times New Roman"/>
          <w:color w:val="000000"/>
          <w:sz w:val="26"/>
          <w:szCs w:val="26"/>
        </w:rPr>
        <w:t>интегрированного агрохолдинга по производству мясной и молочной продукции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3736E312" w14:textId="77777777" w:rsidR="00EC5758" w:rsidRPr="003232DE" w:rsidRDefault="00EC5758" w:rsidP="00844C57">
      <w:pPr>
        <w:numPr>
          <w:ilvl w:val="0"/>
          <w:numId w:val="9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развитие пищевой и перерабатывающей промышленности, организ</w:t>
      </w:r>
      <w:r>
        <w:rPr>
          <w:rFonts w:ascii="Times New Roman" w:hAnsi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cs="Times New Roman"/>
          <w:color w:val="000000"/>
          <w:sz w:val="26"/>
          <w:szCs w:val="26"/>
        </w:rPr>
        <w:t>ция сбыта продукции сельхозтоваропроизводителей, в том числе п</w:t>
      </w:r>
      <w:r>
        <w:rPr>
          <w:rFonts w:ascii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средством создания  </w:t>
      </w:r>
      <w:r w:rsidRPr="0026146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специализированного торгово-выставочного пр</w:t>
      </w:r>
      <w:r w:rsidRPr="0026146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</w:t>
      </w:r>
      <w:r w:rsidRPr="0026146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странства для продвижения сельскохозяйственной продукции, прои</w:t>
      </w:r>
      <w:r w:rsidRPr="0026146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з</w:t>
      </w:r>
      <w:r w:rsidRPr="0026146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веденной в крестьянских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(</w:t>
      </w:r>
      <w:r w:rsidRPr="0026146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фермерских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)</w:t>
      </w:r>
      <w:r w:rsidRPr="0026146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хозяйствах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</w:t>
      </w:r>
      <w:r w:rsidRPr="0026146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еспублики и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др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у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гих субъектов</w:t>
      </w:r>
      <w:r w:rsidRPr="0026146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Российской Федерации;</w:t>
      </w:r>
    </w:p>
    <w:p w14:paraId="4FB1EE8C" w14:textId="77777777" w:rsidR="00EC5758" w:rsidRPr="00261465" w:rsidRDefault="00EC5758" w:rsidP="00844C57">
      <w:pPr>
        <w:numPr>
          <w:ilvl w:val="0"/>
          <w:numId w:val="9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рост объема реализации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картофеля и овощей открытого грунта, прои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з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веденных в личных подсобных хозяйствах граждан, применяющих специальный налоговый режим </w:t>
      </w:r>
      <w:r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Налог на профессиональный доход</w:t>
      </w:r>
      <w:r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, получающих средства государственной поддержки;</w:t>
      </w:r>
    </w:p>
    <w:p w14:paraId="781955DC" w14:textId="77777777" w:rsidR="00EC5758" w:rsidRDefault="00EC5758" w:rsidP="00EC5758">
      <w:pPr>
        <w:spacing w:after="0" w:line="240" w:lineRule="auto"/>
        <w:ind w:left="1423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7EFFD36D" w14:textId="77777777" w:rsidR="00EC5758" w:rsidRPr="00261465" w:rsidRDefault="00EC5758" w:rsidP="00EC5758">
      <w:pPr>
        <w:pBdr>
          <w:top w:val="single" w:sz="4" w:space="10" w:color="4472C4" w:themeColor="accent1"/>
          <w:bottom w:val="single" w:sz="4" w:space="10" w:color="4472C4" w:themeColor="accent1"/>
        </w:pBdr>
        <w:spacing w:after="0" w:line="240" w:lineRule="auto"/>
        <w:ind w:right="-24"/>
        <w:jc w:val="center"/>
        <w:rPr>
          <w:rFonts w:ascii="Times New Roman" w:hAnsi="Times New Roman" w:cs="Times New Roman"/>
          <w:i/>
          <w:iCs/>
          <w:color w:val="3D65A1"/>
          <w:sz w:val="26"/>
          <w:szCs w:val="26"/>
          <w:shd w:val="clear" w:color="auto" w:fill="FFFFFF"/>
        </w:rPr>
      </w:pPr>
      <w:r w:rsidRPr="00261465"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>Мегапроект «АГРОМАРКЕТ ПЕХЕТ»</w:t>
      </w:r>
    </w:p>
    <w:p w14:paraId="375EFC34" w14:textId="77777777" w:rsidR="00EC5758" w:rsidRPr="00C81410" w:rsidRDefault="00EC5758" w:rsidP="00EC57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14:paraId="51FE1741" w14:textId="77777777" w:rsidR="00EC5758" w:rsidRPr="00261465" w:rsidRDefault="00EC5758" w:rsidP="00844C57">
      <w:pPr>
        <w:pStyle w:val="a3"/>
        <w:numPr>
          <w:ilvl w:val="0"/>
          <w:numId w:val="95"/>
        </w:numPr>
        <w:spacing w:after="0" w:line="228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содействие организации дополнительных ярмарок и торговых площ</w:t>
      </w:r>
      <w:r w:rsidRPr="0026146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</w:t>
      </w:r>
      <w:r w:rsidRPr="0026146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док, выделени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ю</w:t>
      </w:r>
      <w:r w:rsidRPr="0026146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для чувашских товаропроизводителей торговых пл</w:t>
      </w:r>
      <w:r w:rsidRPr="0026146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</w:t>
      </w:r>
      <w:r w:rsidRPr="0026146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щадей на базе крупных торговых объектов, продвижени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ю</w:t>
      </w:r>
      <w:r w:rsidRPr="0026146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местных брендов;</w:t>
      </w:r>
    </w:p>
    <w:p w14:paraId="1BCEF394" w14:textId="77777777" w:rsidR="00EC5758" w:rsidRPr="00261465" w:rsidRDefault="00EC5758" w:rsidP="00844C57">
      <w:pPr>
        <w:pStyle w:val="a3"/>
        <w:numPr>
          <w:ilvl w:val="0"/>
          <w:numId w:val="95"/>
        </w:numPr>
        <w:spacing w:after="0" w:line="228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содействие работ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е</w:t>
      </w:r>
      <w:r w:rsidRPr="0026146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созданных агрегаторов (мясно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го</w:t>
      </w:r>
      <w:r w:rsidRPr="0026146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овощно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го</w:t>
      </w:r>
      <w:r w:rsidRPr="0026146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моло</w:t>
      </w:r>
      <w:r w:rsidRPr="0026146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ч</w:t>
      </w:r>
      <w:r w:rsidRPr="0026146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ого</w:t>
      </w:r>
      <w:r w:rsidRPr="0026146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) по централизованному сбору, упаковке, сбыту в организаци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ях</w:t>
      </w:r>
      <w:r w:rsidRPr="0026146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торговли продукции местных фермеров;</w:t>
      </w:r>
    </w:p>
    <w:p w14:paraId="6D633BDF" w14:textId="77777777" w:rsidR="00EC5758" w:rsidRPr="00261465" w:rsidRDefault="00EC5758" w:rsidP="00844C57">
      <w:pPr>
        <w:pStyle w:val="a3"/>
        <w:numPr>
          <w:ilvl w:val="0"/>
          <w:numId w:val="95"/>
        </w:numPr>
        <w:spacing w:after="0" w:line="228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продвижение продукции, выпускаемой чувашскими производителями, на межрегиональный рынок путем проведения презентаций, участия в выставочно-ярмарочных мероприятиях;</w:t>
      </w:r>
    </w:p>
    <w:p w14:paraId="12FCC251" w14:textId="77777777" w:rsidR="00EC5758" w:rsidRPr="00C81410" w:rsidRDefault="00EC5758" w:rsidP="00844C57">
      <w:pPr>
        <w:pStyle w:val="a3"/>
        <w:numPr>
          <w:ilvl w:val="0"/>
          <w:numId w:val="95"/>
        </w:numPr>
        <w:spacing w:after="0" w:line="228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присуждение грантов муниципальным и городским округам за соде</w:t>
      </w:r>
      <w:r w:rsidRPr="0026146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й</w:t>
      </w:r>
      <w:r w:rsidRPr="0026146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ствие в продвижении продукции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АПК</w:t>
      </w:r>
      <w:r w:rsidRPr="0026146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и пищевой продукции местных производителей.</w:t>
      </w:r>
    </w:p>
    <w:p w14:paraId="05B74AE9" w14:textId="77777777" w:rsidR="00EC5758" w:rsidRPr="003C5BC9" w:rsidRDefault="00EC5758" w:rsidP="00EC5758">
      <w:pPr>
        <w:spacing w:after="0" w:line="228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63C189EF" w14:textId="77777777" w:rsidR="00EC5758" w:rsidRDefault="00EC5758" w:rsidP="00EC5758">
      <w:pPr>
        <w:pStyle w:val="a3"/>
        <w:spacing w:after="0" w:line="228" w:lineRule="auto"/>
        <w:ind w:left="567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3D65A1"/>
          <w:sz w:val="26"/>
          <w:szCs w:val="26"/>
        </w:rPr>
        <w:t>Увеличение объема инвестиций в АПК Чувашской Республики</w:t>
      </w:r>
    </w:p>
    <w:p w14:paraId="12D585FF" w14:textId="77777777" w:rsidR="00EC5758" w:rsidRPr="00F23C13" w:rsidRDefault="00EC5758" w:rsidP="00844C57">
      <w:pPr>
        <w:pStyle w:val="a3"/>
        <w:numPr>
          <w:ilvl w:val="0"/>
          <w:numId w:val="90"/>
        </w:numPr>
        <w:spacing w:after="0" w:line="228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F23C13">
        <w:rPr>
          <w:rFonts w:ascii="Times New Roman" w:hAnsi="Times New Roman" w:cs="Times New Roman"/>
          <w:color w:val="000000"/>
          <w:sz w:val="26"/>
          <w:szCs w:val="26"/>
        </w:rPr>
        <w:t>создание благоприятного инвестиционного климата на основе системы сопровождения и мониторинга реализации инвестиционных проектов</w:t>
      </w:r>
      <w:r w:rsidRPr="00F23C13">
        <w:rPr>
          <w:rFonts w:ascii="Times New Roman" w:hAnsi="Times New Roman" w:cs="Times New Roman"/>
          <w:sz w:val="26"/>
          <w:szCs w:val="26"/>
        </w:rPr>
        <w:t>, их повторного рассмотрения, частичного финансирования (при нео</w:t>
      </w:r>
      <w:r w:rsidRPr="00F23C13">
        <w:rPr>
          <w:rFonts w:ascii="Times New Roman" w:hAnsi="Times New Roman" w:cs="Times New Roman"/>
          <w:sz w:val="26"/>
          <w:szCs w:val="26"/>
        </w:rPr>
        <w:t>б</w:t>
      </w:r>
      <w:r w:rsidRPr="00F23C13">
        <w:rPr>
          <w:rFonts w:ascii="Times New Roman" w:hAnsi="Times New Roman" w:cs="Times New Roman"/>
          <w:sz w:val="26"/>
          <w:szCs w:val="26"/>
        </w:rPr>
        <w:t>ходимости);</w:t>
      </w:r>
    </w:p>
    <w:p w14:paraId="248237E4" w14:textId="77777777" w:rsidR="00EC5758" w:rsidRPr="00F23C13" w:rsidRDefault="00EC5758" w:rsidP="00844C57">
      <w:pPr>
        <w:pStyle w:val="a3"/>
        <w:numPr>
          <w:ilvl w:val="0"/>
          <w:numId w:val="90"/>
        </w:numPr>
        <w:spacing w:after="0" w:line="228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23C13">
        <w:rPr>
          <w:rFonts w:ascii="Times New Roman" w:hAnsi="Times New Roman" w:cs="Times New Roman"/>
          <w:sz w:val="26"/>
          <w:szCs w:val="26"/>
        </w:rPr>
        <w:lastRenderedPageBreak/>
        <w:t xml:space="preserve">реализация свыше 80 инвестиционных проектов </w:t>
      </w:r>
      <w:r w:rsidRPr="00F23C13">
        <w:rPr>
          <w:rFonts w:ascii="Times New Roman" w:hAnsi="Times New Roman" w:cs="Times New Roman"/>
          <w:color w:val="000000"/>
          <w:sz w:val="26"/>
          <w:szCs w:val="26"/>
        </w:rPr>
        <w:t>по развитию име</w:t>
      </w:r>
      <w:r w:rsidRPr="00F23C13">
        <w:rPr>
          <w:rFonts w:ascii="Times New Roman" w:hAnsi="Times New Roman" w:cs="Times New Roman"/>
          <w:color w:val="000000"/>
          <w:sz w:val="26"/>
          <w:szCs w:val="26"/>
        </w:rPr>
        <w:t>ю</w:t>
      </w:r>
      <w:r w:rsidRPr="00F23C13">
        <w:rPr>
          <w:rFonts w:ascii="Times New Roman" w:hAnsi="Times New Roman" w:cs="Times New Roman"/>
          <w:color w:val="000000"/>
          <w:sz w:val="26"/>
          <w:szCs w:val="26"/>
        </w:rPr>
        <w:t>щихся и открытию новых животноводческих и растительных ферм, акваферм, производств, складов и хранилищ; более 50 инвестицио</w:t>
      </w:r>
      <w:r w:rsidRPr="00F23C13"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Pr="00F23C13">
        <w:rPr>
          <w:rFonts w:ascii="Times New Roman" w:hAnsi="Times New Roman" w:cs="Times New Roman"/>
          <w:color w:val="000000"/>
          <w:sz w:val="26"/>
          <w:szCs w:val="26"/>
        </w:rPr>
        <w:t>ных проектов по  модернизации цехов, машинно-тракторных парков, производственных комплексов, роботизации и автоматизации прои</w:t>
      </w:r>
      <w:r w:rsidRPr="00F23C13">
        <w:rPr>
          <w:rFonts w:ascii="Times New Roman" w:hAnsi="Times New Roman" w:cs="Times New Roman"/>
          <w:color w:val="000000"/>
          <w:sz w:val="26"/>
          <w:szCs w:val="26"/>
        </w:rPr>
        <w:t>з</w:t>
      </w:r>
      <w:r w:rsidRPr="00F23C13">
        <w:rPr>
          <w:rFonts w:ascii="Times New Roman" w:hAnsi="Times New Roman" w:cs="Times New Roman"/>
          <w:color w:val="000000"/>
          <w:sz w:val="26"/>
          <w:szCs w:val="26"/>
        </w:rPr>
        <w:t>водственных процессов;</w:t>
      </w:r>
    </w:p>
    <w:p w14:paraId="32A6FEC5" w14:textId="77777777" w:rsidR="00EC5758" w:rsidRPr="00F23C13" w:rsidRDefault="00EC5758" w:rsidP="00844C57">
      <w:pPr>
        <w:pStyle w:val="a3"/>
        <w:numPr>
          <w:ilvl w:val="0"/>
          <w:numId w:val="90"/>
        </w:numPr>
        <w:spacing w:after="0" w:line="228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23C13">
        <w:rPr>
          <w:rFonts w:ascii="Times New Roman" w:hAnsi="Times New Roman" w:cs="Times New Roman"/>
          <w:sz w:val="26"/>
          <w:szCs w:val="26"/>
        </w:rPr>
        <w:t>развитие инфраструктурных площадок производства и сбыта проду</w:t>
      </w:r>
      <w:r w:rsidRPr="00F23C13">
        <w:rPr>
          <w:rFonts w:ascii="Times New Roman" w:hAnsi="Times New Roman" w:cs="Times New Roman"/>
          <w:sz w:val="26"/>
          <w:szCs w:val="26"/>
        </w:rPr>
        <w:t>к</w:t>
      </w:r>
      <w:r w:rsidRPr="00F23C13">
        <w:rPr>
          <w:rFonts w:ascii="Times New Roman" w:hAnsi="Times New Roman" w:cs="Times New Roman"/>
          <w:sz w:val="26"/>
          <w:szCs w:val="26"/>
        </w:rPr>
        <w:t xml:space="preserve">ции АПК </w:t>
      </w:r>
      <w:r>
        <w:rPr>
          <w:rFonts w:ascii="Times New Roman" w:hAnsi="Times New Roman" w:cs="Times New Roman"/>
          <w:sz w:val="26"/>
          <w:szCs w:val="26"/>
        </w:rPr>
        <w:t xml:space="preserve"> – индустриального (</w:t>
      </w:r>
      <w:r w:rsidRPr="00F23C13">
        <w:rPr>
          <w:rFonts w:ascii="Times New Roman" w:hAnsi="Times New Roman" w:cs="Times New Roman"/>
          <w:color w:val="000000"/>
          <w:sz w:val="26"/>
          <w:szCs w:val="26"/>
        </w:rPr>
        <w:t>агропромышленного</w:t>
      </w:r>
      <w:r>
        <w:rPr>
          <w:rFonts w:ascii="Times New Roman" w:hAnsi="Times New Roman" w:cs="Times New Roman"/>
          <w:color w:val="000000"/>
          <w:sz w:val="26"/>
          <w:szCs w:val="26"/>
        </w:rPr>
        <w:t>)</w:t>
      </w:r>
      <w:r w:rsidRPr="00F23C13">
        <w:rPr>
          <w:rFonts w:ascii="Times New Roman" w:hAnsi="Times New Roman" w:cs="Times New Roman"/>
          <w:color w:val="000000"/>
          <w:sz w:val="26"/>
          <w:szCs w:val="26"/>
        </w:rPr>
        <w:t xml:space="preserve"> государственного парка в Батыревском муниципальном округе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Чувашской Республики</w:t>
      </w:r>
      <w:r w:rsidRPr="00F23C13">
        <w:rPr>
          <w:rFonts w:ascii="Times New Roman" w:hAnsi="Times New Roman" w:cs="Times New Roman"/>
          <w:color w:val="000000"/>
          <w:sz w:val="26"/>
          <w:szCs w:val="26"/>
        </w:rPr>
        <w:t>, создание агротехнопарка в районе д. Ландыши Моргаушского мун</w:t>
      </w:r>
      <w:r w:rsidRPr="00F23C13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F23C13">
        <w:rPr>
          <w:rFonts w:ascii="Times New Roman" w:hAnsi="Times New Roman" w:cs="Times New Roman"/>
          <w:color w:val="000000"/>
          <w:sz w:val="26"/>
          <w:szCs w:val="26"/>
        </w:rPr>
        <w:t>ципального округа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Чувашской Республики</w:t>
      </w:r>
      <w:r w:rsidRPr="00F23C13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4B889658" w14:textId="77777777" w:rsidR="00EC5758" w:rsidRPr="00F23C13" w:rsidRDefault="00EC5758" w:rsidP="00844C57">
      <w:pPr>
        <w:pStyle w:val="a3"/>
        <w:numPr>
          <w:ilvl w:val="0"/>
          <w:numId w:val="90"/>
        </w:numPr>
        <w:spacing w:after="0" w:line="228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F23C13">
        <w:rPr>
          <w:rFonts w:ascii="Times New Roman" w:hAnsi="Times New Roman" w:cs="Times New Roman"/>
          <w:sz w:val="26"/>
          <w:szCs w:val="26"/>
        </w:rPr>
        <w:t>стимулирование обновления основных фондов в АПК Чувашской Ре</w:t>
      </w:r>
      <w:r w:rsidRPr="00F23C13">
        <w:rPr>
          <w:rFonts w:ascii="Times New Roman" w:hAnsi="Times New Roman" w:cs="Times New Roman"/>
          <w:sz w:val="26"/>
          <w:szCs w:val="26"/>
        </w:rPr>
        <w:t>с</w:t>
      </w:r>
      <w:r w:rsidRPr="00F23C13">
        <w:rPr>
          <w:rFonts w:ascii="Times New Roman" w:hAnsi="Times New Roman" w:cs="Times New Roman"/>
          <w:sz w:val="26"/>
          <w:szCs w:val="26"/>
        </w:rPr>
        <w:t>публик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F23C13">
        <w:rPr>
          <w:rFonts w:ascii="Times New Roman" w:hAnsi="Times New Roman" w:cs="Times New Roman"/>
          <w:sz w:val="26"/>
          <w:szCs w:val="26"/>
        </w:rPr>
        <w:t xml:space="preserve"> посредством обеспечения доступных льготных кредитных ресурсов и льготного лизинга для производителей АПК</w:t>
      </w:r>
      <w:r>
        <w:rPr>
          <w:rFonts w:ascii="Times New Roman" w:hAnsi="Times New Roman" w:cs="Times New Roman"/>
          <w:sz w:val="26"/>
          <w:szCs w:val="26"/>
        </w:rPr>
        <w:t xml:space="preserve"> региона</w:t>
      </w:r>
      <w:r w:rsidRPr="00F23C13">
        <w:rPr>
          <w:rFonts w:ascii="Times New Roman" w:hAnsi="Times New Roman" w:cs="Times New Roman"/>
          <w:sz w:val="26"/>
          <w:szCs w:val="26"/>
        </w:rPr>
        <w:t>;</w:t>
      </w:r>
    </w:p>
    <w:p w14:paraId="51FC9272" w14:textId="77777777" w:rsidR="00EC5758" w:rsidRPr="00F23C13" w:rsidRDefault="00EC5758" w:rsidP="00844C57">
      <w:pPr>
        <w:pStyle w:val="a3"/>
        <w:numPr>
          <w:ilvl w:val="0"/>
          <w:numId w:val="90"/>
        </w:numPr>
        <w:spacing w:after="0" w:line="228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F23C13">
        <w:rPr>
          <w:rFonts w:ascii="Times New Roman" w:hAnsi="Times New Roman" w:cs="Times New Roman"/>
          <w:sz w:val="26"/>
          <w:szCs w:val="26"/>
        </w:rPr>
        <w:t>предоставление налоговых преференций товаропроизводителям АПК Чувашской Республик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F23C13">
        <w:rPr>
          <w:rFonts w:ascii="Times New Roman" w:hAnsi="Times New Roman" w:cs="Times New Roman"/>
          <w:sz w:val="26"/>
          <w:szCs w:val="26"/>
        </w:rPr>
        <w:t>;</w:t>
      </w:r>
    </w:p>
    <w:p w14:paraId="618B0F81" w14:textId="77777777" w:rsidR="00EC5758" w:rsidRPr="00F23C13" w:rsidRDefault="00EC5758" w:rsidP="00844C57">
      <w:pPr>
        <w:pStyle w:val="a3"/>
        <w:numPr>
          <w:ilvl w:val="0"/>
          <w:numId w:val="90"/>
        </w:numPr>
        <w:spacing w:after="0" w:line="228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F23C13">
        <w:rPr>
          <w:rFonts w:ascii="Times New Roman" w:hAnsi="Times New Roman" w:cs="Times New Roman"/>
          <w:sz w:val="26"/>
          <w:szCs w:val="26"/>
        </w:rPr>
        <w:t>внедрение нефинансовых мер по дополнительному привлечению и</w:t>
      </w:r>
      <w:r w:rsidRPr="00F23C13">
        <w:rPr>
          <w:rFonts w:ascii="Times New Roman" w:hAnsi="Times New Roman" w:cs="Times New Roman"/>
          <w:sz w:val="26"/>
          <w:szCs w:val="26"/>
        </w:rPr>
        <w:t>н</w:t>
      </w:r>
      <w:r w:rsidRPr="00F23C13">
        <w:rPr>
          <w:rFonts w:ascii="Times New Roman" w:hAnsi="Times New Roman" w:cs="Times New Roman"/>
          <w:sz w:val="26"/>
          <w:szCs w:val="26"/>
        </w:rPr>
        <w:t xml:space="preserve">вестиций АПК </w:t>
      </w:r>
      <w:r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Pr="00F23C13">
        <w:rPr>
          <w:rFonts w:ascii="Times New Roman" w:hAnsi="Times New Roman" w:cs="Times New Roman"/>
          <w:sz w:val="26"/>
          <w:szCs w:val="26"/>
        </w:rPr>
        <w:t>.</w:t>
      </w:r>
    </w:p>
    <w:p w14:paraId="2EDEBDE0" w14:textId="77777777" w:rsidR="00EC5758" w:rsidRDefault="00EC5758" w:rsidP="00EC5758">
      <w:pPr>
        <w:spacing w:after="0" w:line="228" w:lineRule="auto"/>
        <w:ind w:left="924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32271770" w14:textId="77777777" w:rsidR="00EC5758" w:rsidRPr="0091399F" w:rsidRDefault="00EC5758" w:rsidP="00EC5758">
      <w:pPr>
        <w:spacing w:after="0" w:line="228" w:lineRule="auto"/>
        <w:ind w:left="567"/>
        <w:jc w:val="both"/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</w:pPr>
      <w:r w:rsidRPr="0091399F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>Рост экспорта продукции агропромышленного комплекса с высокой д</w:t>
      </w:r>
      <w:r w:rsidRPr="0091399F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>о</w:t>
      </w:r>
      <w:r w:rsidRPr="0091399F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 xml:space="preserve">бавленной стоимостью </w:t>
      </w:r>
      <w:r w:rsidRPr="0091399F">
        <w:rPr>
          <w:rFonts w:ascii="Times New Roman" w:eastAsia="PT Astra Sans" w:hAnsi="Times New Roman"/>
          <w:b/>
          <w:bCs/>
          <w:color w:val="2F5496" w:themeColor="accent1" w:themeShade="BF"/>
          <w:sz w:val="26"/>
          <w:szCs w:val="26"/>
          <w:lang w:eastAsia="ru-RU"/>
        </w:rPr>
        <w:t>и до 2030 года наращивание агроэкспорта в 1,5 р</w:t>
      </w:r>
      <w:r w:rsidRPr="0091399F">
        <w:rPr>
          <w:rFonts w:ascii="Times New Roman" w:eastAsia="PT Astra Sans" w:hAnsi="Times New Roman"/>
          <w:b/>
          <w:bCs/>
          <w:color w:val="2F5496" w:themeColor="accent1" w:themeShade="BF"/>
          <w:sz w:val="26"/>
          <w:szCs w:val="26"/>
          <w:lang w:eastAsia="ru-RU"/>
        </w:rPr>
        <w:t>а</w:t>
      </w:r>
      <w:r w:rsidRPr="0091399F">
        <w:rPr>
          <w:rFonts w:ascii="Times New Roman" w:eastAsia="PT Astra Sans" w:hAnsi="Times New Roman"/>
          <w:b/>
          <w:bCs/>
          <w:color w:val="2F5496" w:themeColor="accent1" w:themeShade="BF"/>
          <w:sz w:val="26"/>
          <w:szCs w:val="26"/>
          <w:lang w:eastAsia="ru-RU"/>
        </w:rPr>
        <w:t>за</w:t>
      </w:r>
      <w:r w:rsidRPr="0091399F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 xml:space="preserve"> </w:t>
      </w:r>
    </w:p>
    <w:p w14:paraId="20BAEE18" w14:textId="77777777" w:rsidR="00EC5758" w:rsidRPr="003F2130" w:rsidRDefault="00EC5758" w:rsidP="00844C57">
      <w:pPr>
        <w:pStyle w:val="a3"/>
        <w:numPr>
          <w:ilvl w:val="0"/>
          <w:numId w:val="90"/>
        </w:numPr>
        <w:spacing w:after="0" w:line="228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диверсификация </w:t>
      </w:r>
      <w:r w:rsidRPr="003F2130">
        <w:rPr>
          <w:rFonts w:ascii="Times New Roman" w:hAnsi="Times New Roman" w:cs="Times New Roman"/>
          <w:color w:val="000000"/>
          <w:sz w:val="26"/>
          <w:szCs w:val="26"/>
        </w:rPr>
        <w:t>экспорта за счет расширения ассортимента проду</w:t>
      </w:r>
      <w:r w:rsidRPr="003F2130">
        <w:rPr>
          <w:rFonts w:ascii="Times New Roman" w:hAnsi="Times New Roman" w:cs="Times New Roman"/>
          <w:color w:val="000000"/>
          <w:sz w:val="26"/>
          <w:szCs w:val="26"/>
        </w:rPr>
        <w:t>к</w:t>
      </w:r>
      <w:r w:rsidRPr="003F2130">
        <w:rPr>
          <w:rFonts w:ascii="Times New Roman" w:hAnsi="Times New Roman" w:cs="Times New Roman"/>
          <w:color w:val="000000"/>
          <w:sz w:val="26"/>
          <w:szCs w:val="26"/>
        </w:rPr>
        <w:t>ции и географии поставок;</w:t>
      </w:r>
    </w:p>
    <w:p w14:paraId="3E4CD05B" w14:textId="77777777" w:rsidR="00EC5758" w:rsidRDefault="00EC5758" w:rsidP="00844C57">
      <w:pPr>
        <w:pStyle w:val="a3"/>
        <w:numPr>
          <w:ilvl w:val="0"/>
          <w:numId w:val="90"/>
        </w:numPr>
        <w:spacing w:after="0" w:line="228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3F2130">
        <w:rPr>
          <w:rFonts w:ascii="Times New Roman" w:hAnsi="Times New Roman" w:cs="Times New Roman"/>
          <w:sz w:val="26"/>
          <w:szCs w:val="26"/>
        </w:rPr>
        <w:t xml:space="preserve">расширение линейки экспортной продукции АПК </w:t>
      </w:r>
      <w:r>
        <w:rPr>
          <w:rFonts w:ascii="Times New Roman" w:hAnsi="Times New Roman" w:cs="Times New Roman"/>
          <w:sz w:val="26"/>
          <w:szCs w:val="26"/>
        </w:rPr>
        <w:t>Чувашской Респу</w:t>
      </w:r>
      <w:r>
        <w:rPr>
          <w:rFonts w:ascii="Times New Roman" w:hAnsi="Times New Roman" w:cs="Times New Roman"/>
          <w:sz w:val="26"/>
          <w:szCs w:val="26"/>
        </w:rPr>
        <w:t>б</w:t>
      </w:r>
      <w:r>
        <w:rPr>
          <w:rFonts w:ascii="Times New Roman" w:hAnsi="Times New Roman" w:cs="Times New Roman"/>
          <w:sz w:val="26"/>
          <w:szCs w:val="26"/>
        </w:rPr>
        <w:t>лики</w:t>
      </w:r>
      <w:r w:rsidRPr="003F2130">
        <w:rPr>
          <w:rFonts w:ascii="Times New Roman" w:hAnsi="Times New Roman" w:cs="Times New Roman"/>
          <w:sz w:val="26"/>
          <w:szCs w:val="26"/>
        </w:rPr>
        <w:t>, в том числе за счет экспорта товарной продукции с высокой д</w:t>
      </w:r>
      <w:r w:rsidRPr="003F2130">
        <w:rPr>
          <w:rFonts w:ascii="Times New Roman" w:hAnsi="Times New Roman" w:cs="Times New Roman"/>
          <w:sz w:val="26"/>
          <w:szCs w:val="26"/>
        </w:rPr>
        <w:t>о</w:t>
      </w:r>
      <w:r w:rsidRPr="003F2130">
        <w:rPr>
          <w:rFonts w:ascii="Times New Roman" w:hAnsi="Times New Roman" w:cs="Times New Roman"/>
          <w:sz w:val="26"/>
          <w:szCs w:val="26"/>
        </w:rPr>
        <w:t>бавленной стоимостью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23E21165" w14:textId="77777777" w:rsidR="00EC5758" w:rsidRPr="00261465" w:rsidRDefault="00EC5758" w:rsidP="00844C57">
      <w:pPr>
        <w:pStyle w:val="a3"/>
        <w:numPr>
          <w:ilvl w:val="0"/>
          <w:numId w:val="90"/>
        </w:numPr>
        <w:spacing w:after="0" w:line="228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создание сквозной системы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финансовой и нефинансовой поддержки на всех этапах жизненного цикла проекта по экспорту продукции </w:t>
      </w:r>
      <w:r>
        <w:rPr>
          <w:rFonts w:ascii="Times New Roman" w:hAnsi="Times New Roman" w:cs="Times New Roman"/>
          <w:color w:val="000000"/>
          <w:sz w:val="26"/>
          <w:szCs w:val="26"/>
        </w:rPr>
        <w:t>АПК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32C21D78" w14:textId="77777777" w:rsidR="00EC5758" w:rsidRDefault="00EC5758" w:rsidP="00844C57">
      <w:pPr>
        <w:pStyle w:val="a3"/>
        <w:numPr>
          <w:ilvl w:val="0"/>
          <w:numId w:val="90"/>
        </w:numPr>
        <w:spacing w:after="0" w:line="228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3F2130">
        <w:rPr>
          <w:rFonts w:ascii="Times New Roman" w:hAnsi="Times New Roman" w:cs="Times New Roman"/>
          <w:sz w:val="26"/>
          <w:szCs w:val="26"/>
        </w:rPr>
        <w:t xml:space="preserve">вовлечение субъектов АПК </w:t>
      </w:r>
      <w:r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Pr="003F2130">
        <w:rPr>
          <w:rFonts w:ascii="Times New Roman" w:hAnsi="Times New Roman" w:cs="Times New Roman"/>
          <w:sz w:val="26"/>
          <w:szCs w:val="26"/>
        </w:rPr>
        <w:t>, в том числе суб</w:t>
      </w:r>
      <w:r w:rsidRPr="003F2130">
        <w:rPr>
          <w:rFonts w:ascii="Times New Roman" w:hAnsi="Times New Roman" w:cs="Times New Roman"/>
          <w:sz w:val="26"/>
          <w:szCs w:val="26"/>
        </w:rPr>
        <w:t>ъ</w:t>
      </w:r>
      <w:r w:rsidRPr="003F2130">
        <w:rPr>
          <w:rFonts w:ascii="Times New Roman" w:hAnsi="Times New Roman" w:cs="Times New Roman"/>
          <w:sz w:val="26"/>
          <w:szCs w:val="26"/>
        </w:rPr>
        <w:t>ектов МСП, в экспортную деятельность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5BF14CE6" w14:textId="77777777" w:rsidR="00EC5758" w:rsidRPr="001A516B" w:rsidRDefault="00EC5758" w:rsidP="00EC5758">
      <w:pPr>
        <w:spacing w:after="0" w:line="228" w:lineRule="auto"/>
        <w:ind w:left="1423" w:hanging="357"/>
        <w:jc w:val="both"/>
        <w:rPr>
          <w:rFonts w:ascii="Times New Roman" w:hAnsi="Times New Roman" w:cs="Times New Roman"/>
          <w:sz w:val="20"/>
          <w:szCs w:val="20"/>
        </w:rPr>
      </w:pPr>
    </w:p>
    <w:p w14:paraId="531FF842" w14:textId="77777777" w:rsidR="00EC5758" w:rsidRPr="003F2130" w:rsidRDefault="00EC5758" w:rsidP="00EC5758">
      <w:pPr>
        <w:spacing w:after="0" w:line="228" w:lineRule="auto"/>
        <w:ind w:left="567"/>
        <w:jc w:val="both"/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</w:pPr>
      <w:r w:rsidRPr="003F2130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>Сохранение доли сельского населения в общей численности населения республики посредством комплексного развития сельских территорий и опорных населенных пунктов</w:t>
      </w:r>
    </w:p>
    <w:p w14:paraId="0C83DA9D" w14:textId="77777777" w:rsidR="00EC5758" w:rsidRDefault="00EC5758" w:rsidP="00844C57">
      <w:pPr>
        <w:pStyle w:val="a3"/>
        <w:numPr>
          <w:ilvl w:val="0"/>
          <w:numId w:val="90"/>
        </w:numPr>
        <w:spacing w:after="0" w:line="228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CE463D">
        <w:rPr>
          <w:rFonts w:ascii="Times New Roman" w:hAnsi="Times New Roman" w:cs="Times New Roman"/>
          <w:color w:val="000000"/>
          <w:sz w:val="26"/>
          <w:szCs w:val="26"/>
        </w:rPr>
        <w:t xml:space="preserve">совершенствование </w:t>
      </w:r>
      <w:r w:rsidRPr="00CE463D">
        <w:rPr>
          <w:rFonts w:ascii="Times New Roman" w:hAnsi="Times New Roman" w:cs="Times New Roman"/>
          <w:sz w:val="26"/>
          <w:szCs w:val="26"/>
        </w:rPr>
        <w:t>субсидий и льгот для фермеров и сельскохозя</w:t>
      </w:r>
      <w:r w:rsidRPr="00CE463D">
        <w:rPr>
          <w:rFonts w:ascii="Times New Roman" w:hAnsi="Times New Roman" w:cs="Times New Roman"/>
          <w:sz w:val="26"/>
          <w:szCs w:val="26"/>
        </w:rPr>
        <w:t>й</w:t>
      </w:r>
      <w:r w:rsidRPr="00CE463D">
        <w:rPr>
          <w:rFonts w:ascii="Times New Roman" w:hAnsi="Times New Roman" w:cs="Times New Roman"/>
          <w:sz w:val="26"/>
          <w:szCs w:val="26"/>
        </w:rPr>
        <w:t>ственных предприятий;</w:t>
      </w:r>
    </w:p>
    <w:p w14:paraId="39667C52" w14:textId="77777777" w:rsidR="00EC5758" w:rsidRDefault="00EC5758" w:rsidP="00844C57">
      <w:pPr>
        <w:pStyle w:val="a3"/>
        <w:numPr>
          <w:ilvl w:val="0"/>
          <w:numId w:val="90"/>
        </w:numPr>
        <w:spacing w:after="0" w:line="228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AD0CA4">
        <w:rPr>
          <w:rFonts w:ascii="Times New Roman" w:eastAsia="PT Astra Sans" w:hAnsi="Times New Roman"/>
          <w:sz w:val="26"/>
          <w:szCs w:val="26"/>
          <w:lang w:eastAsia="ru-RU"/>
        </w:rPr>
        <w:t>100% укомплектованность кадрами предприятий АПК до 2030 года</w:t>
      </w:r>
      <w:r>
        <w:rPr>
          <w:rFonts w:ascii="Times New Roman" w:hAnsi="Times New Roman" w:cs="Times New Roman"/>
          <w:sz w:val="26"/>
          <w:szCs w:val="26"/>
        </w:rPr>
        <w:t xml:space="preserve"> – создание </w:t>
      </w:r>
      <w:r w:rsidRPr="00AB7767">
        <w:rPr>
          <w:rFonts w:ascii="Times New Roman" w:hAnsi="Times New Roman" w:cs="Times New Roman"/>
          <w:sz w:val="26"/>
          <w:szCs w:val="26"/>
        </w:rPr>
        <w:t>рабочих мест и обеспечение кадрами;</w:t>
      </w:r>
    </w:p>
    <w:p w14:paraId="2BBC33FA" w14:textId="77777777" w:rsidR="00EC5758" w:rsidRPr="00F23C13" w:rsidRDefault="00EC5758" w:rsidP="00EC5758">
      <w:pPr>
        <w:pStyle w:val="a3"/>
        <w:spacing w:after="0" w:line="228" w:lineRule="auto"/>
        <w:ind w:left="1080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</w:p>
    <w:p w14:paraId="6E22BDA8" w14:textId="77777777" w:rsidR="00EC5758" w:rsidRPr="00F23C13" w:rsidRDefault="00EC5758" w:rsidP="00844C57">
      <w:pPr>
        <w:pStyle w:val="a3"/>
        <w:numPr>
          <w:ilvl w:val="0"/>
          <w:numId w:val="90"/>
        </w:numPr>
        <w:pBdr>
          <w:top w:val="single" w:sz="4" w:space="10" w:color="4472C4" w:themeColor="accent1"/>
          <w:bottom w:val="single" w:sz="4" w:space="10" w:color="4472C4" w:themeColor="accent1"/>
        </w:pBdr>
        <w:spacing w:after="0" w:line="228" w:lineRule="auto"/>
        <w:ind w:right="-24"/>
        <w:jc w:val="center"/>
        <w:rPr>
          <w:rFonts w:ascii="Times New Roman" w:hAnsi="Times New Roman" w:cs="Times New Roman"/>
          <w:i/>
          <w:iCs/>
          <w:color w:val="3D65A1"/>
          <w:sz w:val="26"/>
          <w:szCs w:val="26"/>
        </w:rPr>
      </w:pPr>
      <w:r w:rsidRPr="00F23C13"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>МЕГАПРОЕкТ «ЭКОСИСТЕМА «ЛУЧШИЕ НА СЕЛЕ»</w:t>
      </w:r>
    </w:p>
    <w:p w14:paraId="45D2CCF1" w14:textId="77777777" w:rsidR="00EC5758" w:rsidRDefault="00EC5758" w:rsidP="00EC5758">
      <w:pPr>
        <w:pStyle w:val="a3"/>
        <w:spacing w:after="0" w:line="228" w:lineRule="auto"/>
        <w:ind w:left="1423"/>
        <w:jc w:val="both"/>
        <w:rPr>
          <w:rFonts w:ascii="Times New Roman" w:hAnsi="Times New Roman" w:cs="Times New Roman"/>
          <w:sz w:val="26"/>
          <w:szCs w:val="26"/>
        </w:rPr>
      </w:pPr>
    </w:p>
    <w:p w14:paraId="430D1D95" w14:textId="77777777" w:rsidR="00EC5758" w:rsidRDefault="00EC5758" w:rsidP="00844C57">
      <w:pPr>
        <w:pStyle w:val="a3"/>
        <w:numPr>
          <w:ilvl w:val="0"/>
          <w:numId w:val="90"/>
        </w:numPr>
        <w:spacing w:after="0" w:line="228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увеличение </w:t>
      </w:r>
      <w:r w:rsidRPr="00AB7767">
        <w:rPr>
          <w:rFonts w:ascii="Times New Roman" w:hAnsi="Times New Roman" w:cs="Times New Roman"/>
          <w:sz w:val="26"/>
          <w:szCs w:val="26"/>
        </w:rPr>
        <w:t>среднемесячной заработной платы работников сельскох</w:t>
      </w:r>
      <w:r w:rsidRPr="00AB7767">
        <w:rPr>
          <w:rFonts w:ascii="Times New Roman" w:hAnsi="Times New Roman" w:cs="Times New Roman"/>
          <w:sz w:val="26"/>
          <w:szCs w:val="26"/>
        </w:rPr>
        <w:t>о</w:t>
      </w:r>
      <w:r w:rsidRPr="00AB7767">
        <w:rPr>
          <w:rFonts w:ascii="Times New Roman" w:hAnsi="Times New Roman" w:cs="Times New Roman"/>
          <w:sz w:val="26"/>
          <w:szCs w:val="26"/>
        </w:rPr>
        <w:t>зяйственных предприятий и предприятий переработки сельхозсырья;</w:t>
      </w:r>
    </w:p>
    <w:p w14:paraId="6934A369" w14:textId="77777777" w:rsidR="00EC5758" w:rsidRDefault="00EC5758" w:rsidP="00844C57">
      <w:pPr>
        <w:pStyle w:val="a3"/>
        <w:numPr>
          <w:ilvl w:val="0"/>
          <w:numId w:val="90"/>
        </w:numPr>
        <w:spacing w:after="0" w:line="228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увеличение </w:t>
      </w:r>
      <w:r w:rsidRPr="00AB7767">
        <w:rPr>
          <w:rFonts w:ascii="Times New Roman" w:hAnsi="Times New Roman" w:cs="Times New Roman"/>
          <w:sz w:val="26"/>
          <w:szCs w:val="26"/>
        </w:rPr>
        <w:t>доли жилых помещений в сельских населенных пунктах, обустроенных водопроводом, водоотведением и отоплением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AB7767">
        <w:rPr>
          <w:rFonts w:ascii="Times New Roman" w:hAnsi="Times New Roman" w:cs="Times New Roman"/>
          <w:sz w:val="26"/>
          <w:szCs w:val="26"/>
        </w:rPr>
        <w:t xml:space="preserve"> до 33,5%;</w:t>
      </w:r>
    </w:p>
    <w:p w14:paraId="236DDB86" w14:textId="77777777" w:rsidR="00EC5758" w:rsidRPr="00AB7767" w:rsidRDefault="00EC5758" w:rsidP="00844C57">
      <w:pPr>
        <w:pStyle w:val="a3"/>
        <w:numPr>
          <w:ilvl w:val="0"/>
          <w:numId w:val="9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обеспечение </w:t>
      </w:r>
      <w:r w:rsidRPr="00AB7767">
        <w:rPr>
          <w:rFonts w:ascii="Times New Roman" w:hAnsi="Times New Roman" w:cs="Times New Roman"/>
          <w:sz w:val="26"/>
          <w:szCs w:val="26"/>
        </w:rPr>
        <w:t>квот при поступлении и целевых учебных мест по направлениям «сельское, лесное и рыбное хозяйство», «ветеринария и зоотехния» и «биологические науки» для сельских жителей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488B5821" w14:textId="77777777" w:rsidR="00EC5758" w:rsidRDefault="00EC5758" w:rsidP="00EC5758">
      <w:pPr>
        <w:spacing w:after="0" w:line="240" w:lineRule="auto"/>
        <w:ind w:left="924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24C0C986" w14:textId="77777777" w:rsidR="00EC5758" w:rsidRDefault="00EC5758" w:rsidP="00EC5758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</w:pPr>
      <w:r w:rsidRPr="003F2130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>Вовлечение в оборот земель сельскохозяйственного назначения и пов</w:t>
      </w:r>
      <w:r w:rsidRPr="003F2130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>ы</w:t>
      </w:r>
      <w:r w:rsidRPr="003F2130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>шение эффективности их использования</w:t>
      </w:r>
    </w:p>
    <w:p w14:paraId="12FFE3DD" w14:textId="77777777" w:rsidR="00EC5758" w:rsidRDefault="00EC5758" w:rsidP="00844C57">
      <w:pPr>
        <w:pStyle w:val="a3"/>
        <w:numPr>
          <w:ilvl w:val="0"/>
          <w:numId w:val="90"/>
        </w:numPr>
        <w:spacing w:after="0" w:line="23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CE463D">
        <w:rPr>
          <w:rFonts w:ascii="Times New Roman" w:hAnsi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убсидирование внесения </w:t>
      </w:r>
      <w:r w:rsidRPr="00CE463D">
        <w:rPr>
          <w:rFonts w:ascii="Times New Roman" w:hAnsi="Times New Roman" w:cs="Times New Roman"/>
          <w:sz w:val="26"/>
          <w:szCs w:val="26"/>
        </w:rPr>
        <w:t>минеральных и органических удобрений, известкования кислых почв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7DD54204" w14:textId="77777777" w:rsidR="00EC5758" w:rsidRDefault="00EC5758" w:rsidP="00844C57">
      <w:pPr>
        <w:pStyle w:val="a3"/>
        <w:numPr>
          <w:ilvl w:val="0"/>
          <w:numId w:val="90"/>
        </w:numPr>
        <w:spacing w:after="0" w:line="23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субсидирование </w:t>
      </w:r>
      <w:r w:rsidRPr="00CE463D">
        <w:rPr>
          <w:rFonts w:ascii="Times New Roman" w:hAnsi="Times New Roman" w:cs="Times New Roman"/>
          <w:sz w:val="26"/>
          <w:szCs w:val="26"/>
        </w:rPr>
        <w:t xml:space="preserve">до 50% </w:t>
      </w: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CE463D">
        <w:rPr>
          <w:rFonts w:ascii="Times New Roman" w:hAnsi="Times New Roman" w:cs="Times New Roman"/>
          <w:sz w:val="26"/>
          <w:szCs w:val="26"/>
        </w:rPr>
        <w:t xml:space="preserve">затрат </w:t>
      </w:r>
      <w:r>
        <w:rPr>
          <w:rFonts w:ascii="Times New Roman" w:hAnsi="Times New Roman" w:cs="Times New Roman"/>
          <w:sz w:val="26"/>
          <w:szCs w:val="26"/>
        </w:rPr>
        <w:t xml:space="preserve">сельхозтоваропроизводителей на </w:t>
      </w:r>
      <w:r w:rsidRPr="00CE463D">
        <w:rPr>
          <w:rFonts w:ascii="Times New Roman" w:hAnsi="Times New Roman" w:cs="Times New Roman"/>
          <w:sz w:val="26"/>
          <w:szCs w:val="26"/>
        </w:rPr>
        <w:t>приобретени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CE463D">
        <w:rPr>
          <w:rFonts w:ascii="Times New Roman" w:hAnsi="Times New Roman" w:cs="Times New Roman"/>
          <w:sz w:val="26"/>
          <w:szCs w:val="26"/>
        </w:rPr>
        <w:t xml:space="preserve"> и обновлени</w:t>
      </w:r>
      <w:r>
        <w:rPr>
          <w:rFonts w:ascii="Times New Roman" w:hAnsi="Times New Roman" w:cs="Times New Roman"/>
          <w:sz w:val="26"/>
          <w:szCs w:val="26"/>
        </w:rPr>
        <w:t>е техники, используемой</w:t>
      </w:r>
      <w:r w:rsidRPr="00CE463D">
        <w:rPr>
          <w:rFonts w:ascii="Times New Roman" w:hAnsi="Times New Roman" w:cs="Times New Roman"/>
          <w:sz w:val="26"/>
          <w:szCs w:val="26"/>
        </w:rPr>
        <w:t xml:space="preserve"> при обработке</w:t>
      </w:r>
      <w:r>
        <w:rPr>
          <w:rFonts w:ascii="Times New Roman" w:hAnsi="Times New Roman" w:cs="Times New Roman"/>
          <w:sz w:val="26"/>
          <w:szCs w:val="26"/>
        </w:rPr>
        <w:t xml:space="preserve"> з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мель</w:t>
      </w:r>
      <w:r w:rsidRPr="00CE463D">
        <w:rPr>
          <w:rFonts w:ascii="Times New Roman" w:hAnsi="Times New Roman" w:cs="Times New Roman"/>
          <w:sz w:val="26"/>
          <w:szCs w:val="26"/>
        </w:rPr>
        <w:t>;</w:t>
      </w:r>
    </w:p>
    <w:p w14:paraId="79527E26" w14:textId="77777777" w:rsidR="00EC5758" w:rsidRDefault="00EC5758" w:rsidP="00844C57">
      <w:pPr>
        <w:pStyle w:val="a3"/>
        <w:numPr>
          <w:ilvl w:val="0"/>
          <w:numId w:val="90"/>
        </w:numPr>
        <w:spacing w:after="0" w:line="23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вовлечение </w:t>
      </w:r>
      <w:r w:rsidRPr="00CE463D">
        <w:rPr>
          <w:rFonts w:ascii="Times New Roman" w:hAnsi="Times New Roman" w:cs="Times New Roman"/>
          <w:sz w:val="26"/>
          <w:szCs w:val="26"/>
        </w:rPr>
        <w:t>в оборот необрабатываемых земель;</w:t>
      </w:r>
    </w:p>
    <w:p w14:paraId="6CBE6AD1" w14:textId="77777777" w:rsidR="00EC5758" w:rsidRDefault="00EC5758" w:rsidP="00844C57">
      <w:pPr>
        <w:pStyle w:val="a3"/>
        <w:numPr>
          <w:ilvl w:val="0"/>
          <w:numId w:val="90"/>
        </w:numPr>
        <w:spacing w:after="0" w:line="23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формирование </w:t>
      </w:r>
      <w:r w:rsidRPr="00CE463D">
        <w:rPr>
          <w:rFonts w:ascii="Times New Roman" w:hAnsi="Times New Roman" w:cs="Times New Roman"/>
          <w:sz w:val="26"/>
          <w:szCs w:val="26"/>
        </w:rPr>
        <w:t>реестра территорий, занят</w:t>
      </w:r>
      <w:r>
        <w:rPr>
          <w:rFonts w:ascii="Times New Roman" w:hAnsi="Times New Roman" w:cs="Times New Roman"/>
          <w:sz w:val="26"/>
          <w:szCs w:val="26"/>
        </w:rPr>
        <w:t>ых</w:t>
      </w:r>
      <w:r w:rsidRPr="00CE463D">
        <w:rPr>
          <w:rFonts w:ascii="Times New Roman" w:hAnsi="Times New Roman" w:cs="Times New Roman"/>
          <w:sz w:val="26"/>
          <w:szCs w:val="26"/>
        </w:rPr>
        <w:t xml:space="preserve"> инвазивными видами ра</w:t>
      </w:r>
      <w:r w:rsidRPr="00CE463D">
        <w:rPr>
          <w:rFonts w:ascii="Times New Roman" w:hAnsi="Times New Roman" w:cs="Times New Roman"/>
          <w:sz w:val="26"/>
          <w:szCs w:val="26"/>
        </w:rPr>
        <w:t>с</w:t>
      </w:r>
      <w:r w:rsidRPr="00CE463D">
        <w:rPr>
          <w:rFonts w:ascii="Times New Roman" w:hAnsi="Times New Roman" w:cs="Times New Roman"/>
          <w:sz w:val="26"/>
          <w:szCs w:val="26"/>
        </w:rPr>
        <w:t>тений;</w:t>
      </w:r>
    </w:p>
    <w:p w14:paraId="6014CD3C" w14:textId="77777777" w:rsidR="00EC5758" w:rsidRDefault="00EC5758" w:rsidP="00844C57">
      <w:pPr>
        <w:pStyle w:val="a3"/>
        <w:numPr>
          <w:ilvl w:val="0"/>
          <w:numId w:val="90"/>
        </w:numPr>
        <w:spacing w:after="0" w:line="23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разработка </w:t>
      </w:r>
      <w:r w:rsidRPr="00CE463D">
        <w:rPr>
          <w:rFonts w:ascii="Times New Roman" w:hAnsi="Times New Roman" w:cs="Times New Roman"/>
          <w:sz w:val="26"/>
          <w:szCs w:val="26"/>
        </w:rPr>
        <w:t>региональных нормативн</w:t>
      </w:r>
      <w:r>
        <w:rPr>
          <w:rFonts w:ascii="Times New Roman" w:hAnsi="Times New Roman" w:cs="Times New Roman"/>
          <w:sz w:val="26"/>
          <w:szCs w:val="26"/>
        </w:rPr>
        <w:t>ых</w:t>
      </w:r>
      <w:r w:rsidRPr="00CE463D">
        <w:rPr>
          <w:rFonts w:ascii="Times New Roman" w:hAnsi="Times New Roman" w:cs="Times New Roman"/>
          <w:sz w:val="26"/>
          <w:szCs w:val="26"/>
        </w:rPr>
        <w:t xml:space="preserve"> правовых актов, обязывающих владельцев земельных участков уничтожать инвазивные </w:t>
      </w:r>
      <w:r>
        <w:rPr>
          <w:rFonts w:ascii="Times New Roman" w:hAnsi="Times New Roman" w:cs="Times New Roman"/>
          <w:sz w:val="26"/>
          <w:szCs w:val="26"/>
        </w:rPr>
        <w:t xml:space="preserve">виды </w:t>
      </w:r>
      <w:r w:rsidRPr="00CE463D">
        <w:rPr>
          <w:rFonts w:ascii="Times New Roman" w:hAnsi="Times New Roman" w:cs="Times New Roman"/>
          <w:sz w:val="26"/>
          <w:szCs w:val="26"/>
        </w:rPr>
        <w:t>раст</w:t>
      </w:r>
      <w:r w:rsidRPr="00CE463D">
        <w:rPr>
          <w:rFonts w:ascii="Times New Roman" w:hAnsi="Times New Roman" w:cs="Times New Roman"/>
          <w:sz w:val="26"/>
          <w:szCs w:val="26"/>
        </w:rPr>
        <w:t>е</w:t>
      </w:r>
      <w:r w:rsidRPr="00CE463D">
        <w:rPr>
          <w:rFonts w:ascii="Times New Roman" w:hAnsi="Times New Roman" w:cs="Times New Roman"/>
          <w:sz w:val="26"/>
          <w:szCs w:val="26"/>
        </w:rPr>
        <w:t>ни</w:t>
      </w:r>
      <w:r>
        <w:rPr>
          <w:rFonts w:ascii="Times New Roman" w:hAnsi="Times New Roman" w:cs="Times New Roman"/>
          <w:sz w:val="26"/>
          <w:szCs w:val="26"/>
        </w:rPr>
        <w:t>й</w:t>
      </w:r>
      <w:r w:rsidRPr="00CE463D">
        <w:rPr>
          <w:rFonts w:ascii="Times New Roman" w:hAnsi="Times New Roman" w:cs="Times New Roman"/>
          <w:sz w:val="26"/>
          <w:szCs w:val="26"/>
        </w:rPr>
        <w:t xml:space="preserve"> и проводить профилактику</w:t>
      </w:r>
      <w:r w:rsidRPr="002368D0">
        <w:rPr>
          <w:rFonts w:ascii="Times New Roman" w:hAnsi="Times New Roman" w:cs="Times New Roman"/>
          <w:sz w:val="26"/>
          <w:szCs w:val="26"/>
        </w:rPr>
        <w:t xml:space="preserve"> </w:t>
      </w:r>
      <w:r w:rsidRPr="00CE463D">
        <w:rPr>
          <w:rFonts w:ascii="Times New Roman" w:hAnsi="Times New Roman" w:cs="Times New Roman"/>
          <w:sz w:val="26"/>
          <w:szCs w:val="26"/>
        </w:rPr>
        <w:t>их появления;</w:t>
      </w:r>
    </w:p>
    <w:p w14:paraId="191253A3" w14:textId="77777777" w:rsidR="00EC5758" w:rsidRPr="00CE463D" w:rsidRDefault="00EC5758" w:rsidP="00844C57">
      <w:pPr>
        <w:pStyle w:val="a3"/>
        <w:numPr>
          <w:ilvl w:val="0"/>
          <w:numId w:val="90"/>
        </w:numPr>
        <w:spacing w:after="0" w:line="23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субсидирование работ </w:t>
      </w:r>
      <w:r w:rsidRPr="00CE463D">
        <w:rPr>
          <w:rFonts w:ascii="Times New Roman" w:hAnsi="Times New Roman" w:cs="Times New Roman"/>
          <w:sz w:val="26"/>
          <w:szCs w:val="26"/>
        </w:rPr>
        <w:t>по уничтожению инвазивных видов растений и профилактике их появления до 50% от затрат</w:t>
      </w:r>
      <w:r>
        <w:rPr>
          <w:rFonts w:ascii="Times New Roman" w:hAnsi="Times New Roman" w:cs="Times New Roman"/>
          <w:sz w:val="26"/>
          <w:szCs w:val="26"/>
        </w:rPr>
        <w:t xml:space="preserve"> сельхозтоваропроизв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дителей.</w:t>
      </w:r>
    </w:p>
    <w:p w14:paraId="6F1F49B6" w14:textId="77777777" w:rsidR="00EC5758" w:rsidRDefault="00EC5758" w:rsidP="00EC5758">
      <w:pPr>
        <w:spacing w:after="0" w:line="230" w:lineRule="auto"/>
        <w:ind w:left="924"/>
        <w:jc w:val="both"/>
        <w:rPr>
          <w:rFonts w:ascii="Times New Roman" w:hAnsi="Times New Roman" w:cs="Times New Roman"/>
          <w:sz w:val="26"/>
          <w:szCs w:val="26"/>
        </w:rPr>
      </w:pPr>
    </w:p>
    <w:p w14:paraId="1E5BBF7C" w14:textId="77777777" w:rsidR="00EC5758" w:rsidRDefault="00EC5758" w:rsidP="00EC5758">
      <w:pPr>
        <w:spacing w:after="0" w:line="230" w:lineRule="auto"/>
        <w:ind w:left="567"/>
        <w:jc w:val="both"/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</w:pPr>
      <w:r w:rsidRPr="003F2130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>Цифровая трансформация агропромышленного комплекса республики</w:t>
      </w:r>
    </w:p>
    <w:p w14:paraId="40CDAEF8" w14:textId="77777777" w:rsidR="00EC5758" w:rsidRDefault="00EC5758" w:rsidP="00844C57">
      <w:pPr>
        <w:pStyle w:val="a3"/>
        <w:numPr>
          <w:ilvl w:val="0"/>
          <w:numId w:val="90"/>
        </w:numPr>
        <w:spacing w:after="0" w:line="23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CE463D">
        <w:rPr>
          <w:rFonts w:ascii="Times New Roman" w:hAnsi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оздание и развитие цифрового </w:t>
      </w:r>
      <w:r w:rsidRPr="003C5BC9">
        <w:rPr>
          <w:rFonts w:ascii="Times New Roman" w:hAnsi="Times New Roman" w:cs="Times New Roman"/>
          <w:sz w:val="26"/>
          <w:szCs w:val="26"/>
        </w:rPr>
        <w:t>двойника, единой электронной базы данных со статистическими показателями и модели прогнозирования развития сельского хозяйства и АПК Чувашии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2DBE3F67" w14:textId="77777777" w:rsidR="00EC5758" w:rsidRDefault="00EC5758" w:rsidP="00844C57">
      <w:pPr>
        <w:pStyle w:val="a3"/>
        <w:numPr>
          <w:ilvl w:val="0"/>
          <w:numId w:val="90"/>
        </w:numPr>
        <w:spacing w:after="0" w:line="23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субсидирование </w:t>
      </w:r>
      <w:r w:rsidRPr="00CE463D">
        <w:rPr>
          <w:rFonts w:ascii="Times New Roman" w:hAnsi="Times New Roman" w:cs="Times New Roman"/>
          <w:sz w:val="26"/>
          <w:szCs w:val="26"/>
        </w:rPr>
        <w:t xml:space="preserve">до 50% </w:t>
      </w: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CE463D">
        <w:rPr>
          <w:rFonts w:ascii="Times New Roman" w:hAnsi="Times New Roman" w:cs="Times New Roman"/>
          <w:sz w:val="26"/>
          <w:szCs w:val="26"/>
        </w:rPr>
        <w:t xml:space="preserve">затрат </w:t>
      </w:r>
      <w:r>
        <w:rPr>
          <w:rFonts w:ascii="Times New Roman" w:hAnsi="Times New Roman" w:cs="Times New Roman"/>
          <w:sz w:val="26"/>
          <w:szCs w:val="26"/>
        </w:rPr>
        <w:t>сельхозтоваропроизводителей</w:t>
      </w:r>
      <w:r w:rsidRPr="003C5BC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 </w:t>
      </w:r>
      <w:r w:rsidRPr="003C5BC9">
        <w:rPr>
          <w:rFonts w:ascii="Times New Roman" w:hAnsi="Times New Roman" w:cs="Times New Roman"/>
          <w:sz w:val="26"/>
          <w:szCs w:val="26"/>
        </w:rPr>
        <w:t>приобретени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3C5BC9">
        <w:rPr>
          <w:rFonts w:ascii="Times New Roman" w:hAnsi="Times New Roman" w:cs="Times New Roman"/>
          <w:sz w:val="26"/>
          <w:szCs w:val="26"/>
        </w:rPr>
        <w:t xml:space="preserve"> и обновлени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3C5BC9">
        <w:rPr>
          <w:rFonts w:ascii="Times New Roman" w:hAnsi="Times New Roman" w:cs="Times New Roman"/>
          <w:sz w:val="26"/>
          <w:szCs w:val="26"/>
        </w:rPr>
        <w:t xml:space="preserve"> высокотехнологичного оборудования;</w:t>
      </w:r>
    </w:p>
    <w:p w14:paraId="76932E0D" w14:textId="77777777" w:rsidR="00EC5758" w:rsidRDefault="00EC5758" w:rsidP="00844C57">
      <w:pPr>
        <w:pStyle w:val="a3"/>
        <w:numPr>
          <w:ilvl w:val="0"/>
          <w:numId w:val="90"/>
        </w:numPr>
        <w:spacing w:after="0" w:line="23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обновление кредитных </w:t>
      </w:r>
      <w:r w:rsidRPr="003C5BC9">
        <w:rPr>
          <w:rFonts w:ascii="Times New Roman" w:hAnsi="Times New Roman" w:cs="Times New Roman"/>
          <w:sz w:val="26"/>
          <w:szCs w:val="26"/>
        </w:rPr>
        <w:t xml:space="preserve">каникул для </w:t>
      </w:r>
      <w:r>
        <w:rPr>
          <w:rFonts w:ascii="Times New Roman" w:hAnsi="Times New Roman" w:cs="Times New Roman"/>
          <w:sz w:val="26"/>
          <w:szCs w:val="26"/>
        </w:rPr>
        <w:t xml:space="preserve">агропромышленных </w:t>
      </w:r>
      <w:r w:rsidRPr="003C5BC9">
        <w:rPr>
          <w:rFonts w:ascii="Times New Roman" w:hAnsi="Times New Roman" w:cs="Times New Roman"/>
          <w:sz w:val="26"/>
          <w:szCs w:val="26"/>
        </w:rPr>
        <w:t>предприятий, приобретающих высокотехнологичное оборудовани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3C5BC9">
        <w:rPr>
          <w:rFonts w:ascii="Times New Roman" w:hAnsi="Times New Roman" w:cs="Times New Roman"/>
          <w:sz w:val="26"/>
          <w:szCs w:val="26"/>
        </w:rPr>
        <w:t xml:space="preserve"> за заемные сре</w:t>
      </w:r>
      <w:r w:rsidRPr="003C5BC9">
        <w:rPr>
          <w:rFonts w:ascii="Times New Roman" w:hAnsi="Times New Roman" w:cs="Times New Roman"/>
          <w:sz w:val="26"/>
          <w:szCs w:val="26"/>
        </w:rPr>
        <w:t>д</w:t>
      </w:r>
      <w:r w:rsidRPr="003C5BC9">
        <w:rPr>
          <w:rFonts w:ascii="Times New Roman" w:hAnsi="Times New Roman" w:cs="Times New Roman"/>
          <w:sz w:val="26"/>
          <w:szCs w:val="26"/>
        </w:rPr>
        <w:t>ства;</w:t>
      </w:r>
    </w:p>
    <w:p w14:paraId="075AAE8C" w14:textId="77777777" w:rsidR="00EC5758" w:rsidRPr="003C5BC9" w:rsidRDefault="00EC5758" w:rsidP="00844C57">
      <w:pPr>
        <w:pStyle w:val="a3"/>
        <w:numPr>
          <w:ilvl w:val="0"/>
          <w:numId w:val="90"/>
        </w:numPr>
        <w:spacing w:after="0" w:line="23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установление </w:t>
      </w:r>
      <w:r w:rsidRPr="003C5BC9">
        <w:rPr>
          <w:rFonts w:ascii="Times New Roman" w:hAnsi="Times New Roman" w:cs="Times New Roman"/>
          <w:sz w:val="26"/>
          <w:szCs w:val="26"/>
        </w:rPr>
        <w:t xml:space="preserve">налоговых льгот для </w:t>
      </w:r>
      <w:r>
        <w:rPr>
          <w:rFonts w:ascii="Times New Roman" w:hAnsi="Times New Roman" w:cs="Times New Roman"/>
          <w:sz w:val="26"/>
          <w:szCs w:val="26"/>
        </w:rPr>
        <w:t xml:space="preserve">агропромышленных </w:t>
      </w:r>
      <w:r w:rsidRPr="003C5BC9">
        <w:rPr>
          <w:rFonts w:ascii="Times New Roman" w:hAnsi="Times New Roman" w:cs="Times New Roman"/>
          <w:sz w:val="26"/>
          <w:szCs w:val="26"/>
        </w:rPr>
        <w:t>предприятий, приобретающих высокотехнологичное оборудование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3CE6F438" w14:textId="77777777" w:rsidR="00EC5758" w:rsidRPr="003F2130" w:rsidRDefault="00EC5758" w:rsidP="00EC5758">
      <w:pPr>
        <w:spacing w:after="0" w:line="230" w:lineRule="auto"/>
        <w:ind w:left="567"/>
        <w:jc w:val="both"/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</w:pPr>
    </w:p>
    <w:p w14:paraId="0333ED80" w14:textId="77777777" w:rsidR="00EC5758" w:rsidRPr="003F2130" w:rsidRDefault="00EC5758" w:rsidP="00EC5758">
      <w:pPr>
        <w:spacing w:after="0" w:line="230" w:lineRule="auto"/>
        <w:ind w:left="567"/>
        <w:jc w:val="both"/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</w:pPr>
      <w:r w:rsidRPr="0091399F">
        <w:rPr>
          <w:rFonts w:ascii="Times New Roman" w:eastAsia="PT Astra Sans" w:hAnsi="Times New Roman"/>
          <w:b/>
          <w:bCs/>
          <w:color w:val="2F5496" w:themeColor="accent1" w:themeShade="BF"/>
          <w:sz w:val="26"/>
          <w:szCs w:val="26"/>
          <w:lang w:eastAsia="ru-RU"/>
        </w:rPr>
        <w:t>Развитие хмелеводства с целевым показателем</w:t>
      </w:r>
      <w:r>
        <w:rPr>
          <w:rFonts w:ascii="Times New Roman" w:eastAsia="PT Astra Sans" w:hAnsi="Times New Roman"/>
          <w:b/>
          <w:bCs/>
          <w:color w:val="2F5496" w:themeColor="accent1" w:themeShade="BF"/>
          <w:sz w:val="26"/>
          <w:szCs w:val="26"/>
          <w:lang w:eastAsia="ru-RU"/>
        </w:rPr>
        <w:t xml:space="preserve"> – </w:t>
      </w:r>
      <w:r w:rsidRPr="0091399F">
        <w:rPr>
          <w:rFonts w:ascii="Times New Roman" w:eastAsia="PT Astra Sans" w:hAnsi="Times New Roman"/>
          <w:b/>
          <w:bCs/>
          <w:color w:val="2F5496" w:themeColor="accent1" w:themeShade="BF"/>
          <w:sz w:val="26"/>
          <w:szCs w:val="26"/>
          <w:lang w:eastAsia="ru-RU"/>
        </w:rPr>
        <w:t xml:space="preserve">увеличением площади под хмельниками до 2000 га и объема производства – до 3700 тонн, что обеспечит импортозамещение </w:t>
      </w:r>
      <w:r>
        <w:rPr>
          <w:rFonts w:ascii="Times New Roman" w:eastAsia="PT Astra Sans" w:hAnsi="Times New Roman"/>
          <w:b/>
          <w:bCs/>
          <w:color w:val="2F5496" w:themeColor="accent1" w:themeShade="BF"/>
          <w:sz w:val="26"/>
          <w:szCs w:val="26"/>
          <w:lang w:eastAsia="ru-RU"/>
        </w:rPr>
        <w:t>потребности перерабатывающих предпр</w:t>
      </w:r>
      <w:r>
        <w:rPr>
          <w:rFonts w:ascii="Times New Roman" w:eastAsia="PT Astra Sans" w:hAnsi="Times New Roman"/>
          <w:b/>
          <w:bCs/>
          <w:color w:val="2F5496" w:themeColor="accent1" w:themeShade="BF"/>
          <w:sz w:val="26"/>
          <w:szCs w:val="26"/>
          <w:lang w:eastAsia="ru-RU"/>
        </w:rPr>
        <w:t>и</w:t>
      </w:r>
      <w:r>
        <w:rPr>
          <w:rFonts w:ascii="Times New Roman" w:eastAsia="PT Astra Sans" w:hAnsi="Times New Roman"/>
          <w:b/>
          <w:bCs/>
          <w:color w:val="2F5496" w:themeColor="accent1" w:themeShade="BF"/>
          <w:sz w:val="26"/>
          <w:szCs w:val="26"/>
          <w:lang w:eastAsia="ru-RU"/>
        </w:rPr>
        <w:t>ятий Российской Федерации в</w:t>
      </w:r>
      <w:r w:rsidRPr="0091399F">
        <w:rPr>
          <w:rFonts w:ascii="Times New Roman" w:eastAsia="PT Astra Sans" w:hAnsi="Times New Roman"/>
          <w:b/>
          <w:bCs/>
          <w:color w:val="2F5496" w:themeColor="accent1" w:themeShade="BF"/>
          <w:sz w:val="26"/>
          <w:szCs w:val="26"/>
          <w:lang w:eastAsia="ru-RU"/>
        </w:rPr>
        <w:t xml:space="preserve"> хмел</w:t>
      </w:r>
      <w:r>
        <w:rPr>
          <w:rFonts w:ascii="Times New Roman" w:eastAsia="PT Astra Sans" w:hAnsi="Times New Roman"/>
          <w:b/>
          <w:bCs/>
          <w:color w:val="2F5496" w:themeColor="accent1" w:themeShade="BF"/>
          <w:sz w:val="26"/>
          <w:szCs w:val="26"/>
          <w:lang w:eastAsia="ru-RU"/>
        </w:rPr>
        <w:t>е</w:t>
      </w:r>
      <w:r w:rsidRPr="0091399F">
        <w:rPr>
          <w:rFonts w:ascii="Times New Roman" w:eastAsia="PT Astra Sans" w:hAnsi="Times New Roman"/>
          <w:b/>
          <w:bCs/>
          <w:color w:val="2F5496" w:themeColor="accent1" w:themeShade="BF"/>
          <w:sz w:val="26"/>
          <w:szCs w:val="26"/>
          <w:lang w:eastAsia="ru-RU"/>
        </w:rPr>
        <w:t xml:space="preserve"> до 46% </w:t>
      </w:r>
    </w:p>
    <w:p w14:paraId="7A2B0337" w14:textId="77777777" w:rsidR="00EC5758" w:rsidRPr="00352FE5" w:rsidRDefault="00EC5758" w:rsidP="00844C57">
      <w:pPr>
        <w:pStyle w:val="a3"/>
        <w:numPr>
          <w:ilvl w:val="0"/>
          <w:numId w:val="90"/>
        </w:numPr>
        <w:spacing w:after="0" w:line="23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352FE5">
        <w:rPr>
          <w:rFonts w:ascii="Times New Roman" w:hAnsi="Times New Roman" w:cs="Times New Roman"/>
          <w:color w:val="000000"/>
          <w:sz w:val="26"/>
          <w:szCs w:val="26"/>
        </w:rPr>
        <w:t xml:space="preserve">увеличение площади </w:t>
      </w:r>
      <w:r w:rsidRPr="00352FE5">
        <w:rPr>
          <w:rFonts w:ascii="Times New Roman" w:hAnsi="Times New Roman" w:cs="Times New Roman"/>
          <w:sz w:val="26"/>
          <w:szCs w:val="26"/>
        </w:rPr>
        <w:t xml:space="preserve">хмельников в плодоносящем возрасте до 2000 га к 2032 году посредством развития отрасли хмелеводства в </w:t>
      </w:r>
      <w:r w:rsidRPr="00352FE5">
        <w:rPr>
          <w:rFonts w:ascii="Times New Roman" w:hAnsi="Times New Roman" w:cs="Times New Roman"/>
          <w:color w:val="000000"/>
          <w:sz w:val="26"/>
          <w:szCs w:val="26"/>
        </w:rPr>
        <w:t>Вурна</w:t>
      </w:r>
      <w:r w:rsidRPr="00352FE5">
        <w:rPr>
          <w:rFonts w:ascii="Times New Roman" w:hAnsi="Times New Roman" w:cs="Times New Roman"/>
          <w:color w:val="000000"/>
          <w:sz w:val="26"/>
          <w:szCs w:val="26"/>
        </w:rPr>
        <w:t>р</w:t>
      </w:r>
      <w:r w:rsidRPr="00352FE5">
        <w:rPr>
          <w:rFonts w:ascii="Times New Roman" w:hAnsi="Times New Roman" w:cs="Times New Roman"/>
          <w:color w:val="000000"/>
          <w:sz w:val="26"/>
          <w:szCs w:val="26"/>
        </w:rPr>
        <w:t>ском, Красночетайском</w:t>
      </w:r>
      <w:r w:rsidRPr="00352FE5">
        <w:rPr>
          <w:rFonts w:ascii="Times New Roman" w:hAnsi="Times New Roman" w:cs="Times New Roman"/>
          <w:sz w:val="26"/>
          <w:szCs w:val="26"/>
        </w:rPr>
        <w:t xml:space="preserve">, </w:t>
      </w:r>
      <w:r w:rsidRPr="00352FE5">
        <w:rPr>
          <w:rFonts w:ascii="Times New Roman" w:hAnsi="Times New Roman" w:cs="Times New Roman"/>
          <w:color w:val="000000"/>
          <w:sz w:val="26"/>
          <w:szCs w:val="26"/>
        </w:rPr>
        <w:t>Ядринском,  Шемуршинском муниципальн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ых </w:t>
      </w:r>
      <w:r w:rsidRPr="00352FE5">
        <w:rPr>
          <w:rFonts w:ascii="Times New Roman" w:hAnsi="Times New Roman" w:cs="Times New Roman"/>
          <w:color w:val="000000"/>
          <w:sz w:val="26"/>
          <w:szCs w:val="26"/>
        </w:rPr>
        <w:t>округ</w:t>
      </w:r>
      <w:r>
        <w:rPr>
          <w:rFonts w:ascii="Times New Roman" w:hAnsi="Times New Roman" w:cs="Times New Roman"/>
          <w:color w:val="000000"/>
          <w:sz w:val="26"/>
          <w:szCs w:val="26"/>
        </w:rPr>
        <w:t>ах Чувашской Республики</w:t>
      </w:r>
      <w:r w:rsidRPr="00352FE5">
        <w:rPr>
          <w:rFonts w:ascii="Times New Roman" w:hAnsi="Times New Roman" w:cs="Times New Roman"/>
          <w:color w:val="000000"/>
          <w:sz w:val="26"/>
          <w:szCs w:val="26"/>
        </w:rPr>
        <w:t xml:space="preserve">; </w:t>
      </w:r>
      <w:r w:rsidRPr="00352FE5">
        <w:rPr>
          <w:rFonts w:ascii="Times New Roman" w:hAnsi="Times New Roman" w:cs="Times New Roman"/>
          <w:sz w:val="26"/>
          <w:szCs w:val="26"/>
        </w:rPr>
        <w:t>повышение урожайности и увелич</w:t>
      </w:r>
      <w:r w:rsidRPr="00352FE5">
        <w:rPr>
          <w:rFonts w:ascii="Times New Roman" w:hAnsi="Times New Roman" w:cs="Times New Roman"/>
          <w:sz w:val="26"/>
          <w:szCs w:val="26"/>
        </w:rPr>
        <w:t>е</w:t>
      </w:r>
      <w:r w:rsidRPr="00352FE5">
        <w:rPr>
          <w:rFonts w:ascii="Times New Roman" w:hAnsi="Times New Roman" w:cs="Times New Roman"/>
          <w:sz w:val="26"/>
          <w:szCs w:val="26"/>
        </w:rPr>
        <w:t>ние объемов валового сбора хмеля, в том числе за счет привлечения инвесторов;</w:t>
      </w:r>
    </w:p>
    <w:p w14:paraId="5F274C44" w14:textId="77777777" w:rsidR="00EC5758" w:rsidRPr="00352FE5" w:rsidRDefault="00EC5758" w:rsidP="00EC5758">
      <w:pPr>
        <w:pStyle w:val="a3"/>
        <w:spacing w:after="0" w:line="230" w:lineRule="auto"/>
        <w:ind w:left="108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01A5C438" w14:textId="77777777" w:rsidR="00EC5758" w:rsidRPr="00352FE5" w:rsidRDefault="00EC5758" w:rsidP="00EC5758">
      <w:pPr>
        <w:pStyle w:val="a3"/>
        <w:pBdr>
          <w:top w:val="single" w:sz="4" w:space="10" w:color="4472C4" w:themeColor="accent1"/>
          <w:bottom w:val="single" w:sz="4" w:space="7" w:color="4472C4" w:themeColor="accent1"/>
        </w:pBdr>
        <w:spacing w:after="0" w:line="230" w:lineRule="auto"/>
        <w:ind w:left="1080" w:right="-24"/>
        <w:jc w:val="center"/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</w:pPr>
      <w:r w:rsidRPr="00352FE5"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>Мегапроект «развитие хмелеводства»</w:t>
      </w:r>
    </w:p>
    <w:p w14:paraId="4F6540F4" w14:textId="77777777" w:rsidR="00EC5758" w:rsidRDefault="00EC5758" w:rsidP="00EC5758">
      <w:pPr>
        <w:pStyle w:val="a3"/>
        <w:spacing w:after="0" w:line="230" w:lineRule="auto"/>
        <w:ind w:left="993"/>
        <w:jc w:val="both"/>
        <w:rPr>
          <w:rFonts w:ascii="Times New Roman" w:hAnsi="Times New Roman" w:cs="Times New Roman"/>
          <w:sz w:val="26"/>
          <w:szCs w:val="26"/>
        </w:rPr>
      </w:pPr>
    </w:p>
    <w:p w14:paraId="7A79BBB6" w14:textId="77777777" w:rsidR="00EC5758" w:rsidRDefault="00EC5758" w:rsidP="00844C57">
      <w:pPr>
        <w:pStyle w:val="a3"/>
        <w:numPr>
          <w:ilvl w:val="0"/>
          <w:numId w:val="90"/>
        </w:numPr>
        <w:spacing w:after="0" w:line="23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техническая </w:t>
      </w:r>
      <w:r w:rsidRPr="003C5BC9">
        <w:rPr>
          <w:rFonts w:ascii="Times New Roman" w:hAnsi="Times New Roman" w:cs="Times New Roman"/>
          <w:sz w:val="26"/>
          <w:szCs w:val="26"/>
        </w:rPr>
        <w:t>модернизация отрасли хмелеводства, внедрения мощн</w:t>
      </w:r>
      <w:r w:rsidRPr="003C5BC9">
        <w:rPr>
          <w:rFonts w:ascii="Times New Roman" w:hAnsi="Times New Roman" w:cs="Times New Roman"/>
          <w:sz w:val="26"/>
          <w:szCs w:val="26"/>
        </w:rPr>
        <w:t>о</w:t>
      </w:r>
      <w:r w:rsidRPr="003C5BC9">
        <w:rPr>
          <w:rFonts w:ascii="Times New Roman" w:hAnsi="Times New Roman" w:cs="Times New Roman"/>
          <w:sz w:val="26"/>
          <w:szCs w:val="26"/>
        </w:rPr>
        <w:t>стей по глубокой переработке хмелепродуктов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2B233013" w14:textId="77777777" w:rsidR="00EC5758" w:rsidRPr="003C5BC9" w:rsidRDefault="00EC5758" w:rsidP="00844C57">
      <w:pPr>
        <w:pStyle w:val="a3"/>
        <w:numPr>
          <w:ilvl w:val="0"/>
          <w:numId w:val="9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разработка </w:t>
      </w:r>
      <w:r w:rsidRPr="003C5BC9">
        <w:rPr>
          <w:rFonts w:ascii="Times New Roman" w:hAnsi="Times New Roman" w:cs="Times New Roman"/>
          <w:sz w:val="26"/>
          <w:szCs w:val="26"/>
        </w:rPr>
        <w:t xml:space="preserve"> мер государственной поддержки для стимулирования ра</w:t>
      </w:r>
      <w:r w:rsidRPr="003C5BC9">
        <w:rPr>
          <w:rFonts w:ascii="Times New Roman" w:hAnsi="Times New Roman" w:cs="Times New Roman"/>
          <w:sz w:val="26"/>
          <w:szCs w:val="26"/>
        </w:rPr>
        <w:t>з</w:t>
      </w:r>
      <w:r w:rsidRPr="003C5BC9">
        <w:rPr>
          <w:rFonts w:ascii="Times New Roman" w:hAnsi="Times New Roman" w:cs="Times New Roman"/>
          <w:sz w:val="26"/>
          <w:szCs w:val="26"/>
        </w:rPr>
        <w:t>вития глубокой переработки хмеля в регионе;</w:t>
      </w:r>
    </w:p>
    <w:p w14:paraId="7FF82596" w14:textId="77777777" w:rsidR="00EC5758" w:rsidRDefault="00EC5758" w:rsidP="00EC5758">
      <w:pPr>
        <w:pStyle w:val="a3"/>
        <w:spacing w:after="0" w:line="240" w:lineRule="auto"/>
        <w:ind w:left="1134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6DC6DFC7" w14:textId="77777777" w:rsidR="00EC5758" w:rsidRDefault="00EC5758" w:rsidP="00EC5758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>Расширение компетенций Госветслужбы Чувашии</w:t>
      </w:r>
    </w:p>
    <w:p w14:paraId="0183D1E7" w14:textId="77777777" w:rsidR="00EC5758" w:rsidRPr="00846621" w:rsidRDefault="00EC5758" w:rsidP="00844C57">
      <w:pPr>
        <w:pStyle w:val="a3"/>
        <w:numPr>
          <w:ilvl w:val="0"/>
          <w:numId w:val="9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46621">
        <w:rPr>
          <w:rFonts w:ascii="Times New Roman" w:hAnsi="Times New Roman"/>
          <w:bCs/>
          <w:sz w:val="26"/>
          <w:szCs w:val="26"/>
        </w:rPr>
        <w:t>проведение противоэпизоотических мероприятий;</w:t>
      </w:r>
    </w:p>
    <w:p w14:paraId="39184118" w14:textId="77777777" w:rsidR="00EC5758" w:rsidRPr="00846621" w:rsidRDefault="00EC5758" w:rsidP="00844C57">
      <w:pPr>
        <w:pStyle w:val="a3"/>
        <w:numPr>
          <w:ilvl w:val="0"/>
          <w:numId w:val="9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46621">
        <w:rPr>
          <w:rFonts w:ascii="Times New Roman" w:hAnsi="Times New Roman"/>
          <w:bCs/>
          <w:sz w:val="26"/>
          <w:szCs w:val="26"/>
        </w:rPr>
        <w:t>реализация мероприятия «Создание передвижных пунктов на базе специального автомобиля «Ветеринарная помощь»;</w:t>
      </w:r>
    </w:p>
    <w:p w14:paraId="7285F5B5" w14:textId="77777777" w:rsidR="00EC5758" w:rsidRPr="00846621" w:rsidRDefault="00EC5758" w:rsidP="00844C57">
      <w:pPr>
        <w:pStyle w:val="a3"/>
        <w:numPr>
          <w:ilvl w:val="0"/>
          <w:numId w:val="9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46621">
        <w:rPr>
          <w:rFonts w:ascii="Times New Roman" w:hAnsi="Times New Roman"/>
          <w:bCs/>
          <w:sz w:val="26"/>
          <w:szCs w:val="26"/>
        </w:rPr>
        <w:t>проведение эпизоотологического мониторинга заразных, в том числе особо опасных</w:t>
      </w:r>
      <w:r>
        <w:rPr>
          <w:rFonts w:ascii="Times New Roman" w:hAnsi="Times New Roman"/>
          <w:bCs/>
          <w:sz w:val="26"/>
          <w:szCs w:val="26"/>
        </w:rPr>
        <w:t>,</w:t>
      </w:r>
      <w:r w:rsidRPr="00846621">
        <w:rPr>
          <w:rFonts w:ascii="Times New Roman" w:hAnsi="Times New Roman"/>
          <w:bCs/>
          <w:sz w:val="26"/>
          <w:szCs w:val="26"/>
        </w:rPr>
        <w:t xml:space="preserve"> болезней животных;</w:t>
      </w:r>
    </w:p>
    <w:p w14:paraId="18300AB5" w14:textId="77777777" w:rsidR="00EC5758" w:rsidRPr="00846621" w:rsidRDefault="00EC5758" w:rsidP="00844C57">
      <w:pPr>
        <w:pStyle w:val="a3"/>
        <w:numPr>
          <w:ilvl w:val="0"/>
          <w:numId w:val="90"/>
        </w:numPr>
        <w:spacing w:after="0" w:line="240" w:lineRule="auto"/>
        <w:ind w:left="1423" w:hanging="357"/>
        <w:jc w:val="both"/>
        <w:rPr>
          <w:rFonts w:ascii="Times New Roman" w:hAnsi="Times New Roman"/>
          <w:sz w:val="26"/>
          <w:szCs w:val="20"/>
          <w:lang w:eastAsia="zh-CN"/>
        </w:rPr>
      </w:pPr>
      <w:r w:rsidRPr="00846621">
        <w:rPr>
          <w:rFonts w:ascii="Times New Roman" w:hAnsi="Times New Roman"/>
          <w:bCs/>
          <w:sz w:val="26"/>
          <w:szCs w:val="26"/>
        </w:rPr>
        <w:t>создание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846621">
        <w:rPr>
          <w:rFonts w:ascii="Times New Roman" w:hAnsi="Times New Roman"/>
          <w:sz w:val="26"/>
          <w:szCs w:val="26"/>
        </w:rPr>
        <w:t>лаборатории по исследованию генетических заболеваний племенных животных (крупного рогатого скота) в Чувашской Респу</w:t>
      </w:r>
      <w:r w:rsidRPr="00846621">
        <w:rPr>
          <w:rFonts w:ascii="Times New Roman" w:hAnsi="Times New Roman"/>
          <w:sz w:val="26"/>
          <w:szCs w:val="26"/>
        </w:rPr>
        <w:t>б</w:t>
      </w:r>
      <w:r w:rsidRPr="00846621">
        <w:rPr>
          <w:rFonts w:ascii="Times New Roman" w:hAnsi="Times New Roman"/>
          <w:sz w:val="26"/>
          <w:szCs w:val="26"/>
        </w:rPr>
        <w:t>лике, которая позволит определять происхождени</w:t>
      </w:r>
      <w:r>
        <w:rPr>
          <w:rFonts w:ascii="Times New Roman" w:hAnsi="Times New Roman"/>
          <w:sz w:val="26"/>
          <w:szCs w:val="26"/>
        </w:rPr>
        <w:t>е</w:t>
      </w:r>
      <w:r w:rsidRPr="00846621">
        <w:rPr>
          <w:rFonts w:ascii="Times New Roman" w:hAnsi="Times New Roman"/>
          <w:sz w:val="26"/>
          <w:szCs w:val="26"/>
        </w:rPr>
        <w:t xml:space="preserve"> (родословн</w:t>
      </w:r>
      <w:r>
        <w:rPr>
          <w:rFonts w:ascii="Times New Roman" w:hAnsi="Times New Roman"/>
          <w:sz w:val="26"/>
          <w:szCs w:val="26"/>
        </w:rPr>
        <w:t>ую</w:t>
      </w:r>
      <w:r w:rsidRPr="00846621">
        <w:rPr>
          <w:rFonts w:ascii="Times New Roman" w:hAnsi="Times New Roman"/>
          <w:sz w:val="26"/>
          <w:szCs w:val="26"/>
        </w:rPr>
        <w:t>) и породную принадлежность, выявлять генетические аномалии, насле</w:t>
      </w:r>
      <w:r w:rsidRPr="00846621">
        <w:rPr>
          <w:rFonts w:ascii="Times New Roman" w:hAnsi="Times New Roman"/>
          <w:sz w:val="26"/>
          <w:szCs w:val="26"/>
        </w:rPr>
        <w:t>д</w:t>
      </w:r>
      <w:r w:rsidRPr="00846621">
        <w:rPr>
          <w:rFonts w:ascii="Times New Roman" w:hAnsi="Times New Roman"/>
          <w:sz w:val="26"/>
          <w:szCs w:val="26"/>
        </w:rPr>
        <w:t>ственные заболевания разных групп</w:t>
      </w:r>
      <w:r>
        <w:rPr>
          <w:rFonts w:ascii="Times New Roman" w:hAnsi="Times New Roman"/>
          <w:sz w:val="26"/>
          <w:szCs w:val="26"/>
        </w:rPr>
        <w:t xml:space="preserve"> </w:t>
      </w:r>
      <w:r w:rsidRPr="00846621">
        <w:rPr>
          <w:rFonts w:ascii="Times New Roman" w:hAnsi="Times New Roman"/>
          <w:sz w:val="26"/>
          <w:szCs w:val="26"/>
        </w:rPr>
        <w:t>племенных животных, полезные внутрихозяйственные показатели (качество молока и продуктивность).</w:t>
      </w:r>
    </w:p>
    <w:p w14:paraId="06176F3D" w14:textId="77777777" w:rsidR="00EC5758" w:rsidRDefault="00EC5758" w:rsidP="00EC5758">
      <w:pPr>
        <w:pStyle w:val="a3"/>
        <w:spacing w:after="0" w:line="240" w:lineRule="auto"/>
        <w:ind w:left="1423"/>
        <w:jc w:val="both"/>
        <w:rPr>
          <w:rFonts w:ascii="Times New Roman" w:hAnsi="Times New Roman" w:cs="Times New Roman"/>
          <w:sz w:val="26"/>
          <w:szCs w:val="26"/>
        </w:rPr>
      </w:pPr>
    </w:p>
    <w:p w14:paraId="4C133473" w14:textId="77777777" w:rsidR="00EC5758" w:rsidRDefault="00EC5758" w:rsidP="00EC5758">
      <w:pPr>
        <w:pStyle w:val="21"/>
        <w:spacing w:before="0" w:beforeAutospacing="0" w:after="120" w:afterAutospacing="0"/>
        <w:ind w:left="42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4.5. Строительный комплекс</w:t>
      </w:r>
    </w:p>
    <w:p w14:paraId="17D00FF3" w14:textId="77777777" w:rsidR="00EC5758" w:rsidRPr="00261465" w:rsidRDefault="00EC5758" w:rsidP="00EC5758">
      <w:pPr>
        <w:pStyle w:val="21"/>
        <w:spacing w:before="0" w:beforeAutospacing="0" w:after="0" w:afterAutospacing="0"/>
        <w:jc w:val="both"/>
        <w:rPr>
          <w:rFonts w:ascii="Times New Roman" w:hAnsi="Times New Roman" w:cs="Times New Roman"/>
          <w:caps/>
          <w:color w:val="C00000"/>
          <w:sz w:val="26"/>
          <w:szCs w:val="26"/>
        </w:rPr>
      </w:pPr>
      <w:r w:rsidRPr="00A933B7">
        <w:rPr>
          <w:rFonts w:ascii="Times New Roman" w:hAnsi="Times New Roman" w:cs="Times New Roman"/>
          <w:noProof/>
          <w:color w:val="000000"/>
        </w:rPr>
        <w:drawing>
          <wp:inline distT="0" distB="0" distL="0" distR="0" wp14:anchorId="54D7E158" wp14:editId="78ECC71B">
            <wp:extent cx="5939790" cy="2827975"/>
            <wp:effectExtent l="0" t="0" r="381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2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08D88" w14:textId="77777777" w:rsidR="00EC5758" w:rsidRPr="00261465" w:rsidRDefault="00EC5758" w:rsidP="00EC5758">
      <w:pPr>
        <w:pStyle w:val="21"/>
        <w:spacing w:before="0" w:beforeAutospacing="0" w:after="0" w:afterAutospacing="0"/>
        <w:jc w:val="both"/>
        <w:rPr>
          <w:rFonts w:ascii="Times New Roman" w:hAnsi="Times New Roman" w:cs="Times New Roman"/>
          <w:caps/>
          <w:color w:val="A30800"/>
          <w:sz w:val="26"/>
          <w:szCs w:val="26"/>
        </w:rPr>
      </w:pPr>
      <w:bookmarkStart w:id="267" w:name="_Toc185445202"/>
      <w:bookmarkStart w:id="268" w:name="_Toc185445532"/>
      <w:bookmarkStart w:id="269" w:name="_Toc186109246"/>
    </w:p>
    <w:p w14:paraId="44427359" w14:textId="77777777" w:rsidR="00EC5758" w:rsidRPr="00261465" w:rsidRDefault="00EC5758" w:rsidP="00EC5758">
      <w:pPr>
        <w:pStyle w:val="21"/>
        <w:spacing w:before="0" w:beforeAutospacing="0" w:after="0" w:afterAutospacing="0"/>
        <w:jc w:val="both"/>
        <w:rPr>
          <w:rFonts w:ascii="Times New Roman" w:hAnsi="Times New Roman" w:cs="Times New Roman"/>
          <w:caps/>
          <w:color w:val="A30800"/>
          <w:sz w:val="26"/>
          <w:szCs w:val="26"/>
        </w:rPr>
      </w:pPr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t>Амбиция</w:t>
      </w:r>
      <w:bookmarkEnd w:id="267"/>
      <w:bookmarkEnd w:id="268"/>
      <w:bookmarkEnd w:id="269"/>
    </w:p>
    <w:p w14:paraId="444FE81C" w14:textId="77777777" w:rsidR="00EC5758" w:rsidRPr="00347E08" w:rsidRDefault="00EC5758" w:rsidP="00EC575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61465">
        <w:rPr>
          <w:rFonts w:ascii="Times New Roman" w:hAnsi="Times New Roman" w:cs="Times New Roman"/>
          <w:bCs/>
          <w:sz w:val="26"/>
          <w:szCs w:val="26"/>
        </w:rPr>
        <w:t>Обеспечить развитие строительной отрасли в масштабах, необходимых для реализации региональных проектов строительства жилья, социальной и комм</w:t>
      </w:r>
      <w:r w:rsidRPr="00261465">
        <w:rPr>
          <w:rFonts w:ascii="Times New Roman" w:hAnsi="Times New Roman" w:cs="Times New Roman"/>
          <w:bCs/>
          <w:sz w:val="26"/>
          <w:szCs w:val="26"/>
        </w:rPr>
        <w:t>у</w:t>
      </w:r>
      <w:r w:rsidRPr="00261465">
        <w:rPr>
          <w:rFonts w:ascii="Times New Roman" w:hAnsi="Times New Roman" w:cs="Times New Roman"/>
          <w:bCs/>
          <w:sz w:val="26"/>
          <w:szCs w:val="26"/>
        </w:rPr>
        <w:t>нальной инфраструктуры, промышленных и торговых объектов</w:t>
      </w:r>
      <w:r>
        <w:rPr>
          <w:rFonts w:ascii="Times New Roman" w:hAnsi="Times New Roman" w:cs="Times New Roman"/>
          <w:bCs/>
          <w:sz w:val="26"/>
          <w:szCs w:val="26"/>
        </w:rPr>
        <w:t>; обеспечение ж</w:t>
      </w:r>
      <w:r>
        <w:rPr>
          <w:rFonts w:ascii="Times New Roman" w:hAnsi="Times New Roman" w:cs="Times New Roman"/>
          <w:bCs/>
          <w:sz w:val="26"/>
          <w:szCs w:val="26"/>
        </w:rPr>
        <w:t>и</w:t>
      </w:r>
      <w:r>
        <w:rPr>
          <w:rFonts w:ascii="Times New Roman" w:hAnsi="Times New Roman" w:cs="Times New Roman"/>
          <w:bCs/>
          <w:sz w:val="26"/>
          <w:szCs w:val="26"/>
        </w:rPr>
        <w:t>льем всех категорий нуждающихся граждан</w:t>
      </w:r>
    </w:p>
    <w:p w14:paraId="48885EA7" w14:textId="77777777" w:rsidR="00EC5758" w:rsidRPr="00261465" w:rsidRDefault="00EC5758" w:rsidP="00EC57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2A3F666" w14:textId="77777777" w:rsidR="00EC5758" w:rsidRPr="00261465" w:rsidRDefault="00EC5758" w:rsidP="00EC5758">
      <w:pPr>
        <w:pStyle w:val="21"/>
        <w:spacing w:before="0" w:beforeAutospacing="0" w:after="0" w:afterAutospacing="0"/>
        <w:jc w:val="both"/>
        <w:rPr>
          <w:rFonts w:ascii="Times New Roman" w:hAnsi="Times New Roman" w:cs="Times New Roman"/>
          <w:caps/>
          <w:color w:val="A30800"/>
          <w:sz w:val="26"/>
          <w:szCs w:val="26"/>
        </w:rPr>
      </w:pPr>
      <w:bookmarkStart w:id="270" w:name="_Toc185445203"/>
      <w:bookmarkStart w:id="271" w:name="_Toc185445533"/>
      <w:bookmarkStart w:id="272" w:name="_Toc186109247"/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t>задачи</w:t>
      </w:r>
      <w:bookmarkEnd w:id="270"/>
      <w:bookmarkEnd w:id="271"/>
      <w:bookmarkEnd w:id="272"/>
    </w:p>
    <w:tbl>
      <w:tblPr>
        <w:tblStyle w:val="44"/>
        <w:tblW w:w="9986" w:type="dxa"/>
        <w:tblBorders>
          <w:top w:val="single" w:sz="8" w:space="0" w:color="A30800"/>
          <w:left w:val="none" w:sz="0" w:space="0" w:color="auto"/>
          <w:bottom w:val="single" w:sz="8" w:space="0" w:color="A30800"/>
          <w:right w:val="none" w:sz="0" w:space="0" w:color="auto"/>
          <w:insideH w:val="single" w:sz="8" w:space="0" w:color="A3080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9140"/>
      </w:tblGrid>
      <w:tr w:rsidR="00EC5758" w:rsidRPr="00261465" w14:paraId="2885908C" w14:textId="77777777" w:rsidTr="00EC5758">
        <w:trPr>
          <w:trHeight w:val="309"/>
        </w:trPr>
        <w:tc>
          <w:tcPr>
            <w:tcW w:w="846" w:type="dxa"/>
          </w:tcPr>
          <w:p w14:paraId="573076B4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C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26"/>
                <w:szCs w:val="26"/>
              </w:rPr>
              <w:t>4.5</w:t>
            </w:r>
            <w:r w:rsidRPr="00261465">
              <w:rPr>
                <w:rFonts w:ascii="Times New Roman" w:hAnsi="Times New Roman" w:cs="Times New Roman"/>
                <w:bCs/>
                <w:color w:val="C00000"/>
                <w:sz w:val="26"/>
                <w:szCs w:val="26"/>
              </w:rPr>
              <w:t>.1.</w:t>
            </w:r>
          </w:p>
        </w:tc>
        <w:tc>
          <w:tcPr>
            <w:tcW w:w="9140" w:type="dxa"/>
          </w:tcPr>
          <w:p w14:paraId="7946B473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3718">
              <w:rPr>
                <w:rFonts w:ascii="Times New Roman" w:hAnsi="Times New Roman" w:cs="Times New Roman"/>
                <w:sz w:val="26"/>
                <w:szCs w:val="26"/>
              </w:rPr>
              <w:t xml:space="preserve">Улучшение качества среды для жизни в опорных населенных пунктах на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DA3718">
              <w:rPr>
                <w:rFonts w:ascii="Times New Roman" w:hAnsi="Times New Roman" w:cs="Times New Roman"/>
                <w:sz w:val="26"/>
                <w:szCs w:val="26"/>
              </w:rPr>
              <w:t>30 процентов к 2030 году</w:t>
            </w:r>
          </w:p>
        </w:tc>
      </w:tr>
      <w:tr w:rsidR="00EC5758" w:rsidRPr="00261465" w14:paraId="6C84539F" w14:textId="77777777" w:rsidTr="00EC5758">
        <w:trPr>
          <w:trHeight w:val="309"/>
        </w:trPr>
        <w:tc>
          <w:tcPr>
            <w:tcW w:w="846" w:type="dxa"/>
          </w:tcPr>
          <w:p w14:paraId="27070C93" w14:textId="77777777" w:rsidR="00EC5758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C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26"/>
                <w:szCs w:val="26"/>
              </w:rPr>
              <w:t xml:space="preserve">4.5.2. </w:t>
            </w:r>
          </w:p>
        </w:tc>
        <w:tc>
          <w:tcPr>
            <w:tcW w:w="9140" w:type="dxa"/>
          </w:tcPr>
          <w:p w14:paraId="547A2257" w14:textId="77777777" w:rsidR="00EC5758" w:rsidRPr="00DA3718" w:rsidRDefault="00EC5758" w:rsidP="00EC575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3718">
              <w:rPr>
                <w:rFonts w:ascii="Times New Roman" w:hAnsi="Times New Roman" w:cs="Times New Roman"/>
                <w:sz w:val="26"/>
                <w:szCs w:val="26"/>
              </w:rPr>
              <w:t>Обеспечение граждан жильем общей площадью не менее 33 кв. метров на ч</w:t>
            </w:r>
            <w:r w:rsidRPr="00DA3718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DA3718">
              <w:rPr>
                <w:rFonts w:ascii="Times New Roman" w:hAnsi="Times New Roman" w:cs="Times New Roman"/>
                <w:sz w:val="26"/>
                <w:szCs w:val="26"/>
              </w:rPr>
              <w:t>ловека к 2030 году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формирование площадок в опорных </w:t>
            </w:r>
            <w:r w:rsidRPr="00DA3718">
              <w:rPr>
                <w:rFonts w:ascii="Times New Roman" w:hAnsi="Times New Roman" w:cs="Times New Roman"/>
                <w:sz w:val="26"/>
                <w:szCs w:val="26"/>
              </w:rPr>
              <w:t>населенных пунктах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под жилищную застройку</w:t>
            </w:r>
          </w:p>
        </w:tc>
      </w:tr>
      <w:tr w:rsidR="00EC5758" w:rsidRPr="00261465" w14:paraId="11FBFA97" w14:textId="77777777" w:rsidTr="00EC5758">
        <w:trPr>
          <w:trHeight w:val="309"/>
        </w:trPr>
        <w:tc>
          <w:tcPr>
            <w:tcW w:w="846" w:type="dxa"/>
          </w:tcPr>
          <w:p w14:paraId="2B88E9CF" w14:textId="77777777" w:rsidR="00EC5758" w:rsidRDefault="00EC5758" w:rsidP="00EC5758">
            <w:pPr>
              <w:keepNext/>
              <w:jc w:val="both"/>
              <w:rPr>
                <w:rFonts w:ascii="Times New Roman" w:hAnsi="Times New Roman" w:cs="Times New Roman"/>
                <w:bCs/>
                <w:color w:val="C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26"/>
                <w:szCs w:val="26"/>
              </w:rPr>
              <w:lastRenderedPageBreak/>
              <w:t xml:space="preserve">4.5.3. </w:t>
            </w:r>
          </w:p>
        </w:tc>
        <w:tc>
          <w:tcPr>
            <w:tcW w:w="9140" w:type="dxa"/>
          </w:tcPr>
          <w:p w14:paraId="3E7E652B" w14:textId="77777777" w:rsidR="00EC5758" w:rsidRPr="00DA3718" w:rsidRDefault="00EC5758" w:rsidP="00EC5758">
            <w:pPr>
              <w:keepNext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451B">
              <w:rPr>
                <w:rFonts w:ascii="Times New Roman" w:hAnsi="Times New Roman" w:cs="Times New Roman"/>
                <w:sz w:val="26"/>
                <w:szCs w:val="26"/>
              </w:rPr>
              <w:t xml:space="preserve">Обновление к 2030 году жилищного фонда не менее чем на 20 процентов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DE451B">
              <w:rPr>
                <w:rFonts w:ascii="Times New Roman" w:hAnsi="Times New Roman" w:cs="Times New Roman"/>
                <w:sz w:val="26"/>
                <w:szCs w:val="26"/>
              </w:rPr>
              <w:t>по сравнению с показателем 2019 год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а, устойчивое </w:t>
            </w:r>
            <w:r w:rsidRPr="00DE451B">
              <w:rPr>
                <w:rFonts w:ascii="Times New Roman" w:hAnsi="Times New Roman" w:cs="Times New Roman"/>
                <w:sz w:val="26"/>
                <w:szCs w:val="26"/>
              </w:rPr>
              <w:t>сокращение непригодного для проживания жилищного фонда</w:t>
            </w:r>
          </w:p>
        </w:tc>
      </w:tr>
      <w:tr w:rsidR="00EC5758" w:rsidRPr="00261465" w14:paraId="582384D6" w14:textId="77777777" w:rsidTr="00EC5758">
        <w:trPr>
          <w:trHeight w:val="1199"/>
        </w:trPr>
        <w:tc>
          <w:tcPr>
            <w:tcW w:w="846" w:type="dxa"/>
          </w:tcPr>
          <w:p w14:paraId="0AC92FC7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C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26"/>
                <w:szCs w:val="26"/>
              </w:rPr>
              <w:t>4.5.4.</w:t>
            </w:r>
          </w:p>
        </w:tc>
        <w:tc>
          <w:tcPr>
            <w:tcW w:w="9140" w:type="dxa"/>
          </w:tcPr>
          <w:p w14:paraId="633A8C41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B3D69">
              <w:rPr>
                <w:rFonts w:ascii="Times New Roman" w:hAnsi="Times New Roman" w:cs="Times New Roman"/>
                <w:sz w:val="26"/>
                <w:szCs w:val="26"/>
              </w:rPr>
              <w:t>Благоустройство общественных территорий и реализация в малых городах и исторических поселениях проектов победителей Всероссийского конкурса лучших проектов создания комфортной городской среды к 2030 году</w:t>
            </w:r>
          </w:p>
        </w:tc>
      </w:tr>
      <w:tr w:rsidR="00EC5758" w:rsidRPr="00261465" w14:paraId="56D5CBE8" w14:textId="77777777" w:rsidTr="00EC5758">
        <w:trPr>
          <w:trHeight w:val="896"/>
        </w:trPr>
        <w:tc>
          <w:tcPr>
            <w:tcW w:w="846" w:type="dxa"/>
          </w:tcPr>
          <w:p w14:paraId="65ABDCCF" w14:textId="77777777" w:rsidR="00EC5758" w:rsidRPr="007108F8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C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26"/>
                <w:szCs w:val="26"/>
              </w:rPr>
              <w:t>4.5.5</w:t>
            </w:r>
            <w:r w:rsidRPr="007108F8">
              <w:rPr>
                <w:rFonts w:ascii="Times New Roman" w:hAnsi="Times New Roman" w:cs="Times New Roman"/>
                <w:bCs/>
                <w:color w:val="C00000"/>
                <w:sz w:val="26"/>
                <w:szCs w:val="26"/>
              </w:rPr>
              <w:t>.</w:t>
            </w:r>
          </w:p>
        </w:tc>
        <w:tc>
          <w:tcPr>
            <w:tcW w:w="9140" w:type="dxa"/>
          </w:tcPr>
          <w:p w14:paraId="0D42CD97" w14:textId="77777777" w:rsidR="00EC5758" w:rsidRPr="00DE451B" w:rsidRDefault="00EC5758" w:rsidP="00EC575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451B">
              <w:rPr>
                <w:rFonts w:ascii="Times New Roman" w:hAnsi="Times New Roman" w:cs="Times New Roman"/>
                <w:sz w:val="26"/>
                <w:szCs w:val="26"/>
              </w:rPr>
              <w:t>Повышение энергетической и ресурсной эффективности строящихся и сущ</w:t>
            </w:r>
            <w:r w:rsidRPr="00DE451B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DE451B">
              <w:rPr>
                <w:rFonts w:ascii="Times New Roman" w:hAnsi="Times New Roman" w:cs="Times New Roman"/>
                <w:sz w:val="26"/>
                <w:szCs w:val="26"/>
              </w:rPr>
              <w:t>ствующих объектов капитального строительства и коммунальных систем</w:t>
            </w:r>
          </w:p>
        </w:tc>
      </w:tr>
    </w:tbl>
    <w:p w14:paraId="62FC6A02" w14:textId="77777777" w:rsidR="00EC5758" w:rsidRPr="00261465" w:rsidRDefault="00EC5758" w:rsidP="00EC575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087BA9B1" w14:textId="77777777" w:rsidR="00EC5758" w:rsidRDefault="00EC5758" w:rsidP="00EC5758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color w:val="A30800"/>
          <w:sz w:val="26"/>
          <w:szCs w:val="26"/>
        </w:rPr>
      </w:pPr>
      <w:bookmarkStart w:id="273" w:name="_Toc185445204"/>
      <w:bookmarkStart w:id="274" w:name="_Toc185445534"/>
      <w:bookmarkStart w:id="275" w:name="_Toc186109248"/>
      <w:r w:rsidRPr="00261465">
        <w:rPr>
          <w:rFonts w:ascii="Times New Roman" w:hAnsi="Times New Roman" w:cs="Times New Roman"/>
          <w:b/>
          <w:bCs/>
          <w:color w:val="A30800"/>
          <w:sz w:val="26"/>
          <w:szCs w:val="26"/>
        </w:rPr>
        <w:t>НАПРАВЛЕНИЯ</w:t>
      </w:r>
      <w:bookmarkEnd w:id="273"/>
      <w:bookmarkEnd w:id="274"/>
      <w:bookmarkEnd w:id="275"/>
    </w:p>
    <w:p w14:paraId="0B29B269" w14:textId="77777777" w:rsidR="00EC5758" w:rsidRDefault="00EC5758" w:rsidP="00EC5758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color w:val="A30800"/>
          <w:sz w:val="26"/>
          <w:szCs w:val="26"/>
        </w:rPr>
      </w:pPr>
    </w:p>
    <w:p w14:paraId="59AE2815" w14:textId="77777777" w:rsidR="00EC5758" w:rsidRPr="009B3D69" w:rsidRDefault="00EC5758" w:rsidP="00EC5758">
      <w:pPr>
        <w:spacing w:after="0" w:line="240" w:lineRule="auto"/>
        <w:ind w:left="567"/>
        <w:jc w:val="both"/>
        <w:outlineLvl w:val="0"/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</w:pPr>
      <w:r w:rsidRPr="009B3D69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>Улучшение качества среды для жизни в опорных населенных пунктах на 30 процентов к 2030 году</w:t>
      </w:r>
    </w:p>
    <w:p w14:paraId="0944817A" w14:textId="77777777" w:rsidR="00EC5758" w:rsidRDefault="00EC5758" w:rsidP="00844C57">
      <w:pPr>
        <w:pStyle w:val="a3"/>
        <w:numPr>
          <w:ilvl w:val="0"/>
          <w:numId w:val="9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33289">
        <w:rPr>
          <w:rFonts w:ascii="Times New Roman" w:hAnsi="Times New Roman" w:cs="Times New Roman"/>
          <w:bCs/>
          <w:sz w:val="26"/>
          <w:szCs w:val="26"/>
        </w:rPr>
        <w:t>обеспечение опережающего социально-экономического и инфрастру</w:t>
      </w:r>
      <w:r w:rsidRPr="00F33289">
        <w:rPr>
          <w:rFonts w:ascii="Times New Roman" w:hAnsi="Times New Roman" w:cs="Times New Roman"/>
          <w:bCs/>
          <w:sz w:val="26"/>
          <w:szCs w:val="26"/>
        </w:rPr>
        <w:t>к</w:t>
      </w:r>
      <w:r w:rsidRPr="00F33289">
        <w:rPr>
          <w:rFonts w:ascii="Times New Roman" w:hAnsi="Times New Roman" w:cs="Times New Roman"/>
          <w:bCs/>
          <w:sz w:val="26"/>
          <w:szCs w:val="26"/>
        </w:rPr>
        <w:t xml:space="preserve">турного развития опорных населенных пунктов </w:t>
      </w:r>
      <w:r>
        <w:rPr>
          <w:rFonts w:ascii="Times New Roman" w:hAnsi="Times New Roman" w:cs="Times New Roman"/>
          <w:bCs/>
          <w:sz w:val="26"/>
          <w:szCs w:val="26"/>
        </w:rPr>
        <w:t>Чувашской Республ</w:t>
      </w:r>
      <w:r>
        <w:rPr>
          <w:rFonts w:ascii="Times New Roman" w:hAnsi="Times New Roman" w:cs="Times New Roman"/>
          <w:bCs/>
          <w:sz w:val="26"/>
          <w:szCs w:val="26"/>
        </w:rPr>
        <w:t>и</w:t>
      </w:r>
      <w:r>
        <w:rPr>
          <w:rFonts w:ascii="Times New Roman" w:hAnsi="Times New Roman" w:cs="Times New Roman"/>
          <w:bCs/>
          <w:sz w:val="26"/>
          <w:szCs w:val="26"/>
        </w:rPr>
        <w:t xml:space="preserve">ки </w:t>
      </w:r>
      <w:r w:rsidRPr="00F33289">
        <w:rPr>
          <w:rFonts w:ascii="Times New Roman" w:hAnsi="Times New Roman" w:cs="Times New Roman"/>
          <w:bCs/>
          <w:sz w:val="26"/>
          <w:szCs w:val="26"/>
        </w:rPr>
        <w:t xml:space="preserve">путем установления приоритета финансирования мероприятий в опорных населенных пунктах в рамках соответствующих отраслевых </w:t>
      </w:r>
      <w:r>
        <w:rPr>
          <w:rFonts w:ascii="Times New Roman" w:hAnsi="Times New Roman" w:cs="Times New Roman"/>
          <w:bCs/>
          <w:sz w:val="26"/>
          <w:szCs w:val="26"/>
        </w:rPr>
        <w:t>региональных</w:t>
      </w:r>
      <w:r w:rsidRPr="00F33289">
        <w:rPr>
          <w:rFonts w:ascii="Times New Roman" w:hAnsi="Times New Roman" w:cs="Times New Roman"/>
          <w:bCs/>
          <w:sz w:val="26"/>
          <w:szCs w:val="26"/>
        </w:rPr>
        <w:t xml:space="preserve"> проектов и государственных программ </w:t>
      </w:r>
      <w:r>
        <w:rPr>
          <w:rFonts w:ascii="Times New Roman" w:hAnsi="Times New Roman" w:cs="Times New Roman"/>
          <w:bCs/>
          <w:sz w:val="26"/>
          <w:szCs w:val="26"/>
        </w:rPr>
        <w:t xml:space="preserve">Чувашской </w:t>
      </w:r>
      <w:r w:rsidRPr="00F33289">
        <w:rPr>
          <w:rFonts w:ascii="Times New Roman" w:hAnsi="Times New Roman" w:cs="Times New Roman"/>
          <w:bCs/>
          <w:sz w:val="26"/>
          <w:szCs w:val="26"/>
        </w:rPr>
        <w:t>Р</w:t>
      </w:r>
      <w:r>
        <w:rPr>
          <w:rFonts w:ascii="Times New Roman" w:hAnsi="Times New Roman" w:cs="Times New Roman"/>
          <w:bCs/>
          <w:sz w:val="26"/>
          <w:szCs w:val="26"/>
        </w:rPr>
        <w:t>е</w:t>
      </w:r>
      <w:r>
        <w:rPr>
          <w:rFonts w:ascii="Times New Roman" w:hAnsi="Times New Roman" w:cs="Times New Roman"/>
          <w:bCs/>
          <w:sz w:val="26"/>
          <w:szCs w:val="26"/>
        </w:rPr>
        <w:t>с</w:t>
      </w:r>
      <w:r>
        <w:rPr>
          <w:rFonts w:ascii="Times New Roman" w:hAnsi="Times New Roman" w:cs="Times New Roman"/>
          <w:bCs/>
          <w:sz w:val="26"/>
          <w:szCs w:val="26"/>
        </w:rPr>
        <w:t>публики;</w:t>
      </w:r>
    </w:p>
    <w:p w14:paraId="2427E29D" w14:textId="77777777" w:rsidR="00EC5758" w:rsidRPr="00214D17" w:rsidRDefault="00EC5758" w:rsidP="00844C57">
      <w:pPr>
        <w:pStyle w:val="a3"/>
        <w:numPr>
          <w:ilvl w:val="0"/>
          <w:numId w:val="9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14D17">
        <w:rPr>
          <w:rFonts w:ascii="Times New Roman" w:hAnsi="Times New Roman" w:cs="Times New Roman"/>
          <w:bCs/>
          <w:sz w:val="26"/>
          <w:szCs w:val="26"/>
        </w:rPr>
        <w:t>участие в реализации национального проекта «Инфраструктура для жизни»</w:t>
      </w:r>
      <w:r>
        <w:rPr>
          <w:rFonts w:ascii="Times New Roman" w:hAnsi="Times New Roman" w:cs="Times New Roman"/>
          <w:bCs/>
          <w:sz w:val="26"/>
          <w:szCs w:val="26"/>
        </w:rPr>
        <w:t xml:space="preserve"> – о</w:t>
      </w:r>
      <w:r w:rsidRPr="00214D17">
        <w:rPr>
          <w:rFonts w:ascii="Times New Roman" w:hAnsi="Times New Roman" w:cs="Times New Roman"/>
          <w:color w:val="000000"/>
          <w:sz w:val="26"/>
          <w:szCs w:val="26"/>
        </w:rPr>
        <w:t>беспечение приоритетного развития энергетической, тран</w:t>
      </w:r>
      <w:r w:rsidRPr="00214D17">
        <w:rPr>
          <w:rFonts w:ascii="Times New Roman" w:hAnsi="Times New Roman" w:cs="Times New Roman"/>
          <w:color w:val="000000"/>
          <w:sz w:val="26"/>
          <w:szCs w:val="26"/>
        </w:rPr>
        <w:t>с</w:t>
      </w:r>
      <w:r w:rsidRPr="00214D17">
        <w:rPr>
          <w:rFonts w:ascii="Times New Roman" w:hAnsi="Times New Roman" w:cs="Times New Roman"/>
          <w:color w:val="000000"/>
          <w:sz w:val="26"/>
          <w:szCs w:val="26"/>
        </w:rPr>
        <w:t>портной, социальной, информационно-телекоммуникационной инфр</w:t>
      </w:r>
      <w:r w:rsidRPr="00214D17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214D17">
        <w:rPr>
          <w:rFonts w:ascii="Times New Roman" w:hAnsi="Times New Roman" w:cs="Times New Roman"/>
          <w:color w:val="000000"/>
          <w:sz w:val="26"/>
          <w:szCs w:val="26"/>
        </w:rPr>
        <w:t>структуры и инженерной защиты опорных населенных пунктов, кот</w:t>
      </w:r>
      <w:r w:rsidRPr="00214D17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14D17">
        <w:rPr>
          <w:rFonts w:ascii="Times New Roman" w:hAnsi="Times New Roman" w:cs="Times New Roman"/>
          <w:color w:val="000000"/>
          <w:sz w:val="26"/>
          <w:szCs w:val="26"/>
        </w:rPr>
        <w:t>рое направлено на повышение качества среды для жизни в опорных населенных пунктах и обеспечение их защищенности от стихийных бедствий и климатических рисков;</w:t>
      </w:r>
    </w:p>
    <w:p w14:paraId="292D6AD7" w14:textId="77777777" w:rsidR="00EC5758" w:rsidRPr="00341FAD" w:rsidRDefault="00EC5758" w:rsidP="00844C57">
      <w:pPr>
        <w:pStyle w:val="a3"/>
        <w:numPr>
          <w:ilvl w:val="0"/>
          <w:numId w:val="9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14D17">
        <w:rPr>
          <w:rFonts w:ascii="Times New Roman" w:hAnsi="Times New Roman" w:cs="Times New Roman"/>
          <w:color w:val="000000"/>
          <w:sz w:val="26"/>
          <w:szCs w:val="26"/>
        </w:rPr>
        <w:t>беспечение инфраструктурного развития, основанного на показат</w:t>
      </w:r>
      <w:r w:rsidRPr="00214D17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14D17">
        <w:rPr>
          <w:rFonts w:ascii="Times New Roman" w:hAnsi="Times New Roman" w:cs="Times New Roman"/>
          <w:color w:val="000000"/>
          <w:sz w:val="26"/>
          <w:szCs w:val="26"/>
        </w:rPr>
        <w:t>лях экономической эффективности, включая предварительную оценку эффективности и приоритизацию проектов перед принятием решения об их реализации, а также создание условий для изменения эконом</w:t>
      </w:r>
      <w:r w:rsidRPr="00214D17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214D17">
        <w:rPr>
          <w:rFonts w:ascii="Times New Roman" w:hAnsi="Times New Roman" w:cs="Times New Roman"/>
          <w:color w:val="000000"/>
          <w:sz w:val="26"/>
          <w:szCs w:val="26"/>
        </w:rPr>
        <w:t>ческого поведения потребителей для повышения эффективности с</w:t>
      </w:r>
      <w:r w:rsidRPr="00214D17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14D17">
        <w:rPr>
          <w:rFonts w:ascii="Times New Roman" w:hAnsi="Times New Roman" w:cs="Times New Roman"/>
          <w:color w:val="000000"/>
          <w:sz w:val="26"/>
          <w:szCs w:val="26"/>
        </w:rPr>
        <w:t>здания инфраструктуры и ее оптимального использования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4E6890B9" w14:textId="77777777" w:rsidR="00EC5758" w:rsidRPr="009B3D69" w:rsidRDefault="00EC5758" w:rsidP="00EC5758">
      <w:pPr>
        <w:spacing w:after="0" w:line="240" w:lineRule="auto"/>
        <w:ind w:left="567"/>
        <w:jc w:val="both"/>
        <w:outlineLvl w:val="0"/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</w:pPr>
    </w:p>
    <w:p w14:paraId="1C84E226" w14:textId="77777777" w:rsidR="00EC5758" w:rsidRPr="009B3D69" w:rsidRDefault="00EC5758" w:rsidP="00EC5758">
      <w:pPr>
        <w:spacing w:after="0" w:line="240" w:lineRule="auto"/>
        <w:ind w:left="567"/>
        <w:jc w:val="both"/>
        <w:outlineLvl w:val="0"/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</w:pPr>
      <w:r w:rsidRPr="009B3D69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>Обеспечение граждан жильем общей площадью не менее 33 кв. метров на человека к 2030 году, формирование площадок в опорных населенных пунктах под жилищную застройку</w:t>
      </w:r>
    </w:p>
    <w:p w14:paraId="30E49696" w14:textId="77777777" w:rsidR="00EC5758" w:rsidRDefault="00EC5758" w:rsidP="00844C57">
      <w:pPr>
        <w:pStyle w:val="a3"/>
        <w:numPr>
          <w:ilvl w:val="0"/>
          <w:numId w:val="9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41FAD">
        <w:rPr>
          <w:rFonts w:ascii="Times New Roman" w:hAnsi="Times New Roman" w:cs="Times New Roman"/>
          <w:bCs/>
          <w:sz w:val="26"/>
          <w:szCs w:val="26"/>
        </w:rPr>
        <w:t>создание условий для развития средне- и малоэтажного жилищного строительства, индивидуального жилищного строительства на прил</w:t>
      </w:r>
      <w:r w:rsidRPr="00341FAD">
        <w:rPr>
          <w:rFonts w:ascii="Times New Roman" w:hAnsi="Times New Roman" w:cs="Times New Roman"/>
          <w:bCs/>
          <w:sz w:val="26"/>
          <w:szCs w:val="26"/>
        </w:rPr>
        <w:t>е</w:t>
      </w:r>
      <w:r w:rsidRPr="00341FAD">
        <w:rPr>
          <w:rFonts w:ascii="Times New Roman" w:hAnsi="Times New Roman" w:cs="Times New Roman"/>
          <w:bCs/>
          <w:sz w:val="26"/>
          <w:szCs w:val="26"/>
        </w:rPr>
        <w:t>гающих к ядр</w:t>
      </w:r>
      <w:r>
        <w:rPr>
          <w:rFonts w:ascii="Times New Roman" w:hAnsi="Times New Roman" w:cs="Times New Roman"/>
          <w:bCs/>
          <w:sz w:val="26"/>
          <w:szCs w:val="26"/>
        </w:rPr>
        <w:t>у Чебоксарской агломерации</w:t>
      </w:r>
      <w:r w:rsidRPr="00B9052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341FAD">
        <w:rPr>
          <w:rFonts w:ascii="Times New Roman" w:hAnsi="Times New Roman" w:cs="Times New Roman"/>
          <w:bCs/>
          <w:sz w:val="26"/>
          <w:szCs w:val="26"/>
        </w:rPr>
        <w:t>территориях, в малых г</w:t>
      </w:r>
      <w:r w:rsidRPr="00341FAD">
        <w:rPr>
          <w:rFonts w:ascii="Times New Roman" w:hAnsi="Times New Roman" w:cs="Times New Roman"/>
          <w:bCs/>
          <w:sz w:val="26"/>
          <w:szCs w:val="26"/>
        </w:rPr>
        <w:t>о</w:t>
      </w:r>
      <w:r w:rsidRPr="00341FAD">
        <w:rPr>
          <w:rFonts w:ascii="Times New Roman" w:hAnsi="Times New Roman" w:cs="Times New Roman"/>
          <w:bCs/>
          <w:sz w:val="26"/>
          <w:szCs w:val="26"/>
        </w:rPr>
        <w:t>родах и сельской местности</w:t>
      </w:r>
      <w:r>
        <w:rPr>
          <w:rFonts w:ascii="Times New Roman" w:hAnsi="Times New Roman" w:cs="Times New Roman"/>
          <w:bCs/>
          <w:sz w:val="26"/>
          <w:szCs w:val="26"/>
        </w:rPr>
        <w:t>;</w:t>
      </w:r>
    </w:p>
    <w:p w14:paraId="4C71B69B" w14:textId="77777777" w:rsidR="00EC5758" w:rsidRDefault="00EC5758" w:rsidP="00844C57">
      <w:pPr>
        <w:pStyle w:val="a3"/>
        <w:numPr>
          <w:ilvl w:val="0"/>
          <w:numId w:val="9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41FAD">
        <w:rPr>
          <w:rFonts w:ascii="Times New Roman" w:hAnsi="Times New Roman" w:cs="Times New Roman"/>
          <w:bCs/>
          <w:sz w:val="26"/>
          <w:szCs w:val="26"/>
        </w:rPr>
        <w:t>создани</w:t>
      </w:r>
      <w:r>
        <w:rPr>
          <w:rFonts w:ascii="Times New Roman" w:hAnsi="Times New Roman" w:cs="Times New Roman"/>
          <w:bCs/>
          <w:sz w:val="26"/>
          <w:szCs w:val="26"/>
        </w:rPr>
        <w:t>е</w:t>
      </w:r>
      <w:r w:rsidRPr="00341FAD">
        <w:rPr>
          <w:rFonts w:ascii="Times New Roman" w:hAnsi="Times New Roman" w:cs="Times New Roman"/>
          <w:bCs/>
          <w:sz w:val="26"/>
          <w:szCs w:val="26"/>
        </w:rPr>
        <w:t xml:space="preserve"> условий для развития модульного строительства, произво</w:t>
      </w:r>
      <w:r w:rsidRPr="00341FAD">
        <w:rPr>
          <w:rFonts w:ascii="Times New Roman" w:hAnsi="Times New Roman" w:cs="Times New Roman"/>
          <w:bCs/>
          <w:sz w:val="26"/>
          <w:szCs w:val="26"/>
        </w:rPr>
        <w:t>д</w:t>
      </w:r>
      <w:r w:rsidRPr="00341FAD">
        <w:rPr>
          <w:rFonts w:ascii="Times New Roman" w:hAnsi="Times New Roman" w:cs="Times New Roman"/>
          <w:bCs/>
          <w:sz w:val="26"/>
          <w:szCs w:val="26"/>
        </w:rPr>
        <w:t>ства и применения домокомплектов, а также ускоренного вовлечения в оборот  земельных участков, предназначенных для индивидуального и малоэтажного жилищного строительства;</w:t>
      </w:r>
    </w:p>
    <w:p w14:paraId="41774867" w14:textId="77777777" w:rsidR="00EC5758" w:rsidRDefault="00EC5758" w:rsidP="00844C57">
      <w:pPr>
        <w:pStyle w:val="a3"/>
        <w:numPr>
          <w:ilvl w:val="0"/>
          <w:numId w:val="9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обеспечение </w:t>
      </w:r>
      <w:r w:rsidRPr="00F33289">
        <w:rPr>
          <w:rFonts w:ascii="Times New Roman" w:hAnsi="Times New Roman" w:cs="Times New Roman"/>
          <w:bCs/>
          <w:sz w:val="26"/>
          <w:szCs w:val="26"/>
        </w:rPr>
        <w:t>комплексно</w:t>
      </w:r>
      <w:r>
        <w:rPr>
          <w:rFonts w:ascii="Times New Roman" w:hAnsi="Times New Roman" w:cs="Times New Roman"/>
          <w:bCs/>
          <w:sz w:val="26"/>
          <w:szCs w:val="26"/>
        </w:rPr>
        <w:t>го</w:t>
      </w:r>
      <w:r w:rsidRPr="00F33289">
        <w:rPr>
          <w:rFonts w:ascii="Times New Roman" w:hAnsi="Times New Roman" w:cs="Times New Roman"/>
          <w:bCs/>
          <w:sz w:val="26"/>
          <w:szCs w:val="26"/>
        </w:rPr>
        <w:t xml:space="preserve"> развити</w:t>
      </w:r>
      <w:r>
        <w:rPr>
          <w:rFonts w:ascii="Times New Roman" w:hAnsi="Times New Roman" w:cs="Times New Roman"/>
          <w:bCs/>
          <w:sz w:val="26"/>
          <w:szCs w:val="26"/>
        </w:rPr>
        <w:t>я</w:t>
      </w:r>
      <w:r w:rsidRPr="00F33289">
        <w:rPr>
          <w:rFonts w:ascii="Times New Roman" w:hAnsi="Times New Roman" w:cs="Times New Roman"/>
          <w:bCs/>
          <w:sz w:val="26"/>
          <w:szCs w:val="26"/>
        </w:rPr>
        <w:t xml:space="preserve"> территорий</w:t>
      </w:r>
      <w:r>
        <w:rPr>
          <w:rFonts w:ascii="Times New Roman" w:hAnsi="Times New Roman" w:cs="Times New Roman"/>
          <w:bCs/>
          <w:sz w:val="26"/>
          <w:szCs w:val="26"/>
        </w:rPr>
        <w:t>;</w:t>
      </w:r>
    </w:p>
    <w:p w14:paraId="18216712" w14:textId="77777777" w:rsidR="00EC5758" w:rsidRDefault="00EC5758" w:rsidP="00844C57">
      <w:pPr>
        <w:pStyle w:val="a3"/>
        <w:numPr>
          <w:ilvl w:val="0"/>
          <w:numId w:val="9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33289">
        <w:rPr>
          <w:rFonts w:ascii="Times New Roman" w:hAnsi="Times New Roman" w:cs="Times New Roman"/>
          <w:bCs/>
          <w:sz w:val="26"/>
          <w:szCs w:val="26"/>
        </w:rPr>
        <w:lastRenderedPageBreak/>
        <w:t>реализаци</w:t>
      </w:r>
      <w:r>
        <w:rPr>
          <w:rFonts w:ascii="Times New Roman" w:hAnsi="Times New Roman" w:cs="Times New Roman"/>
          <w:bCs/>
          <w:sz w:val="26"/>
          <w:szCs w:val="26"/>
        </w:rPr>
        <w:t>я</w:t>
      </w:r>
      <w:r w:rsidRPr="00F33289">
        <w:rPr>
          <w:rFonts w:ascii="Times New Roman" w:hAnsi="Times New Roman" w:cs="Times New Roman"/>
          <w:bCs/>
          <w:sz w:val="26"/>
          <w:szCs w:val="26"/>
        </w:rPr>
        <w:t xml:space="preserve"> адресных льготных ипотечных программ («Семейная ип</w:t>
      </w:r>
      <w:r w:rsidRPr="00F33289">
        <w:rPr>
          <w:rFonts w:ascii="Times New Roman" w:hAnsi="Times New Roman" w:cs="Times New Roman"/>
          <w:bCs/>
          <w:sz w:val="26"/>
          <w:szCs w:val="26"/>
        </w:rPr>
        <w:t>о</w:t>
      </w:r>
      <w:r>
        <w:rPr>
          <w:rFonts w:ascii="Times New Roman" w:hAnsi="Times New Roman" w:cs="Times New Roman"/>
          <w:bCs/>
          <w:sz w:val="26"/>
          <w:szCs w:val="26"/>
        </w:rPr>
        <w:t>тека», «И</w:t>
      </w:r>
      <w:r w:rsidRPr="00F33289">
        <w:rPr>
          <w:rFonts w:ascii="Times New Roman" w:hAnsi="Times New Roman" w:cs="Times New Roman"/>
          <w:bCs/>
          <w:sz w:val="26"/>
          <w:szCs w:val="26"/>
        </w:rPr>
        <w:t xml:space="preserve">T-ипотека», «Сельская ипотека»); </w:t>
      </w:r>
    </w:p>
    <w:p w14:paraId="547BD43C" w14:textId="77777777" w:rsidR="00EC5758" w:rsidRDefault="00EC5758" w:rsidP="00844C57">
      <w:pPr>
        <w:pStyle w:val="a3"/>
        <w:numPr>
          <w:ilvl w:val="0"/>
          <w:numId w:val="9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33289">
        <w:rPr>
          <w:rFonts w:ascii="Times New Roman" w:hAnsi="Times New Roman" w:cs="Times New Roman"/>
          <w:bCs/>
          <w:sz w:val="26"/>
          <w:szCs w:val="26"/>
        </w:rPr>
        <w:t>развити</w:t>
      </w:r>
      <w:r>
        <w:rPr>
          <w:rFonts w:ascii="Times New Roman" w:hAnsi="Times New Roman" w:cs="Times New Roman"/>
          <w:bCs/>
          <w:sz w:val="26"/>
          <w:szCs w:val="26"/>
        </w:rPr>
        <w:t>е</w:t>
      </w:r>
      <w:r w:rsidRPr="00F33289">
        <w:rPr>
          <w:rFonts w:ascii="Times New Roman" w:hAnsi="Times New Roman" w:cs="Times New Roman"/>
          <w:bCs/>
          <w:sz w:val="26"/>
          <w:szCs w:val="26"/>
        </w:rPr>
        <w:t xml:space="preserve"> индивидуального</w:t>
      </w:r>
      <w:r>
        <w:rPr>
          <w:rFonts w:ascii="Times New Roman" w:hAnsi="Times New Roman" w:cs="Times New Roman"/>
          <w:bCs/>
          <w:sz w:val="26"/>
          <w:szCs w:val="26"/>
        </w:rPr>
        <w:t xml:space="preserve"> жилищного строительства,</w:t>
      </w:r>
      <w:r w:rsidRPr="00F33289">
        <w:rPr>
          <w:rFonts w:ascii="Times New Roman" w:hAnsi="Times New Roman" w:cs="Times New Roman"/>
          <w:bCs/>
          <w:sz w:val="26"/>
          <w:szCs w:val="26"/>
        </w:rPr>
        <w:t xml:space="preserve"> в том числе и</w:t>
      </w:r>
      <w:r w:rsidRPr="00F33289">
        <w:rPr>
          <w:rFonts w:ascii="Times New Roman" w:hAnsi="Times New Roman" w:cs="Times New Roman"/>
          <w:bCs/>
          <w:sz w:val="26"/>
          <w:szCs w:val="26"/>
        </w:rPr>
        <w:t>н</w:t>
      </w:r>
      <w:r w:rsidRPr="00F33289">
        <w:rPr>
          <w:rFonts w:ascii="Times New Roman" w:hAnsi="Times New Roman" w:cs="Times New Roman"/>
          <w:bCs/>
          <w:sz w:val="26"/>
          <w:szCs w:val="26"/>
        </w:rPr>
        <w:t xml:space="preserve">дустриального, а также суперсервиса </w:t>
      </w:r>
      <w:r>
        <w:rPr>
          <w:rFonts w:ascii="Times New Roman" w:hAnsi="Times New Roman" w:cs="Times New Roman"/>
          <w:bCs/>
          <w:sz w:val="26"/>
          <w:szCs w:val="26"/>
        </w:rPr>
        <w:t>«Цифровое</w:t>
      </w:r>
      <w:r w:rsidRPr="00F33289">
        <w:rPr>
          <w:rFonts w:ascii="Times New Roman" w:hAnsi="Times New Roman" w:cs="Times New Roman"/>
          <w:bCs/>
          <w:sz w:val="26"/>
          <w:szCs w:val="26"/>
        </w:rPr>
        <w:t xml:space="preserve"> строительство» для индивидуальных жилых домов; </w:t>
      </w:r>
    </w:p>
    <w:p w14:paraId="2D89F291" w14:textId="77777777" w:rsidR="00EC5758" w:rsidRDefault="00EC5758" w:rsidP="00844C57">
      <w:pPr>
        <w:pStyle w:val="a3"/>
        <w:numPr>
          <w:ilvl w:val="0"/>
          <w:numId w:val="9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33289">
        <w:rPr>
          <w:rFonts w:ascii="Times New Roman" w:hAnsi="Times New Roman" w:cs="Times New Roman"/>
          <w:bCs/>
          <w:sz w:val="26"/>
          <w:szCs w:val="26"/>
        </w:rPr>
        <w:t>сокращени</w:t>
      </w:r>
      <w:r>
        <w:rPr>
          <w:rFonts w:ascii="Times New Roman" w:hAnsi="Times New Roman" w:cs="Times New Roman"/>
          <w:bCs/>
          <w:sz w:val="26"/>
          <w:szCs w:val="26"/>
        </w:rPr>
        <w:t>е</w:t>
      </w:r>
      <w:r w:rsidRPr="00F33289">
        <w:rPr>
          <w:rFonts w:ascii="Times New Roman" w:hAnsi="Times New Roman" w:cs="Times New Roman"/>
          <w:bCs/>
          <w:sz w:val="26"/>
          <w:szCs w:val="26"/>
        </w:rPr>
        <w:t xml:space="preserve"> инвестиционно-строительного цикла строительства</w:t>
      </w:r>
      <w:r>
        <w:rPr>
          <w:rFonts w:ascii="Times New Roman" w:hAnsi="Times New Roman" w:cs="Times New Roman"/>
          <w:bCs/>
          <w:sz w:val="26"/>
          <w:szCs w:val="26"/>
        </w:rPr>
        <w:t>;</w:t>
      </w:r>
    </w:p>
    <w:p w14:paraId="202B6651" w14:textId="77777777" w:rsidR="00EC5758" w:rsidRPr="00846621" w:rsidRDefault="00EC5758" w:rsidP="00844C57">
      <w:pPr>
        <w:pStyle w:val="a3"/>
        <w:numPr>
          <w:ilvl w:val="0"/>
          <w:numId w:val="9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33289">
        <w:rPr>
          <w:rFonts w:ascii="Times New Roman" w:hAnsi="Times New Roman" w:cs="Times New Roman"/>
          <w:bCs/>
          <w:sz w:val="26"/>
          <w:szCs w:val="26"/>
        </w:rPr>
        <w:t>реализаци</w:t>
      </w:r>
      <w:r>
        <w:rPr>
          <w:rFonts w:ascii="Times New Roman" w:hAnsi="Times New Roman" w:cs="Times New Roman"/>
          <w:bCs/>
          <w:sz w:val="26"/>
          <w:szCs w:val="26"/>
        </w:rPr>
        <w:t>я</w:t>
      </w:r>
      <w:r w:rsidRPr="00F33289">
        <w:rPr>
          <w:rFonts w:ascii="Times New Roman" w:hAnsi="Times New Roman" w:cs="Times New Roman"/>
          <w:bCs/>
          <w:sz w:val="26"/>
          <w:szCs w:val="26"/>
        </w:rPr>
        <w:t xml:space="preserve"> региональной градостроительной политики.</w:t>
      </w:r>
    </w:p>
    <w:p w14:paraId="3C00E966" w14:textId="77777777" w:rsidR="00EC5758" w:rsidRPr="009B3D69" w:rsidRDefault="00EC5758" w:rsidP="00EC5758">
      <w:pPr>
        <w:spacing w:after="0" w:line="240" w:lineRule="auto"/>
        <w:ind w:left="567"/>
        <w:jc w:val="both"/>
        <w:outlineLvl w:val="0"/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</w:pPr>
    </w:p>
    <w:p w14:paraId="0A06BBD5" w14:textId="77777777" w:rsidR="00EC5758" w:rsidRPr="009B3D69" w:rsidRDefault="00EC5758" w:rsidP="00EC5758">
      <w:pPr>
        <w:spacing w:after="0" w:line="240" w:lineRule="auto"/>
        <w:ind w:left="567"/>
        <w:jc w:val="both"/>
        <w:outlineLvl w:val="0"/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</w:pPr>
      <w:r w:rsidRPr="009B3D69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>Обновление к 2030 году жилищного фонда не менее чем на 20 процентов по сравнению с показателем 2019 года, устойчивое сокращение неприго</w:t>
      </w:r>
      <w:r w:rsidRPr="009B3D69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>д</w:t>
      </w:r>
      <w:r w:rsidRPr="009B3D69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>ного для проживания жилищного фонда</w:t>
      </w:r>
    </w:p>
    <w:p w14:paraId="3F60A2AF" w14:textId="77777777" w:rsidR="00EC5758" w:rsidRPr="00744022" w:rsidRDefault="00EC5758" w:rsidP="00844C57">
      <w:pPr>
        <w:pStyle w:val="a3"/>
        <w:numPr>
          <w:ilvl w:val="0"/>
          <w:numId w:val="9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44022">
        <w:rPr>
          <w:rFonts w:ascii="Times New Roman" w:hAnsi="Times New Roman"/>
          <w:bCs/>
          <w:sz w:val="26"/>
          <w:szCs w:val="26"/>
        </w:rPr>
        <w:t>поддержание достаточного объема жилищного строительства – как многоквартирного жилья, так и индивидуальных жилых домов</w:t>
      </w:r>
      <w:r w:rsidRPr="00846621">
        <w:rPr>
          <w:rFonts w:ascii="Times New Roman" w:hAnsi="Times New Roman"/>
          <w:bCs/>
          <w:sz w:val="26"/>
          <w:szCs w:val="26"/>
        </w:rPr>
        <w:t>;</w:t>
      </w:r>
    </w:p>
    <w:p w14:paraId="794DF846" w14:textId="77777777" w:rsidR="00EC5758" w:rsidRDefault="00EC5758" w:rsidP="00844C57">
      <w:pPr>
        <w:pStyle w:val="a3"/>
        <w:numPr>
          <w:ilvl w:val="0"/>
          <w:numId w:val="9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15667">
        <w:rPr>
          <w:rFonts w:ascii="Times New Roman" w:eastAsia="PT Astra Serif" w:hAnsi="Times New Roman"/>
          <w:bCs/>
          <w:sz w:val="26"/>
          <w:szCs w:val="26"/>
        </w:rPr>
        <w:t>в рамках национального проекта «Инфраструктура для жизни» фед</w:t>
      </w:r>
      <w:r w:rsidRPr="00515667">
        <w:rPr>
          <w:rFonts w:ascii="Times New Roman" w:eastAsia="PT Astra Serif" w:hAnsi="Times New Roman"/>
          <w:bCs/>
          <w:sz w:val="26"/>
          <w:szCs w:val="26"/>
        </w:rPr>
        <w:t>е</w:t>
      </w:r>
      <w:r w:rsidRPr="00515667">
        <w:rPr>
          <w:rFonts w:ascii="Times New Roman" w:eastAsia="PT Astra Serif" w:hAnsi="Times New Roman"/>
          <w:bCs/>
          <w:sz w:val="26"/>
          <w:szCs w:val="26"/>
        </w:rPr>
        <w:t>рального проекта «Жилье» реализация новой программы по пересел</w:t>
      </w:r>
      <w:r w:rsidRPr="00515667">
        <w:rPr>
          <w:rFonts w:ascii="Times New Roman" w:eastAsia="PT Astra Serif" w:hAnsi="Times New Roman"/>
          <w:bCs/>
          <w:sz w:val="26"/>
          <w:szCs w:val="26"/>
        </w:rPr>
        <w:t>е</w:t>
      </w:r>
      <w:r w:rsidRPr="00515667">
        <w:rPr>
          <w:rFonts w:ascii="Times New Roman" w:eastAsia="PT Astra Serif" w:hAnsi="Times New Roman"/>
          <w:bCs/>
          <w:sz w:val="26"/>
          <w:szCs w:val="26"/>
        </w:rPr>
        <w:t>нию граждан из аварийного жилищного фонда, признанного таковым после 1 января 2017 г</w:t>
      </w:r>
      <w:r>
        <w:rPr>
          <w:rFonts w:ascii="Times New Roman" w:eastAsia="PT Astra Serif" w:hAnsi="Times New Roman"/>
          <w:bCs/>
          <w:sz w:val="26"/>
          <w:szCs w:val="26"/>
        </w:rPr>
        <w:t>.,</w:t>
      </w:r>
      <w:r>
        <w:rPr>
          <w:rFonts w:ascii="Times New Roman" w:eastAsia="PT Astra Serif" w:hAnsi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посредством </w:t>
      </w:r>
      <w:r w:rsidRPr="00744022">
        <w:rPr>
          <w:rFonts w:ascii="Times New Roman" w:hAnsi="Times New Roman" w:cs="Times New Roman"/>
          <w:bCs/>
          <w:sz w:val="26"/>
          <w:szCs w:val="26"/>
        </w:rPr>
        <w:t>внедрения новых механизмов ра</w:t>
      </w:r>
      <w:r w:rsidRPr="00744022">
        <w:rPr>
          <w:rFonts w:ascii="Times New Roman" w:hAnsi="Times New Roman" w:cs="Times New Roman"/>
          <w:bCs/>
          <w:sz w:val="26"/>
          <w:szCs w:val="26"/>
        </w:rPr>
        <w:t>с</w:t>
      </w:r>
      <w:r w:rsidRPr="00744022">
        <w:rPr>
          <w:rFonts w:ascii="Times New Roman" w:hAnsi="Times New Roman" w:cs="Times New Roman"/>
          <w:bCs/>
          <w:sz w:val="26"/>
          <w:szCs w:val="26"/>
        </w:rPr>
        <w:t>селения аварийного жилья, направленных на усовершенствование п</w:t>
      </w:r>
      <w:r w:rsidRPr="00744022">
        <w:rPr>
          <w:rFonts w:ascii="Times New Roman" w:hAnsi="Times New Roman" w:cs="Times New Roman"/>
          <w:bCs/>
          <w:sz w:val="26"/>
          <w:szCs w:val="26"/>
        </w:rPr>
        <w:t>о</w:t>
      </w:r>
      <w:r w:rsidRPr="00744022">
        <w:rPr>
          <w:rFonts w:ascii="Times New Roman" w:hAnsi="Times New Roman" w:cs="Times New Roman"/>
          <w:bCs/>
          <w:sz w:val="26"/>
          <w:szCs w:val="26"/>
        </w:rPr>
        <w:t>рядка признания домов непригодными для проживания</w:t>
      </w:r>
      <w:r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Pr="00744022">
        <w:rPr>
          <w:rFonts w:ascii="Times New Roman" w:hAnsi="Times New Roman" w:cs="Times New Roman"/>
          <w:bCs/>
          <w:sz w:val="26"/>
          <w:szCs w:val="26"/>
        </w:rPr>
        <w:t>привлечения внебюджетных средств</w:t>
      </w:r>
      <w:r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Pr="00744022">
        <w:rPr>
          <w:rFonts w:ascii="Times New Roman" w:hAnsi="Times New Roman" w:cs="Times New Roman"/>
          <w:bCs/>
          <w:sz w:val="26"/>
          <w:szCs w:val="26"/>
        </w:rPr>
        <w:t>обеспечения гарантий прав граждан на жил</w:t>
      </w:r>
      <w:r w:rsidRPr="00744022">
        <w:rPr>
          <w:rFonts w:ascii="Times New Roman" w:hAnsi="Times New Roman" w:cs="Times New Roman"/>
          <w:bCs/>
          <w:sz w:val="26"/>
          <w:szCs w:val="26"/>
        </w:rPr>
        <w:t>и</w:t>
      </w:r>
      <w:r w:rsidRPr="00744022">
        <w:rPr>
          <w:rFonts w:ascii="Times New Roman" w:hAnsi="Times New Roman" w:cs="Times New Roman"/>
          <w:bCs/>
          <w:sz w:val="26"/>
          <w:szCs w:val="26"/>
        </w:rPr>
        <w:t>ще и государственной поддержки семей с низкими доходами</w:t>
      </w:r>
      <w:r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Pr="00744022">
        <w:rPr>
          <w:rFonts w:ascii="Times New Roman" w:hAnsi="Times New Roman" w:cs="Times New Roman"/>
          <w:bCs/>
          <w:sz w:val="26"/>
          <w:szCs w:val="26"/>
        </w:rPr>
        <w:t xml:space="preserve"> расш</w:t>
      </w:r>
      <w:r w:rsidRPr="00744022">
        <w:rPr>
          <w:rFonts w:ascii="Times New Roman" w:hAnsi="Times New Roman" w:cs="Times New Roman"/>
          <w:bCs/>
          <w:sz w:val="26"/>
          <w:szCs w:val="26"/>
        </w:rPr>
        <w:t>и</w:t>
      </w:r>
      <w:r w:rsidRPr="00744022">
        <w:rPr>
          <w:rFonts w:ascii="Times New Roman" w:hAnsi="Times New Roman" w:cs="Times New Roman"/>
          <w:bCs/>
          <w:sz w:val="26"/>
          <w:szCs w:val="26"/>
        </w:rPr>
        <w:t>рения применения механизмов комплексного развития территорий</w:t>
      </w:r>
      <w:r>
        <w:rPr>
          <w:rFonts w:ascii="Times New Roman" w:hAnsi="Times New Roman" w:cs="Times New Roman"/>
          <w:bCs/>
          <w:sz w:val="26"/>
          <w:szCs w:val="26"/>
        </w:rPr>
        <w:t xml:space="preserve">, проведения </w:t>
      </w:r>
      <w:r w:rsidRPr="00744022">
        <w:rPr>
          <w:rFonts w:ascii="Times New Roman" w:hAnsi="Times New Roman" w:cs="Times New Roman"/>
          <w:bCs/>
          <w:sz w:val="26"/>
          <w:szCs w:val="26"/>
        </w:rPr>
        <w:t>капитального ремонта, способствующего снижению те</w:t>
      </w:r>
      <w:r w:rsidRPr="00744022">
        <w:rPr>
          <w:rFonts w:ascii="Times New Roman" w:hAnsi="Times New Roman" w:cs="Times New Roman"/>
          <w:bCs/>
          <w:sz w:val="26"/>
          <w:szCs w:val="26"/>
        </w:rPr>
        <w:t>м</w:t>
      </w:r>
      <w:r w:rsidRPr="00744022">
        <w:rPr>
          <w:rFonts w:ascii="Times New Roman" w:hAnsi="Times New Roman" w:cs="Times New Roman"/>
          <w:bCs/>
          <w:sz w:val="26"/>
          <w:szCs w:val="26"/>
        </w:rPr>
        <w:t>пов прироста аварийного жилья</w:t>
      </w:r>
      <w:r>
        <w:rPr>
          <w:rFonts w:ascii="Times New Roman" w:hAnsi="Times New Roman" w:cs="Times New Roman"/>
          <w:bCs/>
          <w:sz w:val="26"/>
          <w:szCs w:val="26"/>
        </w:rPr>
        <w:t>;</w:t>
      </w:r>
    </w:p>
    <w:p w14:paraId="3F3A9A6E" w14:textId="77777777" w:rsidR="00EC5758" w:rsidRDefault="00EC5758" w:rsidP="00844C57">
      <w:pPr>
        <w:pStyle w:val="a3"/>
        <w:numPr>
          <w:ilvl w:val="0"/>
          <w:numId w:val="9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ликвидация </w:t>
      </w:r>
      <w:r w:rsidRPr="00671C65">
        <w:rPr>
          <w:rFonts w:ascii="Times New Roman" w:hAnsi="Times New Roman" w:cs="Times New Roman"/>
          <w:color w:val="000000"/>
          <w:sz w:val="26"/>
          <w:szCs w:val="26"/>
        </w:rPr>
        <w:t>задолженности по обеспечению жильем детей-сирот;</w:t>
      </w:r>
    </w:p>
    <w:p w14:paraId="46433152" w14:textId="77777777" w:rsidR="00EC5758" w:rsidRPr="00515667" w:rsidRDefault="00EC5758" w:rsidP="00844C57">
      <w:pPr>
        <w:pStyle w:val="a3"/>
        <w:numPr>
          <w:ilvl w:val="0"/>
          <w:numId w:val="90"/>
        </w:numPr>
        <w:spacing w:after="0" w:line="240" w:lineRule="auto"/>
        <w:ind w:left="1423" w:hanging="357"/>
        <w:jc w:val="both"/>
        <w:rPr>
          <w:rFonts w:ascii="Times New Roman" w:hAnsi="Times New Roman"/>
          <w:sz w:val="26"/>
          <w:szCs w:val="20"/>
          <w:lang w:eastAsia="zh-CN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ежегодное до 2030 года предоставление </w:t>
      </w:r>
      <w:r w:rsidRPr="00515667">
        <w:rPr>
          <w:rFonts w:ascii="Times New Roman" w:eastAsia="PT Astra Serif" w:hAnsi="Times New Roman"/>
          <w:sz w:val="26"/>
          <w:szCs w:val="26"/>
        </w:rPr>
        <w:t>молодым семьям социальных выплат не ниже уровня 2025 года</w:t>
      </w:r>
      <w:r>
        <w:rPr>
          <w:rFonts w:ascii="Times New Roman" w:eastAsia="PT Astra Serif" w:hAnsi="Times New Roman"/>
          <w:sz w:val="26"/>
          <w:szCs w:val="26"/>
        </w:rPr>
        <w:t>;</w:t>
      </w:r>
      <w:r w:rsidRPr="00515667">
        <w:rPr>
          <w:rFonts w:ascii="Times New Roman" w:eastAsia="PT Astra Serif" w:hAnsi="Times New Roman"/>
          <w:b/>
          <w:bCs/>
          <w:sz w:val="26"/>
          <w:szCs w:val="26"/>
        </w:rPr>
        <w:t xml:space="preserve"> </w:t>
      </w:r>
    </w:p>
    <w:p w14:paraId="1AC7FBF2" w14:textId="77777777" w:rsidR="00EC5758" w:rsidRPr="00671C65" w:rsidRDefault="00EC5758" w:rsidP="00844C57">
      <w:pPr>
        <w:pStyle w:val="a3"/>
        <w:numPr>
          <w:ilvl w:val="0"/>
          <w:numId w:val="90"/>
        </w:numPr>
        <w:spacing w:after="0" w:line="240" w:lineRule="auto"/>
        <w:ind w:left="1423" w:hanging="357"/>
        <w:jc w:val="both"/>
        <w:rPr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обеспечение жильем </w:t>
      </w:r>
      <w:r w:rsidRPr="00671C65">
        <w:rPr>
          <w:rFonts w:ascii="Times New Roman" w:hAnsi="Times New Roman" w:cs="Times New Roman"/>
          <w:color w:val="000000"/>
          <w:sz w:val="26"/>
          <w:szCs w:val="26"/>
        </w:rPr>
        <w:t>многодетных семей, имеющих 5 и более детей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05192EA3" w14:textId="77777777" w:rsidR="00EC5758" w:rsidRPr="009B3D69" w:rsidRDefault="00EC5758" w:rsidP="00EC5758">
      <w:pPr>
        <w:spacing w:after="0" w:line="240" w:lineRule="auto"/>
        <w:ind w:left="567"/>
        <w:jc w:val="both"/>
        <w:outlineLvl w:val="0"/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</w:pPr>
    </w:p>
    <w:p w14:paraId="321ECDC6" w14:textId="77777777" w:rsidR="00EC5758" w:rsidRPr="009B3D69" w:rsidRDefault="00EC5758" w:rsidP="00EC5758">
      <w:pPr>
        <w:spacing w:after="0" w:line="240" w:lineRule="auto"/>
        <w:ind w:left="567"/>
        <w:jc w:val="both"/>
        <w:outlineLvl w:val="0"/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</w:pPr>
      <w:r w:rsidRPr="009B3D69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>Благоустройство общественных территорий и реализация в малых гор</w:t>
      </w:r>
      <w:r w:rsidRPr="009B3D69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>о</w:t>
      </w:r>
      <w:r w:rsidRPr="009B3D69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 xml:space="preserve">дах и исторических поселениях проектов победителей Всероссийского конкурса лучших проектов создания комфортной городской среды к </w:t>
      </w:r>
      <w:r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br/>
      </w:r>
      <w:r w:rsidRPr="009B3D69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>2030 году</w:t>
      </w:r>
    </w:p>
    <w:p w14:paraId="62C9055C" w14:textId="77777777" w:rsidR="00EC5758" w:rsidRPr="005E47F6" w:rsidRDefault="00EC5758" w:rsidP="00844C57">
      <w:pPr>
        <w:pStyle w:val="a3"/>
        <w:numPr>
          <w:ilvl w:val="0"/>
          <w:numId w:val="9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р</w:t>
      </w:r>
      <w:r w:rsidRPr="00671C65">
        <w:rPr>
          <w:rFonts w:ascii="Times New Roman" w:hAnsi="Times New Roman"/>
          <w:bCs/>
          <w:sz w:val="26"/>
          <w:szCs w:val="26"/>
        </w:rPr>
        <w:t>еализация программ формирования современной городской среды</w:t>
      </w:r>
      <w:r>
        <w:rPr>
          <w:rFonts w:ascii="Times New Roman" w:hAnsi="Times New Roman"/>
          <w:bCs/>
          <w:sz w:val="26"/>
          <w:szCs w:val="26"/>
        </w:rPr>
        <w:t xml:space="preserve"> – </w:t>
      </w:r>
      <w:r w:rsidRPr="005E47F6">
        <w:rPr>
          <w:rFonts w:ascii="Times New Roman" w:eastAsia="PT Astra Serif" w:hAnsi="Times New Roman"/>
          <w:bCs/>
          <w:sz w:val="26"/>
          <w:szCs w:val="26"/>
          <w:lang w:eastAsia="ru-RU"/>
        </w:rPr>
        <w:t>благоустройство к</w:t>
      </w:r>
      <w:r w:rsidRPr="005E47F6">
        <w:rPr>
          <w:rFonts w:ascii="Times New Roman" w:hAnsi="Times New Roman"/>
          <w:bCs/>
          <w:sz w:val="26"/>
          <w:szCs w:val="26"/>
        </w:rPr>
        <w:t xml:space="preserve"> 2030 году</w:t>
      </w:r>
      <w:r w:rsidRPr="005E47F6">
        <w:rPr>
          <w:rFonts w:ascii="Times New Roman" w:eastAsia="PT Astra Serif" w:hAnsi="Times New Roman"/>
          <w:bCs/>
          <w:sz w:val="26"/>
          <w:szCs w:val="26"/>
          <w:lang w:eastAsia="ru-RU"/>
        </w:rPr>
        <w:t xml:space="preserve"> до 268 общественных пространств</w:t>
      </w:r>
      <w:r w:rsidRPr="005E47F6">
        <w:rPr>
          <w:rFonts w:ascii="Times New Roman" w:hAnsi="Times New Roman"/>
          <w:bCs/>
          <w:sz w:val="26"/>
          <w:szCs w:val="26"/>
        </w:rPr>
        <w:t>;</w:t>
      </w:r>
    </w:p>
    <w:p w14:paraId="54DF91DB" w14:textId="77777777" w:rsidR="00EC5758" w:rsidRDefault="00EC5758" w:rsidP="00844C57">
      <w:pPr>
        <w:pStyle w:val="a3"/>
        <w:numPr>
          <w:ilvl w:val="0"/>
          <w:numId w:val="9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р</w:t>
      </w:r>
      <w:r w:rsidRPr="00671C65">
        <w:rPr>
          <w:rFonts w:ascii="Times New Roman" w:hAnsi="Times New Roman" w:cs="Times New Roman"/>
          <w:bCs/>
          <w:sz w:val="26"/>
          <w:szCs w:val="26"/>
        </w:rPr>
        <w:t xml:space="preserve">еализация проектов </w:t>
      </w:r>
      <w:r>
        <w:rPr>
          <w:rFonts w:ascii="Times New Roman" w:hAnsi="Times New Roman" w:cs="Times New Roman"/>
          <w:bCs/>
          <w:sz w:val="26"/>
          <w:szCs w:val="26"/>
        </w:rPr>
        <w:t xml:space="preserve">победителей </w:t>
      </w:r>
      <w:r w:rsidRPr="00671C65">
        <w:rPr>
          <w:rFonts w:ascii="Times New Roman" w:hAnsi="Times New Roman" w:cs="Times New Roman"/>
          <w:bCs/>
          <w:sz w:val="26"/>
          <w:szCs w:val="26"/>
        </w:rPr>
        <w:t>Всероссийского конкурса лучших проектов создания комфортной городской среды</w:t>
      </w:r>
      <w:r>
        <w:rPr>
          <w:rFonts w:ascii="Times New Roman" w:hAnsi="Times New Roman" w:cs="Times New Roman"/>
          <w:bCs/>
          <w:sz w:val="26"/>
          <w:szCs w:val="26"/>
        </w:rPr>
        <w:t>;</w:t>
      </w:r>
    </w:p>
    <w:p w14:paraId="1FEB6CEE" w14:textId="77777777" w:rsidR="00EC5758" w:rsidRDefault="00EC5758" w:rsidP="00844C57">
      <w:pPr>
        <w:pStyle w:val="a3"/>
        <w:numPr>
          <w:ilvl w:val="0"/>
          <w:numId w:val="9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41FAD">
        <w:rPr>
          <w:rFonts w:ascii="Times New Roman" w:hAnsi="Times New Roman" w:cs="Times New Roman"/>
          <w:bCs/>
          <w:sz w:val="26"/>
          <w:szCs w:val="26"/>
        </w:rPr>
        <w:t>обеспечени</w:t>
      </w:r>
      <w:r>
        <w:rPr>
          <w:rFonts w:ascii="Times New Roman" w:hAnsi="Times New Roman" w:cs="Times New Roman"/>
          <w:bCs/>
          <w:sz w:val="26"/>
          <w:szCs w:val="26"/>
        </w:rPr>
        <w:t>е</w:t>
      </w:r>
      <w:r w:rsidRPr="00341FAD">
        <w:rPr>
          <w:rFonts w:ascii="Times New Roman" w:hAnsi="Times New Roman" w:cs="Times New Roman"/>
          <w:bCs/>
          <w:sz w:val="26"/>
          <w:szCs w:val="26"/>
        </w:rPr>
        <w:t xml:space="preserve"> комфортной и безопасной среды для жизни семей за счет комплексного развития прилегающих к ядр</w:t>
      </w:r>
      <w:r>
        <w:rPr>
          <w:rFonts w:ascii="Times New Roman" w:hAnsi="Times New Roman" w:cs="Times New Roman"/>
          <w:bCs/>
          <w:sz w:val="26"/>
          <w:szCs w:val="26"/>
        </w:rPr>
        <w:t xml:space="preserve">у Чебоксарской </w:t>
      </w:r>
      <w:r w:rsidRPr="00341FAD">
        <w:rPr>
          <w:rFonts w:ascii="Times New Roman" w:hAnsi="Times New Roman" w:cs="Times New Roman"/>
          <w:bCs/>
          <w:sz w:val="26"/>
          <w:szCs w:val="26"/>
        </w:rPr>
        <w:t>агломер</w:t>
      </w:r>
      <w:r w:rsidRPr="00341FAD">
        <w:rPr>
          <w:rFonts w:ascii="Times New Roman" w:hAnsi="Times New Roman" w:cs="Times New Roman"/>
          <w:bCs/>
          <w:sz w:val="26"/>
          <w:szCs w:val="26"/>
        </w:rPr>
        <w:t>а</w:t>
      </w:r>
      <w:r w:rsidRPr="00341FAD">
        <w:rPr>
          <w:rFonts w:ascii="Times New Roman" w:hAnsi="Times New Roman" w:cs="Times New Roman"/>
          <w:bCs/>
          <w:sz w:val="26"/>
          <w:szCs w:val="26"/>
        </w:rPr>
        <w:t>ци</w:t>
      </w:r>
      <w:r>
        <w:rPr>
          <w:rFonts w:ascii="Times New Roman" w:hAnsi="Times New Roman" w:cs="Times New Roman"/>
          <w:bCs/>
          <w:sz w:val="26"/>
          <w:szCs w:val="26"/>
        </w:rPr>
        <w:t>и</w:t>
      </w:r>
      <w:r w:rsidRPr="005369B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341FAD">
        <w:rPr>
          <w:rFonts w:ascii="Times New Roman" w:hAnsi="Times New Roman" w:cs="Times New Roman"/>
          <w:bCs/>
          <w:sz w:val="26"/>
          <w:szCs w:val="26"/>
        </w:rPr>
        <w:t>территорий, предусматривающего создание необходимой комм</w:t>
      </w:r>
      <w:r w:rsidRPr="00341FAD">
        <w:rPr>
          <w:rFonts w:ascii="Times New Roman" w:hAnsi="Times New Roman" w:cs="Times New Roman"/>
          <w:bCs/>
          <w:sz w:val="26"/>
          <w:szCs w:val="26"/>
        </w:rPr>
        <w:t>у</w:t>
      </w:r>
      <w:r w:rsidRPr="00341FAD">
        <w:rPr>
          <w:rFonts w:ascii="Times New Roman" w:hAnsi="Times New Roman" w:cs="Times New Roman"/>
          <w:bCs/>
          <w:sz w:val="26"/>
          <w:szCs w:val="26"/>
        </w:rPr>
        <w:t>нальной, транспортной и социальной инфраструктуры;</w:t>
      </w:r>
    </w:p>
    <w:p w14:paraId="25BEAF4B" w14:textId="77777777" w:rsidR="00EC5758" w:rsidRPr="00A64B12" w:rsidRDefault="00EC5758" w:rsidP="00844C57">
      <w:pPr>
        <w:pStyle w:val="ConsPlusNormal"/>
        <w:numPr>
          <w:ilvl w:val="0"/>
          <w:numId w:val="90"/>
        </w:numPr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A64B12">
        <w:rPr>
          <w:rFonts w:ascii="Times New Roman" w:hAnsi="Times New Roman" w:cs="Times New Roman"/>
          <w:sz w:val="26"/>
          <w:szCs w:val="26"/>
        </w:rPr>
        <w:t>строительство безбарьерного жилья и инфраструктуры, в том числе создание безбарьерной среды для мало</w:t>
      </w:r>
      <w:r>
        <w:rPr>
          <w:rFonts w:ascii="Times New Roman" w:hAnsi="Times New Roman" w:cs="Times New Roman"/>
          <w:sz w:val="26"/>
          <w:szCs w:val="26"/>
        </w:rPr>
        <w:t>мо</w:t>
      </w:r>
      <w:r w:rsidRPr="00A64B12">
        <w:rPr>
          <w:rFonts w:ascii="Times New Roman" w:hAnsi="Times New Roman" w:cs="Times New Roman"/>
          <w:sz w:val="26"/>
          <w:szCs w:val="26"/>
        </w:rPr>
        <w:t>бильных граждан в зоне о</w:t>
      </w:r>
      <w:r w:rsidRPr="00A64B12">
        <w:rPr>
          <w:rFonts w:ascii="Times New Roman" w:hAnsi="Times New Roman" w:cs="Times New Roman"/>
          <w:sz w:val="26"/>
          <w:szCs w:val="26"/>
        </w:rPr>
        <w:t>б</w:t>
      </w:r>
      <w:r w:rsidRPr="00A64B12">
        <w:rPr>
          <w:rFonts w:ascii="Times New Roman" w:hAnsi="Times New Roman" w:cs="Times New Roman"/>
          <w:sz w:val="26"/>
          <w:szCs w:val="26"/>
        </w:rPr>
        <w:t>щественных пространств;</w:t>
      </w:r>
    </w:p>
    <w:p w14:paraId="1F579901" w14:textId="77777777" w:rsidR="00EC5758" w:rsidRPr="00846621" w:rsidRDefault="00EC5758" w:rsidP="00844C57">
      <w:pPr>
        <w:pStyle w:val="a3"/>
        <w:numPr>
          <w:ilvl w:val="0"/>
          <w:numId w:val="9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п</w:t>
      </w:r>
      <w:r w:rsidRPr="00671C65">
        <w:rPr>
          <w:rFonts w:ascii="Times New Roman" w:hAnsi="Times New Roman" w:cs="Times New Roman"/>
          <w:bCs/>
          <w:sz w:val="26"/>
          <w:szCs w:val="26"/>
        </w:rPr>
        <w:t xml:space="preserve">овышение </w:t>
      </w:r>
      <w:r>
        <w:rPr>
          <w:rFonts w:ascii="Times New Roman" w:hAnsi="Times New Roman" w:cs="Times New Roman"/>
          <w:bCs/>
          <w:sz w:val="26"/>
          <w:szCs w:val="26"/>
        </w:rPr>
        <w:t xml:space="preserve">уровня </w:t>
      </w:r>
      <w:r w:rsidRPr="00671C65">
        <w:rPr>
          <w:rFonts w:ascii="Times New Roman" w:hAnsi="Times New Roman" w:cs="Times New Roman"/>
          <w:bCs/>
          <w:sz w:val="26"/>
          <w:szCs w:val="26"/>
        </w:rPr>
        <w:t>благоустройства сельских территорий</w:t>
      </w:r>
      <w:r>
        <w:rPr>
          <w:rFonts w:ascii="Times New Roman" w:hAnsi="Times New Roman" w:cs="Times New Roman"/>
          <w:bCs/>
          <w:sz w:val="26"/>
          <w:szCs w:val="26"/>
        </w:rPr>
        <w:t>.</w:t>
      </w:r>
    </w:p>
    <w:p w14:paraId="7E957D26" w14:textId="77777777" w:rsidR="00EC5758" w:rsidRDefault="00EC5758" w:rsidP="00EC5758">
      <w:pPr>
        <w:spacing w:after="0" w:line="240" w:lineRule="auto"/>
        <w:ind w:left="567"/>
        <w:jc w:val="both"/>
        <w:outlineLvl w:val="0"/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</w:pPr>
    </w:p>
    <w:p w14:paraId="47EF0713" w14:textId="77777777" w:rsidR="00EC5758" w:rsidRPr="009B3D69" w:rsidRDefault="00EC5758" w:rsidP="00EC5758">
      <w:pPr>
        <w:spacing w:after="0" w:line="240" w:lineRule="auto"/>
        <w:ind w:left="567"/>
        <w:jc w:val="both"/>
        <w:outlineLvl w:val="0"/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</w:pPr>
    </w:p>
    <w:p w14:paraId="37EF4FE0" w14:textId="77777777" w:rsidR="00EC5758" w:rsidRPr="00261465" w:rsidRDefault="00EC5758" w:rsidP="00EC5758">
      <w:pPr>
        <w:spacing w:after="0" w:line="240" w:lineRule="auto"/>
        <w:ind w:left="567"/>
        <w:jc w:val="both"/>
        <w:outlineLvl w:val="0"/>
        <w:rPr>
          <w:rFonts w:ascii="Times New Roman" w:hAnsi="Times New Roman" w:cs="Times New Roman"/>
          <w:b/>
          <w:bCs/>
          <w:color w:val="A30800"/>
          <w:sz w:val="26"/>
          <w:szCs w:val="26"/>
        </w:rPr>
      </w:pPr>
      <w:r w:rsidRPr="009B3D69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lastRenderedPageBreak/>
        <w:t xml:space="preserve">Повышение энергетической и ресурсной эффективности строящихся и существующих объектов капитального строительства </w:t>
      </w:r>
    </w:p>
    <w:p w14:paraId="72D81465" w14:textId="77777777" w:rsidR="00EC5758" w:rsidRDefault="00EC5758" w:rsidP="00844C57">
      <w:pPr>
        <w:pStyle w:val="a3"/>
        <w:numPr>
          <w:ilvl w:val="0"/>
          <w:numId w:val="9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724050">
        <w:rPr>
          <w:rFonts w:ascii="Times New Roman" w:hAnsi="Times New Roman" w:cs="Times New Roman"/>
          <w:bCs/>
          <w:sz w:val="26"/>
          <w:szCs w:val="26"/>
        </w:rPr>
        <w:t xml:space="preserve">обеспечение </w:t>
      </w:r>
      <w:r w:rsidRPr="00724050">
        <w:rPr>
          <w:rFonts w:ascii="Times New Roman" w:hAnsi="Times New Roman" w:cs="Times New Roman"/>
          <w:sz w:val="26"/>
          <w:szCs w:val="26"/>
        </w:rPr>
        <w:t>населения доступным и комфортным жильем, отвеча</w:t>
      </w:r>
      <w:r w:rsidRPr="00724050">
        <w:rPr>
          <w:rFonts w:ascii="Times New Roman" w:hAnsi="Times New Roman" w:cs="Times New Roman"/>
          <w:sz w:val="26"/>
          <w:szCs w:val="26"/>
        </w:rPr>
        <w:t>ю</w:t>
      </w:r>
      <w:r w:rsidRPr="00724050">
        <w:rPr>
          <w:rFonts w:ascii="Times New Roman" w:hAnsi="Times New Roman" w:cs="Times New Roman"/>
          <w:sz w:val="26"/>
          <w:szCs w:val="26"/>
        </w:rPr>
        <w:t>щим требованиям энергоэффективности и экологичности;</w:t>
      </w:r>
    </w:p>
    <w:p w14:paraId="66936698" w14:textId="77777777" w:rsidR="00EC5758" w:rsidRDefault="00EC5758" w:rsidP="00844C57">
      <w:pPr>
        <w:pStyle w:val="a3"/>
        <w:numPr>
          <w:ilvl w:val="0"/>
          <w:numId w:val="9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77663D">
        <w:rPr>
          <w:rFonts w:ascii="Times New Roman" w:hAnsi="Times New Roman" w:cs="Times New Roman"/>
          <w:sz w:val="26"/>
          <w:szCs w:val="26"/>
        </w:rPr>
        <w:t>сокращени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77663D">
        <w:rPr>
          <w:rFonts w:ascii="Times New Roman" w:hAnsi="Times New Roman" w:cs="Times New Roman"/>
          <w:sz w:val="26"/>
          <w:szCs w:val="26"/>
        </w:rPr>
        <w:t xml:space="preserve"> количества уникальных документов, сведений, матери</w:t>
      </w:r>
      <w:r w:rsidRPr="0077663D">
        <w:rPr>
          <w:rFonts w:ascii="Times New Roman" w:hAnsi="Times New Roman" w:cs="Times New Roman"/>
          <w:sz w:val="26"/>
          <w:szCs w:val="26"/>
        </w:rPr>
        <w:t>а</w:t>
      </w:r>
      <w:r w:rsidRPr="0077663D">
        <w:rPr>
          <w:rFonts w:ascii="Times New Roman" w:hAnsi="Times New Roman" w:cs="Times New Roman"/>
          <w:sz w:val="26"/>
          <w:szCs w:val="26"/>
        </w:rPr>
        <w:t xml:space="preserve">лов, согласований в строительстве, представляемых застройщиками в органы власти; </w:t>
      </w:r>
    </w:p>
    <w:p w14:paraId="3FD3B175" w14:textId="77777777" w:rsidR="00EC5758" w:rsidRDefault="00EC5758" w:rsidP="00844C57">
      <w:pPr>
        <w:pStyle w:val="a3"/>
        <w:numPr>
          <w:ilvl w:val="0"/>
          <w:numId w:val="9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77663D">
        <w:rPr>
          <w:rFonts w:ascii="Times New Roman" w:hAnsi="Times New Roman" w:cs="Times New Roman"/>
          <w:sz w:val="26"/>
          <w:szCs w:val="26"/>
        </w:rPr>
        <w:t>обеспечени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77663D">
        <w:rPr>
          <w:rFonts w:ascii="Times New Roman" w:hAnsi="Times New Roman" w:cs="Times New Roman"/>
          <w:sz w:val="26"/>
          <w:szCs w:val="26"/>
        </w:rPr>
        <w:t xml:space="preserve"> перехода отрасли строительства на технологии информ</w:t>
      </w:r>
      <w:r w:rsidRPr="0077663D">
        <w:rPr>
          <w:rFonts w:ascii="Times New Roman" w:hAnsi="Times New Roman" w:cs="Times New Roman"/>
          <w:sz w:val="26"/>
          <w:szCs w:val="26"/>
        </w:rPr>
        <w:t>а</w:t>
      </w:r>
      <w:r w:rsidRPr="0077663D">
        <w:rPr>
          <w:rFonts w:ascii="Times New Roman" w:hAnsi="Times New Roman" w:cs="Times New Roman"/>
          <w:sz w:val="26"/>
          <w:szCs w:val="26"/>
        </w:rPr>
        <w:t>ционного моделирования посредством единой информационной с</w:t>
      </w:r>
      <w:r w:rsidRPr="0077663D">
        <w:rPr>
          <w:rFonts w:ascii="Times New Roman" w:hAnsi="Times New Roman" w:cs="Times New Roman"/>
          <w:sz w:val="26"/>
          <w:szCs w:val="26"/>
        </w:rPr>
        <w:t>и</w:t>
      </w:r>
      <w:r w:rsidRPr="0077663D">
        <w:rPr>
          <w:rFonts w:ascii="Times New Roman" w:hAnsi="Times New Roman" w:cs="Times New Roman"/>
          <w:sz w:val="26"/>
          <w:szCs w:val="26"/>
        </w:rPr>
        <w:t xml:space="preserve">стемы жилищного строительства; </w:t>
      </w:r>
    </w:p>
    <w:p w14:paraId="374B9FFC" w14:textId="77777777" w:rsidR="00EC5758" w:rsidRPr="00724050" w:rsidRDefault="00EC5758" w:rsidP="00844C57">
      <w:pPr>
        <w:pStyle w:val="a3"/>
        <w:numPr>
          <w:ilvl w:val="0"/>
          <w:numId w:val="9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77663D">
        <w:rPr>
          <w:rFonts w:ascii="Times New Roman" w:hAnsi="Times New Roman" w:cs="Times New Roman"/>
          <w:sz w:val="26"/>
          <w:szCs w:val="26"/>
        </w:rPr>
        <w:t>внедрени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77663D">
        <w:rPr>
          <w:rFonts w:ascii="Times New Roman" w:hAnsi="Times New Roman" w:cs="Times New Roman"/>
          <w:sz w:val="26"/>
          <w:szCs w:val="26"/>
        </w:rPr>
        <w:t xml:space="preserve"> технологии искусственного интеллекта в строительной о</w:t>
      </w:r>
      <w:r w:rsidRPr="0077663D">
        <w:rPr>
          <w:rFonts w:ascii="Times New Roman" w:hAnsi="Times New Roman" w:cs="Times New Roman"/>
          <w:sz w:val="26"/>
          <w:szCs w:val="26"/>
        </w:rPr>
        <w:t>т</w:t>
      </w:r>
      <w:r w:rsidRPr="0077663D">
        <w:rPr>
          <w:rFonts w:ascii="Times New Roman" w:hAnsi="Times New Roman" w:cs="Times New Roman"/>
          <w:sz w:val="26"/>
          <w:szCs w:val="26"/>
        </w:rPr>
        <w:t>расли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6B454F26" w14:textId="77777777" w:rsidR="00EC5758" w:rsidRPr="00724050" w:rsidRDefault="00EC5758" w:rsidP="00844C57">
      <w:pPr>
        <w:pStyle w:val="a3"/>
        <w:numPr>
          <w:ilvl w:val="0"/>
          <w:numId w:val="9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724050">
        <w:rPr>
          <w:rFonts w:ascii="Times New Roman" w:hAnsi="Times New Roman" w:cs="Times New Roman"/>
          <w:bCs/>
          <w:sz w:val="26"/>
          <w:szCs w:val="26"/>
        </w:rPr>
        <w:t xml:space="preserve">развитие экологически </w:t>
      </w:r>
      <w:r w:rsidRPr="00724050">
        <w:rPr>
          <w:rFonts w:ascii="Times New Roman" w:hAnsi="Times New Roman" w:cs="Times New Roman"/>
          <w:sz w:val="26"/>
          <w:szCs w:val="26"/>
        </w:rPr>
        <w:t>безопасных технологий строительства, в том числе использование в строительстве зданий отходов от сжигания твердого топлива, образующихся на объектах энергетики, реконстру</w:t>
      </w:r>
      <w:r w:rsidRPr="00724050">
        <w:rPr>
          <w:rFonts w:ascii="Times New Roman" w:hAnsi="Times New Roman" w:cs="Times New Roman"/>
          <w:sz w:val="26"/>
          <w:szCs w:val="26"/>
        </w:rPr>
        <w:t>к</w:t>
      </w:r>
      <w:r w:rsidRPr="00724050">
        <w:rPr>
          <w:rFonts w:ascii="Times New Roman" w:hAnsi="Times New Roman" w:cs="Times New Roman"/>
          <w:sz w:val="26"/>
          <w:szCs w:val="26"/>
        </w:rPr>
        <w:t>ция жилищно-коммунальных комплексов;</w:t>
      </w:r>
    </w:p>
    <w:p w14:paraId="5CFA6561" w14:textId="77777777" w:rsidR="00EC5758" w:rsidRPr="00724050" w:rsidRDefault="00EC5758" w:rsidP="00844C57">
      <w:pPr>
        <w:pStyle w:val="a3"/>
        <w:numPr>
          <w:ilvl w:val="0"/>
          <w:numId w:val="9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724050">
        <w:rPr>
          <w:rFonts w:ascii="Times New Roman" w:hAnsi="Times New Roman" w:cs="Times New Roman"/>
          <w:bCs/>
          <w:sz w:val="26"/>
          <w:szCs w:val="26"/>
        </w:rPr>
        <w:t xml:space="preserve">строительство </w:t>
      </w:r>
      <w:r w:rsidRPr="00724050">
        <w:rPr>
          <w:rFonts w:ascii="Times New Roman" w:hAnsi="Times New Roman" w:cs="Times New Roman"/>
          <w:sz w:val="26"/>
          <w:szCs w:val="26"/>
        </w:rPr>
        <w:t>безбарьерного жилья и инфраструктуры, в том числе создание безбарьерной среды для мало</w:t>
      </w:r>
      <w:r>
        <w:rPr>
          <w:rFonts w:ascii="Times New Roman" w:hAnsi="Times New Roman" w:cs="Times New Roman"/>
          <w:sz w:val="26"/>
          <w:szCs w:val="26"/>
        </w:rPr>
        <w:t>мо</w:t>
      </w:r>
      <w:r w:rsidRPr="00724050">
        <w:rPr>
          <w:rFonts w:ascii="Times New Roman" w:hAnsi="Times New Roman" w:cs="Times New Roman"/>
          <w:sz w:val="26"/>
          <w:szCs w:val="26"/>
        </w:rPr>
        <w:t>бильных граждан в зоне о</w:t>
      </w:r>
      <w:r w:rsidRPr="00724050">
        <w:rPr>
          <w:rFonts w:ascii="Times New Roman" w:hAnsi="Times New Roman" w:cs="Times New Roman"/>
          <w:sz w:val="26"/>
          <w:szCs w:val="26"/>
        </w:rPr>
        <w:t>б</w:t>
      </w:r>
      <w:r w:rsidRPr="00724050">
        <w:rPr>
          <w:rFonts w:ascii="Times New Roman" w:hAnsi="Times New Roman" w:cs="Times New Roman"/>
          <w:sz w:val="26"/>
          <w:szCs w:val="26"/>
        </w:rPr>
        <w:t>щественных пространств.</w:t>
      </w:r>
    </w:p>
    <w:p w14:paraId="0D102EC1" w14:textId="77777777" w:rsidR="00EC5758" w:rsidRPr="00261465" w:rsidRDefault="00EC5758" w:rsidP="00EC575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</w:p>
    <w:p w14:paraId="40DE66E6" w14:textId="77777777" w:rsidR="00EC5758" w:rsidRPr="00261465" w:rsidRDefault="00EC5758" w:rsidP="00EC5758">
      <w:pPr>
        <w:pStyle w:val="21"/>
        <w:spacing w:before="0" w:beforeAutospacing="0" w:after="120" w:afterAutospacing="0"/>
        <w:ind w:left="42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4.6. Жилищно-коммунальное хозяйство</w:t>
      </w:r>
    </w:p>
    <w:p w14:paraId="2F1E55A8" w14:textId="77777777" w:rsidR="00EC5758" w:rsidRPr="00261465" w:rsidRDefault="00EC5758" w:rsidP="00EC57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 wp14:anchorId="2E9F445B" wp14:editId="2F0E201D">
            <wp:extent cx="5725160" cy="2647950"/>
            <wp:effectExtent l="0" t="0" r="889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174" t="35143" r="24323" b="297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C8C82D" w14:textId="77777777" w:rsidR="00EC5758" w:rsidRPr="00261465" w:rsidRDefault="00EC5758" w:rsidP="00EC57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6B43E63" w14:textId="77777777" w:rsidR="00EC5758" w:rsidRPr="00261465" w:rsidRDefault="00EC5758" w:rsidP="00EC5758">
      <w:pPr>
        <w:pStyle w:val="21"/>
        <w:tabs>
          <w:tab w:val="clear" w:pos="993"/>
          <w:tab w:val="left" w:pos="709"/>
          <w:tab w:val="left" w:pos="6521"/>
        </w:tabs>
        <w:spacing w:before="0" w:beforeAutospacing="0" w:after="0" w:afterAutospacing="0"/>
        <w:jc w:val="both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caps/>
          <w:color w:val="C00000"/>
          <w:sz w:val="26"/>
          <w:szCs w:val="26"/>
        </w:rPr>
        <w:tab/>
      </w:r>
      <w:bookmarkStart w:id="276" w:name="_Hlk185094290"/>
      <w:bookmarkStart w:id="277" w:name="_Toc185445206"/>
      <w:bookmarkStart w:id="278" w:name="_Toc185445536"/>
      <w:bookmarkStart w:id="279" w:name="_Toc186109250"/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t>Амбици</w:t>
      </w:r>
      <w:bookmarkEnd w:id="276"/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t>я</w:t>
      </w:r>
      <w:bookmarkEnd w:id="277"/>
      <w:bookmarkEnd w:id="278"/>
      <w:bookmarkEnd w:id="279"/>
    </w:p>
    <w:p w14:paraId="2BCA4637" w14:textId="77777777" w:rsidR="00EC5758" w:rsidRPr="00261465" w:rsidRDefault="00EC5758" w:rsidP="00EC575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Сформировать </w:t>
      </w:r>
      <w:r w:rsidRPr="00261465">
        <w:rPr>
          <w:rFonts w:ascii="Times New Roman" w:hAnsi="Times New Roman" w:cs="Times New Roman"/>
          <w:bCs/>
          <w:sz w:val="26"/>
          <w:szCs w:val="26"/>
        </w:rPr>
        <w:t>качественн</w:t>
      </w:r>
      <w:r>
        <w:rPr>
          <w:rFonts w:ascii="Times New Roman" w:hAnsi="Times New Roman" w:cs="Times New Roman"/>
          <w:bCs/>
          <w:sz w:val="26"/>
          <w:szCs w:val="26"/>
        </w:rPr>
        <w:t>ую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современн</w:t>
      </w:r>
      <w:r>
        <w:rPr>
          <w:rFonts w:ascii="Times New Roman" w:hAnsi="Times New Roman" w:cs="Times New Roman"/>
          <w:bCs/>
          <w:sz w:val="26"/>
          <w:szCs w:val="26"/>
        </w:rPr>
        <w:t>ую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комфортн</w:t>
      </w:r>
      <w:r>
        <w:rPr>
          <w:rFonts w:ascii="Times New Roman" w:hAnsi="Times New Roman" w:cs="Times New Roman"/>
          <w:bCs/>
          <w:sz w:val="26"/>
          <w:szCs w:val="26"/>
        </w:rPr>
        <w:t>ую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для всех групп населения городск</w:t>
      </w:r>
      <w:r>
        <w:rPr>
          <w:rFonts w:ascii="Times New Roman" w:hAnsi="Times New Roman" w:cs="Times New Roman"/>
          <w:bCs/>
          <w:sz w:val="26"/>
          <w:szCs w:val="26"/>
        </w:rPr>
        <w:t>ую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сред</w:t>
      </w:r>
      <w:r>
        <w:rPr>
          <w:rFonts w:ascii="Times New Roman" w:hAnsi="Times New Roman" w:cs="Times New Roman"/>
          <w:bCs/>
          <w:sz w:val="26"/>
          <w:szCs w:val="26"/>
        </w:rPr>
        <w:t>у, модернизировать жилищно-коммунальное хозяйство</w:t>
      </w:r>
    </w:p>
    <w:p w14:paraId="09F47530" w14:textId="77777777" w:rsidR="00EC5758" w:rsidRPr="00261465" w:rsidRDefault="00EC5758" w:rsidP="00EC575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024077AD" w14:textId="77777777" w:rsidR="00EC5758" w:rsidRPr="00261465" w:rsidRDefault="00EC5758" w:rsidP="00EC5758">
      <w:pPr>
        <w:pStyle w:val="21"/>
        <w:tabs>
          <w:tab w:val="clear" w:pos="993"/>
          <w:tab w:val="left" w:pos="709"/>
          <w:tab w:val="left" w:pos="6521"/>
        </w:tabs>
        <w:spacing w:before="0" w:beforeAutospacing="0" w:after="0" w:afterAutospacing="0"/>
        <w:ind w:left="709"/>
        <w:jc w:val="both"/>
        <w:rPr>
          <w:rFonts w:ascii="Times New Roman" w:hAnsi="Times New Roman" w:cs="Times New Roman"/>
          <w:b w:val="0"/>
          <w:bCs w:val="0"/>
          <w:i/>
          <w:iCs/>
          <w:color w:val="A30800"/>
          <w:sz w:val="26"/>
          <w:szCs w:val="26"/>
        </w:rPr>
      </w:pPr>
      <w:bookmarkStart w:id="280" w:name="_Toc185445207"/>
      <w:bookmarkStart w:id="281" w:name="_Toc185445537"/>
      <w:bookmarkStart w:id="282" w:name="_Toc186109251"/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t>Задачи</w:t>
      </w:r>
      <w:bookmarkEnd w:id="280"/>
      <w:bookmarkEnd w:id="281"/>
      <w:bookmarkEnd w:id="282"/>
    </w:p>
    <w:tbl>
      <w:tblPr>
        <w:tblStyle w:val="44"/>
        <w:tblW w:w="10023" w:type="dxa"/>
        <w:tblBorders>
          <w:top w:val="single" w:sz="8" w:space="0" w:color="A30800"/>
          <w:left w:val="none" w:sz="0" w:space="0" w:color="auto"/>
          <w:bottom w:val="single" w:sz="8" w:space="0" w:color="A30800"/>
          <w:right w:val="none" w:sz="0" w:space="0" w:color="auto"/>
          <w:insideH w:val="single" w:sz="8" w:space="0" w:color="A3080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9174"/>
      </w:tblGrid>
      <w:tr w:rsidR="00EC5758" w14:paraId="3692604E" w14:textId="77777777" w:rsidTr="00EC5758">
        <w:trPr>
          <w:trHeight w:val="311"/>
        </w:trPr>
        <w:tc>
          <w:tcPr>
            <w:tcW w:w="849" w:type="dxa"/>
          </w:tcPr>
          <w:p w14:paraId="7E3BD507" w14:textId="77777777" w:rsidR="00EC5758" w:rsidRPr="007108F8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 w:rsidRPr="007108F8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</w:t>
            </w: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6</w:t>
            </w:r>
            <w:r w:rsidRPr="007108F8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1.</w:t>
            </w:r>
          </w:p>
        </w:tc>
        <w:tc>
          <w:tcPr>
            <w:tcW w:w="9174" w:type="dxa"/>
          </w:tcPr>
          <w:p w14:paraId="58685BB0" w14:textId="77777777" w:rsidR="00EC5758" w:rsidRPr="007108F8" w:rsidRDefault="00EC5758" w:rsidP="00EC575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73F76">
              <w:rPr>
                <w:rFonts w:ascii="Times New Roman" w:hAnsi="Times New Roman" w:cs="Times New Roman"/>
                <w:sz w:val="26"/>
                <w:szCs w:val="26"/>
              </w:rPr>
              <w:t xml:space="preserve">Реализация программы модернизации коммунальной инфраструктуры 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улу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шение </w:t>
            </w:r>
            <w:r w:rsidRPr="00173F76">
              <w:rPr>
                <w:rFonts w:ascii="Times New Roman" w:hAnsi="Times New Roman" w:cs="Times New Roman"/>
                <w:sz w:val="26"/>
                <w:szCs w:val="26"/>
              </w:rPr>
              <w:t>качества предоставляемых коммунальных услуг</w:t>
            </w:r>
          </w:p>
        </w:tc>
      </w:tr>
      <w:tr w:rsidR="00EC5758" w14:paraId="0B837F29" w14:textId="77777777" w:rsidTr="00EC5758">
        <w:trPr>
          <w:trHeight w:val="609"/>
        </w:trPr>
        <w:tc>
          <w:tcPr>
            <w:tcW w:w="849" w:type="dxa"/>
          </w:tcPr>
          <w:p w14:paraId="2885635C" w14:textId="77777777" w:rsidR="00EC5758" w:rsidRPr="007108F8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 w:rsidRPr="007108F8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</w:t>
            </w: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6</w:t>
            </w:r>
            <w:r w:rsidRPr="007108F8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2.</w:t>
            </w:r>
          </w:p>
        </w:tc>
        <w:tc>
          <w:tcPr>
            <w:tcW w:w="9174" w:type="dxa"/>
          </w:tcPr>
          <w:p w14:paraId="20417DCA" w14:textId="77777777" w:rsidR="00EC5758" w:rsidRPr="007108F8" w:rsidRDefault="00EC5758" w:rsidP="00EC575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04597">
              <w:rPr>
                <w:rFonts w:ascii="Times New Roman" w:hAnsi="Times New Roman" w:cs="Times New Roman"/>
                <w:sz w:val="26"/>
                <w:szCs w:val="26"/>
              </w:rPr>
              <w:t>Строительство и реконструкция (модернизация) объектов питьевого водосна</w:t>
            </w:r>
            <w:r w:rsidRPr="00704597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704597">
              <w:rPr>
                <w:rFonts w:ascii="Times New Roman" w:hAnsi="Times New Roman" w:cs="Times New Roman"/>
                <w:sz w:val="26"/>
                <w:szCs w:val="26"/>
              </w:rPr>
              <w:t>жения и водоподготовки</w:t>
            </w:r>
          </w:p>
        </w:tc>
      </w:tr>
      <w:tr w:rsidR="00EC5758" w14:paraId="3614842E" w14:textId="77777777" w:rsidTr="00EC5758">
        <w:trPr>
          <w:trHeight w:val="564"/>
        </w:trPr>
        <w:tc>
          <w:tcPr>
            <w:tcW w:w="849" w:type="dxa"/>
          </w:tcPr>
          <w:p w14:paraId="4EB1F407" w14:textId="77777777" w:rsidR="00EC5758" w:rsidRPr="007108F8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 w:rsidRPr="007108F8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</w:t>
            </w: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6.3.</w:t>
            </w:r>
          </w:p>
        </w:tc>
        <w:tc>
          <w:tcPr>
            <w:tcW w:w="9174" w:type="dxa"/>
          </w:tcPr>
          <w:p w14:paraId="1BEB89DC" w14:textId="77777777" w:rsidR="00EC5758" w:rsidRPr="007108F8" w:rsidRDefault="00EC5758" w:rsidP="00EC5758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Цифровизация сферы жилищно-коммунального хозяйства</w:t>
            </w:r>
          </w:p>
        </w:tc>
      </w:tr>
    </w:tbl>
    <w:p w14:paraId="4C1FA896" w14:textId="77777777" w:rsidR="00EC5758" w:rsidRDefault="00EC5758" w:rsidP="00EC5758">
      <w:pPr>
        <w:pStyle w:val="21"/>
        <w:tabs>
          <w:tab w:val="clear" w:pos="993"/>
          <w:tab w:val="left" w:pos="709"/>
          <w:tab w:val="left" w:pos="6521"/>
        </w:tabs>
        <w:spacing w:before="0" w:beforeAutospacing="0" w:after="0" w:afterAutospacing="0"/>
        <w:ind w:left="709"/>
        <w:jc w:val="both"/>
        <w:rPr>
          <w:rFonts w:ascii="Times New Roman" w:hAnsi="Times New Roman" w:cs="Times New Roman"/>
          <w:caps/>
          <w:color w:val="A30800"/>
          <w:sz w:val="26"/>
          <w:szCs w:val="26"/>
        </w:rPr>
      </w:pPr>
      <w:bookmarkStart w:id="283" w:name="_Toc185445208"/>
      <w:bookmarkStart w:id="284" w:name="_Toc185445538"/>
      <w:bookmarkStart w:id="285" w:name="_Toc186109252"/>
    </w:p>
    <w:p w14:paraId="75934E18" w14:textId="77777777" w:rsidR="00EC5758" w:rsidRPr="00261465" w:rsidRDefault="00EC5758" w:rsidP="00EC5758">
      <w:pPr>
        <w:pStyle w:val="21"/>
        <w:tabs>
          <w:tab w:val="clear" w:pos="993"/>
          <w:tab w:val="left" w:pos="709"/>
          <w:tab w:val="left" w:pos="6521"/>
        </w:tabs>
        <w:spacing w:before="0" w:beforeAutospacing="0" w:after="0" w:afterAutospacing="0"/>
        <w:ind w:left="709"/>
        <w:jc w:val="both"/>
        <w:rPr>
          <w:rFonts w:ascii="Times New Roman" w:hAnsi="Times New Roman" w:cs="Times New Roman"/>
          <w:caps/>
          <w:color w:val="A30800"/>
          <w:sz w:val="26"/>
          <w:szCs w:val="26"/>
        </w:rPr>
      </w:pPr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lastRenderedPageBreak/>
        <w:t>НАПРАВЛЕНИЯ</w:t>
      </w:r>
      <w:bookmarkEnd w:id="283"/>
      <w:bookmarkEnd w:id="284"/>
      <w:bookmarkEnd w:id="285"/>
    </w:p>
    <w:p w14:paraId="2F27D320" w14:textId="77777777" w:rsidR="00EC5758" w:rsidRPr="00261465" w:rsidRDefault="00EC5758" w:rsidP="00EC5758">
      <w:pPr>
        <w:pStyle w:val="af9"/>
        <w:spacing w:before="0" w:beforeAutospacing="0" w:after="0" w:afterAutospacing="0"/>
        <w:ind w:left="567"/>
        <w:jc w:val="both"/>
        <w:rPr>
          <w:b/>
          <w:bCs/>
          <w:color w:val="3D65A1"/>
          <w:sz w:val="26"/>
          <w:szCs w:val="26"/>
        </w:rPr>
      </w:pPr>
      <w:r w:rsidRPr="00261465">
        <w:rPr>
          <w:b/>
          <w:bCs/>
          <w:color w:val="3D65A1"/>
          <w:sz w:val="26"/>
          <w:szCs w:val="26"/>
        </w:rPr>
        <w:t>Развитие и модернизация инфраструктуры жилищно-коммунального х</w:t>
      </w:r>
      <w:r w:rsidRPr="00261465">
        <w:rPr>
          <w:b/>
          <w:bCs/>
          <w:color w:val="3D65A1"/>
          <w:sz w:val="26"/>
          <w:szCs w:val="26"/>
        </w:rPr>
        <w:t>о</w:t>
      </w:r>
      <w:r w:rsidRPr="00261465">
        <w:rPr>
          <w:b/>
          <w:bCs/>
          <w:color w:val="3D65A1"/>
          <w:sz w:val="26"/>
          <w:szCs w:val="26"/>
        </w:rPr>
        <w:t>зяйства</w:t>
      </w:r>
    </w:p>
    <w:p w14:paraId="25DB3563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73F76">
        <w:rPr>
          <w:rFonts w:ascii="Times New Roman" w:hAnsi="Times New Roman" w:cs="Times New Roman"/>
          <w:color w:val="000000"/>
          <w:sz w:val="26"/>
          <w:szCs w:val="26"/>
        </w:rPr>
        <w:t>строительств</w:t>
      </w:r>
      <w:r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173F76">
        <w:rPr>
          <w:rFonts w:ascii="Times New Roman" w:hAnsi="Times New Roman" w:cs="Times New Roman"/>
          <w:color w:val="000000"/>
          <w:sz w:val="26"/>
          <w:szCs w:val="26"/>
        </w:rPr>
        <w:t>, реконструкци</w:t>
      </w:r>
      <w:r>
        <w:rPr>
          <w:rFonts w:ascii="Times New Roman" w:hAnsi="Times New Roman" w:cs="Times New Roman"/>
          <w:color w:val="000000"/>
          <w:sz w:val="26"/>
          <w:szCs w:val="26"/>
        </w:rPr>
        <w:t>я</w:t>
      </w:r>
      <w:r w:rsidRPr="00173F76">
        <w:rPr>
          <w:rFonts w:ascii="Times New Roman" w:hAnsi="Times New Roman" w:cs="Times New Roman"/>
          <w:color w:val="000000"/>
          <w:sz w:val="26"/>
          <w:szCs w:val="26"/>
        </w:rPr>
        <w:t xml:space="preserve"> (модернизаци</w:t>
      </w:r>
      <w:r>
        <w:rPr>
          <w:rFonts w:ascii="Times New Roman" w:hAnsi="Times New Roman" w:cs="Times New Roman"/>
          <w:color w:val="000000"/>
          <w:sz w:val="26"/>
          <w:szCs w:val="26"/>
        </w:rPr>
        <w:t>я</w:t>
      </w:r>
      <w:r w:rsidRPr="00173F76">
        <w:rPr>
          <w:rFonts w:ascii="Times New Roman" w:hAnsi="Times New Roman" w:cs="Times New Roman"/>
          <w:color w:val="000000"/>
          <w:sz w:val="26"/>
          <w:szCs w:val="26"/>
        </w:rPr>
        <w:t>), капитальн</w:t>
      </w:r>
      <w:r>
        <w:rPr>
          <w:rFonts w:ascii="Times New Roman" w:hAnsi="Times New Roman" w:cs="Times New Roman"/>
          <w:color w:val="000000"/>
          <w:sz w:val="26"/>
          <w:szCs w:val="26"/>
        </w:rPr>
        <w:t>ый</w:t>
      </w:r>
      <w:r w:rsidRPr="00173F76">
        <w:rPr>
          <w:rFonts w:ascii="Times New Roman" w:hAnsi="Times New Roman" w:cs="Times New Roman"/>
          <w:color w:val="000000"/>
          <w:sz w:val="26"/>
          <w:szCs w:val="26"/>
        </w:rPr>
        <w:t xml:space="preserve"> ремон</w:t>
      </w:r>
      <w:r>
        <w:rPr>
          <w:rFonts w:ascii="Times New Roman" w:hAnsi="Times New Roman" w:cs="Times New Roman"/>
          <w:color w:val="000000"/>
          <w:sz w:val="26"/>
          <w:szCs w:val="26"/>
        </w:rPr>
        <w:t>т</w:t>
      </w:r>
      <w:r w:rsidRPr="00173F76">
        <w:rPr>
          <w:rFonts w:ascii="Times New Roman" w:hAnsi="Times New Roman" w:cs="Times New Roman"/>
          <w:color w:val="000000"/>
          <w:sz w:val="26"/>
          <w:szCs w:val="26"/>
        </w:rPr>
        <w:t xml:space="preserve"> объектов коммунальной инфраструктуры, предусмотренных ко</w:t>
      </w:r>
      <w:r w:rsidRPr="00173F76">
        <w:rPr>
          <w:rFonts w:ascii="Times New Roman" w:hAnsi="Times New Roman" w:cs="Times New Roman"/>
          <w:color w:val="000000"/>
          <w:sz w:val="26"/>
          <w:szCs w:val="26"/>
        </w:rPr>
        <w:t>м</w:t>
      </w:r>
      <w:r w:rsidRPr="00173F76">
        <w:rPr>
          <w:rFonts w:ascii="Times New Roman" w:hAnsi="Times New Roman" w:cs="Times New Roman"/>
          <w:color w:val="000000"/>
          <w:sz w:val="26"/>
          <w:szCs w:val="26"/>
        </w:rPr>
        <w:t>плексным план</w:t>
      </w:r>
      <w:r>
        <w:rPr>
          <w:rFonts w:ascii="Times New Roman" w:hAnsi="Times New Roman" w:cs="Times New Roman"/>
          <w:color w:val="000000"/>
          <w:sz w:val="26"/>
          <w:szCs w:val="26"/>
        </w:rPr>
        <w:t>ом</w:t>
      </w:r>
      <w:r w:rsidRPr="00173F76">
        <w:rPr>
          <w:rFonts w:ascii="Times New Roman" w:hAnsi="Times New Roman" w:cs="Times New Roman"/>
          <w:color w:val="000000"/>
          <w:sz w:val="26"/>
          <w:szCs w:val="26"/>
        </w:rPr>
        <w:t xml:space="preserve"> модернизации, приняты</w:t>
      </w:r>
      <w:r>
        <w:rPr>
          <w:rFonts w:ascii="Times New Roman" w:hAnsi="Times New Roman" w:cs="Times New Roman"/>
          <w:color w:val="000000"/>
          <w:sz w:val="26"/>
          <w:szCs w:val="26"/>
        </w:rPr>
        <w:t>м регионом;</w:t>
      </w:r>
    </w:p>
    <w:p w14:paraId="659BEABC" w14:textId="77777777" w:rsidR="00EC5758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модернизация тепловых сетей;</w:t>
      </w:r>
    </w:p>
    <w:p w14:paraId="29890AFC" w14:textId="77777777" w:rsidR="00EC5758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строительство и реконструкция не менее 18 блочно-модульных к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тельных (в том числе при объектах социальной инфраструктуры – школах, детских садах, больницах);</w:t>
      </w:r>
    </w:p>
    <w:p w14:paraId="0977337A" w14:textId="77777777" w:rsidR="00EC5758" w:rsidRPr="00A64B12" w:rsidRDefault="00EC5758" w:rsidP="00844C57">
      <w:pPr>
        <w:pStyle w:val="ConsPlusNormal"/>
        <w:numPr>
          <w:ilvl w:val="0"/>
          <w:numId w:val="103"/>
        </w:numPr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A64B12">
        <w:rPr>
          <w:rFonts w:ascii="Times New Roman" w:hAnsi="Times New Roman" w:cs="Times New Roman"/>
          <w:sz w:val="26"/>
          <w:szCs w:val="26"/>
        </w:rPr>
        <w:t>энергоэффективная модернизация централизованно и индивидуально отапливаемых зданий, систем горячего водоснабжения и отопления, замена систем освещения на энергоэффективные, внедрение инстр</w:t>
      </w:r>
      <w:r w:rsidRPr="00A64B12">
        <w:rPr>
          <w:rFonts w:ascii="Times New Roman" w:hAnsi="Times New Roman" w:cs="Times New Roman"/>
          <w:sz w:val="26"/>
          <w:szCs w:val="26"/>
        </w:rPr>
        <w:t>у</w:t>
      </w:r>
      <w:r w:rsidRPr="00A64B12">
        <w:rPr>
          <w:rFonts w:ascii="Times New Roman" w:hAnsi="Times New Roman" w:cs="Times New Roman"/>
          <w:sz w:val="26"/>
          <w:szCs w:val="26"/>
        </w:rPr>
        <w:t xml:space="preserve">ментов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A64B12">
        <w:rPr>
          <w:rFonts w:ascii="Times New Roman" w:hAnsi="Times New Roman" w:cs="Times New Roman"/>
          <w:sz w:val="26"/>
          <w:szCs w:val="26"/>
        </w:rPr>
        <w:t>умного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A64B12">
        <w:rPr>
          <w:rFonts w:ascii="Times New Roman" w:hAnsi="Times New Roman" w:cs="Times New Roman"/>
          <w:sz w:val="26"/>
          <w:szCs w:val="26"/>
        </w:rPr>
        <w:t xml:space="preserve"> управления энергопотреблением в рамках коммерч</w:t>
      </w:r>
      <w:r w:rsidRPr="00A64B12">
        <w:rPr>
          <w:rFonts w:ascii="Times New Roman" w:hAnsi="Times New Roman" w:cs="Times New Roman"/>
          <w:sz w:val="26"/>
          <w:szCs w:val="26"/>
        </w:rPr>
        <w:t>е</w:t>
      </w:r>
      <w:r w:rsidRPr="00A64B12">
        <w:rPr>
          <w:rFonts w:ascii="Times New Roman" w:hAnsi="Times New Roman" w:cs="Times New Roman"/>
          <w:sz w:val="26"/>
          <w:szCs w:val="26"/>
        </w:rPr>
        <w:t>ских проектов;</w:t>
      </w:r>
    </w:p>
    <w:p w14:paraId="3CFE7F33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строительство канализационных сетей взамен ветхих (50 км); </w:t>
      </w:r>
    </w:p>
    <w:p w14:paraId="0A62A3FE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реализация программы догазификации насел</w:t>
      </w:r>
      <w:r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нных пунктов;</w:t>
      </w:r>
    </w:p>
    <w:p w14:paraId="053A004C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контроль за формированием фонда капитального ремонта общего имущества многоквартирных домов на специальных счетах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14:paraId="1D2A1FDB" w14:textId="77777777" w:rsidR="00EC5758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мониторинг технического состояния многоквартирных домов;</w:t>
      </w:r>
    </w:p>
    <w:p w14:paraId="7414C988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замена к 2030 году 450 лифтов в многоквартирных жилых домах;</w:t>
      </w:r>
    </w:p>
    <w:p w14:paraId="5C84505A" w14:textId="77777777" w:rsidR="00EC5758" w:rsidRPr="002334E7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334E7">
        <w:rPr>
          <w:rFonts w:ascii="Times New Roman" w:hAnsi="Times New Roman" w:cs="Times New Roman"/>
          <w:color w:val="000000"/>
          <w:sz w:val="26"/>
          <w:szCs w:val="26"/>
        </w:rPr>
        <w:t>осуществление регионального государственного жилищного надзора и регионального лицензионного контроля предпринимательской де</w:t>
      </w:r>
      <w:r w:rsidRPr="002334E7">
        <w:rPr>
          <w:rFonts w:ascii="Times New Roman" w:hAnsi="Times New Roman" w:cs="Times New Roman"/>
          <w:color w:val="000000"/>
          <w:sz w:val="26"/>
          <w:szCs w:val="26"/>
        </w:rPr>
        <w:t>я</w:t>
      </w:r>
      <w:r w:rsidRPr="002334E7">
        <w:rPr>
          <w:rFonts w:ascii="Times New Roman" w:hAnsi="Times New Roman" w:cs="Times New Roman"/>
          <w:color w:val="000000"/>
          <w:sz w:val="26"/>
          <w:szCs w:val="26"/>
        </w:rPr>
        <w:t>тельности по управлению МКД в целях обеспечения прав и законных интересов граждан при предоставлении им жилищных и коммунал</w:t>
      </w:r>
      <w:r w:rsidRPr="002334E7">
        <w:rPr>
          <w:rFonts w:ascii="Times New Roman" w:hAnsi="Times New Roman" w:cs="Times New Roman"/>
          <w:color w:val="000000"/>
          <w:sz w:val="26"/>
          <w:szCs w:val="26"/>
        </w:rPr>
        <w:t>ь</w:t>
      </w:r>
      <w:r w:rsidRPr="002334E7">
        <w:rPr>
          <w:rFonts w:ascii="Times New Roman" w:hAnsi="Times New Roman" w:cs="Times New Roman"/>
          <w:color w:val="000000"/>
          <w:sz w:val="26"/>
          <w:szCs w:val="26"/>
        </w:rPr>
        <w:t>ных услуг, отвечающих требованиям федеральных стандартов кач</w:t>
      </w:r>
      <w:r w:rsidRPr="002334E7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334E7">
        <w:rPr>
          <w:rFonts w:ascii="Times New Roman" w:hAnsi="Times New Roman" w:cs="Times New Roman"/>
          <w:color w:val="000000"/>
          <w:sz w:val="26"/>
          <w:szCs w:val="26"/>
        </w:rPr>
        <w:t xml:space="preserve">ства,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контроля за </w:t>
      </w:r>
      <w:r w:rsidRPr="002334E7">
        <w:rPr>
          <w:rFonts w:ascii="Times New Roman" w:hAnsi="Times New Roman" w:cs="Times New Roman"/>
          <w:color w:val="000000"/>
          <w:sz w:val="26"/>
          <w:szCs w:val="26"/>
        </w:rPr>
        <w:t>использованием и сохранностью жилищного фонда и общего имущества собственников помещений в многоквартирных д</w:t>
      </w:r>
      <w:r w:rsidRPr="002334E7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334E7">
        <w:rPr>
          <w:rFonts w:ascii="Times New Roman" w:hAnsi="Times New Roman" w:cs="Times New Roman"/>
          <w:color w:val="000000"/>
          <w:sz w:val="26"/>
          <w:szCs w:val="26"/>
        </w:rPr>
        <w:t>мах.</w:t>
      </w:r>
    </w:p>
    <w:p w14:paraId="5B0B86E7" w14:textId="77777777" w:rsidR="00EC5758" w:rsidRPr="005E47F6" w:rsidRDefault="00EC5758" w:rsidP="00EC5758">
      <w:pPr>
        <w:spacing w:after="0" w:line="240" w:lineRule="auto"/>
        <w:ind w:left="1066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64432F92" w14:textId="77777777" w:rsidR="00EC5758" w:rsidRPr="00704597" w:rsidRDefault="00EC5758" w:rsidP="00EC5758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</w:pPr>
      <w:r w:rsidRPr="00704597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>Строительство и реконструкция (модернизация) объектов питьевого в</w:t>
      </w:r>
      <w:r w:rsidRPr="00704597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>о</w:t>
      </w:r>
      <w:r w:rsidRPr="00704597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>доснабжения и водоподготовки</w:t>
      </w:r>
    </w:p>
    <w:p w14:paraId="0084E436" w14:textId="77777777" w:rsidR="00EC5758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строительство и реконструкция систем водоснабжения и водоотвед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ния, очистных сооружений, канализационных сетей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05339BE0" w14:textId="77777777" w:rsidR="00EC5758" w:rsidRPr="002725EB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725EB">
        <w:rPr>
          <w:rFonts w:ascii="Times New Roman" w:hAnsi="Times New Roman" w:cs="Times New Roman"/>
          <w:color w:val="000000"/>
          <w:sz w:val="26"/>
          <w:szCs w:val="26"/>
        </w:rPr>
        <w:t>обеспечение внутрипоселковыми распределительными сетями всех населенных пунктов, находящихся в зоне охвата группового водовода Батыревского, Шемуршинского и Комсомольского муниципальных округов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Чувашской Республики</w:t>
      </w:r>
      <w:r w:rsidRPr="002725EB">
        <w:rPr>
          <w:rFonts w:ascii="Times New Roman" w:hAnsi="Times New Roman" w:cs="Times New Roman"/>
          <w:color w:val="000000"/>
          <w:sz w:val="26"/>
          <w:szCs w:val="26"/>
        </w:rPr>
        <w:t>, с доведением воды до конечных п</w:t>
      </w:r>
      <w:r w:rsidRPr="002725EB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725EB">
        <w:rPr>
          <w:rFonts w:ascii="Times New Roman" w:hAnsi="Times New Roman" w:cs="Times New Roman"/>
          <w:color w:val="000000"/>
          <w:sz w:val="26"/>
          <w:szCs w:val="26"/>
        </w:rPr>
        <w:t>требителей – более 40 тыс. человек;</w:t>
      </w:r>
    </w:p>
    <w:p w14:paraId="27EF92F4" w14:textId="77777777" w:rsidR="00EC5758" w:rsidRPr="002725EB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725EB">
        <w:rPr>
          <w:rFonts w:ascii="Times New Roman" w:hAnsi="Times New Roman" w:cs="Times New Roman"/>
          <w:color w:val="000000"/>
          <w:sz w:val="26"/>
          <w:szCs w:val="26"/>
        </w:rPr>
        <w:t>модернизация к 2030 году водопроводно-коммунального хозяйства городов Алатырь и Шумерля с передачей объектов в концессию;</w:t>
      </w:r>
    </w:p>
    <w:p w14:paraId="2CE570EB" w14:textId="77777777" w:rsidR="00EC5758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D0CA4">
        <w:rPr>
          <w:rFonts w:ascii="Times New Roman" w:eastAsia="PT Astra Serif" w:hAnsi="Times New Roman"/>
          <w:sz w:val="26"/>
          <w:szCs w:val="26"/>
        </w:rPr>
        <w:t>заверш</w:t>
      </w:r>
      <w:r>
        <w:rPr>
          <w:rFonts w:ascii="Times New Roman" w:eastAsia="PT Astra Serif" w:hAnsi="Times New Roman"/>
          <w:sz w:val="26"/>
          <w:szCs w:val="26"/>
        </w:rPr>
        <w:t>ение</w:t>
      </w:r>
      <w:r w:rsidRPr="00AD0CA4">
        <w:rPr>
          <w:rFonts w:ascii="Times New Roman" w:eastAsia="PT Astra Serif" w:hAnsi="Times New Roman"/>
          <w:sz w:val="26"/>
          <w:szCs w:val="26"/>
        </w:rPr>
        <w:t xml:space="preserve"> реализаци</w:t>
      </w:r>
      <w:r>
        <w:rPr>
          <w:rFonts w:ascii="Times New Roman" w:eastAsia="PT Astra Serif" w:hAnsi="Times New Roman"/>
          <w:sz w:val="26"/>
          <w:szCs w:val="26"/>
        </w:rPr>
        <w:t>и</w:t>
      </w:r>
      <w:r w:rsidRPr="00AD0CA4">
        <w:rPr>
          <w:rFonts w:ascii="Times New Roman" w:eastAsia="PT Astra Serif" w:hAnsi="Times New Roman"/>
          <w:sz w:val="26"/>
          <w:szCs w:val="26"/>
        </w:rPr>
        <w:t xml:space="preserve"> ранее разработанной </w:t>
      </w:r>
      <w:r w:rsidRPr="005E47F6">
        <w:rPr>
          <w:rFonts w:ascii="Times New Roman" w:eastAsia="PT Astra Serif" w:hAnsi="Times New Roman"/>
          <w:bCs/>
          <w:sz w:val="26"/>
          <w:szCs w:val="26"/>
        </w:rPr>
        <w:t>Концепции строител</w:t>
      </w:r>
      <w:r w:rsidRPr="005E47F6">
        <w:rPr>
          <w:rFonts w:ascii="Times New Roman" w:eastAsia="PT Astra Serif" w:hAnsi="Times New Roman"/>
          <w:bCs/>
          <w:sz w:val="26"/>
          <w:szCs w:val="26"/>
        </w:rPr>
        <w:t>ь</w:t>
      </w:r>
      <w:r w:rsidRPr="005E47F6">
        <w:rPr>
          <w:rFonts w:ascii="Times New Roman" w:eastAsia="PT Astra Serif" w:hAnsi="Times New Roman"/>
          <w:bCs/>
          <w:sz w:val="26"/>
          <w:szCs w:val="26"/>
        </w:rPr>
        <w:t>ства очистных сооружений</w:t>
      </w:r>
      <w:r>
        <w:rPr>
          <w:rFonts w:ascii="Times New Roman" w:eastAsia="PT Astra Serif" w:hAnsi="Times New Roman"/>
          <w:sz w:val="26"/>
          <w:szCs w:val="26"/>
        </w:rPr>
        <w:t xml:space="preserve"> –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создание 21 центра очистки использ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ванной воды в рамках </w:t>
      </w:r>
      <w:r>
        <w:rPr>
          <w:rFonts w:ascii="Times New Roman" w:hAnsi="Times New Roman" w:cs="Times New Roman"/>
          <w:color w:val="000000"/>
          <w:sz w:val="26"/>
          <w:szCs w:val="26"/>
        </w:rPr>
        <w:t>мега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проекта «Большая вода»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7929AC7D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PT Astra Serif" w:hAnsi="Times New Roman"/>
          <w:sz w:val="26"/>
          <w:szCs w:val="26"/>
        </w:rPr>
        <w:t>строительство в 2025–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2027 годах </w:t>
      </w:r>
      <w:r w:rsidRPr="005E47F6">
        <w:rPr>
          <w:rFonts w:ascii="Times New Roman" w:eastAsia="PT Astra Serif" w:hAnsi="Times New Roman"/>
          <w:bCs/>
          <w:sz w:val="26"/>
          <w:szCs w:val="26"/>
        </w:rPr>
        <w:t>очистных сооружений</w:t>
      </w:r>
      <w:r w:rsidRPr="00AD0CA4">
        <w:rPr>
          <w:rFonts w:ascii="Times New Roman" w:eastAsia="PT Astra Serif" w:hAnsi="Times New Roman"/>
          <w:sz w:val="26"/>
          <w:szCs w:val="26"/>
        </w:rPr>
        <w:t xml:space="preserve"> в пгт Кугеси, г. Цивильск, с. Батырево, </w:t>
      </w:r>
      <w:r>
        <w:rPr>
          <w:rFonts w:ascii="Times New Roman" w:eastAsia="PT Astra Serif" w:hAnsi="Times New Roman"/>
          <w:sz w:val="26"/>
          <w:szCs w:val="26"/>
        </w:rPr>
        <w:t xml:space="preserve">на </w:t>
      </w:r>
      <w:r w:rsidRPr="00AD0CA4">
        <w:rPr>
          <w:rFonts w:ascii="Times New Roman" w:eastAsia="PT Astra Serif" w:hAnsi="Times New Roman"/>
          <w:sz w:val="26"/>
          <w:szCs w:val="26"/>
        </w:rPr>
        <w:t>Заволжской территории городского окр</w:t>
      </w:r>
      <w:r w:rsidRPr="00AD0CA4">
        <w:rPr>
          <w:rFonts w:ascii="Times New Roman" w:eastAsia="PT Astra Serif" w:hAnsi="Times New Roman"/>
          <w:sz w:val="26"/>
          <w:szCs w:val="26"/>
        </w:rPr>
        <w:t>у</w:t>
      </w:r>
      <w:r w:rsidRPr="00AD0CA4">
        <w:rPr>
          <w:rFonts w:ascii="Times New Roman" w:eastAsia="PT Astra Serif" w:hAnsi="Times New Roman"/>
          <w:sz w:val="26"/>
          <w:szCs w:val="26"/>
        </w:rPr>
        <w:t xml:space="preserve">га </w:t>
      </w:r>
      <w:r>
        <w:rPr>
          <w:rFonts w:ascii="Times New Roman" w:eastAsia="PT Astra Serif" w:hAnsi="Times New Roman"/>
          <w:sz w:val="26"/>
          <w:szCs w:val="26"/>
        </w:rPr>
        <w:t xml:space="preserve">город Чебоксары Чувашской Республики </w:t>
      </w:r>
      <w:r w:rsidRPr="00AD0CA4">
        <w:rPr>
          <w:rFonts w:ascii="Times New Roman" w:eastAsia="PT Astra Serif" w:hAnsi="Times New Roman"/>
          <w:sz w:val="26"/>
          <w:szCs w:val="26"/>
        </w:rPr>
        <w:t>общей стоимостью более 4,0 млрд. рублей.</w:t>
      </w:r>
    </w:p>
    <w:p w14:paraId="4ECB3A0C" w14:textId="77777777" w:rsidR="00EC5758" w:rsidRPr="00261465" w:rsidRDefault="00EC5758" w:rsidP="00EC57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657EBF8A" w14:textId="77777777" w:rsidR="00EC5758" w:rsidRPr="00261465" w:rsidRDefault="00EC5758" w:rsidP="00EC5758">
      <w:pPr>
        <w:pStyle w:val="af6"/>
        <w:spacing w:before="0" w:after="0"/>
        <w:ind w:left="0" w:right="-24"/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  <w:t>Мегапроект «БОЛЬШАЯ ВОДА</w:t>
      </w:r>
      <w:r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  <w:t>. создание центров очистки сточных вод»</w:t>
      </w:r>
    </w:p>
    <w:p w14:paraId="4A870186" w14:textId="77777777" w:rsidR="00EC5758" w:rsidRPr="008A1458" w:rsidRDefault="00EC5758" w:rsidP="00EC5758">
      <w:pPr>
        <w:pStyle w:val="a3"/>
        <w:spacing w:after="0" w:line="230" w:lineRule="auto"/>
        <w:ind w:left="1134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38525D34" w14:textId="77777777" w:rsidR="00EC5758" w:rsidRDefault="00EC5758" w:rsidP="00844C57">
      <w:pPr>
        <w:pStyle w:val="a3"/>
        <w:numPr>
          <w:ilvl w:val="0"/>
          <w:numId w:val="103"/>
        </w:numPr>
        <w:spacing w:after="0" w:line="23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модернизация артезианских скважин;</w:t>
      </w:r>
    </w:p>
    <w:p w14:paraId="4ACE6078" w14:textId="77777777" w:rsidR="00EC5758" w:rsidRPr="0073543B" w:rsidRDefault="00EC5758" w:rsidP="00844C57">
      <w:pPr>
        <w:pStyle w:val="a3"/>
        <w:numPr>
          <w:ilvl w:val="0"/>
          <w:numId w:val="103"/>
        </w:numPr>
        <w:spacing w:after="0" w:line="23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модернизация насосных станций и водозаборных сооружений, реко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струкции канализационных станций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6A57A77E" w14:textId="77777777" w:rsidR="00EC5758" w:rsidRPr="002B16B0" w:rsidRDefault="00EC5758" w:rsidP="00EC5758">
      <w:pPr>
        <w:spacing w:after="0" w:line="230" w:lineRule="auto"/>
        <w:ind w:left="1423" w:hanging="357"/>
        <w:jc w:val="both"/>
        <w:rPr>
          <w:rFonts w:ascii="Times New Roman" w:hAnsi="Times New Roman" w:cs="Times New Roman"/>
          <w:color w:val="000000"/>
          <w:sz w:val="18"/>
          <w:szCs w:val="18"/>
        </w:rPr>
      </w:pPr>
    </w:p>
    <w:p w14:paraId="3FC18D0D" w14:textId="77777777" w:rsidR="00EC5758" w:rsidRPr="00261465" w:rsidRDefault="00EC5758" w:rsidP="00EC5758">
      <w:pPr>
        <w:pStyle w:val="af9"/>
        <w:spacing w:before="0" w:beforeAutospacing="0" w:after="0" w:afterAutospacing="0" w:line="230" w:lineRule="auto"/>
        <w:ind w:left="567"/>
        <w:jc w:val="both"/>
        <w:rPr>
          <w:b/>
          <w:bCs/>
          <w:color w:val="3D65A1"/>
          <w:sz w:val="26"/>
          <w:szCs w:val="26"/>
        </w:rPr>
      </w:pPr>
      <w:r>
        <w:rPr>
          <w:b/>
          <w:bCs/>
          <w:color w:val="3D65A1"/>
          <w:sz w:val="26"/>
          <w:szCs w:val="26"/>
        </w:rPr>
        <w:t xml:space="preserve">Цифровизация сферы </w:t>
      </w:r>
      <w:r w:rsidRPr="00261465">
        <w:rPr>
          <w:b/>
          <w:bCs/>
          <w:color w:val="3D65A1"/>
          <w:sz w:val="26"/>
          <w:szCs w:val="26"/>
        </w:rPr>
        <w:t>жилищно-коммунального хозяйства</w:t>
      </w:r>
    </w:p>
    <w:p w14:paraId="7F4D045C" w14:textId="77777777" w:rsidR="00EC5758" w:rsidRPr="002B16B0" w:rsidRDefault="00EC5758" w:rsidP="00EC5758">
      <w:pPr>
        <w:spacing w:after="0" w:line="230" w:lineRule="auto"/>
        <w:ind w:left="1423" w:hanging="357"/>
        <w:jc w:val="both"/>
        <w:rPr>
          <w:rFonts w:ascii="Times New Roman" w:hAnsi="Times New Roman" w:cs="Times New Roman"/>
          <w:color w:val="000000"/>
          <w:sz w:val="18"/>
          <w:szCs w:val="18"/>
        </w:rPr>
      </w:pPr>
    </w:p>
    <w:p w14:paraId="48AD390E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30" w:lineRule="auto"/>
        <w:ind w:left="1134" w:hanging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разработка проектов по цифровизации объектов теплоснабжения, вод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снабжения и водоотведения;</w:t>
      </w:r>
    </w:p>
    <w:p w14:paraId="38729CD6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30" w:lineRule="auto"/>
        <w:ind w:left="1134" w:hanging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разработка проектов по цифровизации объектов теплоснабжения, вод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снабжения и водоотведения на основе их цифровых прототипов («ци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ф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ровых двойников») и технологий интеллектуального учета тепловой энергии и воды.</w:t>
      </w:r>
    </w:p>
    <w:p w14:paraId="1FF793E9" w14:textId="77777777" w:rsidR="00EC5758" w:rsidRPr="002B16B0" w:rsidRDefault="00EC5758" w:rsidP="00EC5758">
      <w:pPr>
        <w:spacing w:after="0" w:line="230" w:lineRule="auto"/>
        <w:ind w:firstLine="567"/>
        <w:jc w:val="both"/>
        <w:rPr>
          <w:rFonts w:ascii="Times New Roman" w:hAnsi="Times New Roman" w:cs="Times New Roman"/>
          <w:b/>
          <w:bCs/>
          <w:color w:val="3D65A1"/>
          <w:sz w:val="18"/>
          <w:szCs w:val="18"/>
        </w:rPr>
      </w:pPr>
    </w:p>
    <w:p w14:paraId="77F22722" w14:textId="77777777" w:rsidR="00EC5758" w:rsidRPr="00261465" w:rsidRDefault="00EC5758" w:rsidP="00EC5758">
      <w:pPr>
        <w:pStyle w:val="21"/>
        <w:spacing w:before="0" w:beforeAutospacing="0" w:after="0" w:afterAutospacing="0" w:line="230" w:lineRule="auto"/>
        <w:ind w:left="0"/>
        <w:jc w:val="both"/>
        <w:rPr>
          <w:rFonts w:ascii="Times New Roman" w:hAnsi="Times New Roman" w:cs="Times New Roman"/>
          <w:caps/>
          <w:color w:val="C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4.7. Транспортный комплекс и дорожное хозяйство</w:t>
      </w:r>
    </w:p>
    <w:p w14:paraId="1FD44D39" w14:textId="77777777" w:rsidR="00EC5758" w:rsidRPr="008A1458" w:rsidRDefault="00EC5758" w:rsidP="00EC5758">
      <w:pPr>
        <w:pStyle w:val="21"/>
        <w:spacing w:before="0" w:beforeAutospacing="0" w:after="0" w:afterAutospacing="0" w:line="230" w:lineRule="auto"/>
        <w:jc w:val="both"/>
        <w:rPr>
          <w:rFonts w:ascii="Times New Roman" w:hAnsi="Times New Roman" w:cs="Times New Roman"/>
          <w:caps/>
          <w:color w:val="C00000"/>
          <w:sz w:val="20"/>
          <w:szCs w:val="20"/>
        </w:rPr>
      </w:pPr>
      <w:bookmarkStart w:id="286" w:name="_Toc185445211"/>
      <w:bookmarkStart w:id="287" w:name="_Toc185445541"/>
      <w:bookmarkStart w:id="288" w:name="_Toc186109255"/>
    </w:p>
    <w:bookmarkEnd w:id="286"/>
    <w:bookmarkEnd w:id="287"/>
    <w:bookmarkEnd w:id="288"/>
    <w:p w14:paraId="2EA33F93" w14:textId="77777777" w:rsidR="00EC5758" w:rsidRPr="00261465" w:rsidRDefault="00EC5758" w:rsidP="00EC5758">
      <w:pPr>
        <w:pStyle w:val="21"/>
        <w:spacing w:before="0" w:beforeAutospacing="0" w:after="0" w:afterAutospacing="0" w:line="230" w:lineRule="auto"/>
        <w:jc w:val="both"/>
        <w:rPr>
          <w:rFonts w:ascii="Times New Roman" w:hAnsi="Times New Roman" w:cs="Times New Roman"/>
          <w:caps/>
          <w:color w:val="C00000"/>
          <w:sz w:val="26"/>
          <w:szCs w:val="26"/>
        </w:rPr>
      </w:pPr>
      <w:r w:rsidRPr="00A933B7">
        <w:rPr>
          <w:rFonts w:ascii="Times New Roman" w:hAnsi="Times New Roman" w:cs="Times New Roman"/>
          <w:noProof/>
        </w:rPr>
        <w:drawing>
          <wp:inline distT="0" distB="0" distL="0" distR="0" wp14:anchorId="4BF2D632" wp14:editId="3E1017F4">
            <wp:extent cx="5786313" cy="2173490"/>
            <wp:effectExtent l="0" t="0" r="508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5"/>
                    <a:srcRect t="1575" r="1074"/>
                    <a:stretch/>
                  </pic:blipFill>
                  <pic:spPr bwMode="auto">
                    <a:xfrm>
                      <a:off x="0" y="0"/>
                      <a:ext cx="5778739" cy="21706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CAC943" w14:textId="77777777" w:rsidR="00EC5758" w:rsidRPr="008A1458" w:rsidRDefault="00EC5758" w:rsidP="00EC5758">
      <w:pPr>
        <w:pStyle w:val="21"/>
        <w:spacing w:before="0" w:beforeAutospacing="0" w:after="0" w:afterAutospacing="0" w:line="230" w:lineRule="auto"/>
        <w:ind w:left="709"/>
        <w:jc w:val="both"/>
        <w:rPr>
          <w:rFonts w:ascii="Times New Roman" w:hAnsi="Times New Roman" w:cs="Times New Roman"/>
          <w:caps/>
          <w:color w:val="C00000"/>
          <w:sz w:val="20"/>
          <w:szCs w:val="20"/>
        </w:rPr>
      </w:pPr>
    </w:p>
    <w:p w14:paraId="4997E788" w14:textId="77777777" w:rsidR="00EC5758" w:rsidRPr="00261465" w:rsidRDefault="00EC5758" w:rsidP="00EC5758">
      <w:pPr>
        <w:pStyle w:val="21"/>
        <w:spacing w:before="0" w:beforeAutospacing="0" w:after="0" w:afterAutospacing="0" w:line="230" w:lineRule="auto"/>
        <w:ind w:left="709"/>
        <w:jc w:val="both"/>
        <w:rPr>
          <w:rFonts w:ascii="Times New Roman" w:hAnsi="Times New Roman" w:cs="Times New Roman"/>
          <w:caps/>
          <w:color w:val="A30800"/>
          <w:sz w:val="26"/>
          <w:szCs w:val="26"/>
        </w:rPr>
      </w:pPr>
      <w:bookmarkStart w:id="289" w:name="_Toc185445218"/>
      <w:bookmarkStart w:id="290" w:name="_Toc185445548"/>
      <w:bookmarkStart w:id="291" w:name="_Toc186109262"/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t>Амбици</w:t>
      </w:r>
      <w:bookmarkEnd w:id="289"/>
      <w:bookmarkEnd w:id="290"/>
      <w:bookmarkEnd w:id="291"/>
      <w:r>
        <w:rPr>
          <w:rFonts w:ascii="Times New Roman" w:hAnsi="Times New Roman" w:cs="Times New Roman"/>
          <w:caps/>
          <w:color w:val="A30800"/>
          <w:sz w:val="26"/>
          <w:szCs w:val="26"/>
        </w:rPr>
        <w:t>я</w:t>
      </w:r>
    </w:p>
    <w:p w14:paraId="639A1E3A" w14:textId="77777777" w:rsidR="00EC5758" w:rsidRPr="00EF43A3" w:rsidRDefault="00EC5758" w:rsidP="00EC5758">
      <w:pPr>
        <w:pStyle w:val="a3"/>
        <w:spacing w:after="0" w:line="23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bCs/>
          <w:sz w:val="26"/>
          <w:szCs w:val="26"/>
        </w:rPr>
        <w:t>Реализ</w:t>
      </w:r>
      <w:r>
        <w:rPr>
          <w:rFonts w:ascii="Times New Roman" w:hAnsi="Times New Roman" w:cs="Times New Roman"/>
          <w:bCs/>
          <w:sz w:val="26"/>
          <w:szCs w:val="26"/>
        </w:rPr>
        <w:t>ация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транзитн</w:t>
      </w:r>
      <w:r>
        <w:rPr>
          <w:rFonts w:ascii="Times New Roman" w:hAnsi="Times New Roman" w:cs="Times New Roman"/>
          <w:bCs/>
          <w:sz w:val="26"/>
          <w:szCs w:val="26"/>
        </w:rPr>
        <w:t>ого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потенциал</w:t>
      </w:r>
      <w:r>
        <w:rPr>
          <w:rFonts w:ascii="Times New Roman" w:hAnsi="Times New Roman" w:cs="Times New Roman"/>
          <w:bCs/>
          <w:sz w:val="26"/>
          <w:szCs w:val="26"/>
        </w:rPr>
        <w:t>а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Чувашской Республики, определяем</w:t>
      </w:r>
      <w:r>
        <w:rPr>
          <w:rFonts w:ascii="Times New Roman" w:hAnsi="Times New Roman" w:cs="Times New Roman"/>
          <w:bCs/>
          <w:sz w:val="26"/>
          <w:szCs w:val="26"/>
        </w:rPr>
        <w:t>ого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пересечением проектируем</w:t>
      </w:r>
      <w:r>
        <w:rPr>
          <w:rFonts w:ascii="Times New Roman" w:hAnsi="Times New Roman" w:cs="Times New Roman"/>
          <w:bCs/>
          <w:sz w:val="26"/>
          <w:szCs w:val="26"/>
        </w:rPr>
        <w:t>ых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на перспективу международн</w:t>
      </w:r>
      <w:r>
        <w:rPr>
          <w:rFonts w:ascii="Times New Roman" w:hAnsi="Times New Roman" w:cs="Times New Roman"/>
          <w:bCs/>
          <w:sz w:val="26"/>
          <w:szCs w:val="26"/>
        </w:rPr>
        <w:t>ых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транспортн</w:t>
      </w:r>
      <w:r>
        <w:rPr>
          <w:rFonts w:ascii="Times New Roman" w:hAnsi="Times New Roman" w:cs="Times New Roman"/>
          <w:bCs/>
          <w:sz w:val="26"/>
          <w:szCs w:val="26"/>
        </w:rPr>
        <w:t>ых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коридор</w:t>
      </w:r>
      <w:r>
        <w:rPr>
          <w:rFonts w:ascii="Times New Roman" w:hAnsi="Times New Roman" w:cs="Times New Roman"/>
          <w:bCs/>
          <w:sz w:val="26"/>
          <w:szCs w:val="26"/>
        </w:rPr>
        <w:t>ов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«Запад – Восток» и «Север – Юг» с транспортными коммуник</w:t>
      </w:r>
      <w:r w:rsidRPr="00261465">
        <w:rPr>
          <w:rFonts w:ascii="Times New Roman" w:hAnsi="Times New Roman" w:cs="Times New Roman"/>
          <w:bCs/>
          <w:sz w:val="26"/>
          <w:szCs w:val="26"/>
        </w:rPr>
        <w:t>а</w:t>
      </w:r>
      <w:r w:rsidRPr="00261465">
        <w:rPr>
          <w:rFonts w:ascii="Times New Roman" w:hAnsi="Times New Roman" w:cs="Times New Roman"/>
          <w:bCs/>
          <w:sz w:val="26"/>
          <w:szCs w:val="26"/>
        </w:rPr>
        <w:t>циями по важнейшей реке европейской части России – Волге.</w:t>
      </w:r>
      <w:r>
        <w:rPr>
          <w:rFonts w:ascii="Times New Roman" w:hAnsi="Times New Roman" w:cs="Times New Roman"/>
          <w:bCs/>
          <w:sz w:val="26"/>
          <w:szCs w:val="26"/>
        </w:rPr>
        <w:t xml:space="preserve"> Создание </w:t>
      </w:r>
      <w:r w:rsidRPr="006725BA">
        <w:rPr>
          <w:rFonts w:ascii="Times New Roman" w:hAnsi="Times New Roman" w:cs="Times New Roman"/>
          <w:sz w:val="26"/>
          <w:szCs w:val="26"/>
        </w:rPr>
        <w:t>пр</w:t>
      </w:r>
      <w:r w:rsidRPr="006725BA">
        <w:rPr>
          <w:rFonts w:ascii="Times New Roman" w:hAnsi="Times New Roman" w:cs="Times New Roman"/>
          <w:sz w:val="26"/>
          <w:szCs w:val="26"/>
        </w:rPr>
        <w:t>о</w:t>
      </w:r>
      <w:r w:rsidRPr="006725BA">
        <w:rPr>
          <w:rFonts w:ascii="Times New Roman" w:hAnsi="Times New Roman" w:cs="Times New Roman"/>
          <w:sz w:val="26"/>
          <w:szCs w:val="26"/>
        </w:rPr>
        <w:t xml:space="preserve">странства транспортной доступности в Чебоксарской агломерации </w:t>
      </w:r>
    </w:p>
    <w:p w14:paraId="2A867E66" w14:textId="77777777" w:rsidR="00EC5758" w:rsidRPr="008A1458" w:rsidRDefault="00EC5758" w:rsidP="00EC5758">
      <w:pPr>
        <w:spacing w:after="0" w:line="230" w:lineRule="auto"/>
        <w:ind w:firstLine="708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04ABD50B" w14:textId="77777777" w:rsidR="00EC5758" w:rsidRPr="00261465" w:rsidRDefault="00EC5758" w:rsidP="00EC5758">
      <w:pPr>
        <w:pStyle w:val="21"/>
        <w:tabs>
          <w:tab w:val="clear" w:pos="993"/>
          <w:tab w:val="left" w:pos="709"/>
        </w:tabs>
        <w:spacing w:before="0" w:beforeAutospacing="0" w:after="0" w:afterAutospacing="0" w:line="230" w:lineRule="auto"/>
        <w:ind w:left="425"/>
        <w:jc w:val="both"/>
        <w:rPr>
          <w:rFonts w:ascii="Times New Roman" w:hAnsi="Times New Roman" w:cs="Times New Roman"/>
          <w:caps/>
          <w:color w:val="A30800"/>
          <w:sz w:val="26"/>
          <w:szCs w:val="26"/>
        </w:rPr>
      </w:pPr>
      <w:r w:rsidRPr="00261465">
        <w:rPr>
          <w:rFonts w:ascii="Times New Roman" w:hAnsi="Times New Roman" w:cs="Times New Roman"/>
          <w:caps/>
          <w:color w:val="C00000"/>
          <w:sz w:val="26"/>
          <w:szCs w:val="26"/>
        </w:rPr>
        <w:tab/>
      </w:r>
      <w:bookmarkStart w:id="292" w:name="_Toc185445219"/>
      <w:bookmarkStart w:id="293" w:name="_Toc185445549"/>
      <w:bookmarkStart w:id="294" w:name="_Toc186109263"/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t>Задачи</w:t>
      </w:r>
      <w:bookmarkEnd w:id="292"/>
      <w:bookmarkEnd w:id="293"/>
      <w:bookmarkEnd w:id="294"/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t xml:space="preserve"> </w:t>
      </w:r>
    </w:p>
    <w:tbl>
      <w:tblPr>
        <w:tblStyle w:val="44"/>
        <w:tblW w:w="0" w:type="auto"/>
        <w:tblBorders>
          <w:top w:val="single" w:sz="8" w:space="0" w:color="A30800"/>
          <w:left w:val="none" w:sz="0" w:space="0" w:color="auto"/>
          <w:bottom w:val="single" w:sz="8" w:space="0" w:color="A30800"/>
          <w:right w:val="none" w:sz="0" w:space="0" w:color="auto"/>
          <w:insideH w:val="single" w:sz="8" w:space="0" w:color="A3080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7"/>
        <w:gridCol w:w="8733"/>
      </w:tblGrid>
      <w:tr w:rsidR="00EC5758" w:rsidRPr="007108F8" w14:paraId="023BAA58" w14:textId="77777777" w:rsidTr="00EC5758">
        <w:trPr>
          <w:trHeight w:val="316"/>
        </w:trPr>
        <w:tc>
          <w:tcPr>
            <w:tcW w:w="839" w:type="dxa"/>
          </w:tcPr>
          <w:p w14:paraId="4F18AD22" w14:textId="77777777" w:rsidR="00EC5758" w:rsidRPr="007108F8" w:rsidRDefault="00EC5758" w:rsidP="00EC5758">
            <w:pPr>
              <w:spacing w:line="230" w:lineRule="auto"/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4.7</w:t>
            </w:r>
            <w:r w:rsidRPr="007108F8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.1.</w:t>
            </w:r>
          </w:p>
        </w:tc>
        <w:tc>
          <w:tcPr>
            <w:tcW w:w="9059" w:type="dxa"/>
          </w:tcPr>
          <w:p w14:paraId="00B6DCA7" w14:textId="77777777" w:rsidR="00EC5758" w:rsidRPr="006725BA" w:rsidRDefault="00EC5758" w:rsidP="00EC5758">
            <w:pPr>
              <w:spacing w:line="23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725BA">
              <w:rPr>
                <w:rFonts w:ascii="Times New Roman" w:hAnsi="Times New Roman" w:cs="Times New Roman"/>
                <w:sz w:val="26"/>
                <w:szCs w:val="26"/>
              </w:rPr>
              <w:t>Повышение транспортной доступности территорий Чувашской Республики на основе формирования развитой сети качественных автомобильных д</w:t>
            </w:r>
            <w:r w:rsidRPr="006725BA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6725BA">
              <w:rPr>
                <w:rFonts w:ascii="Times New Roman" w:hAnsi="Times New Roman" w:cs="Times New Roman"/>
                <w:sz w:val="26"/>
                <w:szCs w:val="26"/>
              </w:rPr>
              <w:t>рог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 – у</w:t>
            </w:r>
            <w:r w:rsidRPr="006725BA">
              <w:rPr>
                <w:rFonts w:ascii="Times New Roman" w:hAnsi="Times New Roman" w:cs="Times New Roman"/>
                <w:sz w:val="26"/>
                <w:szCs w:val="26"/>
              </w:rPr>
              <w:t>величение к 2030 году доли соответствующих нормативным треб</w:t>
            </w:r>
            <w:r w:rsidRPr="006725BA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6725BA">
              <w:rPr>
                <w:rFonts w:ascii="Times New Roman" w:hAnsi="Times New Roman" w:cs="Times New Roman"/>
                <w:sz w:val="26"/>
                <w:szCs w:val="26"/>
              </w:rPr>
              <w:t>ваниям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725BA">
              <w:rPr>
                <w:rFonts w:ascii="Times New Roman" w:hAnsi="Times New Roman" w:cs="Times New Roman"/>
                <w:sz w:val="26"/>
                <w:szCs w:val="26"/>
              </w:rPr>
              <w:t>автомобильных дорог регионального или межмуниципального зн</w:t>
            </w:r>
            <w:r w:rsidRPr="006725BA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6725BA">
              <w:rPr>
                <w:rFonts w:ascii="Times New Roman" w:hAnsi="Times New Roman" w:cs="Times New Roman"/>
                <w:sz w:val="26"/>
                <w:szCs w:val="26"/>
              </w:rPr>
              <w:t>чения – не менее чем до 60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</w:tr>
      <w:tr w:rsidR="00EC5758" w:rsidRPr="007108F8" w14:paraId="620E12DC" w14:textId="77777777" w:rsidTr="00EC5758">
        <w:trPr>
          <w:trHeight w:val="242"/>
        </w:trPr>
        <w:tc>
          <w:tcPr>
            <w:tcW w:w="839" w:type="dxa"/>
          </w:tcPr>
          <w:p w14:paraId="4602A3DF" w14:textId="77777777" w:rsidR="00EC5758" w:rsidRPr="007108F8" w:rsidRDefault="00EC5758" w:rsidP="00EC5758">
            <w:pPr>
              <w:spacing w:line="230" w:lineRule="auto"/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4.7</w:t>
            </w:r>
            <w:r w:rsidRPr="007108F8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.2.</w:t>
            </w:r>
          </w:p>
        </w:tc>
        <w:tc>
          <w:tcPr>
            <w:tcW w:w="9059" w:type="dxa"/>
          </w:tcPr>
          <w:p w14:paraId="6E55864C" w14:textId="77777777" w:rsidR="00EC5758" w:rsidRPr="007108F8" w:rsidRDefault="00EC5758" w:rsidP="00EC5758">
            <w:pPr>
              <w:spacing w:line="230" w:lineRule="auto"/>
              <w:jc w:val="both"/>
              <w:rPr>
                <w:rFonts w:ascii="Times New Roman" w:hAnsi="Times New Roman" w:cs="Times New Roman"/>
                <w:strike/>
                <w:sz w:val="26"/>
                <w:szCs w:val="26"/>
              </w:rPr>
            </w:pPr>
            <w:r w:rsidRPr="00EF43A3">
              <w:rPr>
                <w:rFonts w:ascii="Times New Roman" w:hAnsi="Times New Roman" w:cs="Times New Roman"/>
                <w:sz w:val="26"/>
                <w:szCs w:val="26"/>
              </w:rPr>
              <w:t>Модернизация инфраструктуры воздушного и речного транспорта</w:t>
            </w:r>
          </w:p>
        </w:tc>
      </w:tr>
      <w:tr w:rsidR="00EC5758" w:rsidRPr="007108F8" w14:paraId="4940E164" w14:textId="77777777" w:rsidTr="00EC5758">
        <w:trPr>
          <w:trHeight w:val="220"/>
        </w:trPr>
        <w:tc>
          <w:tcPr>
            <w:tcW w:w="839" w:type="dxa"/>
          </w:tcPr>
          <w:p w14:paraId="50F6687F" w14:textId="77777777" w:rsidR="00EC5758" w:rsidRPr="007108F8" w:rsidRDefault="00EC5758" w:rsidP="00EC5758">
            <w:pPr>
              <w:spacing w:line="230" w:lineRule="auto"/>
              <w:jc w:val="both"/>
              <w:rPr>
                <w:rFonts w:ascii="Times New Roman" w:hAnsi="Times New Roman" w:cs="Times New Roman"/>
                <w:bCs/>
                <w:strike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trike/>
                <w:color w:val="A30800"/>
                <w:sz w:val="26"/>
                <w:szCs w:val="26"/>
              </w:rPr>
              <w:t>4</w:t>
            </w:r>
            <w:r w:rsidRPr="006725BA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7</w:t>
            </w:r>
            <w:r w:rsidRPr="006725BA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.3</w:t>
            </w: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</w:t>
            </w:r>
          </w:p>
        </w:tc>
        <w:tc>
          <w:tcPr>
            <w:tcW w:w="9059" w:type="dxa"/>
          </w:tcPr>
          <w:p w14:paraId="1813C387" w14:textId="77777777" w:rsidR="00EC5758" w:rsidRPr="007108F8" w:rsidRDefault="00EC5758" w:rsidP="00EC5758">
            <w:pPr>
              <w:spacing w:line="230" w:lineRule="auto"/>
              <w:jc w:val="both"/>
              <w:rPr>
                <w:rFonts w:ascii="Times New Roman" w:hAnsi="Times New Roman" w:cs="Times New Roman"/>
                <w:strike/>
                <w:sz w:val="26"/>
                <w:szCs w:val="26"/>
              </w:rPr>
            </w:pPr>
            <w:r w:rsidRPr="006725BA">
              <w:rPr>
                <w:rFonts w:ascii="Times New Roman" w:hAnsi="Times New Roman" w:cs="Times New Roman"/>
                <w:sz w:val="26"/>
                <w:szCs w:val="26"/>
              </w:rPr>
              <w:t>Сокращение среднего возраста парка троллейбусов до 4 лет</w:t>
            </w:r>
            <w:r w:rsidRPr="007108F8">
              <w:rPr>
                <w:rFonts w:ascii="Times New Roman" w:hAnsi="Times New Roman" w:cs="Times New Roman"/>
                <w:strike/>
                <w:sz w:val="26"/>
                <w:szCs w:val="26"/>
              </w:rPr>
              <w:t xml:space="preserve">  </w:t>
            </w:r>
          </w:p>
        </w:tc>
      </w:tr>
      <w:tr w:rsidR="00EC5758" w:rsidRPr="007108F8" w14:paraId="32448AA1" w14:textId="77777777" w:rsidTr="00EC5758">
        <w:trPr>
          <w:trHeight w:val="439"/>
        </w:trPr>
        <w:tc>
          <w:tcPr>
            <w:tcW w:w="839" w:type="dxa"/>
          </w:tcPr>
          <w:p w14:paraId="5913A0E1" w14:textId="77777777" w:rsidR="00EC5758" w:rsidRPr="007108F8" w:rsidRDefault="00EC5758" w:rsidP="00EC5758">
            <w:pPr>
              <w:spacing w:line="230" w:lineRule="auto"/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4.7</w:t>
            </w:r>
            <w:r w:rsidRPr="007108F8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</w:t>
            </w:r>
            <w:r w:rsidRPr="007108F8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</w:t>
            </w:r>
          </w:p>
        </w:tc>
        <w:tc>
          <w:tcPr>
            <w:tcW w:w="9059" w:type="dxa"/>
          </w:tcPr>
          <w:p w14:paraId="610FB2A0" w14:textId="77777777" w:rsidR="00EC5758" w:rsidRPr="007108F8" w:rsidRDefault="00EC5758" w:rsidP="00EC5758">
            <w:pPr>
              <w:spacing w:line="230" w:lineRule="auto"/>
              <w:jc w:val="both"/>
              <w:rPr>
                <w:rFonts w:ascii="Times New Roman" w:hAnsi="Times New Roman" w:cs="Times New Roman"/>
                <w:sz w:val="26"/>
                <w:szCs w:val="26"/>
                <w:highlight w:val="green"/>
              </w:rPr>
            </w:pPr>
            <w:r w:rsidRPr="00EF43A3">
              <w:rPr>
                <w:rFonts w:ascii="Times New Roman" w:hAnsi="Times New Roman" w:cs="Times New Roman"/>
                <w:sz w:val="26"/>
                <w:szCs w:val="26"/>
              </w:rPr>
              <w:t>Развитие пространственной связанности и мобильности населения путем обеспечения доступности безопасных и качественных транспортных услуг</w:t>
            </w:r>
          </w:p>
        </w:tc>
      </w:tr>
      <w:tr w:rsidR="00EC5758" w:rsidRPr="007108F8" w14:paraId="67E29BB1" w14:textId="77777777" w:rsidTr="00EC5758">
        <w:trPr>
          <w:trHeight w:val="439"/>
        </w:trPr>
        <w:tc>
          <w:tcPr>
            <w:tcW w:w="839" w:type="dxa"/>
          </w:tcPr>
          <w:p w14:paraId="0A87088D" w14:textId="77777777" w:rsidR="00EC5758" w:rsidRPr="007108F8" w:rsidRDefault="00EC5758" w:rsidP="00EC5758">
            <w:pPr>
              <w:spacing w:line="230" w:lineRule="auto"/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4.7.5.</w:t>
            </w:r>
          </w:p>
        </w:tc>
        <w:tc>
          <w:tcPr>
            <w:tcW w:w="9059" w:type="dxa"/>
          </w:tcPr>
          <w:p w14:paraId="795FB654" w14:textId="77777777" w:rsidR="00EC5758" w:rsidRPr="007108F8" w:rsidRDefault="00EC5758" w:rsidP="00EC5758">
            <w:pPr>
              <w:spacing w:line="23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F43A3">
              <w:rPr>
                <w:rFonts w:ascii="Times New Roman" w:hAnsi="Times New Roman" w:cs="Times New Roman"/>
                <w:sz w:val="26"/>
                <w:szCs w:val="26"/>
              </w:rPr>
              <w:t>Снижение смертности в результате дорожно-транспортных происшествий</w:t>
            </w:r>
          </w:p>
        </w:tc>
      </w:tr>
    </w:tbl>
    <w:p w14:paraId="7B7BB3C8" w14:textId="77777777" w:rsidR="00EC5758" w:rsidRDefault="00EC5758" w:rsidP="00EC575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53AD01BB" w14:textId="77777777" w:rsidR="00EC5758" w:rsidRPr="00AB582E" w:rsidRDefault="00EC5758" w:rsidP="00EC575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B582E">
        <w:rPr>
          <w:rFonts w:ascii="Times New Roman" w:hAnsi="Times New Roman" w:cs="Times New Roman"/>
          <w:b/>
          <w:bCs/>
          <w:caps/>
          <w:color w:val="A30800"/>
          <w:sz w:val="26"/>
          <w:szCs w:val="26"/>
        </w:rPr>
        <w:t>НАПРАВЛЕНИЯ</w:t>
      </w:r>
    </w:p>
    <w:p w14:paraId="2F28495D" w14:textId="77777777" w:rsidR="00EC5758" w:rsidRPr="00261465" w:rsidRDefault="00EC5758" w:rsidP="00EC575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Развитие дорожной сети и инфраструктуры</w:t>
      </w:r>
    </w:p>
    <w:p w14:paraId="379333E0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приведение в нормативное состояние дорог регионального, межмун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ципального и местного значения (455 проектов); </w:t>
      </w:r>
    </w:p>
    <w:p w14:paraId="2539EFF8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строительство и ремонт мостов;</w:t>
      </w:r>
    </w:p>
    <w:p w14:paraId="3AB7BD88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благоустройство дорожной инфраструктуры: устройство тротуаров и освещения, создание теплых остановочных павильонов;</w:t>
      </w:r>
    </w:p>
    <w:p w14:paraId="35EEEC57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увеличение лимитов </w:t>
      </w:r>
      <w:r>
        <w:rPr>
          <w:rFonts w:ascii="Times New Roman" w:hAnsi="Times New Roman" w:cs="Times New Roman"/>
          <w:color w:val="000000"/>
          <w:sz w:val="26"/>
          <w:szCs w:val="26"/>
        </w:rPr>
        <w:t>на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содержани</w:t>
      </w:r>
      <w:r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автомобильных дорог местного значения и искусственных сооружений;</w:t>
      </w:r>
    </w:p>
    <w:p w14:paraId="29ED8898" w14:textId="77777777" w:rsidR="00EC5758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разработка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проектно-сметной документации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гостевых парковок с с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нитарными зонами и знаками навигации для стоянки туристических автобусов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на территории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автомаршрута </w:t>
      </w:r>
      <w:r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Неизведанная Чувашия</w:t>
      </w:r>
      <w:r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189DF188" w14:textId="77777777" w:rsidR="00EC5758" w:rsidRDefault="00EC5758" w:rsidP="00EC5758">
      <w:pPr>
        <w:pStyle w:val="a3"/>
        <w:spacing w:after="0" w:line="240" w:lineRule="auto"/>
        <w:ind w:left="1423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7E47BEBA" w14:textId="77777777" w:rsidR="00EC5758" w:rsidRPr="00261465" w:rsidRDefault="00EC5758" w:rsidP="00EC5758">
      <w:pPr>
        <w:pStyle w:val="af6"/>
        <w:spacing w:before="0" w:after="0"/>
        <w:ind w:left="0" w:right="0"/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  <w:t>Мегапроект «</w:t>
      </w:r>
      <w:r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  <w:t>создание автоматизированной системы постов – рубежей весогабаритного контроля»</w:t>
      </w:r>
    </w:p>
    <w:p w14:paraId="216CDAFC" w14:textId="77777777" w:rsidR="00EC5758" w:rsidRPr="00261465" w:rsidRDefault="00EC5758" w:rsidP="00EC5758">
      <w:pPr>
        <w:pStyle w:val="a3"/>
        <w:spacing w:after="0" w:line="240" w:lineRule="auto"/>
        <w:ind w:left="1423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6819C14C" w14:textId="77777777" w:rsidR="00EC5758" w:rsidRPr="00031203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31203">
        <w:rPr>
          <w:rFonts w:ascii="Times New Roman" w:hAnsi="Times New Roman" w:cs="Times New Roman"/>
          <w:sz w:val="26"/>
          <w:szCs w:val="26"/>
        </w:rPr>
        <w:t>создание автоматизированной системы постов</w:t>
      </w:r>
      <w:r>
        <w:rPr>
          <w:rFonts w:ascii="Times New Roman" w:hAnsi="Times New Roman" w:cs="Times New Roman"/>
          <w:sz w:val="26"/>
          <w:szCs w:val="26"/>
        </w:rPr>
        <w:t xml:space="preserve"> – </w:t>
      </w:r>
      <w:r w:rsidRPr="00031203">
        <w:rPr>
          <w:rFonts w:ascii="Times New Roman" w:hAnsi="Times New Roman" w:cs="Times New Roman"/>
          <w:sz w:val="26"/>
          <w:szCs w:val="26"/>
        </w:rPr>
        <w:t>рубежей весогабари</w:t>
      </w:r>
      <w:r w:rsidRPr="00031203">
        <w:rPr>
          <w:rFonts w:ascii="Times New Roman" w:hAnsi="Times New Roman" w:cs="Times New Roman"/>
          <w:sz w:val="26"/>
          <w:szCs w:val="26"/>
        </w:rPr>
        <w:t>т</w:t>
      </w:r>
      <w:r w:rsidRPr="00031203">
        <w:rPr>
          <w:rFonts w:ascii="Times New Roman" w:hAnsi="Times New Roman" w:cs="Times New Roman"/>
          <w:sz w:val="26"/>
          <w:szCs w:val="26"/>
        </w:rPr>
        <w:t>ного контроля.</w:t>
      </w:r>
    </w:p>
    <w:p w14:paraId="3F1972F3" w14:textId="77777777" w:rsidR="00EC5758" w:rsidRPr="00EF43A3" w:rsidRDefault="00EC5758" w:rsidP="00EC5758">
      <w:pPr>
        <w:pStyle w:val="a3"/>
        <w:spacing w:after="0" w:line="240" w:lineRule="auto"/>
        <w:ind w:left="1134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4E5BB529" w14:textId="77777777" w:rsidR="00EC5758" w:rsidRPr="00261465" w:rsidRDefault="00EC5758" w:rsidP="00EC575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Развитие общественного транспорта</w:t>
      </w:r>
    </w:p>
    <w:p w14:paraId="2F41BA6A" w14:textId="77777777" w:rsidR="00EC5758" w:rsidRPr="00C1115A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C1115A">
        <w:rPr>
          <w:rFonts w:ascii="Times New Roman" w:hAnsi="Times New Roman" w:cs="Times New Roman"/>
          <w:sz w:val="26"/>
          <w:szCs w:val="26"/>
        </w:rPr>
        <w:t>обновление подвижного состава городского наземного электрического транспорта и автомобильного транспорта общего пользования – пл</w:t>
      </w:r>
      <w:r w:rsidRPr="00C1115A">
        <w:rPr>
          <w:rFonts w:ascii="Times New Roman" w:hAnsi="Times New Roman" w:cs="Times New Roman"/>
          <w:sz w:val="26"/>
          <w:szCs w:val="26"/>
        </w:rPr>
        <w:t>а</w:t>
      </w:r>
      <w:r w:rsidRPr="00C1115A">
        <w:rPr>
          <w:rFonts w:ascii="Times New Roman" w:hAnsi="Times New Roman" w:cs="Times New Roman"/>
          <w:sz w:val="26"/>
          <w:szCs w:val="26"/>
        </w:rPr>
        <w:t xml:space="preserve">нируется приобрести 133 троллейбуса и 150 автобусов, в результате к 2030 году средний срок службы подвижного состава составит 4 года, 100% подвижного состава транспорта общего пользования Чувашской Республики будет </w:t>
      </w:r>
      <w:r>
        <w:rPr>
          <w:rFonts w:ascii="Times New Roman" w:hAnsi="Times New Roman" w:cs="Times New Roman"/>
          <w:sz w:val="26"/>
          <w:szCs w:val="26"/>
        </w:rPr>
        <w:t xml:space="preserve">иметь </w:t>
      </w:r>
      <w:r w:rsidRPr="00C1115A">
        <w:rPr>
          <w:rFonts w:ascii="Times New Roman" w:hAnsi="Times New Roman" w:cs="Times New Roman"/>
          <w:sz w:val="26"/>
          <w:szCs w:val="26"/>
        </w:rPr>
        <w:t>нормативн</w:t>
      </w:r>
      <w:r>
        <w:rPr>
          <w:rFonts w:ascii="Times New Roman" w:hAnsi="Times New Roman" w:cs="Times New Roman"/>
          <w:sz w:val="26"/>
          <w:szCs w:val="26"/>
        </w:rPr>
        <w:t>ый</w:t>
      </w:r>
      <w:r w:rsidRPr="00C1115A">
        <w:rPr>
          <w:rFonts w:ascii="Times New Roman" w:hAnsi="Times New Roman" w:cs="Times New Roman"/>
          <w:sz w:val="26"/>
          <w:szCs w:val="26"/>
        </w:rPr>
        <w:t xml:space="preserve"> срок службы;</w:t>
      </w:r>
    </w:p>
    <w:p w14:paraId="07994A28" w14:textId="77777777" w:rsidR="00EC5758" w:rsidRPr="00C1115A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C1115A">
        <w:rPr>
          <w:rFonts w:ascii="Times New Roman" w:hAnsi="Times New Roman" w:cs="Times New Roman"/>
          <w:sz w:val="26"/>
          <w:szCs w:val="26"/>
        </w:rPr>
        <w:t xml:space="preserve">создание новой производственной базы </w:t>
      </w:r>
      <w:r>
        <w:rPr>
          <w:rFonts w:ascii="Times New Roman" w:hAnsi="Times New Roman" w:cs="Times New Roman"/>
          <w:sz w:val="26"/>
          <w:szCs w:val="26"/>
        </w:rPr>
        <w:t>государственного</w:t>
      </w:r>
      <w:r w:rsidRPr="00FB5821">
        <w:rPr>
          <w:rFonts w:ascii="Times New Roman" w:hAnsi="Times New Roman" w:cs="Times New Roman"/>
          <w:sz w:val="26"/>
          <w:szCs w:val="26"/>
        </w:rPr>
        <w:t xml:space="preserve"> унитарно</w:t>
      </w:r>
      <w:r>
        <w:rPr>
          <w:rFonts w:ascii="Times New Roman" w:hAnsi="Times New Roman" w:cs="Times New Roman"/>
          <w:sz w:val="26"/>
          <w:szCs w:val="26"/>
        </w:rPr>
        <w:t>го</w:t>
      </w:r>
      <w:r w:rsidRPr="00FB5821">
        <w:rPr>
          <w:rFonts w:ascii="Times New Roman" w:hAnsi="Times New Roman" w:cs="Times New Roman"/>
          <w:sz w:val="26"/>
          <w:szCs w:val="26"/>
        </w:rPr>
        <w:t xml:space="preserve"> предприяти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FB5821">
        <w:rPr>
          <w:rFonts w:ascii="Times New Roman" w:hAnsi="Times New Roman" w:cs="Times New Roman"/>
          <w:sz w:val="26"/>
          <w:szCs w:val="26"/>
        </w:rPr>
        <w:t xml:space="preserve"> Чувашской Республики «Чувашское транспортное управление» Министерства транспорта и дорожного хозяйства Чува</w:t>
      </w:r>
      <w:r w:rsidRPr="00FB5821">
        <w:rPr>
          <w:rFonts w:ascii="Times New Roman" w:hAnsi="Times New Roman" w:cs="Times New Roman"/>
          <w:sz w:val="26"/>
          <w:szCs w:val="26"/>
        </w:rPr>
        <w:t>ш</w:t>
      </w:r>
      <w:r w:rsidRPr="00FB5821">
        <w:rPr>
          <w:rFonts w:ascii="Times New Roman" w:hAnsi="Times New Roman" w:cs="Times New Roman"/>
          <w:sz w:val="26"/>
          <w:szCs w:val="26"/>
        </w:rPr>
        <w:t>ской Республики</w:t>
      </w:r>
      <w:r w:rsidRPr="00C1115A">
        <w:rPr>
          <w:rFonts w:ascii="Times New Roman" w:hAnsi="Times New Roman" w:cs="Times New Roman"/>
          <w:sz w:val="26"/>
          <w:szCs w:val="26"/>
        </w:rPr>
        <w:t>, необходимость которой обусловлена формирован</w:t>
      </w:r>
      <w:r w:rsidRPr="00C1115A">
        <w:rPr>
          <w:rFonts w:ascii="Times New Roman" w:hAnsi="Times New Roman" w:cs="Times New Roman"/>
          <w:sz w:val="26"/>
          <w:szCs w:val="26"/>
        </w:rPr>
        <w:t>и</w:t>
      </w:r>
      <w:r w:rsidRPr="00C1115A">
        <w:rPr>
          <w:rFonts w:ascii="Times New Roman" w:hAnsi="Times New Roman" w:cs="Times New Roman"/>
          <w:sz w:val="26"/>
          <w:szCs w:val="26"/>
        </w:rPr>
        <w:t>ем на предприятии автобусного парка и увеличением количества эк</w:t>
      </w:r>
      <w:r w:rsidRPr="00C1115A">
        <w:rPr>
          <w:rFonts w:ascii="Times New Roman" w:hAnsi="Times New Roman" w:cs="Times New Roman"/>
          <w:sz w:val="26"/>
          <w:szCs w:val="26"/>
        </w:rPr>
        <w:t>с</w:t>
      </w:r>
      <w:r w:rsidRPr="00C1115A">
        <w:rPr>
          <w:rFonts w:ascii="Times New Roman" w:hAnsi="Times New Roman" w:cs="Times New Roman"/>
          <w:sz w:val="26"/>
          <w:szCs w:val="26"/>
        </w:rPr>
        <w:t>плуатируемых предприятием троллейбусов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C1115A">
        <w:rPr>
          <w:rFonts w:ascii="Times New Roman" w:hAnsi="Times New Roman" w:cs="Times New Roman"/>
          <w:sz w:val="26"/>
          <w:szCs w:val="26"/>
        </w:rPr>
        <w:t xml:space="preserve"> – существующих прои</w:t>
      </w:r>
      <w:r w:rsidRPr="00C1115A">
        <w:rPr>
          <w:rFonts w:ascii="Times New Roman" w:hAnsi="Times New Roman" w:cs="Times New Roman"/>
          <w:sz w:val="26"/>
          <w:szCs w:val="26"/>
        </w:rPr>
        <w:t>з</w:t>
      </w:r>
      <w:r w:rsidRPr="00C1115A">
        <w:rPr>
          <w:rFonts w:ascii="Times New Roman" w:hAnsi="Times New Roman" w:cs="Times New Roman"/>
          <w:sz w:val="26"/>
          <w:szCs w:val="26"/>
        </w:rPr>
        <w:t>водственных площадок предприятия не хватает для размещения нов</w:t>
      </w:r>
      <w:r w:rsidRPr="00C1115A">
        <w:rPr>
          <w:rFonts w:ascii="Times New Roman" w:hAnsi="Times New Roman" w:cs="Times New Roman"/>
          <w:sz w:val="26"/>
          <w:szCs w:val="26"/>
        </w:rPr>
        <w:t>о</w:t>
      </w:r>
      <w:r w:rsidRPr="00C1115A">
        <w:rPr>
          <w:rFonts w:ascii="Times New Roman" w:hAnsi="Times New Roman" w:cs="Times New Roman"/>
          <w:sz w:val="26"/>
          <w:szCs w:val="26"/>
        </w:rPr>
        <w:t>го подвижного состава автобусов и троллейбусов;</w:t>
      </w:r>
    </w:p>
    <w:p w14:paraId="1EBE8540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расширение охвата сельских насел</w:t>
      </w:r>
      <w:r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нных пунктов </w:t>
      </w:r>
      <w:r>
        <w:rPr>
          <w:rFonts w:ascii="Times New Roman" w:hAnsi="Times New Roman" w:cs="Times New Roman"/>
          <w:color w:val="000000"/>
          <w:sz w:val="26"/>
          <w:szCs w:val="26"/>
        </w:rPr>
        <w:t>транспортным о</w:t>
      </w:r>
      <w:r>
        <w:rPr>
          <w:rFonts w:ascii="Times New Roman" w:hAnsi="Times New Roman" w:cs="Times New Roman"/>
          <w:color w:val="000000"/>
          <w:sz w:val="26"/>
          <w:szCs w:val="26"/>
        </w:rPr>
        <w:t>б</w:t>
      </w:r>
      <w:r>
        <w:rPr>
          <w:rFonts w:ascii="Times New Roman" w:hAnsi="Times New Roman" w:cs="Times New Roman"/>
          <w:color w:val="000000"/>
          <w:sz w:val="26"/>
          <w:szCs w:val="26"/>
        </w:rPr>
        <w:t>служиванием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, обеспечен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ие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регулярны</w:t>
      </w:r>
      <w:r>
        <w:rPr>
          <w:rFonts w:ascii="Times New Roman" w:hAnsi="Times New Roman" w:cs="Times New Roman"/>
          <w:color w:val="000000"/>
          <w:sz w:val="26"/>
          <w:szCs w:val="26"/>
        </w:rPr>
        <w:t>х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пассажироперевоз</w:t>
      </w:r>
      <w:r>
        <w:rPr>
          <w:rFonts w:ascii="Times New Roman" w:hAnsi="Times New Roman" w:cs="Times New Roman"/>
          <w:color w:val="000000"/>
          <w:sz w:val="26"/>
          <w:szCs w:val="26"/>
        </w:rPr>
        <w:t>ок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по межмуниципальным маршрутам;</w:t>
      </w:r>
    </w:p>
    <w:p w14:paraId="0E0A9BE1" w14:textId="77777777" w:rsidR="00EC5758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осуществление регулярных перевозок пассажиров и багажа автом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бильным транспортом по регулируемым тарифам по межмуниципал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ь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ным маршрутам; </w:t>
      </w:r>
    </w:p>
    <w:p w14:paraId="480ABFFC" w14:textId="77777777" w:rsidR="00EC5758" w:rsidRPr="00E16D01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16D01">
        <w:rPr>
          <w:rFonts w:ascii="Times New Roman" w:hAnsi="Times New Roman" w:cs="Times New Roman"/>
          <w:color w:val="000000"/>
          <w:sz w:val="26"/>
          <w:szCs w:val="26"/>
        </w:rPr>
        <w:t>создание единого перевозочного пространства Чебоксарской аглом</w:t>
      </w:r>
      <w:r w:rsidRPr="00E16D01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E16D01">
        <w:rPr>
          <w:rFonts w:ascii="Times New Roman" w:hAnsi="Times New Roman" w:cs="Times New Roman"/>
          <w:color w:val="000000"/>
          <w:sz w:val="26"/>
          <w:szCs w:val="26"/>
        </w:rPr>
        <w:t>рации с отображением информации о движении транспортных средств по маршрутам в единой информационной системе, с установлением единого тарифного меню и переводом всех маршрутов на регулиру</w:t>
      </w:r>
      <w:r w:rsidRPr="00E16D01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E16D01">
        <w:rPr>
          <w:rFonts w:ascii="Times New Roman" w:hAnsi="Times New Roman" w:cs="Times New Roman"/>
          <w:color w:val="000000"/>
          <w:sz w:val="26"/>
          <w:szCs w:val="26"/>
        </w:rPr>
        <w:t>мые тарифы;</w:t>
      </w:r>
    </w:p>
    <w:p w14:paraId="5F73F7B1" w14:textId="77777777" w:rsidR="00EC5758" w:rsidRPr="00671E6B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</w:t>
      </w:r>
      <w:r w:rsidRPr="00AD0CA4">
        <w:rPr>
          <w:rFonts w:ascii="Times New Roman" w:hAnsi="Times New Roman"/>
          <w:sz w:val="26"/>
          <w:szCs w:val="26"/>
        </w:rPr>
        <w:t>еревод всех межмуниципальных маршрутов регулярных перевозок Чувашской Республики на регулируемые тарифы</w:t>
      </w:r>
      <w:r>
        <w:rPr>
          <w:rFonts w:ascii="Times New Roman" w:hAnsi="Times New Roman"/>
          <w:sz w:val="26"/>
          <w:szCs w:val="26"/>
        </w:rPr>
        <w:t>;</w:t>
      </w:r>
    </w:p>
    <w:p w14:paraId="7EF236A3" w14:textId="77777777" w:rsidR="00EC5758" w:rsidRPr="00031203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</w:t>
      </w:r>
      <w:r w:rsidRPr="00AD0CA4">
        <w:rPr>
          <w:rFonts w:ascii="Times New Roman" w:hAnsi="Times New Roman"/>
          <w:sz w:val="26"/>
          <w:szCs w:val="26"/>
        </w:rPr>
        <w:t xml:space="preserve">величение пассажиропотока </w:t>
      </w:r>
      <w:r>
        <w:rPr>
          <w:rFonts w:ascii="Times New Roman" w:hAnsi="Times New Roman"/>
          <w:sz w:val="26"/>
          <w:szCs w:val="26"/>
        </w:rPr>
        <w:t>М</w:t>
      </w:r>
      <w:r w:rsidRPr="00AD0CA4">
        <w:rPr>
          <w:rFonts w:ascii="Times New Roman" w:hAnsi="Times New Roman"/>
          <w:sz w:val="26"/>
          <w:szCs w:val="26"/>
        </w:rPr>
        <w:t>еждународного аэропорта Чебоксары</w:t>
      </w:r>
      <w:r>
        <w:rPr>
          <w:rFonts w:ascii="Times New Roman" w:hAnsi="Times New Roman"/>
          <w:sz w:val="26"/>
          <w:szCs w:val="26"/>
        </w:rPr>
        <w:t xml:space="preserve"> имени А.Г. Николаева</w:t>
      </w:r>
      <w:r w:rsidRPr="00AD0CA4">
        <w:rPr>
          <w:rFonts w:ascii="Times New Roman" w:hAnsi="Times New Roman"/>
          <w:sz w:val="26"/>
          <w:szCs w:val="26"/>
        </w:rPr>
        <w:t xml:space="preserve"> до 1 млн. человек в год в связи с увеличением </w:t>
      </w:r>
      <w:r>
        <w:rPr>
          <w:rFonts w:ascii="Times New Roman" w:hAnsi="Times New Roman"/>
          <w:sz w:val="26"/>
          <w:szCs w:val="26"/>
        </w:rPr>
        <w:t xml:space="preserve">его </w:t>
      </w:r>
      <w:r w:rsidRPr="00AD0CA4">
        <w:rPr>
          <w:rFonts w:ascii="Times New Roman" w:hAnsi="Times New Roman"/>
          <w:sz w:val="26"/>
          <w:szCs w:val="26"/>
        </w:rPr>
        <w:t>пропускной способности и развитием маршрутной сети возду</w:t>
      </w:r>
      <w:r w:rsidRPr="00AD0CA4">
        <w:rPr>
          <w:rFonts w:ascii="Times New Roman" w:hAnsi="Times New Roman"/>
          <w:sz w:val="26"/>
          <w:szCs w:val="26"/>
        </w:rPr>
        <w:t>ш</w:t>
      </w:r>
      <w:r w:rsidRPr="00AD0CA4">
        <w:rPr>
          <w:rFonts w:ascii="Times New Roman" w:hAnsi="Times New Roman"/>
          <w:sz w:val="26"/>
          <w:szCs w:val="26"/>
        </w:rPr>
        <w:t>ных перевозок как регионального, так и международного сообщения.</w:t>
      </w:r>
    </w:p>
    <w:p w14:paraId="2D26F64A" w14:textId="77777777" w:rsidR="00EC5758" w:rsidRPr="00261465" w:rsidRDefault="00EC5758" w:rsidP="00EC5758">
      <w:pPr>
        <w:pStyle w:val="a3"/>
        <w:spacing w:after="0" w:line="240" w:lineRule="auto"/>
        <w:ind w:left="1423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4AC33E16" w14:textId="77777777" w:rsidR="00EC5758" w:rsidRPr="00261465" w:rsidRDefault="00EC5758" w:rsidP="00EC5758">
      <w:pPr>
        <w:pStyle w:val="21"/>
        <w:ind w:left="141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4.8. Внешняя торговля</w:t>
      </w:r>
    </w:p>
    <w:p w14:paraId="3F31BD97" w14:textId="77777777" w:rsidR="00EC5758" w:rsidRPr="00031203" w:rsidRDefault="00EC5758" w:rsidP="00EC5758">
      <w:pPr>
        <w:pStyle w:val="21"/>
        <w:spacing w:before="0" w:beforeAutospacing="0" w:after="0" w:afterAutospacing="0"/>
        <w:jc w:val="both"/>
        <w:rPr>
          <w:rFonts w:ascii="Times New Roman" w:hAnsi="Times New Roman" w:cs="Times New Roman"/>
          <w:caps/>
          <w:color w:val="C00000"/>
          <w:sz w:val="26"/>
          <w:szCs w:val="26"/>
        </w:rPr>
      </w:pPr>
      <w:r w:rsidRPr="00A933B7">
        <w:rPr>
          <w:rFonts w:ascii="Times New Roman" w:hAnsi="Times New Roman" w:cs="Times New Roman"/>
          <w:noProof/>
        </w:rPr>
        <w:drawing>
          <wp:inline distT="0" distB="0" distL="0" distR="0" wp14:anchorId="0A73B2AD" wp14:editId="139A51D2">
            <wp:extent cx="6218582" cy="2234813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6229301" cy="2238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31D66" w14:textId="77777777" w:rsidR="00EC5758" w:rsidRDefault="00EC5758" w:rsidP="00EC5758">
      <w:pPr>
        <w:pStyle w:val="21"/>
        <w:tabs>
          <w:tab w:val="clear" w:pos="993"/>
          <w:tab w:val="left" w:pos="709"/>
        </w:tabs>
        <w:spacing w:before="0" w:beforeAutospacing="0" w:after="0" w:afterAutospacing="0"/>
        <w:ind w:left="425"/>
        <w:jc w:val="both"/>
        <w:rPr>
          <w:rFonts w:ascii="Times New Roman" w:hAnsi="Times New Roman" w:cs="Times New Roman"/>
          <w:caps/>
          <w:color w:val="A30800"/>
          <w:sz w:val="26"/>
          <w:szCs w:val="26"/>
        </w:rPr>
      </w:pPr>
      <w:bookmarkStart w:id="295" w:name="_Toc185445221"/>
      <w:bookmarkStart w:id="296" w:name="_Toc185445552"/>
      <w:bookmarkStart w:id="297" w:name="_Toc186109266"/>
    </w:p>
    <w:p w14:paraId="13CBC034" w14:textId="77777777" w:rsidR="00EC5758" w:rsidRPr="00261465" w:rsidRDefault="00EC5758" w:rsidP="00EC5758">
      <w:pPr>
        <w:pStyle w:val="21"/>
        <w:tabs>
          <w:tab w:val="clear" w:pos="993"/>
          <w:tab w:val="left" w:pos="709"/>
        </w:tabs>
        <w:spacing w:before="0" w:beforeAutospacing="0" w:after="0" w:afterAutospacing="0"/>
        <w:ind w:left="425"/>
        <w:jc w:val="both"/>
        <w:rPr>
          <w:rFonts w:ascii="Times New Roman" w:hAnsi="Times New Roman" w:cs="Times New Roman"/>
          <w:caps/>
          <w:color w:val="A30800"/>
          <w:sz w:val="26"/>
          <w:szCs w:val="26"/>
        </w:rPr>
      </w:pPr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t>АМБИЦИя</w:t>
      </w:r>
      <w:bookmarkEnd w:id="295"/>
      <w:bookmarkEnd w:id="296"/>
      <w:bookmarkEnd w:id="297"/>
    </w:p>
    <w:p w14:paraId="0A993EF8" w14:textId="77777777" w:rsidR="00EC5758" w:rsidRPr="00261465" w:rsidRDefault="00EC5758" w:rsidP="00EC575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61465">
        <w:rPr>
          <w:rFonts w:ascii="Times New Roman" w:hAnsi="Times New Roman" w:cs="Times New Roman"/>
          <w:bCs/>
          <w:sz w:val="26"/>
          <w:szCs w:val="26"/>
        </w:rPr>
        <w:t>Полномасштабно реализовать экспортный потенциал</w:t>
      </w:r>
      <w:r>
        <w:rPr>
          <w:rFonts w:ascii="Times New Roman" w:hAnsi="Times New Roman" w:cs="Times New Roman"/>
          <w:bCs/>
          <w:sz w:val="26"/>
          <w:szCs w:val="26"/>
        </w:rPr>
        <w:t xml:space="preserve"> Чувашской Республ</w:t>
      </w:r>
      <w:r>
        <w:rPr>
          <w:rFonts w:ascii="Times New Roman" w:hAnsi="Times New Roman" w:cs="Times New Roman"/>
          <w:bCs/>
          <w:sz w:val="26"/>
          <w:szCs w:val="26"/>
        </w:rPr>
        <w:t>и</w:t>
      </w:r>
      <w:r>
        <w:rPr>
          <w:rFonts w:ascii="Times New Roman" w:hAnsi="Times New Roman" w:cs="Times New Roman"/>
          <w:bCs/>
          <w:sz w:val="26"/>
          <w:szCs w:val="26"/>
        </w:rPr>
        <w:t>ки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, увеличив долю экспорта в </w:t>
      </w:r>
      <w:r>
        <w:rPr>
          <w:rFonts w:ascii="Times New Roman" w:hAnsi="Times New Roman" w:cs="Times New Roman"/>
          <w:bCs/>
          <w:sz w:val="26"/>
          <w:szCs w:val="26"/>
        </w:rPr>
        <w:t>ВРП региона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и обеспечив широкую экспансию зар</w:t>
      </w:r>
      <w:r w:rsidRPr="00261465">
        <w:rPr>
          <w:rFonts w:ascii="Times New Roman" w:hAnsi="Times New Roman" w:cs="Times New Roman"/>
          <w:bCs/>
          <w:sz w:val="26"/>
          <w:szCs w:val="26"/>
        </w:rPr>
        <w:t>у</w:t>
      </w:r>
      <w:r w:rsidRPr="00261465">
        <w:rPr>
          <w:rFonts w:ascii="Times New Roman" w:hAnsi="Times New Roman" w:cs="Times New Roman"/>
          <w:bCs/>
          <w:sz w:val="26"/>
          <w:szCs w:val="26"/>
        </w:rPr>
        <w:t>бежны</w:t>
      </w:r>
      <w:r>
        <w:rPr>
          <w:rFonts w:ascii="Times New Roman" w:hAnsi="Times New Roman" w:cs="Times New Roman"/>
          <w:bCs/>
          <w:sz w:val="26"/>
          <w:szCs w:val="26"/>
        </w:rPr>
        <w:t>х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рынк</w:t>
      </w:r>
      <w:r>
        <w:rPr>
          <w:rFonts w:ascii="Times New Roman" w:hAnsi="Times New Roman" w:cs="Times New Roman"/>
          <w:bCs/>
          <w:sz w:val="26"/>
          <w:szCs w:val="26"/>
        </w:rPr>
        <w:t>ов</w:t>
      </w:r>
    </w:p>
    <w:p w14:paraId="34116CC9" w14:textId="77777777" w:rsidR="00EC5758" w:rsidRPr="00261465" w:rsidRDefault="00EC5758" w:rsidP="00EC575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1B8739CE" w14:textId="77777777" w:rsidR="00EC5758" w:rsidRPr="00FA572D" w:rsidRDefault="00EC5758" w:rsidP="00EC5758">
      <w:pPr>
        <w:pStyle w:val="21"/>
        <w:tabs>
          <w:tab w:val="clear" w:pos="993"/>
          <w:tab w:val="left" w:pos="709"/>
        </w:tabs>
        <w:spacing w:before="0" w:beforeAutospacing="0" w:after="0" w:afterAutospacing="0"/>
        <w:ind w:left="425"/>
        <w:jc w:val="both"/>
        <w:rPr>
          <w:rFonts w:ascii="Times New Roman" w:hAnsi="Times New Roman" w:cs="Times New Roman"/>
          <w:caps/>
          <w:color w:val="A30800"/>
          <w:sz w:val="26"/>
          <w:szCs w:val="26"/>
        </w:rPr>
      </w:pPr>
      <w:bookmarkStart w:id="298" w:name="_Toc185445222"/>
      <w:bookmarkStart w:id="299" w:name="_Toc185445553"/>
      <w:bookmarkStart w:id="300" w:name="_Toc186109267"/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t>задачи</w:t>
      </w:r>
      <w:bookmarkEnd w:id="298"/>
      <w:bookmarkEnd w:id="299"/>
      <w:bookmarkEnd w:id="300"/>
    </w:p>
    <w:tbl>
      <w:tblPr>
        <w:tblStyle w:val="44"/>
        <w:tblW w:w="0" w:type="auto"/>
        <w:tblBorders>
          <w:top w:val="single" w:sz="8" w:space="0" w:color="A30800"/>
          <w:left w:val="none" w:sz="0" w:space="0" w:color="auto"/>
          <w:bottom w:val="single" w:sz="8" w:space="0" w:color="A30800"/>
          <w:right w:val="none" w:sz="0" w:space="0" w:color="auto"/>
          <w:insideH w:val="single" w:sz="8" w:space="0" w:color="A3080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1"/>
        <w:gridCol w:w="8769"/>
      </w:tblGrid>
      <w:tr w:rsidR="00EC5758" w:rsidRPr="00261465" w14:paraId="3C1DD148" w14:textId="77777777" w:rsidTr="00EC5758">
        <w:trPr>
          <w:trHeight w:val="318"/>
        </w:trPr>
        <w:tc>
          <w:tcPr>
            <w:tcW w:w="750" w:type="dxa"/>
          </w:tcPr>
          <w:p w14:paraId="2DC1650F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4.8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.1.</w:t>
            </w:r>
          </w:p>
        </w:tc>
        <w:tc>
          <w:tcPr>
            <w:tcW w:w="9155" w:type="dxa"/>
          </w:tcPr>
          <w:p w14:paraId="6F4EC664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 xml:space="preserve">Расширение номенклатуры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географии 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экспорт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а,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 xml:space="preserve"> обеспечение к 2030 году прироста объема экспорта несырьевых неэнергетических товаров </w:t>
            </w:r>
            <w:r w:rsidRPr="00F57ACC">
              <w:rPr>
                <w:rFonts w:ascii="Times New Roman" w:hAnsi="Times New Roman" w:cs="Times New Roman"/>
                <w:sz w:val="26"/>
                <w:szCs w:val="26"/>
              </w:rPr>
              <w:t>не менее чем на две трети по сравнению с показателем 2023 года</w:t>
            </w:r>
          </w:p>
        </w:tc>
      </w:tr>
      <w:tr w:rsidR="00EC5758" w:rsidRPr="00261465" w14:paraId="152C4FB5" w14:textId="77777777" w:rsidTr="00EC5758">
        <w:trPr>
          <w:trHeight w:val="312"/>
        </w:trPr>
        <w:tc>
          <w:tcPr>
            <w:tcW w:w="750" w:type="dxa"/>
          </w:tcPr>
          <w:p w14:paraId="5EF280CF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4.8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.2.</w:t>
            </w:r>
          </w:p>
        </w:tc>
        <w:tc>
          <w:tcPr>
            <w:tcW w:w="9155" w:type="dxa"/>
          </w:tcPr>
          <w:p w14:paraId="1844743F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7ACC">
              <w:rPr>
                <w:rFonts w:ascii="Times New Roman" w:hAnsi="Times New Roman" w:cs="Times New Roman"/>
                <w:sz w:val="26"/>
                <w:szCs w:val="26"/>
              </w:rPr>
              <w:t xml:space="preserve">Снижение доли импорта товаров и услуг в структуре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ВРП Чувашской Ре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публики</w:t>
            </w:r>
          </w:p>
        </w:tc>
      </w:tr>
      <w:tr w:rsidR="00EC5758" w:rsidRPr="00261465" w14:paraId="1C71014A" w14:textId="77777777" w:rsidTr="00EC5758">
        <w:trPr>
          <w:trHeight w:val="443"/>
        </w:trPr>
        <w:tc>
          <w:tcPr>
            <w:tcW w:w="750" w:type="dxa"/>
          </w:tcPr>
          <w:p w14:paraId="5FFA9CC8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4.8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.3</w:t>
            </w:r>
          </w:p>
        </w:tc>
        <w:tc>
          <w:tcPr>
            <w:tcW w:w="9155" w:type="dxa"/>
          </w:tcPr>
          <w:p w14:paraId="2C5D902E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57ACC">
              <w:rPr>
                <w:rFonts w:ascii="Times New Roman" w:hAnsi="Times New Roman" w:cs="Times New Roman"/>
                <w:bCs/>
                <w:sz w:val="26"/>
                <w:szCs w:val="26"/>
              </w:rPr>
              <w:t>Формирование сети устойчивых партнерств с иностранными государствами и создание необходимой инфраструктуры для внешнеэкономической де</w:t>
            </w:r>
            <w:r w:rsidRPr="00F57ACC">
              <w:rPr>
                <w:rFonts w:ascii="Times New Roman" w:hAnsi="Times New Roman" w:cs="Times New Roman"/>
                <w:bCs/>
                <w:sz w:val="26"/>
                <w:szCs w:val="26"/>
              </w:rPr>
              <w:t>я</w:t>
            </w:r>
            <w:r w:rsidRPr="00F57ACC">
              <w:rPr>
                <w:rFonts w:ascii="Times New Roman" w:hAnsi="Times New Roman" w:cs="Times New Roman"/>
                <w:bCs/>
                <w:sz w:val="26"/>
                <w:szCs w:val="26"/>
              </w:rPr>
              <w:t>тельности, технологической и промышленной кооперации и освоения новых рынков</w:t>
            </w:r>
          </w:p>
        </w:tc>
      </w:tr>
      <w:tr w:rsidR="00EC5758" w:rsidRPr="00261465" w14:paraId="0A343878" w14:textId="77777777" w:rsidTr="00EC5758">
        <w:trPr>
          <w:trHeight w:val="443"/>
        </w:trPr>
        <w:tc>
          <w:tcPr>
            <w:tcW w:w="750" w:type="dxa"/>
          </w:tcPr>
          <w:p w14:paraId="364B3FC9" w14:textId="77777777" w:rsidR="00EC5758" w:rsidRPr="007108F8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4.8</w:t>
            </w:r>
            <w:r w:rsidRPr="007108F8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.4.</w:t>
            </w:r>
          </w:p>
        </w:tc>
        <w:tc>
          <w:tcPr>
            <w:tcW w:w="9155" w:type="dxa"/>
          </w:tcPr>
          <w:p w14:paraId="7FDADBEE" w14:textId="77777777" w:rsidR="00EC5758" w:rsidRPr="007108F8" w:rsidRDefault="00EC5758" w:rsidP="00EC575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57ACC">
              <w:rPr>
                <w:rFonts w:ascii="Times New Roman" w:hAnsi="Times New Roman" w:cs="Times New Roman"/>
                <w:sz w:val="26"/>
                <w:szCs w:val="26"/>
              </w:rPr>
              <w:t>Развитие институтов поддержки экспорта и повышения компетенций в сф</w:t>
            </w:r>
            <w:r w:rsidRPr="00F57ACC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F57ACC">
              <w:rPr>
                <w:rFonts w:ascii="Times New Roman" w:hAnsi="Times New Roman" w:cs="Times New Roman"/>
                <w:sz w:val="26"/>
                <w:szCs w:val="26"/>
              </w:rPr>
              <w:t>ре внешнеэкономической деятельности</w:t>
            </w:r>
          </w:p>
        </w:tc>
      </w:tr>
    </w:tbl>
    <w:p w14:paraId="10670294" w14:textId="77777777" w:rsidR="00EC5758" w:rsidRPr="00261465" w:rsidRDefault="00EC5758" w:rsidP="00EC575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5ADA96F8" w14:textId="77777777" w:rsidR="00EC5758" w:rsidRPr="00261465" w:rsidRDefault="00EC5758" w:rsidP="00EC5758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bookmarkStart w:id="301" w:name="_Toc185445223"/>
      <w:bookmarkStart w:id="302" w:name="_Toc185445554"/>
      <w:bookmarkStart w:id="303" w:name="_Toc186109268"/>
      <w:r w:rsidRPr="00261465">
        <w:rPr>
          <w:rFonts w:ascii="Times New Roman" w:hAnsi="Times New Roman" w:cs="Times New Roman"/>
          <w:b/>
          <w:bCs/>
          <w:color w:val="A30800"/>
          <w:sz w:val="26"/>
          <w:szCs w:val="26"/>
        </w:rPr>
        <w:t xml:space="preserve">НАПРАВЛЕНИЯ </w:t>
      </w:r>
      <w:bookmarkEnd w:id="301"/>
      <w:bookmarkEnd w:id="302"/>
      <w:bookmarkEnd w:id="303"/>
    </w:p>
    <w:p w14:paraId="0EDE9292" w14:textId="77777777" w:rsidR="00EC5758" w:rsidRPr="00261465" w:rsidRDefault="00EC5758" w:rsidP="00EC575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 xml:space="preserve">Поддержка экспортной деятельности предприятий </w:t>
      </w:r>
    </w:p>
    <w:p w14:paraId="0BA9A2CA" w14:textId="77777777" w:rsidR="00EC5758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р</w:t>
      </w:r>
      <w:r w:rsidRPr="00645258">
        <w:rPr>
          <w:rFonts w:ascii="Times New Roman" w:hAnsi="Times New Roman" w:cs="Times New Roman"/>
          <w:color w:val="000000"/>
          <w:sz w:val="26"/>
          <w:szCs w:val="26"/>
        </w:rPr>
        <w:t>еализация мер поддержки экспортеров промышленной продукции на каждом этапе жизненного цикла проекта от разработки и сертифик</w:t>
      </w:r>
      <w:r w:rsidRPr="00645258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645258">
        <w:rPr>
          <w:rFonts w:ascii="Times New Roman" w:hAnsi="Times New Roman" w:cs="Times New Roman"/>
          <w:color w:val="000000"/>
          <w:sz w:val="26"/>
          <w:szCs w:val="26"/>
        </w:rPr>
        <w:t>ции продукции до ее производства, транспортировки и послепрода</w:t>
      </w:r>
      <w:r w:rsidRPr="00645258">
        <w:rPr>
          <w:rFonts w:ascii="Times New Roman" w:hAnsi="Times New Roman" w:cs="Times New Roman"/>
          <w:color w:val="000000"/>
          <w:sz w:val="26"/>
          <w:szCs w:val="26"/>
        </w:rPr>
        <w:t>ж</w:t>
      </w:r>
      <w:r w:rsidRPr="00645258">
        <w:rPr>
          <w:rFonts w:ascii="Times New Roman" w:hAnsi="Times New Roman" w:cs="Times New Roman"/>
          <w:color w:val="000000"/>
          <w:sz w:val="26"/>
          <w:szCs w:val="26"/>
        </w:rPr>
        <w:t>ного обслуживания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05D6D842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D0CA4">
        <w:rPr>
          <w:rFonts w:ascii="Times New Roman" w:hAnsi="Times New Roman" w:cs="Arial"/>
          <w:sz w:val="26"/>
          <w:szCs w:val="26"/>
        </w:rPr>
        <w:lastRenderedPageBreak/>
        <w:t>предусмотреть введение региональных мер поддержки предприятий Чувашии, экспортирующих местную продукцию за рубеж</w:t>
      </w:r>
      <w:r>
        <w:rPr>
          <w:rFonts w:ascii="Times New Roman" w:hAnsi="Times New Roman" w:cs="Arial"/>
          <w:sz w:val="26"/>
          <w:szCs w:val="26"/>
        </w:rPr>
        <w:t>;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развитие и расширение мер поддержки экспорта и создания экспортоориентир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ванной продукции; </w:t>
      </w:r>
    </w:p>
    <w:p w14:paraId="1E330A49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формирование режима наибольшего благоприятствования для экспо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р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та, внедрение оценки проектов нормативных правовых актов Чува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ш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ской Республики на предмет их воздействия на экспорт;</w:t>
      </w:r>
    </w:p>
    <w:p w14:paraId="271E4FBD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взаимодействие с соответствующими структурами федерального уровня, торговыми представительствами Российской Федерации в иностранных государствах в целях реализации мер государственной поддержки экспортоориентированных предприятий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50E5C87F" w14:textId="77777777" w:rsidR="00EC5758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упрощение административных процедур при осуществлении экспор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т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ной деятельности;</w:t>
      </w:r>
    </w:p>
    <w:p w14:paraId="1A498AE1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д</w:t>
      </w:r>
      <w:r w:rsidRPr="00645258">
        <w:rPr>
          <w:rFonts w:ascii="Times New Roman" w:hAnsi="Times New Roman" w:cs="Times New Roman"/>
          <w:color w:val="000000"/>
          <w:sz w:val="26"/>
          <w:szCs w:val="26"/>
        </w:rPr>
        <w:t>альнейшая цифровизация системы поддержки экспортеров по при</w:t>
      </w:r>
      <w:r w:rsidRPr="00645258"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Pr="00645258">
        <w:rPr>
          <w:rFonts w:ascii="Times New Roman" w:hAnsi="Times New Roman" w:cs="Times New Roman"/>
          <w:color w:val="000000"/>
          <w:sz w:val="26"/>
          <w:szCs w:val="26"/>
        </w:rPr>
        <w:t>ципу «</w:t>
      </w:r>
      <w:r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645258">
        <w:rPr>
          <w:rFonts w:ascii="Times New Roman" w:hAnsi="Times New Roman" w:cs="Times New Roman"/>
          <w:color w:val="000000"/>
          <w:sz w:val="26"/>
          <w:szCs w:val="26"/>
        </w:rPr>
        <w:t>дного окна», развитие системных мер поддержки экспорта и инструментов инфраструктур развития экспорта, продвижение бренда «Сделано в России», формирование институциональной экспортной среды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12618BF1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внедрение проектного подхода к поддержке экспорта в сферах инфо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р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мационно-коммуникационных технологий, нано- и биомедицинских технологий, инжиниринговых услуг, услуг в области образования и здравоохранения, туризма;</w:t>
      </w:r>
    </w:p>
    <w:p w14:paraId="43426ADA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содействие создани</w:t>
      </w:r>
      <w:r>
        <w:rPr>
          <w:rFonts w:ascii="Times New Roman" w:hAnsi="Times New Roman" w:cs="Times New Roman"/>
          <w:color w:val="000000"/>
          <w:sz w:val="26"/>
          <w:szCs w:val="26"/>
        </w:rPr>
        <w:t>ю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полноценного «зеленого» коридора для несыр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ь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евого экспорта.</w:t>
      </w:r>
    </w:p>
    <w:p w14:paraId="6609FFEA" w14:textId="77777777" w:rsidR="00EC5758" w:rsidRPr="00261465" w:rsidRDefault="00EC5758" w:rsidP="00EC575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</w:p>
    <w:p w14:paraId="28ABA23B" w14:textId="77777777" w:rsidR="00EC5758" w:rsidRPr="00261465" w:rsidRDefault="00EC5758" w:rsidP="00EC575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 xml:space="preserve">Развитие международного сотрудничества </w:t>
      </w:r>
      <w:r>
        <w:rPr>
          <w:rFonts w:ascii="Times New Roman" w:hAnsi="Times New Roman" w:cs="Times New Roman"/>
          <w:b/>
          <w:bCs/>
          <w:color w:val="3D65A1"/>
          <w:sz w:val="26"/>
          <w:szCs w:val="26"/>
        </w:rPr>
        <w:t xml:space="preserve">Чувашской 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Республики</w:t>
      </w:r>
    </w:p>
    <w:p w14:paraId="5B7B6C53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развитие сотрудничества со странами ближневосточного направления, углубление взаимовыгодного сотрудничества со странами СНГ, БРИКС, ШОС, африканскими странами;</w:t>
      </w:r>
    </w:p>
    <w:p w14:paraId="28F7A384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активное участие в работе межправительственных комиссий, деловых советов и рабочих групп;</w:t>
      </w:r>
    </w:p>
    <w:p w14:paraId="3F48BFFE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охват системой партнерства всех значимых категорий бизнеса, дел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гирование объединениям предпринимателей в рамках партнерства ч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сти функций по разработке и реализации внешнеэкономической пол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тики;</w:t>
      </w:r>
    </w:p>
    <w:p w14:paraId="64FA4039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развитие и поддержка деловых и культурных связей с соотечественн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ками, проживающими за рубежом.</w:t>
      </w:r>
    </w:p>
    <w:p w14:paraId="6F7EB973" w14:textId="77777777" w:rsidR="00EC5758" w:rsidRPr="00261465" w:rsidRDefault="00EC5758" w:rsidP="00EC575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</w:p>
    <w:p w14:paraId="6B9D5C72" w14:textId="77777777" w:rsidR="00EC5758" w:rsidRPr="00261465" w:rsidRDefault="00EC5758" w:rsidP="00EC575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Повышение узнаваемости экспортных товаров и услуг на междунаро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д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ных рынках</w:t>
      </w:r>
    </w:p>
    <w:p w14:paraId="0EF0825E" w14:textId="77777777" w:rsidR="00EC5758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формирование внешнеэкономического имиджа Чувашской Республ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ки и активн</w:t>
      </w:r>
      <w:r>
        <w:rPr>
          <w:rFonts w:ascii="Times New Roman" w:hAnsi="Times New Roman" w:cs="Times New Roman"/>
          <w:color w:val="000000"/>
          <w:sz w:val="26"/>
          <w:szCs w:val="26"/>
        </w:rPr>
        <w:t>ая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работ</w:t>
      </w:r>
      <w:r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по повышению узнаваемости экспортных тов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ров и услуг на международных рынках, продвижени</w:t>
      </w:r>
      <w:r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экспортеров и экспорта Чувашии;</w:t>
      </w:r>
    </w:p>
    <w:p w14:paraId="3BC61ADA" w14:textId="77777777" w:rsidR="00EC5758" w:rsidRPr="00C76E96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76E96">
        <w:rPr>
          <w:rFonts w:ascii="Times New Roman" w:hAnsi="Times New Roman" w:cs="Times New Roman"/>
          <w:color w:val="000000"/>
          <w:sz w:val="26"/>
          <w:szCs w:val="26"/>
        </w:rPr>
        <w:t>с целью повышения узнаваемости чувашской продукции, продвиж</w:t>
      </w:r>
      <w:r w:rsidRPr="00C76E96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C76E96">
        <w:rPr>
          <w:rFonts w:ascii="Times New Roman" w:hAnsi="Times New Roman" w:cs="Times New Roman"/>
          <w:color w:val="000000"/>
          <w:sz w:val="26"/>
          <w:szCs w:val="26"/>
        </w:rPr>
        <w:t>ния чувашских товаров за рубежом обеспечение роста количества п</w:t>
      </w:r>
      <w:r w:rsidRPr="00C76E96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C76E96">
        <w:rPr>
          <w:rFonts w:ascii="Times New Roman" w:hAnsi="Times New Roman" w:cs="Times New Roman"/>
          <w:color w:val="000000"/>
          <w:sz w:val="26"/>
          <w:szCs w:val="26"/>
        </w:rPr>
        <w:t xml:space="preserve">данных заявок в рамках программы «Сделано в России», содействие бизнесу </w:t>
      </w:r>
      <w:r>
        <w:rPr>
          <w:rFonts w:ascii="Times New Roman" w:hAnsi="Times New Roman" w:cs="Times New Roman"/>
          <w:color w:val="000000"/>
          <w:sz w:val="26"/>
          <w:szCs w:val="26"/>
        </w:rPr>
        <w:t>в</w:t>
      </w:r>
      <w:r w:rsidRPr="00C76E96">
        <w:rPr>
          <w:rFonts w:ascii="Times New Roman" w:hAnsi="Times New Roman" w:cs="Times New Roman"/>
          <w:color w:val="000000"/>
          <w:sz w:val="26"/>
          <w:szCs w:val="26"/>
        </w:rPr>
        <w:t xml:space="preserve"> открыти</w:t>
      </w:r>
      <w:r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C76E96">
        <w:rPr>
          <w:rFonts w:ascii="Times New Roman" w:hAnsi="Times New Roman" w:cs="Times New Roman"/>
          <w:color w:val="000000"/>
          <w:sz w:val="26"/>
          <w:szCs w:val="26"/>
        </w:rPr>
        <w:t xml:space="preserve"> шоу-румов на территории опорных стран; </w:t>
      </w:r>
    </w:p>
    <w:p w14:paraId="3A00FAB5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lastRenderedPageBreak/>
        <w:t>проведение мероприятий по освоению внешних рынков (торгово-экономические миссии за рубежом, выставочные и презентационные мероприятия).</w:t>
      </w:r>
    </w:p>
    <w:p w14:paraId="529EBF9B" w14:textId="77777777" w:rsidR="00EC5758" w:rsidRPr="00261465" w:rsidRDefault="00EC5758" w:rsidP="00EC57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2F296C96" w14:textId="77777777" w:rsidR="00EC5758" w:rsidRPr="00261465" w:rsidRDefault="00EC5758" w:rsidP="00EC57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Межрегиональное сотрудничество</w:t>
      </w:r>
    </w:p>
    <w:p w14:paraId="633770B6" w14:textId="77777777" w:rsidR="00EC5758" w:rsidRPr="00261465" w:rsidRDefault="00EC5758" w:rsidP="00844C57">
      <w:pPr>
        <w:numPr>
          <w:ilvl w:val="0"/>
          <w:numId w:val="91"/>
        </w:numPr>
        <w:spacing w:after="0" w:line="240" w:lineRule="auto"/>
        <w:ind w:left="1423" w:hanging="35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развитие межрегиональных связей Чувашской Республики путем укрепления и расширения взаимовыгодных и равноправных отнош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ний с субъектами Российской Федерации;</w:t>
      </w:r>
    </w:p>
    <w:p w14:paraId="60EBD520" w14:textId="77777777" w:rsidR="00EC5758" w:rsidRPr="00261465" w:rsidRDefault="00EC5758" w:rsidP="00844C57">
      <w:pPr>
        <w:numPr>
          <w:ilvl w:val="0"/>
          <w:numId w:val="91"/>
        </w:numPr>
        <w:spacing w:after="0" w:line="240" w:lineRule="auto"/>
        <w:ind w:left="1423" w:hanging="35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укрепление договорно-правовой базы сотрудничества, повышение э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ф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фективности реализации подписанных с субъектами Российской Ф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дерации соглашений о торгово-экономических, научно-технических и культурных связях;</w:t>
      </w:r>
    </w:p>
    <w:p w14:paraId="525C12C0" w14:textId="77777777" w:rsidR="00EC5758" w:rsidRPr="00261465" w:rsidRDefault="00EC5758" w:rsidP="00844C57">
      <w:pPr>
        <w:numPr>
          <w:ilvl w:val="0"/>
          <w:numId w:val="91"/>
        </w:numPr>
        <w:spacing w:after="0" w:line="240" w:lineRule="auto"/>
        <w:ind w:left="1423" w:hanging="35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расширение сотрудничества в области экономики и инвестиций, в частности увеличение объемов взаимовыгодной торговли, взаимоде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й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ствие в реализации межрегиональных инвестиционных проектов;</w:t>
      </w:r>
    </w:p>
    <w:p w14:paraId="31483FB2" w14:textId="77777777" w:rsidR="00EC5758" w:rsidRPr="00261465" w:rsidRDefault="00EC5758" w:rsidP="00844C57">
      <w:pPr>
        <w:numPr>
          <w:ilvl w:val="0"/>
          <w:numId w:val="91"/>
        </w:numPr>
        <w:spacing w:after="0" w:line="240" w:lineRule="auto"/>
        <w:ind w:left="1423" w:hanging="35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развитие основных форм межрегионального сотрудничества, оказ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ы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вающих наибольшее влияние на региональное развитие, – торговли, производственной кооперации и инвестиционного сотрудничества – с целью рационального распределения ресурсов, достижения террит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риями более высоких результатов в экономике;</w:t>
      </w:r>
    </w:p>
    <w:p w14:paraId="3BC05160" w14:textId="77777777" w:rsidR="00EC5758" w:rsidRPr="00261465" w:rsidRDefault="00EC5758" w:rsidP="00844C57">
      <w:pPr>
        <w:numPr>
          <w:ilvl w:val="0"/>
          <w:numId w:val="91"/>
        </w:numPr>
        <w:spacing w:after="0" w:line="240" w:lineRule="auto"/>
        <w:ind w:left="1423" w:hanging="35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активное сотрудничество в области науки и новых информационных технологий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5BFEB52D" w14:textId="77777777" w:rsidR="00EC5758" w:rsidRPr="00261465" w:rsidRDefault="00EC5758" w:rsidP="00844C57">
      <w:pPr>
        <w:numPr>
          <w:ilvl w:val="0"/>
          <w:numId w:val="91"/>
        </w:numPr>
        <w:spacing w:after="0" w:line="240" w:lineRule="auto"/>
        <w:ind w:left="1423" w:hanging="35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создание информационного портала в сфере межрегионального с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трудничества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55796F5D" w14:textId="77777777" w:rsidR="00EC5758" w:rsidRPr="00261465" w:rsidRDefault="00EC5758" w:rsidP="00844C57">
      <w:pPr>
        <w:numPr>
          <w:ilvl w:val="0"/>
          <w:numId w:val="91"/>
        </w:numPr>
        <w:spacing w:after="0" w:line="240" w:lineRule="auto"/>
        <w:ind w:left="1423" w:hanging="35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развитие форм межрегионального сотрудничества – ассоциаций эк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номического взаимодействия, специализированных организаций и в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домств;</w:t>
      </w:r>
    </w:p>
    <w:p w14:paraId="2EB231D5" w14:textId="77777777" w:rsidR="00EC5758" w:rsidRPr="00261465" w:rsidRDefault="00EC5758" w:rsidP="00844C57">
      <w:pPr>
        <w:numPr>
          <w:ilvl w:val="0"/>
          <w:numId w:val="91"/>
        </w:numPr>
        <w:spacing w:after="0" w:line="240" w:lineRule="auto"/>
        <w:ind w:left="1423" w:hanging="35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заключение соглашений о сотрудничестве;</w:t>
      </w:r>
    </w:p>
    <w:p w14:paraId="052E7334" w14:textId="77777777" w:rsidR="00EC5758" w:rsidRPr="00261465" w:rsidRDefault="00EC5758" w:rsidP="00844C57">
      <w:pPr>
        <w:numPr>
          <w:ilvl w:val="0"/>
          <w:numId w:val="91"/>
        </w:numPr>
        <w:spacing w:after="0" w:line="240" w:lineRule="auto"/>
        <w:ind w:left="1423" w:hanging="35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организация деловых визитов, встреч, посещение делегациями Чува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ш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ской Республики наиболее перспективных с точки зрения сотруднич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ства российских регионов.</w:t>
      </w:r>
    </w:p>
    <w:p w14:paraId="6206358E" w14:textId="77777777" w:rsidR="00EC5758" w:rsidRPr="00261465" w:rsidRDefault="00EC5758" w:rsidP="00EC5758">
      <w:pPr>
        <w:spacing w:after="0" w:line="240" w:lineRule="auto"/>
        <w:ind w:left="1134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341741C" w14:textId="77777777" w:rsidR="00EC5758" w:rsidRPr="00261465" w:rsidRDefault="00EC5758" w:rsidP="00EC575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Развитие экспорта услуг</w:t>
      </w:r>
    </w:p>
    <w:p w14:paraId="211022C0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продвижение медицинских услуг, оказываемых медицинскими орг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низациями и санаториями в Чувашской Республике</w:t>
      </w:r>
      <w:r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за рубежом,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что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позволит обеспечить экспорт высокотехнологичных видов медици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ской помощи;</w:t>
      </w:r>
    </w:p>
    <w:p w14:paraId="0311EBA8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развитие сотрудничества с ведущими образовательными организаци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я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ми высшего образования мира, реализация академических программ международного обмена </w:t>
      </w:r>
      <w:r>
        <w:rPr>
          <w:rFonts w:ascii="Times New Roman" w:hAnsi="Times New Roman" w:cs="Times New Roman"/>
          <w:color w:val="000000"/>
          <w:sz w:val="26"/>
          <w:szCs w:val="26"/>
        </w:rPr>
        <w:t>как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основ</w:t>
      </w:r>
      <w:r>
        <w:rPr>
          <w:rFonts w:ascii="Times New Roman" w:hAnsi="Times New Roman" w:cs="Times New Roman"/>
          <w:color w:val="000000"/>
          <w:sz w:val="26"/>
          <w:szCs w:val="26"/>
        </w:rPr>
        <w:t>ы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экспорта образовательных и научно-исследовательских услуг;</w:t>
      </w:r>
    </w:p>
    <w:p w14:paraId="618A3F95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ориентация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высокотехнологичн</w:t>
      </w:r>
      <w:r>
        <w:rPr>
          <w:rFonts w:ascii="Times New Roman" w:hAnsi="Times New Roman" w:cs="Times New Roman"/>
          <w:color w:val="000000"/>
          <w:sz w:val="26"/>
          <w:szCs w:val="26"/>
        </w:rPr>
        <w:t>ого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сектор</w:t>
      </w:r>
      <w:r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экономики на экспорт прав на объекты интеллектуальной собственности;</w:t>
      </w:r>
    </w:p>
    <w:p w14:paraId="0FB60FC6" w14:textId="77777777" w:rsidR="00EC5758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развитие международного туризма, продвижение туристских возмо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ж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ностей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Чувашской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Республики на мировом рынке</w:t>
      </w:r>
      <w:r>
        <w:rPr>
          <w:rFonts w:ascii="Times New Roman" w:hAnsi="Times New Roman" w:cs="Times New Roman"/>
          <w:color w:val="000000"/>
          <w:sz w:val="26"/>
          <w:szCs w:val="26"/>
        </w:rPr>
        <w:t>, что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будет спосо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б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ствовать расширению экспорта услуг.</w:t>
      </w:r>
    </w:p>
    <w:p w14:paraId="5687E4D6" w14:textId="77777777" w:rsidR="00EC5758" w:rsidRDefault="00EC5758" w:rsidP="00EC57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3662D1A4" w14:textId="77777777" w:rsidR="00EC5758" w:rsidRPr="00261465" w:rsidRDefault="00EC5758" w:rsidP="00EC5758">
      <w:pPr>
        <w:pStyle w:val="21"/>
        <w:rPr>
          <w:rFonts w:ascii="Times New Roman" w:hAnsi="Times New Roman" w:cs="Times New Roman"/>
          <w:sz w:val="26"/>
          <w:szCs w:val="26"/>
        </w:rPr>
      </w:pPr>
      <w:bookmarkStart w:id="304" w:name="_Hlk184142547"/>
      <w:r w:rsidRPr="00706BAA">
        <w:rPr>
          <w:rFonts w:ascii="Times New Roman" w:hAnsi="Times New Roman" w:cs="Times New Roman"/>
          <w:sz w:val="26"/>
          <w:szCs w:val="26"/>
        </w:rPr>
        <w:lastRenderedPageBreak/>
        <w:t>4.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261465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261465">
        <w:rPr>
          <w:rFonts w:ascii="Times New Roman" w:hAnsi="Times New Roman" w:cs="Times New Roman"/>
          <w:sz w:val="26"/>
          <w:szCs w:val="26"/>
        </w:rPr>
        <w:t>отребительск</w:t>
      </w:r>
      <w:r>
        <w:rPr>
          <w:rFonts w:ascii="Times New Roman" w:hAnsi="Times New Roman" w:cs="Times New Roman"/>
          <w:sz w:val="26"/>
          <w:szCs w:val="26"/>
        </w:rPr>
        <w:t>ий</w:t>
      </w:r>
      <w:r w:rsidRPr="00261465">
        <w:rPr>
          <w:rFonts w:ascii="Times New Roman" w:hAnsi="Times New Roman" w:cs="Times New Roman"/>
          <w:sz w:val="26"/>
          <w:szCs w:val="26"/>
        </w:rPr>
        <w:t xml:space="preserve"> рын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261465">
        <w:rPr>
          <w:rFonts w:ascii="Times New Roman" w:hAnsi="Times New Roman" w:cs="Times New Roman"/>
          <w:sz w:val="26"/>
          <w:szCs w:val="26"/>
        </w:rPr>
        <w:t>к и сфер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61465">
        <w:rPr>
          <w:rFonts w:ascii="Times New Roman" w:hAnsi="Times New Roman" w:cs="Times New Roman"/>
          <w:sz w:val="26"/>
          <w:szCs w:val="26"/>
        </w:rPr>
        <w:t xml:space="preserve"> услуг</w:t>
      </w:r>
    </w:p>
    <w:p w14:paraId="081149A3" w14:textId="77777777" w:rsidR="00EC5758" w:rsidRPr="00261465" w:rsidRDefault="00EC5758" w:rsidP="00EC5758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A933B7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224196E5" wp14:editId="49468C1C">
            <wp:extent cx="5939790" cy="1743499"/>
            <wp:effectExtent l="0" t="0" r="381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743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42A984" w14:textId="77777777" w:rsidR="00EC5758" w:rsidRDefault="00EC5758" w:rsidP="00EC5758">
      <w:pPr>
        <w:pStyle w:val="21"/>
        <w:tabs>
          <w:tab w:val="clear" w:pos="993"/>
          <w:tab w:val="left" w:pos="709"/>
        </w:tabs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aps/>
          <w:color w:val="A30800"/>
          <w:sz w:val="26"/>
          <w:szCs w:val="26"/>
        </w:rPr>
      </w:pPr>
      <w:bookmarkStart w:id="305" w:name="_Toc185445225"/>
      <w:bookmarkStart w:id="306" w:name="_Toc185445556"/>
      <w:bookmarkStart w:id="307" w:name="_Toc186109270"/>
    </w:p>
    <w:p w14:paraId="0A6DE261" w14:textId="77777777" w:rsidR="00EC5758" w:rsidRPr="00261465" w:rsidRDefault="00EC5758" w:rsidP="00EC5758">
      <w:pPr>
        <w:pStyle w:val="21"/>
        <w:tabs>
          <w:tab w:val="clear" w:pos="993"/>
          <w:tab w:val="left" w:pos="709"/>
        </w:tabs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aps/>
          <w:color w:val="A30800"/>
          <w:sz w:val="26"/>
          <w:szCs w:val="26"/>
        </w:rPr>
      </w:pPr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t>АМБИЦИя</w:t>
      </w:r>
      <w:bookmarkEnd w:id="305"/>
      <w:bookmarkEnd w:id="306"/>
      <w:bookmarkEnd w:id="307"/>
    </w:p>
    <w:p w14:paraId="34926A45" w14:textId="77777777" w:rsidR="00EC5758" w:rsidRPr="00261465" w:rsidRDefault="00EC5758" w:rsidP="00EC575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61465">
        <w:rPr>
          <w:rFonts w:ascii="Times New Roman" w:hAnsi="Times New Roman" w:cs="Times New Roman"/>
          <w:bCs/>
          <w:sz w:val="26"/>
          <w:szCs w:val="26"/>
        </w:rPr>
        <w:t>Максимально полно удовлетворить</w:t>
      </w:r>
      <w:r>
        <w:rPr>
          <w:rFonts w:ascii="Times New Roman" w:hAnsi="Times New Roman" w:cs="Times New Roman"/>
          <w:bCs/>
          <w:sz w:val="26"/>
          <w:szCs w:val="26"/>
        </w:rPr>
        <w:t xml:space="preserve"> растущие </w:t>
      </w:r>
      <w:r w:rsidRPr="00261465">
        <w:rPr>
          <w:rFonts w:ascii="Times New Roman" w:hAnsi="Times New Roman" w:cs="Times New Roman"/>
          <w:bCs/>
          <w:sz w:val="26"/>
          <w:szCs w:val="26"/>
        </w:rPr>
        <w:t>потребности населения в кач</w:t>
      </w:r>
      <w:r w:rsidRPr="00261465">
        <w:rPr>
          <w:rFonts w:ascii="Times New Roman" w:hAnsi="Times New Roman" w:cs="Times New Roman"/>
          <w:bCs/>
          <w:sz w:val="26"/>
          <w:szCs w:val="26"/>
        </w:rPr>
        <w:t>е</w:t>
      </w:r>
      <w:r w:rsidRPr="00261465">
        <w:rPr>
          <w:rFonts w:ascii="Times New Roman" w:hAnsi="Times New Roman" w:cs="Times New Roman"/>
          <w:bCs/>
          <w:sz w:val="26"/>
          <w:szCs w:val="26"/>
        </w:rPr>
        <w:t>ственных товарах, работах</w:t>
      </w:r>
      <w:r>
        <w:rPr>
          <w:rFonts w:ascii="Times New Roman" w:hAnsi="Times New Roman" w:cs="Times New Roman"/>
          <w:bCs/>
          <w:sz w:val="26"/>
          <w:szCs w:val="26"/>
        </w:rPr>
        <w:t>,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услугах по доступным ценам</w:t>
      </w:r>
    </w:p>
    <w:p w14:paraId="7003BA65" w14:textId="77777777" w:rsidR="00EC5758" w:rsidRPr="005A1CF1" w:rsidRDefault="00EC5758" w:rsidP="00EC5758">
      <w:pPr>
        <w:pStyle w:val="21"/>
        <w:tabs>
          <w:tab w:val="clear" w:pos="993"/>
          <w:tab w:val="left" w:pos="709"/>
        </w:tabs>
        <w:spacing w:before="0" w:beforeAutospacing="0" w:after="0" w:afterAutospacing="0"/>
        <w:ind w:left="425"/>
        <w:jc w:val="both"/>
        <w:rPr>
          <w:rFonts w:ascii="Times New Roman" w:hAnsi="Times New Roman" w:cs="Times New Roman"/>
          <w:caps/>
          <w:color w:val="A30800"/>
          <w:sz w:val="26"/>
          <w:szCs w:val="26"/>
        </w:rPr>
      </w:pPr>
      <w:r w:rsidRPr="00261465">
        <w:rPr>
          <w:rFonts w:ascii="Times New Roman" w:hAnsi="Times New Roman" w:cs="Times New Roman"/>
          <w:caps/>
          <w:color w:val="C00000"/>
          <w:sz w:val="26"/>
          <w:szCs w:val="26"/>
        </w:rPr>
        <w:tab/>
      </w:r>
      <w:bookmarkStart w:id="308" w:name="_Toc185445226"/>
      <w:bookmarkStart w:id="309" w:name="_Toc185445557"/>
      <w:bookmarkStart w:id="310" w:name="_Toc186109271"/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t>задачи</w:t>
      </w:r>
      <w:bookmarkEnd w:id="304"/>
      <w:bookmarkEnd w:id="308"/>
      <w:bookmarkEnd w:id="309"/>
      <w:bookmarkEnd w:id="310"/>
    </w:p>
    <w:tbl>
      <w:tblPr>
        <w:tblStyle w:val="44"/>
        <w:tblW w:w="0" w:type="auto"/>
        <w:tblBorders>
          <w:top w:val="single" w:sz="8" w:space="0" w:color="A30800"/>
          <w:left w:val="none" w:sz="0" w:space="0" w:color="auto"/>
          <w:bottom w:val="single" w:sz="8" w:space="0" w:color="A30800"/>
          <w:right w:val="none" w:sz="0" w:space="0" w:color="auto"/>
          <w:insideH w:val="single" w:sz="8" w:space="0" w:color="A3080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8"/>
        <w:gridCol w:w="8732"/>
      </w:tblGrid>
      <w:tr w:rsidR="00EC5758" w:rsidRPr="00261465" w14:paraId="09120E27" w14:textId="77777777" w:rsidTr="00EC5758">
        <w:trPr>
          <w:trHeight w:val="327"/>
        </w:trPr>
        <w:tc>
          <w:tcPr>
            <w:tcW w:w="840" w:type="dxa"/>
          </w:tcPr>
          <w:p w14:paraId="5A12B305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4.9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.1.</w:t>
            </w:r>
          </w:p>
        </w:tc>
        <w:tc>
          <w:tcPr>
            <w:tcW w:w="9071" w:type="dxa"/>
          </w:tcPr>
          <w:p w14:paraId="1A6AAA40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Обеспечение продовольственной безопасности населения Чувашской Ре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публики</w:t>
            </w:r>
          </w:p>
        </w:tc>
      </w:tr>
      <w:tr w:rsidR="00EC5758" w:rsidRPr="00261465" w14:paraId="1170BF17" w14:textId="77777777" w:rsidTr="00EC5758">
        <w:trPr>
          <w:trHeight w:val="641"/>
        </w:trPr>
        <w:tc>
          <w:tcPr>
            <w:tcW w:w="840" w:type="dxa"/>
          </w:tcPr>
          <w:p w14:paraId="14B5AACA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4.9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.2.</w:t>
            </w:r>
          </w:p>
        </w:tc>
        <w:tc>
          <w:tcPr>
            <w:tcW w:w="9071" w:type="dxa"/>
          </w:tcPr>
          <w:p w14:paraId="1865B8D7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Расширение возможностей для реализации товаров, работ, услуг населению Чувашской Республики</w:t>
            </w:r>
          </w:p>
        </w:tc>
      </w:tr>
      <w:tr w:rsidR="00EC5758" w:rsidRPr="00261465" w14:paraId="3019A958" w14:textId="77777777" w:rsidTr="00EC5758">
        <w:trPr>
          <w:trHeight w:val="455"/>
        </w:trPr>
        <w:tc>
          <w:tcPr>
            <w:tcW w:w="840" w:type="dxa"/>
          </w:tcPr>
          <w:p w14:paraId="2D5F8490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4.9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.3</w:t>
            </w:r>
          </w:p>
        </w:tc>
        <w:tc>
          <w:tcPr>
            <w:tcW w:w="9071" w:type="dxa"/>
          </w:tcPr>
          <w:p w14:paraId="446D4C6C" w14:textId="77777777" w:rsidR="00EC5758" w:rsidRPr="00B73D19" w:rsidRDefault="00EC5758" w:rsidP="00EC5758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73D19">
              <w:rPr>
                <w:rFonts w:ascii="Times New Roman" w:hAnsi="Times New Roman" w:cs="Times New Roman"/>
                <w:bCs/>
                <w:sz w:val="26"/>
                <w:szCs w:val="26"/>
              </w:rPr>
              <w:t>Рост доли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AD0CA4">
              <w:rPr>
                <w:rFonts w:ascii="Times New Roman" w:eastAsia="Calibri" w:hAnsi="Times New Roman"/>
                <w:sz w:val="26"/>
                <w:szCs w:val="26"/>
              </w:rPr>
              <w:t xml:space="preserve">представленности местной продукции на товарных рынках </w:t>
            </w:r>
            <w:r>
              <w:rPr>
                <w:rFonts w:ascii="Times New Roman" w:eastAsia="Calibri" w:hAnsi="Times New Roman"/>
                <w:sz w:val="26"/>
                <w:szCs w:val="26"/>
              </w:rPr>
              <w:t xml:space="preserve"> Ч</w:t>
            </w:r>
            <w:r>
              <w:rPr>
                <w:rFonts w:ascii="Times New Roman" w:eastAsia="Calibri" w:hAnsi="Times New Roman"/>
                <w:sz w:val="26"/>
                <w:szCs w:val="26"/>
              </w:rPr>
              <w:t>у</w:t>
            </w:r>
            <w:r>
              <w:rPr>
                <w:rFonts w:ascii="Times New Roman" w:eastAsia="Calibri" w:hAnsi="Times New Roman"/>
                <w:sz w:val="26"/>
                <w:szCs w:val="26"/>
              </w:rPr>
              <w:t>вашской Р</w:t>
            </w:r>
            <w:r w:rsidRPr="00AD0CA4">
              <w:rPr>
                <w:rFonts w:ascii="Times New Roman" w:eastAsia="Calibri" w:hAnsi="Times New Roman"/>
                <w:sz w:val="26"/>
                <w:szCs w:val="26"/>
              </w:rPr>
              <w:t>еспублики до 70%</w:t>
            </w:r>
            <w:r w:rsidRPr="00B73D1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</w:p>
        </w:tc>
      </w:tr>
    </w:tbl>
    <w:p w14:paraId="63827433" w14:textId="77777777" w:rsidR="00EC5758" w:rsidRPr="00261465" w:rsidRDefault="00EC5758" w:rsidP="00EC575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1EB0C390" w14:textId="77777777" w:rsidR="00EC5758" w:rsidRPr="00261465" w:rsidRDefault="00EC5758" w:rsidP="00EC5758">
      <w:pPr>
        <w:pStyle w:val="1"/>
        <w:numPr>
          <w:ilvl w:val="0"/>
          <w:numId w:val="0"/>
        </w:numPr>
        <w:spacing w:after="0"/>
        <w:ind w:left="403" w:firstLine="306"/>
        <w:jc w:val="both"/>
        <w:rPr>
          <w:rFonts w:ascii="Times New Roman" w:hAnsi="Times New Roman" w:cs="Times New Roman"/>
          <w:sz w:val="26"/>
          <w:szCs w:val="26"/>
        </w:rPr>
      </w:pPr>
      <w:bookmarkStart w:id="311" w:name="_Toc185445227"/>
      <w:bookmarkStart w:id="312" w:name="_Toc185445558"/>
      <w:bookmarkStart w:id="313" w:name="_Toc186109272"/>
      <w:r w:rsidRPr="00261465">
        <w:rPr>
          <w:rFonts w:ascii="Times New Roman" w:hAnsi="Times New Roman" w:cs="Times New Roman"/>
          <w:color w:val="A30800"/>
          <w:sz w:val="26"/>
          <w:szCs w:val="26"/>
        </w:rPr>
        <w:t>направления</w:t>
      </w:r>
      <w:bookmarkEnd w:id="311"/>
      <w:bookmarkEnd w:id="312"/>
      <w:bookmarkEnd w:id="313"/>
    </w:p>
    <w:p w14:paraId="7E4B2887" w14:textId="77777777" w:rsidR="00EC5758" w:rsidRPr="00261465" w:rsidRDefault="00EC5758" w:rsidP="00EC5758">
      <w:pPr>
        <w:pStyle w:val="af9"/>
        <w:spacing w:before="0" w:beforeAutospacing="0" w:after="0" w:afterAutospacing="0"/>
        <w:ind w:firstLine="567"/>
        <w:jc w:val="both"/>
        <w:rPr>
          <w:b/>
          <w:bCs/>
          <w:color w:val="3D65A1"/>
          <w:sz w:val="26"/>
          <w:szCs w:val="26"/>
        </w:rPr>
      </w:pPr>
      <w:r w:rsidRPr="00261465">
        <w:rPr>
          <w:b/>
          <w:bCs/>
          <w:color w:val="3D65A1"/>
          <w:sz w:val="26"/>
          <w:szCs w:val="26"/>
        </w:rPr>
        <w:t>Стационарная торговля</w:t>
      </w:r>
    </w:p>
    <w:p w14:paraId="245EAC3F" w14:textId="77777777" w:rsidR="00EC5758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создание и реконструкция </w:t>
      </w:r>
      <w:r>
        <w:rPr>
          <w:rFonts w:ascii="Times New Roman" w:hAnsi="Times New Roman" w:cs="Times New Roman"/>
          <w:color w:val="000000"/>
          <w:sz w:val="26"/>
          <w:szCs w:val="26"/>
        </w:rPr>
        <w:t>почти 40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объектов торговли (магазин</w:t>
      </w:r>
      <w:r>
        <w:rPr>
          <w:rFonts w:ascii="Times New Roman" w:hAnsi="Times New Roman" w:cs="Times New Roman"/>
          <w:color w:val="000000"/>
          <w:sz w:val="26"/>
          <w:szCs w:val="26"/>
        </w:rPr>
        <w:t>ов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, торговы</w:t>
      </w:r>
      <w:r>
        <w:rPr>
          <w:rFonts w:ascii="Times New Roman" w:hAnsi="Times New Roman" w:cs="Times New Roman"/>
          <w:color w:val="000000"/>
          <w:sz w:val="26"/>
          <w:szCs w:val="26"/>
        </w:rPr>
        <w:t>х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центр</w:t>
      </w:r>
      <w:r>
        <w:rPr>
          <w:rFonts w:ascii="Times New Roman" w:hAnsi="Times New Roman" w:cs="Times New Roman"/>
          <w:color w:val="000000"/>
          <w:sz w:val="26"/>
          <w:szCs w:val="26"/>
        </w:rPr>
        <w:t>ов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) в 10 муниципальных образованиях: Канашск</w:t>
      </w:r>
      <w:r>
        <w:rPr>
          <w:rFonts w:ascii="Times New Roman" w:hAnsi="Times New Roman" w:cs="Times New Roman"/>
          <w:color w:val="000000"/>
          <w:sz w:val="26"/>
          <w:szCs w:val="26"/>
        </w:rPr>
        <w:t>ом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, Урмарск</w:t>
      </w:r>
      <w:r>
        <w:rPr>
          <w:rFonts w:ascii="Times New Roman" w:hAnsi="Times New Roman" w:cs="Times New Roman"/>
          <w:color w:val="000000"/>
          <w:sz w:val="26"/>
          <w:szCs w:val="26"/>
        </w:rPr>
        <w:t>ом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, Козловск</w:t>
      </w:r>
      <w:r>
        <w:rPr>
          <w:rFonts w:ascii="Times New Roman" w:hAnsi="Times New Roman" w:cs="Times New Roman"/>
          <w:color w:val="000000"/>
          <w:sz w:val="26"/>
          <w:szCs w:val="26"/>
        </w:rPr>
        <w:t>ом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, Комсомольск</w:t>
      </w:r>
      <w:r>
        <w:rPr>
          <w:rFonts w:ascii="Times New Roman" w:hAnsi="Times New Roman" w:cs="Times New Roman"/>
          <w:color w:val="000000"/>
          <w:sz w:val="26"/>
          <w:szCs w:val="26"/>
        </w:rPr>
        <w:t>ом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, Красноармейск</w:t>
      </w:r>
      <w:r>
        <w:rPr>
          <w:rFonts w:ascii="Times New Roman" w:hAnsi="Times New Roman" w:cs="Times New Roman"/>
          <w:color w:val="000000"/>
          <w:sz w:val="26"/>
          <w:szCs w:val="26"/>
        </w:rPr>
        <w:t>ом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, Поре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ц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к</w:t>
      </w:r>
      <w:r>
        <w:rPr>
          <w:rFonts w:ascii="Times New Roman" w:hAnsi="Times New Roman" w:cs="Times New Roman"/>
          <w:color w:val="000000"/>
          <w:sz w:val="26"/>
          <w:szCs w:val="26"/>
        </w:rPr>
        <w:t>ом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, Урмарск</w:t>
      </w:r>
      <w:r>
        <w:rPr>
          <w:rFonts w:ascii="Times New Roman" w:hAnsi="Times New Roman" w:cs="Times New Roman"/>
          <w:color w:val="000000"/>
          <w:sz w:val="26"/>
          <w:szCs w:val="26"/>
        </w:rPr>
        <w:t>ом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, Чебоксарск</w:t>
      </w:r>
      <w:r>
        <w:rPr>
          <w:rFonts w:ascii="Times New Roman" w:hAnsi="Times New Roman" w:cs="Times New Roman"/>
          <w:color w:val="000000"/>
          <w:sz w:val="26"/>
          <w:szCs w:val="26"/>
        </w:rPr>
        <w:t>ом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, Ядринск</w:t>
      </w:r>
      <w:r>
        <w:rPr>
          <w:rFonts w:ascii="Times New Roman" w:hAnsi="Times New Roman" w:cs="Times New Roman"/>
          <w:color w:val="000000"/>
          <w:sz w:val="26"/>
          <w:szCs w:val="26"/>
        </w:rPr>
        <w:t>ом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и Яльчикск</w:t>
      </w:r>
      <w:r>
        <w:rPr>
          <w:rFonts w:ascii="Times New Roman" w:hAnsi="Times New Roman" w:cs="Times New Roman"/>
          <w:color w:val="000000"/>
          <w:sz w:val="26"/>
          <w:szCs w:val="26"/>
        </w:rPr>
        <w:t>ом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муниц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пальны</w:t>
      </w:r>
      <w:r>
        <w:rPr>
          <w:rFonts w:ascii="Times New Roman" w:hAnsi="Times New Roman" w:cs="Times New Roman"/>
          <w:color w:val="000000"/>
          <w:sz w:val="26"/>
          <w:szCs w:val="26"/>
        </w:rPr>
        <w:t>х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округа</w:t>
      </w:r>
      <w:r>
        <w:rPr>
          <w:rFonts w:ascii="Times New Roman" w:hAnsi="Times New Roman" w:cs="Times New Roman"/>
          <w:color w:val="000000"/>
          <w:sz w:val="26"/>
          <w:szCs w:val="26"/>
        </w:rPr>
        <w:t>х Чувашской Республики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5F02A143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D0CA4">
        <w:rPr>
          <w:rFonts w:ascii="Times New Roman" w:eastAsia="Calibri" w:hAnsi="Times New Roman"/>
          <w:sz w:val="26"/>
          <w:szCs w:val="26"/>
        </w:rPr>
        <w:t>развитие многоформатной торговой инфраструктуры</w:t>
      </w:r>
      <w:r>
        <w:rPr>
          <w:rFonts w:ascii="Times New Roman" w:eastAsia="Calibri" w:hAnsi="Times New Roman"/>
          <w:sz w:val="26"/>
          <w:szCs w:val="26"/>
        </w:rPr>
        <w:t>;</w:t>
      </w:r>
    </w:p>
    <w:p w14:paraId="02F15FE9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осуществление контроля за обеспечением антитеррористической з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щищенности торговых объектов (территорий);</w:t>
      </w:r>
    </w:p>
    <w:p w14:paraId="00F91596" w14:textId="77777777" w:rsidR="00EC5758" w:rsidRPr="002A2A62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A2A62">
        <w:rPr>
          <w:rFonts w:ascii="Times New Roman" w:hAnsi="Times New Roman" w:cs="Times New Roman"/>
          <w:color w:val="000000"/>
          <w:sz w:val="26"/>
          <w:szCs w:val="26"/>
        </w:rPr>
        <w:t>реализация Плана мероприятий по снижению темпов роста потреб</w:t>
      </w:r>
      <w:r w:rsidRPr="002A2A62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2A2A62">
        <w:rPr>
          <w:rFonts w:ascii="Times New Roman" w:hAnsi="Times New Roman" w:cs="Times New Roman"/>
          <w:color w:val="000000"/>
          <w:sz w:val="26"/>
          <w:szCs w:val="26"/>
        </w:rPr>
        <w:t>тельских цен и комплекса мер по обеспечению сбалансированности товарных рынков, направленных на недопущение необоснованного роста цен на продовольственные товары;</w:t>
      </w:r>
    </w:p>
    <w:p w14:paraId="6EBDC7D9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увеличение доли проведенных контрольных (надзорных) мероприятий без взаимодействия с контролируемым лицом в общем объеме пров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денных контрольных (надзорных) мероприятий.</w:t>
      </w:r>
    </w:p>
    <w:p w14:paraId="01A8D50E" w14:textId="77777777" w:rsidR="00EC5758" w:rsidRPr="00261465" w:rsidRDefault="00EC5758" w:rsidP="00EC5758">
      <w:pPr>
        <w:pStyle w:val="af9"/>
        <w:spacing w:before="0" w:beforeAutospacing="0" w:after="0" w:afterAutospacing="0"/>
        <w:jc w:val="both"/>
        <w:rPr>
          <w:b/>
          <w:caps/>
          <w:color w:val="A30800"/>
          <w:sz w:val="26"/>
          <w:szCs w:val="26"/>
        </w:rPr>
      </w:pPr>
      <w:r w:rsidRPr="00261465">
        <w:rPr>
          <w:b/>
          <w:caps/>
          <w:color w:val="A30800"/>
          <w:sz w:val="26"/>
          <w:szCs w:val="26"/>
        </w:rPr>
        <w:tab/>
      </w:r>
    </w:p>
    <w:p w14:paraId="450218E2" w14:textId="77777777" w:rsidR="00EC5758" w:rsidRPr="00261465" w:rsidRDefault="00EC5758" w:rsidP="00EC5758">
      <w:pPr>
        <w:pStyle w:val="af9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261465">
        <w:rPr>
          <w:b/>
          <w:bCs/>
          <w:color w:val="3D65A1"/>
          <w:sz w:val="26"/>
          <w:szCs w:val="26"/>
        </w:rPr>
        <w:t>Нестационарная торговля</w:t>
      </w:r>
    </w:p>
    <w:p w14:paraId="7C8162AD" w14:textId="77777777" w:rsidR="00EC5758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строительство и реконструкция 22 объектов в 14 муниципальных 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б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разованиях: Аликовск</w:t>
      </w:r>
      <w:r>
        <w:rPr>
          <w:rFonts w:ascii="Times New Roman" w:hAnsi="Times New Roman" w:cs="Times New Roman"/>
          <w:color w:val="000000"/>
          <w:sz w:val="26"/>
          <w:szCs w:val="26"/>
        </w:rPr>
        <w:t>ом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, Вурнарск</w:t>
      </w:r>
      <w:r>
        <w:rPr>
          <w:rFonts w:ascii="Times New Roman" w:hAnsi="Times New Roman" w:cs="Times New Roman"/>
          <w:color w:val="000000"/>
          <w:sz w:val="26"/>
          <w:szCs w:val="26"/>
        </w:rPr>
        <w:t>ом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, Шумерлинск</w:t>
      </w:r>
      <w:r>
        <w:rPr>
          <w:rFonts w:ascii="Times New Roman" w:hAnsi="Times New Roman" w:cs="Times New Roman"/>
          <w:color w:val="000000"/>
          <w:sz w:val="26"/>
          <w:szCs w:val="26"/>
        </w:rPr>
        <w:t>ом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, Моргаушск</w:t>
      </w:r>
      <w:r>
        <w:rPr>
          <w:rFonts w:ascii="Times New Roman" w:hAnsi="Times New Roman" w:cs="Times New Roman"/>
          <w:color w:val="000000"/>
          <w:sz w:val="26"/>
          <w:szCs w:val="26"/>
        </w:rPr>
        <w:t>ом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, Комсомольск</w:t>
      </w:r>
      <w:r>
        <w:rPr>
          <w:rFonts w:ascii="Times New Roman" w:hAnsi="Times New Roman" w:cs="Times New Roman"/>
          <w:color w:val="000000"/>
          <w:sz w:val="26"/>
          <w:szCs w:val="26"/>
        </w:rPr>
        <w:t>ом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, Порецк</w:t>
      </w:r>
      <w:r>
        <w:rPr>
          <w:rFonts w:ascii="Times New Roman" w:hAnsi="Times New Roman" w:cs="Times New Roman"/>
          <w:color w:val="000000"/>
          <w:sz w:val="26"/>
          <w:szCs w:val="26"/>
        </w:rPr>
        <w:t>ом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, Урмарск</w:t>
      </w:r>
      <w:r>
        <w:rPr>
          <w:rFonts w:ascii="Times New Roman" w:hAnsi="Times New Roman" w:cs="Times New Roman"/>
          <w:color w:val="000000"/>
          <w:sz w:val="26"/>
          <w:szCs w:val="26"/>
        </w:rPr>
        <w:t>ом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, Канашск</w:t>
      </w:r>
      <w:r>
        <w:rPr>
          <w:rFonts w:ascii="Times New Roman" w:hAnsi="Times New Roman" w:cs="Times New Roman"/>
          <w:color w:val="000000"/>
          <w:sz w:val="26"/>
          <w:szCs w:val="26"/>
        </w:rPr>
        <w:t>ом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, Козловск</w:t>
      </w:r>
      <w:r>
        <w:rPr>
          <w:rFonts w:ascii="Times New Roman" w:hAnsi="Times New Roman" w:cs="Times New Roman"/>
          <w:color w:val="000000"/>
          <w:sz w:val="26"/>
          <w:szCs w:val="26"/>
        </w:rPr>
        <w:t>ом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, Ц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вильск</w:t>
      </w:r>
      <w:r>
        <w:rPr>
          <w:rFonts w:ascii="Times New Roman" w:hAnsi="Times New Roman" w:cs="Times New Roman"/>
          <w:color w:val="000000"/>
          <w:sz w:val="26"/>
          <w:szCs w:val="26"/>
        </w:rPr>
        <w:t>ом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, Ядринск</w:t>
      </w:r>
      <w:r>
        <w:rPr>
          <w:rFonts w:ascii="Times New Roman" w:hAnsi="Times New Roman" w:cs="Times New Roman"/>
          <w:color w:val="000000"/>
          <w:sz w:val="26"/>
          <w:szCs w:val="26"/>
        </w:rPr>
        <w:t>ом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, Мариинско-Посадск</w:t>
      </w:r>
      <w:r>
        <w:rPr>
          <w:rFonts w:ascii="Times New Roman" w:hAnsi="Times New Roman" w:cs="Times New Roman"/>
          <w:color w:val="000000"/>
          <w:sz w:val="26"/>
          <w:szCs w:val="26"/>
        </w:rPr>
        <w:t>ом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, Алатырск</w:t>
      </w:r>
      <w:r>
        <w:rPr>
          <w:rFonts w:ascii="Times New Roman" w:hAnsi="Times New Roman" w:cs="Times New Roman"/>
          <w:color w:val="000000"/>
          <w:sz w:val="26"/>
          <w:szCs w:val="26"/>
        </w:rPr>
        <w:t>ом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, Янтико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в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ск</w:t>
      </w:r>
      <w:r>
        <w:rPr>
          <w:rFonts w:ascii="Times New Roman" w:hAnsi="Times New Roman" w:cs="Times New Roman"/>
          <w:color w:val="000000"/>
          <w:sz w:val="26"/>
          <w:szCs w:val="26"/>
        </w:rPr>
        <w:t>ом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муниципальны</w:t>
      </w:r>
      <w:r>
        <w:rPr>
          <w:rFonts w:ascii="Times New Roman" w:hAnsi="Times New Roman" w:cs="Times New Roman"/>
          <w:color w:val="000000"/>
          <w:sz w:val="26"/>
          <w:szCs w:val="26"/>
        </w:rPr>
        <w:t>х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округа</w:t>
      </w:r>
      <w:r>
        <w:rPr>
          <w:rFonts w:ascii="Times New Roman" w:hAnsi="Times New Roman" w:cs="Times New Roman"/>
          <w:color w:val="000000"/>
          <w:sz w:val="26"/>
          <w:szCs w:val="26"/>
        </w:rPr>
        <w:t>х Чувашской Республики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0AB38495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D0CA4">
        <w:rPr>
          <w:rFonts w:ascii="Times New Roman" w:eastAsia="Calibri" w:hAnsi="Times New Roman"/>
          <w:sz w:val="26"/>
          <w:szCs w:val="26"/>
        </w:rPr>
        <w:lastRenderedPageBreak/>
        <w:t>развитие электронной торговли через региональные цифровые пла</w:t>
      </w:r>
      <w:r w:rsidRPr="00AD0CA4">
        <w:rPr>
          <w:rFonts w:ascii="Times New Roman" w:eastAsia="Calibri" w:hAnsi="Times New Roman"/>
          <w:sz w:val="26"/>
          <w:szCs w:val="26"/>
        </w:rPr>
        <w:t>т</w:t>
      </w:r>
      <w:r w:rsidRPr="00AD0CA4">
        <w:rPr>
          <w:rFonts w:ascii="Times New Roman" w:eastAsia="Calibri" w:hAnsi="Times New Roman"/>
          <w:sz w:val="26"/>
          <w:szCs w:val="26"/>
        </w:rPr>
        <w:t>формы</w:t>
      </w:r>
      <w:r>
        <w:rPr>
          <w:rFonts w:ascii="Times New Roman" w:eastAsia="Calibri" w:hAnsi="Times New Roman"/>
          <w:sz w:val="26"/>
          <w:szCs w:val="26"/>
        </w:rPr>
        <w:t>;</w:t>
      </w:r>
    </w:p>
    <w:p w14:paraId="23F1F3D0" w14:textId="77777777" w:rsidR="00EC5758" w:rsidRPr="00B73D19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73D19">
        <w:rPr>
          <w:rFonts w:ascii="Times New Roman" w:hAnsi="Times New Roman" w:cs="Times New Roman"/>
          <w:color w:val="000000"/>
          <w:sz w:val="26"/>
          <w:szCs w:val="26"/>
        </w:rPr>
        <w:t>закуп</w:t>
      </w:r>
      <w:r>
        <w:rPr>
          <w:rFonts w:ascii="Times New Roman" w:hAnsi="Times New Roman" w:cs="Times New Roman"/>
          <w:color w:val="000000"/>
          <w:sz w:val="26"/>
          <w:szCs w:val="26"/>
        </w:rPr>
        <w:t>ка</w:t>
      </w:r>
      <w:r w:rsidRPr="00B73D19">
        <w:rPr>
          <w:rFonts w:ascii="Times New Roman" w:hAnsi="Times New Roman" w:cs="Times New Roman"/>
          <w:color w:val="000000"/>
          <w:sz w:val="26"/>
          <w:szCs w:val="26"/>
        </w:rPr>
        <w:t xml:space="preserve"> автолавок.</w:t>
      </w:r>
    </w:p>
    <w:p w14:paraId="1423486F" w14:textId="77777777" w:rsidR="00EC5758" w:rsidRDefault="00EC5758" w:rsidP="00EC575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</w:p>
    <w:p w14:paraId="289E83F2" w14:textId="77777777" w:rsidR="00EC5758" w:rsidRPr="0047211F" w:rsidRDefault="00EC5758" w:rsidP="00EC5758">
      <w:pPr>
        <w:pStyle w:val="af6"/>
        <w:spacing w:before="0" w:after="0"/>
        <w:ind w:right="0"/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  <w:t>Мегапроект «</w:t>
      </w:r>
      <w:r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  <w:t>формирование региональной сети логистических центров»</w:t>
      </w:r>
    </w:p>
    <w:p w14:paraId="6438A88A" w14:textId="77777777" w:rsidR="00EC5758" w:rsidRPr="00E7294C" w:rsidRDefault="00EC5758" w:rsidP="00844C57">
      <w:pPr>
        <w:pStyle w:val="a3"/>
        <w:numPr>
          <w:ilvl w:val="0"/>
          <w:numId w:val="10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hAnsi="Times New Roman"/>
          <w:sz w:val="26"/>
          <w:szCs w:val="20"/>
          <w:lang w:eastAsia="zh-CN"/>
        </w:rPr>
      </w:pPr>
      <w:r w:rsidRPr="00E7294C">
        <w:rPr>
          <w:rFonts w:ascii="Times New Roman" w:hAnsi="Times New Roman"/>
          <w:sz w:val="26"/>
          <w:szCs w:val="26"/>
        </w:rPr>
        <w:t>в целях установлени</w:t>
      </w:r>
      <w:r>
        <w:rPr>
          <w:rFonts w:ascii="Times New Roman" w:hAnsi="Times New Roman"/>
          <w:sz w:val="26"/>
          <w:szCs w:val="26"/>
        </w:rPr>
        <w:t>я качественно новых стандартов</w:t>
      </w:r>
      <w:r w:rsidRPr="00E7294C">
        <w:rPr>
          <w:rFonts w:ascii="Times New Roman" w:hAnsi="Times New Roman"/>
          <w:sz w:val="26"/>
          <w:szCs w:val="26"/>
        </w:rPr>
        <w:t xml:space="preserve"> обслуживани</w:t>
      </w:r>
      <w:r>
        <w:rPr>
          <w:rFonts w:ascii="Times New Roman" w:hAnsi="Times New Roman"/>
          <w:sz w:val="26"/>
          <w:szCs w:val="26"/>
        </w:rPr>
        <w:t>я</w:t>
      </w:r>
      <w:r w:rsidRPr="00E7294C">
        <w:rPr>
          <w:rFonts w:ascii="Times New Roman" w:hAnsi="Times New Roman"/>
          <w:sz w:val="26"/>
          <w:szCs w:val="26"/>
        </w:rPr>
        <w:t xml:space="preserve"> клиентов и управлени</w:t>
      </w:r>
      <w:r>
        <w:rPr>
          <w:rFonts w:ascii="Times New Roman" w:hAnsi="Times New Roman"/>
          <w:sz w:val="26"/>
          <w:szCs w:val="26"/>
        </w:rPr>
        <w:t>я</w:t>
      </w:r>
      <w:r w:rsidRPr="00E7294C">
        <w:rPr>
          <w:rFonts w:ascii="Times New Roman" w:hAnsi="Times New Roman"/>
          <w:sz w:val="26"/>
          <w:szCs w:val="26"/>
        </w:rPr>
        <w:t xml:space="preserve"> логистикой за счет объединения на одной платформе транспортных коммуникаций и предприятий к 2030 году сформировать региональную сеть логистических центров на терр</w:t>
      </w:r>
      <w:r w:rsidRPr="00E7294C">
        <w:rPr>
          <w:rFonts w:ascii="Times New Roman" w:hAnsi="Times New Roman"/>
          <w:sz w:val="26"/>
          <w:szCs w:val="26"/>
        </w:rPr>
        <w:t>и</w:t>
      </w:r>
      <w:r w:rsidRPr="00E7294C">
        <w:rPr>
          <w:rFonts w:ascii="Times New Roman" w:hAnsi="Times New Roman"/>
          <w:sz w:val="26"/>
          <w:szCs w:val="26"/>
        </w:rPr>
        <w:t xml:space="preserve">тории Чувашской Республики, а именно речной центр в </w:t>
      </w:r>
      <w:r>
        <w:rPr>
          <w:rFonts w:ascii="Times New Roman" w:hAnsi="Times New Roman"/>
          <w:sz w:val="26"/>
          <w:szCs w:val="26"/>
        </w:rPr>
        <w:t>городе</w:t>
      </w:r>
      <w:r w:rsidRPr="00E7294C">
        <w:rPr>
          <w:rFonts w:ascii="Times New Roman" w:hAnsi="Times New Roman"/>
          <w:sz w:val="26"/>
          <w:szCs w:val="26"/>
        </w:rPr>
        <w:t xml:space="preserve"> Н</w:t>
      </w:r>
      <w:r w:rsidRPr="00E7294C">
        <w:rPr>
          <w:rFonts w:ascii="Times New Roman" w:hAnsi="Times New Roman"/>
          <w:sz w:val="26"/>
          <w:szCs w:val="26"/>
        </w:rPr>
        <w:t>о</w:t>
      </w:r>
      <w:r w:rsidRPr="00E7294C">
        <w:rPr>
          <w:rFonts w:ascii="Times New Roman" w:hAnsi="Times New Roman"/>
          <w:sz w:val="26"/>
          <w:szCs w:val="26"/>
        </w:rPr>
        <w:t xml:space="preserve">вочебоксарск, транспортно-логистический – в </w:t>
      </w:r>
      <w:r>
        <w:rPr>
          <w:rFonts w:ascii="Times New Roman" w:hAnsi="Times New Roman"/>
          <w:sz w:val="26"/>
          <w:szCs w:val="26"/>
        </w:rPr>
        <w:t>городе</w:t>
      </w:r>
      <w:r w:rsidRPr="00E7294C">
        <w:rPr>
          <w:rFonts w:ascii="Times New Roman" w:hAnsi="Times New Roman"/>
          <w:sz w:val="26"/>
          <w:szCs w:val="26"/>
        </w:rPr>
        <w:t xml:space="preserve"> Канаш, агро-логистический</w:t>
      </w:r>
      <w:r>
        <w:rPr>
          <w:rFonts w:ascii="Times New Roman" w:hAnsi="Times New Roman"/>
          <w:sz w:val="26"/>
          <w:szCs w:val="26"/>
        </w:rPr>
        <w:t xml:space="preserve"> – </w:t>
      </w:r>
      <w:r w:rsidRPr="00E7294C">
        <w:rPr>
          <w:rFonts w:ascii="Times New Roman" w:hAnsi="Times New Roman"/>
          <w:sz w:val="26"/>
          <w:szCs w:val="26"/>
        </w:rPr>
        <w:t>в Шумерлинском муниципальном округе</w:t>
      </w:r>
      <w:r>
        <w:rPr>
          <w:rFonts w:ascii="Times New Roman" w:hAnsi="Times New Roman"/>
          <w:sz w:val="26"/>
          <w:szCs w:val="26"/>
        </w:rPr>
        <w:t xml:space="preserve"> Чува</w:t>
      </w:r>
      <w:r>
        <w:rPr>
          <w:rFonts w:ascii="Times New Roman" w:hAnsi="Times New Roman"/>
          <w:sz w:val="26"/>
          <w:szCs w:val="26"/>
        </w:rPr>
        <w:t>ш</w:t>
      </w:r>
      <w:r>
        <w:rPr>
          <w:rFonts w:ascii="Times New Roman" w:hAnsi="Times New Roman"/>
          <w:sz w:val="26"/>
          <w:szCs w:val="26"/>
        </w:rPr>
        <w:t>ской Республики</w:t>
      </w:r>
      <w:r w:rsidRPr="00E7294C">
        <w:rPr>
          <w:rFonts w:ascii="Times New Roman" w:hAnsi="Times New Roman"/>
          <w:sz w:val="26"/>
          <w:szCs w:val="26"/>
        </w:rPr>
        <w:t>, логистический</w:t>
      </w:r>
      <w:r>
        <w:rPr>
          <w:rFonts w:ascii="Times New Roman" w:hAnsi="Times New Roman"/>
          <w:sz w:val="26"/>
          <w:szCs w:val="26"/>
        </w:rPr>
        <w:t xml:space="preserve"> – </w:t>
      </w:r>
      <w:r w:rsidRPr="00E7294C">
        <w:rPr>
          <w:rFonts w:ascii="Times New Roman" w:hAnsi="Times New Roman"/>
          <w:sz w:val="26"/>
          <w:szCs w:val="26"/>
        </w:rPr>
        <w:t xml:space="preserve">рядом с федеральной трассой М-7 в Цивильском муниципальном округе </w:t>
      </w:r>
      <w:r>
        <w:rPr>
          <w:rFonts w:ascii="Times New Roman" w:hAnsi="Times New Roman"/>
          <w:sz w:val="26"/>
          <w:szCs w:val="26"/>
        </w:rPr>
        <w:t>Чувашской Республики.</w:t>
      </w:r>
    </w:p>
    <w:p w14:paraId="6CA696DD" w14:textId="77777777" w:rsidR="00EC5758" w:rsidRDefault="00EC5758" w:rsidP="00EC5758">
      <w:pPr>
        <w:pStyle w:val="a3"/>
        <w:spacing w:after="0" w:line="240" w:lineRule="auto"/>
        <w:ind w:left="1423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4DF6893B" w14:textId="77777777" w:rsidR="00EC5758" w:rsidRPr="00261465" w:rsidRDefault="00EC5758" w:rsidP="00EC5758">
      <w:pPr>
        <w:pStyle w:val="af9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261465">
        <w:rPr>
          <w:b/>
          <w:bCs/>
          <w:color w:val="3D65A1"/>
          <w:sz w:val="26"/>
          <w:szCs w:val="26"/>
        </w:rPr>
        <w:t>Общественное питание</w:t>
      </w:r>
    </w:p>
    <w:p w14:paraId="05FB7A79" w14:textId="77777777" w:rsidR="00EC5758" w:rsidRPr="00B73D19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73D19">
        <w:rPr>
          <w:rFonts w:ascii="Times New Roman" w:hAnsi="Times New Roman" w:cs="Times New Roman"/>
          <w:color w:val="000000"/>
          <w:sz w:val="26"/>
          <w:szCs w:val="26"/>
        </w:rPr>
        <w:t>строительство новых объектов общественного питания;</w:t>
      </w:r>
    </w:p>
    <w:p w14:paraId="1B9625DD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73D19">
        <w:rPr>
          <w:rFonts w:ascii="Times New Roman" w:hAnsi="Times New Roman" w:cs="Times New Roman"/>
          <w:color w:val="000000"/>
          <w:sz w:val="26"/>
          <w:szCs w:val="26"/>
        </w:rPr>
        <w:t>ремонт и реконструкция действующих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объектов общественного пит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ния.</w:t>
      </w:r>
    </w:p>
    <w:p w14:paraId="6A3741B6" w14:textId="77777777" w:rsidR="00EC5758" w:rsidRDefault="00EC5758" w:rsidP="00EC575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</w:p>
    <w:p w14:paraId="64E0C652" w14:textId="77777777" w:rsidR="00EC5758" w:rsidRPr="00261465" w:rsidRDefault="00EC5758" w:rsidP="00EC57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 xml:space="preserve">Продвижение </w:t>
      </w:r>
      <w:r>
        <w:rPr>
          <w:rFonts w:ascii="Times New Roman" w:hAnsi="Times New Roman" w:cs="Times New Roman"/>
          <w:b/>
          <w:bCs/>
          <w:color w:val="3D65A1"/>
          <w:sz w:val="26"/>
          <w:szCs w:val="26"/>
        </w:rPr>
        <w:t xml:space="preserve">продукции 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 xml:space="preserve">местных </w:t>
      </w:r>
      <w:r>
        <w:rPr>
          <w:rFonts w:ascii="Times New Roman" w:hAnsi="Times New Roman" w:cs="Times New Roman"/>
          <w:b/>
          <w:bCs/>
          <w:color w:val="3D65A1"/>
          <w:sz w:val="26"/>
          <w:szCs w:val="26"/>
        </w:rPr>
        <w:t>товаро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 xml:space="preserve">производителей </w:t>
      </w:r>
    </w:p>
    <w:p w14:paraId="1E252483" w14:textId="77777777" w:rsidR="00EC5758" w:rsidRPr="00B73D19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trike/>
          <w:color w:val="000000"/>
          <w:sz w:val="26"/>
          <w:szCs w:val="26"/>
        </w:rPr>
      </w:pPr>
      <w:r w:rsidRPr="00B73D19">
        <w:rPr>
          <w:rFonts w:ascii="Times New Roman" w:hAnsi="Times New Roman" w:cs="Times New Roman"/>
          <w:color w:val="000000"/>
          <w:sz w:val="26"/>
          <w:szCs w:val="26"/>
        </w:rPr>
        <w:t>содействие выходу товаропроизводителей Чувашии на новые рынки (региональные, федеральные, международные, цифровая платформа «Чувашия БлагоДарит»);</w:t>
      </w:r>
    </w:p>
    <w:p w14:paraId="11F67E93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создание специализированного торгово-выставочного пространства в рамках проекта «Агромаркет ПЕХЕТ» для продвижения сельскохозя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й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ственной продукции, произведенной в крестьянских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(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фермерских</w:t>
      </w:r>
      <w:r>
        <w:rPr>
          <w:rFonts w:ascii="Times New Roman" w:hAnsi="Times New Roman" w:cs="Times New Roman"/>
          <w:color w:val="000000"/>
          <w:sz w:val="26"/>
          <w:szCs w:val="26"/>
        </w:rPr>
        <w:t>)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х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зяйствах республики и </w:t>
      </w:r>
      <w:r>
        <w:rPr>
          <w:rFonts w:ascii="Times New Roman" w:hAnsi="Times New Roman" w:cs="Times New Roman"/>
          <w:color w:val="000000"/>
          <w:sz w:val="26"/>
          <w:szCs w:val="26"/>
        </w:rPr>
        <w:t>других субъектов Российской Федерации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38627DBB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развитие агрегаторов сельскохозяйственной продукции, призванных сделать реализацию товарной продукции более доступной для малого и среднего бизнеса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14:paraId="357E4ED8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организация витрины товаров «Сделано в Чувашии» в онлайн-маркетплейсах;</w:t>
      </w:r>
    </w:p>
    <w:p w14:paraId="49A37B20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проведение об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учающих мероприятий для бизнеса, направленных на обеспечение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соблюдени</w:t>
      </w:r>
      <w:r>
        <w:rPr>
          <w:rFonts w:ascii="Times New Roman" w:hAnsi="Times New Roman" w:cs="Times New Roman"/>
          <w:color w:val="000000"/>
          <w:sz w:val="26"/>
          <w:szCs w:val="26"/>
        </w:rPr>
        <w:t>я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обязательных требований при реализации алкогольной продукции;</w:t>
      </w:r>
    </w:p>
    <w:p w14:paraId="1FB75F7B" w14:textId="77777777" w:rsidR="00EC5758" w:rsidRPr="00B73D19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73D19">
        <w:rPr>
          <w:rFonts w:ascii="Times New Roman" w:hAnsi="Times New Roman" w:cs="Times New Roman"/>
          <w:color w:val="000000"/>
          <w:sz w:val="26"/>
          <w:szCs w:val="26"/>
        </w:rPr>
        <w:t>сокращение сроков рассмотрения заявлений на оказание госуда</w:t>
      </w:r>
      <w:r w:rsidRPr="00B73D19">
        <w:rPr>
          <w:rFonts w:ascii="Times New Roman" w:hAnsi="Times New Roman" w:cs="Times New Roman"/>
          <w:color w:val="000000"/>
          <w:sz w:val="26"/>
          <w:szCs w:val="26"/>
        </w:rPr>
        <w:t>р</w:t>
      </w:r>
      <w:r w:rsidRPr="00B73D19">
        <w:rPr>
          <w:rFonts w:ascii="Times New Roman" w:hAnsi="Times New Roman" w:cs="Times New Roman"/>
          <w:color w:val="000000"/>
          <w:sz w:val="26"/>
          <w:szCs w:val="26"/>
        </w:rPr>
        <w:t>ственной услуги по лицензировани</w:t>
      </w:r>
      <w:r>
        <w:rPr>
          <w:rFonts w:ascii="Times New Roman" w:hAnsi="Times New Roman" w:cs="Times New Roman"/>
          <w:color w:val="000000"/>
          <w:sz w:val="26"/>
          <w:szCs w:val="26"/>
        </w:rPr>
        <w:t>ю</w:t>
      </w:r>
      <w:r w:rsidRPr="00B73D19">
        <w:rPr>
          <w:rFonts w:ascii="Times New Roman" w:hAnsi="Times New Roman" w:cs="Times New Roman"/>
          <w:color w:val="000000"/>
          <w:sz w:val="26"/>
          <w:szCs w:val="26"/>
        </w:rPr>
        <w:t xml:space="preserve"> алкогольной продукции;</w:t>
      </w:r>
    </w:p>
    <w:p w14:paraId="58D6B7E4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организация межрегиональных, республиканских фестивалей и ко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курсов среди работников и организаций сферы потребительского ры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ка и услуг в сфере торговли, общественного питания и бытового 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б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служивания;</w:t>
      </w:r>
    </w:p>
    <w:p w14:paraId="4059873C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проведение торгово-закупочной сессии «День </w:t>
      </w:r>
      <w:r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оставщика»;</w:t>
      </w:r>
    </w:p>
    <w:p w14:paraId="45A5E7BB" w14:textId="77777777" w:rsidR="00EC5758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организация участия хозяйствующих субъектов во всероссийском конкурсе лучших новых отечественных брендов. </w:t>
      </w:r>
    </w:p>
    <w:p w14:paraId="08B7D019" w14:textId="77777777" w:rsidR="00EC5758" w:rsidRPr="00261465" w:rsidRDefault="00EC5758" w:rsidP="00EC5758">
      <w:pPr>
        <w:pStyle w:val="21"/>
        <w:rPr>
          <w:rFonts w:ascii="Times New Roman" w:hAnsi="Times New Roman" w:cs="Times New Roman"/>
          <w:bCs w:val="0"/>
          <w:sz w:val="26"/>
          <w:szCs w:val="26"/>
        </w:rPr>
      </w:pPr>
      <w:r w:rsidRPr="0047211F">
        <w:rPr>
          <w:rFonts w:ascii="Times New Roman" w:hAnsi="Times New Roman" w:cs="Times New Roman"/>
          <w:sz w:val="26"/>
          <w:szCs w:val="26"/>
        </w:rPr>
        <w:lastRenderedPageBreak/>
        <w:t>4.</w:t>
      </w:r>
      <w:r>
        <w:rPr>
          <w:rFonts w:ascii="Times New Roman" w:hAnsi="Times New Roman" w:cs="Times New Roman"/>
          <w:sz w:val="26"/>
          <w:szCs w:val="26"/>
        </w:rPr>
        <w:t>10</w:t>
      </w:r>
      <w:r w:rsidRPr="0047211F">
        <w:rPr>
          <w:rFonts w:ascii="Times New Roman" w:hAnsi="Times New Roman" w:cs="Times New Roman"/>
          <w:sz w:val="26"/>
          <w:szCs w:val="26"/>
        </w:rPr>
        <w:t>.</w:t>
      </w:r>
      <w:r w:rsidRPr="0026146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Инвестиции</w:t>
      </w:r>
    </w:p>
    <w:p w14:paraId="0EB6F66C" w14:textId="77777777" w:rsidR="00EC5758" w:rsidRPr="00261465" w:rsidRDefault="00EC5758" w:rsidP="00EC5758">
      <w:pPr>
        <w:pStyle w:val="21"/>
        <w:tabs>
          <w:tab w:val="clear" w:pos="993"/>
          <w:tab w:val="left" w:pos="709"/>
        </w:tabs>
        <w:spacing w:before="0" w:beforeAutospacing="0" w:after="0" w:afterAutospacing="0"/>
        <w:ind w:left="0"/>
        <w:jc w:val="both"/>
        <w:rPr>
          <w:rFonts w:ascii="Times New Roman" w:hAnsi="Times New Roman" w:cs="Times New Roman"/>
          <w:caps/>
          <w:color w:val="C00000"/>
          <w:sz w:val="26"/>
          <w:szCs w:val="26"/>
        </w:rPr>
      </w:pPr>
      <w:r w:rsidRPr="00261465">
        <w:rPr>
          <w:rFonts w:ascii="Times New Roman" w:hAnsi="Times New Roman" w:cs="Times New Roman"/>
          <w:caps/>
          <w:color w:val="C00000"/>
          <w:sz w:val="26"/>
          <w:szCs w:val="26"/>
        </w:rPr>
        <w:tab/>
      </w:r>
      <w:r w:rsidRPr="00A933B7">
        <w:rPr>
          <w:noProof/>
        </w:rPr>
        <w:drawing>
          <wp:inline distT="0" distB="0" distL="0" distR="0" wp14:anchorId="3279DB80" wp14:editId="07E6825D">
            <wp:extent cx="5939790" cy="2595631"/>
            <wp:effectExtent l="0" t="0" r="381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595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84E93" w14:textId="77777777" w:rsidR="00EC5758" w:rsidRPr="00261465" w:rsidRDefault="00EC5758" w:rsidP="00EC5758">
      <w:pPr>
        <w:pStyle w:val="21"/>
        <w:tabs>
          <w:tab w:val="clear" w:pos="993"/>
          <w:tab w:val="left" w:pos="709"/>
        </w:tabs>
        <w:spacing w:before="0" w:beforeAutospacing="0" w:after="0" w:afterAutospacing="0"/>
        <w:ind w:left="425"/>
        <w:jc w:val="both"/>
        <w:rPr>
          <w:rFonts w:ascii="Times New Roman" w:hAnsi="Times New Roman" w:cs="Times New Roman"/>
          <w:caps/>
          <w:color w:val="C00000"/>
          <w:sz w:val="26"/>
          <w:szCs w:val="26"/>
        </w:rPr>
      </w:pPr>
    </w:p>
    <w:p w14:paraId="6B8B1FDD" w14:textId="77777777" w:rsidR="00EC5758" w:rsidRPr="00261465" w:rsidRDefault="00EC5758" w:rsidP="00EC5758">
      <w:pPr>
        <w:pStyle w:val="21"/>
        <w:tabs>
          <w:tab w:val="clear" w:pos="993"/>
          <w:tab w:val="left" w:pos="709"/>
        </w:tabs>
        <w:spacing w:before="0" w:beforeAutospacing="0" w:after="0" w:afterAutospacing="0"/>
        <w:ind w:left="425"/>
        <w:jc w:val="both"/>
        <w:rPr>
          <w:rFonts w:ascii="Times New Roman" w:hAnsi="Times New Roman" w:cs="Times New Roman"/>
          <w:caps/>
          <w:color w:val="A30800"/>
          <w:sz w:val="26"/>
          <w:szCs w:val="26"/>
        </w:rPr>
      </w:pPr>
      <w:bookmarkStart w:id="314" w:name="_Toc185445229"/>
      <w:bookmarkStart w:id="315" w:name="_Toc185445561"/>
      <w:bookmarkStart w:id="316" w:name="_Toc186109275"/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t>АМБИЦИя</w:t>
      </w:r>
      <w:bookmarkEnd w:id="314"/>
      <w:bookmarkEnd w:id="315"/>
      <w:bookmarkEnd w:id="316"/>
    </w:p>
    <w:p w14:paraId="53523F8B" w14:textId="77777777" w:rsidR="00EC5758" w:rsidRPr="00261465" w:rsidRDefault="00EC5758" w:rsidP="00EC575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61465">
        <w:rPr>
          <w:rFonts w:ascii="Times New Roman" w:hAnsi="Times New Roman" w:cs="Times New Roman"/>
          <w:bCs/>
          <w:sz w:val="26"/>
          <w:szCs w:val="26"/>
        </w:rPr>
        <w:t>Стать инвестиционно привлекательным регионом для локализации новых высокотехнологичных производств и реализации масштабных инфраструктурных проектов</w:t>
      </w:r>
    </w:p>
    <w:p w14:paraId="155CA4D2" w14:textId="77777777" w:rsidR="00EC5758" w:rsidRPr="00261465" w:rsidRDefault="00EC5758" w:rsidP="00EC575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1E2BC04B" w14:textId="77777777" w:rsidR="00EC5758" w:rsidRPr="00261465" w:rsidRDefault="00EC5758" w:rsidP="00EC5758">
      <w:pPr>
        <w:pStyle w:val="21"/>
        <w:tabs>
          <w:tab w:val="clear" w:pos="993"/>
          <w:tab w:val="left" w:pos="709"/>
        </w:tabs>
        <w:spacing w:before="0" w:beforeAutospacing="0" w:after="0" w:afterAutospacing="0"/>
        <w:ind w:left="425"/>
        <w:jc w:val="both"/>
        <w:rPr>
          <w:rFonts w:ascii="Times New Roman" w:hAnsi="Times New Roman" w:cs="Times New Roman"/>
          <w:caps/>
          <w:color w:val="A30800"/>
          <w:sz w:val="26"/>
          <w:szCs w:val="26"/>
        </w:rPr>
      </w:pPr>
      <w:bookmarkStart w:id="317" w:name="_Toc185445230"/>
      <w:bookmarkStart w:id="318" w:name="_Toc185445562"/>
      <w:bookmarkStart w:id="319" w:name="_Toc186109276"/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t>задачи</w:t>
      </w:r>
      <w:bookmarkEnd w:id="317"/>
      <w:bookmarkEnd w:id="318"/>
      <w:bookmarkEnd w:id="319"/>
    </w:p>
    <w:p w14:paraId="0F7CB2F9" w14:textId="77777777" w:rsidR="00EC5758" w:rsidRPr="00261465" w:rsidRDefault="00EC5758" w:rsidP="00EC575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A30800"/>
          <w:sz w:val="26"/>
          <w:szCs w:val="26"/>
        </w:rPr>
      </w:pPr>
    </w:p>
    <w:tbl>
      <w:tblPr>
        <w:tblStyle w:val="44"/>
        <w:tblW w:w="0" w:type="auto"/>
        <w:tblBorders>
          <w:top w:val="single" w:sz="8" w:space="0" w:color="A30800"/>
          <w:left w:val="none" w:sz="0" w:space="0" w:color="auto"/>
          <w:bottom w:val="single" w:sz="8" w:space="0" w:color="A30800"/>
          <w:right w:val="none" w:sz="0" w:space="0" w:color="auto"/>
          <w:insideH w:val="single" w:sz="8" w:space="0" w:color="A3080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1"/>
        <w:gridCol w:w="8639"/>
      </w:tblGrid>
      <w:tr w:rsidR="00EC5758" w14:paraId="45199D4C" w14:textId="77777777" w:rsidTr="00EC5758">
        <w:trPr>
          <w:trHeight w:val="311"/>
        </w:trPr>
        <w:tc>
          <w:tcPr>
            <w:tcW w:w="840" w:type="dxa"/>
          </w:tcPr>
          <w:p w14:paraId="3DEAB700" w14:textId="77777777" w:rsidR="00EC5758" w:rsidRPr="00544615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4.10</w:t>
            </w:r>
            <w:r w:rsidRPr="0054461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.1.</w:t>
            </w:r>
          </w:p>
        </w:tc>
        <w:tc>
          <w:tcPr>
            <w:tcW w:w="9071" w:type="dxa"/>
          </w:tcPr>
          <w:p w14:paraId="707B4BD8" w14:textId="77777777" w:rsidR="00EC5758" w:rsidRPr="00544615" w:rsidRDefault="00EC5758" w:rsidP="00EC575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10D6">
              <w:rPr>
                <w:rFonts w:ascii="Times New Roman" w:hAnsi="Times New Roman" w:cs="Times New Roman"/>
                <w:sz w:val="26"/>
                <w:szCs w:val="26"/>
              </w:rPr>
              <w:t>Увеличение к 2030 году объема инвестиций в основной капитал не менее чем на 60% по сравнению с уровнем 2020 года за счет постоянного улу</w:t>
            </w:r>
            <w:r w:rsidRPr="009E10D6">
              <w:rPr>
                <w:rFonts w:ascii="Times New Roman" w:hAnsi="Times New Roman" w:cs="Times New Roman"/>
                <w:sz w:val="26"/>
                <w:szCs w:val="26"/>
              </w:rPr>
              <w:t>ч</w:t>
            </w:r>
            <w:r w:rsidRPr="009E10D6">
              <w:rPr>
                <w:rFonts w:ascii="Times New Roman" w:hAnsi="Times New Roman" w:cs="Times New Roman"/>
                <w:sz w:val="26"/>
                <w:szCs w:val="26"/>
              </w:rPr>
              <w:t>шения инвестиционного климата и повышения инвестиционной привлек</w:t>
            </w:r>
            <w:r w:rsidRPr="009E10D6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9E10D6">
              <w:rPr>
                <w:rFonts w:ascii="Times New Roman" w:hAnsi="Times New Roman" w:cs="Times New Roman"/>
                <w:sz w:val="26"/>
                <w:szCs w:val="26"/>
              </w:rPr>
              <w:t xml:space="preserve">тельности Чувашской Республики </w:t>
            </w:r>
          </w:p>
        </w:tc>
      </w:tr>
      <w:tr w:rsidR="00EC5758" w14:paraId="03AEF2BC" w14:textId="77777777" w:rsidTr="00EC5758">
        <w:trPr>
          <w:trHeight w:val="596"/>
        </w:trPr>
        <w:tc>
          <w:tcPr>
            <w:tcW w:w="840" w:type="dxa"/>
          </w:tcPr>
          <w:p w14:paraId="02B441F5" w14:textId="77777777" w:rsidR="00EC5758" w:rsidRPr="00544615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4.10</w:t>
            </w:r>
            <w:r w:rsidRPr="0054461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.2.</w:t>
            </w:r>
          </w:p>
        </w:tc>
        <w:tc>
          <w:tcPr>
            <w:tcW w:w="9071" w:type="dxa"/>
          </w:tcPr>
          <w:p w14:paraId="58530335" w14:textId="77777777" w:rsidR="00EC5758" w:rsidRPr="00544615" w:rsidRDefault="00EC5758" w:rsidP="00EC575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Развитие территорий с преференциальным режимом, развитие инвестиц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онной инфраструктуры</w:t>
            </w:r>
          </w:p>
        </w:tc>
      </w:tr>
      <w:tr w:rsidR="00EC5758" w14:paraId="1DA0EF85" w14:textId="77777777" w:rsidTr="00EC5758">
        <w:trPr>
          <w:trHeight w:val="432"/>
        </w:trPr>
        <w:tc>
          <w:tcPr>
            <w:tcW w:w="840" w:type="dxa"/>
          </w:tcPr>
          <w:p w14:paraId="69A2BEAE" w14:textId="77777777" w:rsidR="00EC5758" w:rsidRPr="00544615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4.10</w:t>
            </w:r>
            <w:r w:rsidRPr="0054461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.3.</w:t>
            </w:r>
          </w:p>
        </w:tc>
        <w:tc>
          <w:tcPr>
            <w:tcW w:w="9071" w:type="dxa"/>
          </w:tcPr>
          <w:p w14:paraId="237A15BE" w14:textId="77777777" w:rsidR="00EC5758" w:rsidRPr="00544615" w:rsidRDefault="00EC5758" w:rsidP="00EC5758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44615">
              <w:rPr>
                <w:rFonts w:ascii="Times New Roman" w:hAnsi="Times New Roman" w:cs="Times New Roman"/>
                <w:sz w:val="26"/>
                <w:szCs w:val="26"/>
              </w:rPr>
              <w:t>Создание условий для активного развития государственно-частного пар</w:t>
            </w:r>
            <w:r w:rsidRPr="00544615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544615">
              <w:rPr>
                <w:rFonts w:ascii="Times New Roman" w:hAnsi="Times New Roman" w:cs="Times New Roman"/>
                <w:sz w:val="26"/>
                <w:szCs w:val="26"/>
              </w:rPr>
              <w:t>нерства</w:t>
            </w:r>
          </w:p>
        </w:tc>
      </w:tr>
      <w:tr w:rsidR="00EC5758" w14:paraId="44B37B28" w14:textId="77777777" w:rsidTr="00EC5758">
        <w:trPr>
          <w:trHeight w:val="432"/>
        </w:trPr>
        <w:tc>
          <w:tcPr>
            <w:tcW w:w="840" w:type="dxa"/>
          </w:tcPr>
          <w:p w14:paraId="42117E75" w14:textId="77777777" w:rsidR="00EC5758" w:rsidRPr="00544615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4.10</w:t>
            </w:r>
            <w:r w:rsidRPr="0054461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.4.</w:t>
            </w:r>
          </w:p>
        </w:tc>
        <w:tc>
          <w:tcPr>
            <w:tcW w:w="9071" w:type="dxa"/>
          </w:tcPr>
          <w:p w14:paraId="342D30BC" w14:textId="77777777" w:rsidR="00EC5758" w:rsidRPr="00544615" w:rsidRDefault="00EC5758" w:rsidP="00EC575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44615">
              <w:rPr>
                <w:rFonts w:ascii="Times New Roman" w:hAnsi="Times New Roman" w:cs="Times New Roman"/>
                <w:sz w:val="26"/>
                <w:szCs w:val="26"/>
              </w:rPr>
              <w:t>Привлечение бюджетных инвестиций для реализации социально значимых инфраструктурных проектов</w:t>
            </w:r>
          </w:p>
        </w:tc>
      </w:tr>
      <w:tr w:rsidR="00EC5758" w14:paraId="41CBDFDF" w14:textId="77777777" w:rsidTr="00EC5758">
        <w:trPr>
          <w:trHeight w:val="432"/>
        </w:trPr>
        <w:tc>
          <w:tcPr>
            <w:tcW w:w="840" w:type="dxa"/>
          </w:tcPr>
          <w:p w14:paraId="348885B9" w14:textId="77777777" w:rsidR="00EC5758" w:rsidRPr="00544615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4.10</w:t>
            </w:r>
            <w:r w:rsidRPr="0054461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.5.</w:t>
            </w:r>
          </w:p>
        </w:tc>
        <w:tc>
          <w:tcPr>
            <w:tcW w:w="9071" w:type="dxa"/>
          </w:tcPr>
          <w:p w14:paraId="747EDC07" w14:textId="77777777" w:rsidR="00EC5758" w:rsidRPr="00544615" w:rsidRDefault="00EC5758" w:rsidP="00EC575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Привлечение частных инвестиций в обрабатывающие высокопроизвод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тельные и технологические производства</w:t>
            </w:r>
          </w:p>
        </w:tc>
      </w:tr>
    </w:tbl>
    <w:p w14:paraId="45583412" w14:textId="77777777" w:rsidR="00EC5758" w:rsidRPr="00261465" w:rsidRDefault="00EC5758" w:rsidP="00EC575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63D26A02" w14:textId="77777777" w:rsidR="00EC5758" w:rsidRPr="00261465" w:rsidRDefault="00EC5758" w:rsidP="00EC575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caps/>
          <w:color w:val="A30800"/>
          <w:sz w:val="26"/>
          <w:szCs w:val="26"/>
        </w:rPr>
      </w:pPr>
      <w:r w:rsidRPr="00261465">
        <w:rPr>
          <w:rFonts w:ascii="Times New Roman" w:hAnsi="Times New Roman" w:cs="Times New Roman"/>
          <w:b/>
          <w:caps/>
          <w:color w:val="A30800"/>
          <w:sz w:val="26"/>
          <w:szCs w:val="26"/>
        </w:rPr>
        <w:tab/>
      </w:r>
      <w:r w:rsidRPr="00261465">
        <w:rPr>
          <w:rFonts w:ascii="Times New Roman" w:hAnsi="Times New Roman" w:cs="Times New Roman"/>
          <w:b/>
          <w:bCs/>
          <w:caps/>
          <w:color w:val="A30800"/>
          <w:sz w:val="26"/>
          <w:szCs w:val="26"/>
        </w:rPr>
        <w:t>направления</w:t>
      </w:r>
    </w:p>
    <w:p w14:paraId="1A39B5E8" w14:textId="77777777" w:rsidR="00EC5758" w:rsidRPr="00261465" w:rsidRDefault="00EC5758" w:rsidP="00EC57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F22FD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>Увеличение объема инвестиций в основной капитал за счет улучшения инвестиционного климата и повышения</w:t>
      </w:r>
      <w:r w:rsidRPr="003F22FD">
        <w:rPr>
          <w:rFonts w:ascii="Times New Roman" w:hAnsi="Times New Roman" w:cs="Times New Roman"/>
          <w:color w:val="2F5496" w:themeColor="accent1" w:themeShade="BF"/>
          <w:sz w:val="26"/>
          <w:szCs w:val="26"/>
        </w:rPr>
        <w:t xml:space="preserve"> 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инвестиционной привлекательности</w:t>
      </w:r>
    </w:p>
    <w:p w14:paraId="33043D54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реализация мер финансовой и налоговой политики, стимулирующих привлечение частных инвестиций в перспективные региональные пр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екты устойчивого развития, способствующие росту поступлений д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ходов в республиканский бюджет Чувашской Республики;</w:t>
      </w:r>
    </w:p>
    <w:p w14:paraId="44B19442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разработка, утверждение и реализация инвестиционной стратегии Ч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у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вашской Республики, включая концепцию создания и продвижения инвестиционного бренда;</w:t>
      </w:r>
    </w:p>
    <w:p w14:paraId="6B919286" w14:textId="77777777" w:rsidR="00EC5758" w:rsidRDefault="00EC5758" w:rsidP="00844C57">
      <w:pPr>
        <w:pStyle w:val="a3"/>
        <w:numPr>
          <w:ilvl w:val="0"/>
          <w:numId w:val="103"/>
        </w:numPr>
        <w:spacing w:after="0" w:line="247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lastRenderedPageBreak/>
        <w:t>осуществление деятельности по продвижению инвестиционных пр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ектов Чувашской Республики с использованием федеральных инстр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у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ментов и институтов развития;</w:t>
      </w:r>
    </w:p>
    <w:p w14:paraId="4AAF03C2" w14:textId="77777777" w:rsidR="00EC5758" w:rsidRDefault="00EC5758" w:rsidP="00844C57">
      <w:pPr>
        <w:pStyle w:val="a3"/>
        <w:numPr>
          <w:ilvl w:val="0"/>
          <w:numId w:val="103"/>
        </w:numPr>
        <w:spacing w:after="0" w:line="247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F22FD">
        <w:rPr>
          <w:rFonts w:ascii="Times New Roman" w:hAnsi="Times New Roman" w:cs="Times New Roman"/>
          <w:color w:val="000000"/>
          <w:sz w:val="26"/>
          <w:szCs w:val="26"/>
        </w:rPr>
        <w:t>поддержк</w:t>
      </w:r>
      <w:r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3F22FD">
        <w:rPr>
          <w:rFonts w:ascii="Times New Roman" w:hAnsi="Times New Roman" w:cs="Times New Roman"/>
          <w:color w:val="000000"/>
          <w:sz w:val="26"/>
          <w:szCs w:val="26"/>
        </w:rPr>
        <w:t xml:space="preserve"> крупных частных инвестиционных проектов, в том числе </w:t>
      </w:r>
      <w:r>
        <w:rPr>
          <w:rFonts w:ascii="Times New Roman" w:hAnsi="Times New Roman" w:cs="Times New Roman"/>
          <w:color w:val="000000"/>
          <w:sz w:val="26"/>
          <w:szCs w:val="26"/>
        </w:rPr>
        <w:t>посредством</w:t>
      </w:r>
      <w:r w:rsidRPr="003F22FD">
        <w:rPr>
          <w:rFonts w:ascii="Times New Roman" w:hAnsi="Times New Roman" w:cs="Times New Roman"/>
          <w:color w:val="000000"/>
          <w:sz w:val="26"/>
          <w:szCs w:val="26"/>
        </w:rPr>
        <w:t xml:space="preserve"> механизм</w:t>
      </w:r>
      <w:r>
        <w:rPr>
          <w:rFonts w:ascii="Times New Roman" w:hAnsi="Times New Roman" w:cs="Times New Roman"/>
          <w:color w:val="000000"/>
          <w:sz w:val="26"/>
          <w:szCs w:val="26"/>
        </w:rPr>
        <w:t>ов</w:t>
      </w:r>
      <w:r w:rsidRPr="003F22F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реализации </w:t>
      </w:r>
      <w:r w:rsidRPr="003F22FD">
        <w:rPr>
          <w:rFonts w:ascii="Times New Roman" w:hAnsi="Times New Roman" w:cs="Times New Roman"/>
          <w:color w:val="000000"/>
          <w:sz w:val="26"/>
          <w:szCs w:val="26"/>
        </w:rPr>
        <w:t>соглашения о защите и поощр</w:t>
      </w:r>
      <w:r w:rsidRPr="003F22FD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3F22FD">
        <w:rPr>
          <w:rFonts w:ascii="Times New Roman" w:hAnsi="Times New Roman" w:cs="Times New Roman"/>
          <w:color w:val="000000"/>
          <w:sz w:val="26"/>
          <w:szCs w:val="26"/>
        </w:rPr>
        <w:t>нии капиталовложений (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далее – </w:t>
      </w:r>
      <w:r w:rsidRPr="003F22FD">
        <w:rPr>
          <w:rFonts w:ascii="Times New Roman" w:hAnsi="Times New Roman" w:cs="Times New Roman"/>
          <w:color w:val="000000"/>
          <w:sz w:val="26"/>
          <w:szCs w:val="26"/>
        </w:rPr>
        <w:t>СЗПК), фабрики проектного финанс</w:t>
      </w:r>
      <w:r w:rsidRPr="003F22FD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3F22FD">
        <w:rPr>
          <w:rFonts w:ascii="Times New Roman" w:hAnsi="Times New Roman" w:cs="Times New Roman"/>
          <w:color w:val="000000"/>
          <w:sz w:val="26"/>
          <w:szCs w:val="26"/>
        </w:rPr>
        <w:t>рования;</w:t>
      </w:r>
    </w:p>
    <w:p w14:paraId="373004AA" w14:textId="77777777" w:rsidR="00EC5758" w:rsidRDefault="00EC5758" w:rsidP="00844C57">
      <w:pPr>
        <w:pStyle w:val="a3"/>
        <w:numPr>
          <w:ilvl w:val="0"/>
          <w:numId w:val="103"/>
        </w:numPr>
        <w:spacing w:after="0" w:line="247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F22FD">
        <w:rPr>
          <w:rFonts w:ascii="Times New Roman" w:hAnsi="Times New Roman" w:cs="Times New Roman"/>
          <w:color w:val="000000"/>
          <w:sz w:val="26"/>
          <w:szCs w:val="26"/>
        </w:rPr>
        <w:t>поддержк</w:t>
      </w:r>
      <w:r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3F22FD">
        <w:rPr>
          <w:rFonts w:ascii="Times New Roman" w:hAnsi="Times New Roman" w:cs="Times New Roman"/>
          <w:color w:val="000000"/>
          <w:sz w:val="26"/>
          <w:szCs w:val="26"/>
        </w:rPr>
        <w:t xml:space="preserve"> инвестиционной деятельности </w:t>
      </w:r>
      <w:r>
        <w:rPr>
          <w:rFonts w:ascii="Times New Roman" w:hAnsi="Times New Roman" w:cs="Times New Roman"/>
          <w:color w:val="000000"/>
          <w:sz w:val="26"/>
          <w:szCs w:val="26"/>
        </w:rPr>
        <w:t>посредством</w:t>
      </w:r>
      <w:r w:rsidRPr="003F22FD">
        <w:rPr>
          <w:rFonts w:ascii="Times New Roman" w:hAnsi="Times New Roman" w:cs="Times New Roman"/>
          <w:color w:val="000000"/>
          <w:sz w:val="26"/>
          <w:szCs w:val="26"/>
        </w:rPr>
        <w:t xml:space="preserve"> дополнител</w:t>
      </w:r>
      <w:r w:rsidRPr="003F22FD">
        <w:rPr>
          <w:rFonts w:ascii="Times New Roman" w:hAnsi="Times New Roman" w:cs="Times New Roman"/>
          <w:color w:val="000000"/>
          <w:sz w:val="26"/>
          <w:szCs w:val="26"/>
        </w:rPr>
        <w:t>ь</w:t>
      </w:r>
      <w:r w:rsidRPr="003F22FD">
        <w:rPr>
          <w:rFonts w:ascii="Times New Roman" w:hAnsi="Times New Roman" w:cs="Times New Roman"/>
          <w:color w:val="000000"/>
          <w:sz w:val="26"/>
          <w:szCs w:val="26"/>
        </w:rPr>
        <w:t>ны</w:t>
      </w:r>
      <w:r>
        <w:rPr>
          <w:rFonts w:ascii="Times New Roman" w:hAnsi="Times New Roman" w:cs="Times New Roman"/>
          <w:color w:val="000000"/>
          <w:sz w:val="26"/>
          <w:szCs w:val="26"/>
        </w:rPr>
        <w:t>х</w:t>
      </w:r>
      <w:r w:rsidRPr="003F22FD">
        <w:rPr>
          <w:rFonts w:ascii="Times New Roman" w:hAnsi="Times New Roman" w:cs="Times New Roman"/>
          <w:color w:val="000000"/>
          <w:sz w:val="26"/>
          <w:szCs w:val="26"/>
        </w:rPr>
        <w:t xml:space="preserve"> стимулирующи</w:t>
      </w:r>
      <w:r>
        <w:rPr>
          <w:rFonts w:ascii="Times New Roman" w:hAnsi="Times New Roman" w:cs="Times New Roman"/>
          <w:color w:val="000000"/>
          <w:sz w:val="26"/>
          <w:szCs w:val="26"/>
        </w:rPr>
        <w:t>х</w:t>
      </w:r>
      <w:r w:rsidRPr="003F22FD">
        <w:rPr>
          <w:rFonts w:ascii="Times New Roman" w:hAnsi="Times New Roman" w:cs="Times New Roman"/>
          <w:color w:val="000000"/>
          <w:sz w:val="26"/>
          <w:szCs w:val="26"/>
        </w:rPr>
        <w:t xml:space="preserve"> механизм</w:t>
      </w:r>
      <w:r>
        <w:rPr>
          <w:rFonts w:ascii="Times New Roman" w:hAnsi="Times New Roman" w:cs="Times New Roman"/>
          <w:color w:val="000000"/>
          <w:sz w:val="26"/>
          <w:szCs w:val="26"/>
        </w:rPr>
        <w:t>ов</w:t>
      </w:r>
      <w:r w:rsidRPr="003F22FD">
        <w:rPr>
          <w:rFonts w:ascii="Times New Roman" w:hAnsi="Times New Roman" w:cs="Times New Roman"/>
          <w:color w:val="000000"/>
          <w:sz w:val="26"/>
          <w:szCs w:val="26"/>
        </w:rPr>
        <w:t>, в том числе инвестиционн</w:t>
      </w:r>
      <w:r>
        <w:rPr>
          <w:rFonts w:ascii="Times New Roman" w:hAnsi="Times New Roman" w:cs="Times New Roman"/>
          <w:color w:val="000000"/>
          <w:sz w:val="26"/>
          <w:szCs w:val="26"/>
        </w:rPr>
        <w:t>ого</w:t>
      </w:r>
      <w:r w:rsidRPr="003F22FD">
        <w:rPr>
          <w:rFonts w:ascii="Times New Roman" w:hAnsi="Times New Roman" w:cs="Times New Roman"/>
          <w:color w:val="000000"/>
          <w:sz w:val="26"/>
          <w:szCs w:val="26"/>
        </w:rPr>
        <w:t xml:space="preserve"> нал</w:t>
      </w:r>
      <w:r w:rsidRPr="003F22FD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3F22FD">
        <w:rPr>
          <w:rFonts w:ascii="Times New Roman" w:hAnsi="Times New Roman" w:cs="Times New Roman"/>
          <w:color w:val="000000"/>
          <w:sz w:val="26"/>
          <w:szCs w:val="26"/>
        </w:rPr>
        <w:t>гов</w:t>
      </w:r>
      <w:r>
        <w:rPr>
          <w:rFonts w:ascii="Times New Roman" w:hAnsi="Times New Roman" w:cs="Times New Roman"/>
          <w:color w:val="000000"/>
          <w:sz w:val="26"/>
          <w:szCs w:val="26"/>
        </w:rPr>
        <w:t>ого</w:t>
      </w:r>
      <w:r w:rsidRPr="003F22FD">
        <w:rPr>
          <w:rFonts w:ascii="Times New Roman" w:hAnsi="Times New Roman" w:cs="Times New Roman"/>
          <w:color w:val="000000"/>
          <w:sz w:val="26"/>
          <w:szCs w:val="26"/>
        </w:rPr>
        <w:t xml:space="preserve"> вычет</w:t>
      </w:r>
      <w:r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3F22FD">
        <w:rPr>
          <w:rFonts w:ascii="Times New Roman" w:hAnsi="Times New Roman" w:cs="Times New Roman"/>
          <w:color w:val="000000"/>
          <w:sz w:val="26"/>
          <w:szCs w:val="26"/>
        </w:rPr>
        <w:t xml:space="preserve"> и стимулирующе</w:t>
      </w:r>
      <w:r>
        <w:rPr>
          <w:rFonts w:ascii="Times New Roman" w:hAnsi="Times New Roman" w:cs="Times New Roman"/>
          <w:color w:val="000000"/>
          <w:sz w:val="26"/>
          <w:szCs w:val="26"/>
        </w:rPr>
        <w:t>го</w:t>
      </w:r>
      <w:r w:rsidRPr="003F22FD">
        <w:rPr>
          <w:rFonts w:ascii="Times New Roman" w:hAnsi="Times New Roman" w:cs="Times New Roman"/>
          <w:color w:val="000000"/>
          <w:sz w:val="26"/>
          <w:szCs w:val="26"/>
        </w:rPr>
        <w:t xml:space="preserve"> регулировани</w:t>
      </w:r>
      <w:r>
        <w:rPr>
          <w:rFonts w:ascii="Times New Roman" w:hAnsi="Times New Roman" w:cs="Times New Roman"/>
          <w:color w:val="000000"/>
          <w:sz w:val="26"/>
          <w:szCs w:val="26"/>
        </w:rPr>
        <w:t>я</w:t>
      </w:r>
      <w:r w:rsidRPr="003F22FD">
        <w:rPr>
          <w:rFonts w:ascii="Times New Roman" w:hAnsi="Times New Roman" w:cs="Times New Roman"/>
          <w:color w:val="000000"/>
          <w:sz w:val="26"/>
          <w:szCs w:val="26"/>
        </w:rPr>
        <w:t xml:space="preserve"> для кредитования проектов технологического суверенитета и структурной адаптации экономики;</w:t>
      </w:r>
    </w:p>
    <w:p w14:paraId="482FC9C5" w14:textId="77777777" w:rsidR="00EC5758" w:rsidRDefault="00EC5758" w:rsidP="00844C57">
      <w:pPr>
        <w:pStyle w:val="a3"/>
        <w:numPr>
          <w:ilvl w:val="0"/>
          <w:numId w:val="103"/>
        </w:numPr>
        <w:spacing w:after="0" w:line="247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D0CA4">
        <w:rPr>
          <w:rFonts w:ascii="Times New Roman" w:hAnsi="Times New Roman"/>
          <w:sz w:val="26"/>
          <w:szCs w:val="26"/>
        </w:rPr>
        <w:t>создание центра компетенций по внедрению на территории Чува</w:t>
      </w:r>
      <w:r w:rsidRPr="00AD0CA4">
        <w:rPr>
          <w:rFonts w:ascii="Times New Roman" w:hAnsi="Times New Roman"/>
          <w:sz w:val="26"/>
          <w:szCs w:val="26"/>
        </w:rPr>
        <w:t>ш</w:t>
      </w:r>
      <w:r w:rsidRPr="00AD0CA4">
        <w:rPr>
          <w:rFonts w:ascii="Times New Roman" w:hAnsi="Times New Roman"/>
          <w:sz w:val="26"/>
          <w:szCs w:val="26"/>
        </w:rPr>
        <w:t xml:space="preserve">ской Республики механизмов </w:t>
      </w:r>
      <w:r>
        <w:rPr>
          <w:rFonts w:ascii="Times New Roman" w:hAnsi="Times New Roman"/>
          <w:sz w:val="26"/>
          <w:szCs w:val="26"/>
        </w:rPr>
        <w:t>ГЧП</w:t>
      </w:r>
      <w:r w:rsidRPr="00AD0CA4"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 xml:space="preserve">реализации </w:t>
      </w:r>
      <w:r w:rsidRPr="00AD0CA4">
        <w:rPr>
          <w:rFonts w:ascii="Times New Roman" w:hAnsi="Times New Roman"/>
          <w:sz w:val="26"/>
          <w:szCs w:val="26"/>
        </w:rPr>
        <w:t xml:space="preserve">СЗПК, заключения контрактов со встречными инвестиционными обязательствами </w:t>
      </w:r>
      <w:r>
        <w:rPr>
          <w:rFonts w:ascii="Times New Roman" w:hAnsi="Times New Roman"/>
          <w:sz w:val="26"/>
          <w:szCs w:val="26"/>
        </w:rPr>
        <w:br/>
      </w:r>
      <w:r w:rsidRPr="00AD0CA4">
        <w:rPr>
          <w:rFonts w:ascii="Times New Roman" w:hAnsi="Times New Roman"/>
          <w:sz w:val="26"/>
          <w:szCs w:val="26"/>
        </w:rPr>
        <w:t>(ОФСЕТ)</w:t>
      </w:r>
    </w:p>
    <w:p w14:paraId="6C5C6680" w14:textId="77777777" w:rsidR="00EC5758" w:rsidRDefault="00EC5758" w:rsidP="00844C57">
      <w:pPr>
        <w:pStyle w:val="a3"/>
        <w:numPr>
          <w:ilvl w:val="0"/>
          <w:numId w:val="103"/>
        </w:numPr>
        <w:spacing w:after="0" w:line="247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F22FD">
        <w:rPr>
          <w:rFonts w:ascii="Times New Roman" w:hAnsi="Times New Roman" w:cs="Times New Roman"/>
          <w:color w:val="000000"/>
          <w:sz w:val="26"/>
          <w:szCs w:val="26"/>
        </w:rPr>
        <w:t>поддержк</w:t>
      </w:r>
      <w:r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3F22FD">
        <w:rPr>
          <w:rFonts w:ascii="Times New Roman" w:hAnsi="Times New Roman" w:cs="Times New Roman"/>
          <w:color w:val="000000"/>
          <w:sz w:val="26"/>
          <w:szCs w:val="26"/>
        </w:rPr>
        <w:t xml:space="preserve"> отраслевых инвестиционных проектов в различных сферах и отраслях экономики, реализуемых в рамках государственных пр</w:t>
      </w:r>
      <w:r w:rsidRPr="003F22FD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3F22FD">
        <w:rPr>
          <w:rFonts w:ascii="Times New Roman" w:hAnsi="Times New Roman" w:cs="Times New Roman"/>
          <w:color w:val="000000"/>
          <w:sz w:val="26"/>
          <w:szCs w:val="26"/>
        </w:rPr>
        <w:t>грамм и национальных проектов;</w:t>
      </w:r>
    </w:p>
    <w:p w14:paraId="2FD537D5" w14:textId="77777777" w:rsidR="00EC5758" w:rsidRDefault="00EC5758" w:rsidP="00844C57">
      <w:pPr>
        <w:pStyle w:val="a3"/>
        <w:numPr>
          <w:ilvl w:val="0"/>
          <w:numId w:val="103"/>
        </w:numPr>
        <w:spacing w:after="0" w:line="247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F22FD">
        <w:rPr>
          <w:rFonts w:ascii="Times New Roman" w:hAnsi="Times New Roman" w:cs="Times New Roman"/>
          <w:color w:val="000000"/>
          <w:sz w:val="26"/>
          <w:szCs w:val="26"/>
        </w:rPr>
        <w:t>поддержк</w:t>
      </w:r>
      <w:r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3F22FD">
        <w:rPr>
          <w:rFonts w:ascii="Times New Roman" w:hAnsi="Times New Roman" w:cs="Times New Roman"/>
          <w:color w:val="000000"/>
          <w:sz w:val="26"/>
          <w:szCs w:val="26"/>
        </w:rPr>
        <w:t xml:space="preserve"> региональных инвестиционных проектов и зон развития, в том числе за счет списания задолженности по бюджетным кредитам;</w:t>
      </w:r>
    </w:p>
    <w:p w14:paraId="21CBBF9F" w14:textId="77777777" w:rsidR="00EC5758" w:rsidRDefault="00EC5758" w:rsidP="00844C57">
      <w:pPr>
        <w:pStyle w:val="a3"/>
        <w:numPr>
          <w:ilvl w:val="0"/>
          <w:numId w:val="103"/>
        </w:numPr>
        <w:spacing w:after="0" w:line="247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F22FD">
        <w:rPr>
          <w:rFonts w:ascii="Times New Roman" w:hAnsi="Times New Roman" w:cs="Times New Roman"/>
          <w:color w:val="000000"/>
          <w:sz w:val="26"/>
          <w:szCs w:val="26"/>
        </w:rPr>
        <w:t>ускорение государственных кап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итальных </w:t>
      </w:r>
      <w:r w:rsidRPr="003F22FD">
        <w:rPr>
          <w:rFonts w:ascii="Times New Roman" w:hAnsi="Times New Roman" w:cs="Times New Roman"/>
          <w:color w:val="000000"/>
          <w:sz w:val="26"/>
          <w:szCs w:val="26"/>
        </w:rPr>
        <w:t>вложений за счет повыш</w:t>
      </w:r>
      <w:r w:rsidRPr="003F22FD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3F22FD">
        <w:rPr>
          <w:rFonts w:ascii="Times New Roman" w:hAnsi="Times New Roman" w:cs="Times New Roman"/>
          <w:color w:val="000000"/>
          <w:sz w:val="26"/>
          <w:szCs w:val="26"/>
        </w:rPr>
        <w:t>ния взаимной ответственности государства и частных инвесторов в рамках проектов ГЧП;</w:t>
      </w:r>
    </w:p>
    <w:p w14:paraId="2082F70D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7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F22FD">
        <w:rPr>
          <w:rFonts w:ascii="Times New Roman" w:hAnsi="Times New Roman" w:cs="Times New Roman"/>
          <w:color w:val="000000"/>
          <w:sz w:val="26"/>
          <w:szCs w:val="26"/>
        </w:rPr>
        <w:t>продолж</w:t>
      </w:r>
      <w:r>
        <w:rPr>
          <w:rFonts w:ascii="Times New Roman" w:hAnsi="Times New Roman" w:cs="Times New Roman"/>
          <w:color w:val="000000"/>
          <w:sz w:val="26"/>
          <w:szCs w:val="26"/>
        </w:rPr>
        <w:t>ение</w:t>
      </w:r>
      <w:r w:rsidRPr="003F22FD">
        <w:rPr>
          <w:rFonts w:ascii="Times New Roman" w:hAnsi="Times New Roman" w:cs="Times New Roman"/>
          <w:color w:val="000000"/>
          <w:sz w:val="26"/>
          <w:szCs w:val="26"/>
        </w:rPr>
        <w:t xml:space="preserve"> внедрени</w:t>
      </w:r>
      <w:r>
        <w:rPr>
          <w:rFonts w:ascii="Times New Roman" w:hAnsi="Times New Roman" w:cs="Times New Roman"/>
          <w:color w:val="000000"/>
          <w:sz w:val="26"/>
          <w:szCs w:val="26"/>
        </w:rPr>
        <w:t>я</w:t>
      </w:r>
      <w:r w:rsidRPr="003F22FD">
        <w:rPr>
          <w:rFonts w:ascii="Times New Roman" w:hAnsi="Times New Roman" w:cs="Times New Roman"/>
          <w:color w:val="000000"/>
          <w:sz w:val="26"/>
          <w:szCs w:val="26"/>
        </w:rPr>
        <w:t xml:space="preserve"> и реализаци</w:t>
      </w:r>
      <w:r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3F22FD">
        <w:rPr>
          <w:rFonts w:ascii="Times New Roman" w:hAnsi="Times New Roman" w:cs="Times New Roman"/>
          <w:color w:val="000000"/>
          <w:sz w:val="26"/>
          <w:szCs w:val="26"/>
        </w:rPr>
        <w:t xml:space="preserve"> регионального инвестиционного стандарта – инструмента регионального уровня для поиска, информ</w:t>
      </w:r>
      <w:r w:rsidRPr="003F22FD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3F22FD">
        <w:rPr>
          <w:rFonts w:ascii="Times New Roman" w:hAnsi="Times New Roman" w:cs="Times New Roman"/>
          <w:color w:val="000000"/>
          <w:sz w:val="26"/>
          <w:szCs w:val="26"/>
        </w:rPr>
        <w:t>рования, сопровождения инвесторов и инвестиционных проектов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5B4C81B7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7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внедрение методов </w:t>
      </w:r>
      <w:r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бережливого производства</w:t>
      </w:r>
      <w:r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при оптимизации клиентского пут</w:t>
      </w:r>
      <w:r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инвестора;</w:t>
      </w:r>
    </w:p>
    <w:p w14:paraId="21193B13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7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внедрение проработанных изменений в части оптимизации клиентск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го пути инвестора</w:t>
      </w:r>
      <w:r w:rsidRPr="00793551">
        <w:rPr>
          <w:rFonts w:ascii="Times New Roman" w:hAnsi="Times New Roman"/>
          <w:sz w:val="26"/>
          <w:szCs w:val="26"/>
        </w:rPr>
        <w:t xml:space="preserve"> </w:t>
      </w:r>
      <w:r w:rsidRPr="00AD0CA4">
        <w:rPr>
          <w:rFonts w:ascii="Times New Roman" w:hAnsi="Times New Roman"/>
          <w:sz w:val="26"/>
          <w:szCs w:val="26"/>
        </w:rPr>
        <w:t>в рамках реализации бережливого проекта «Скво</w:t>
      </w:r>
      <w:r w:rsidRPr="00AD0CA4">
        <w:rPr>
          <w:rFonts w:ascii="Times New Roman" w:hAnsi="Times New Roman"/>
          <w:sz w:val="26"/>
          <w:szCs w:val="26"/>
        </w:rPr>
        <w:t>з</w:t>
      </w:r>
      <w:r w:rsidRPr="00AD0CA4">
        <w:rPr>
          <w:rFonts w:ascii="Times New Roman" w:hAnsi="Times New Roman"/>
          <w:sz w:val="26"/>
          <w:szCs w:val="26"/>
        </w:rPr>
        <w:t>ной инвестиционный поток» в Чувашской Республике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5FFC0977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7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развитие механизма обратной связи с субъектами инвестиционной и предпринимательской деятельности в Чувашской Республике;</w:t>
      </w:r>
    </w:p>
    <w:p w14:paraId="6303F198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7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развитие Центр</w:t>
      </w:r>
      <w:r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кластерного развития Чувашской Республики с углублением работы по организации продуктивных внутрикластерных взаимодействий и сотрудничества.</w:t>
      </w:r>
    </w:p>
    <w:p w14:paraId="29584C7B" w14:textId="77777777" w:rsidR="00EC5758" w:rsidRPr="00261465" w:rsidRDefault="00EC5758" w:rsidP="00EC5758">
      <w:pPr>
        <w:spacing w:after="0" w:line="247" w:lineRule="auto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</w:p>
    <w:p w14:paraId="3B7AD29E" w14:textId="77777777" w:rsidR="00EC5758" w:rsidRPr="00261465" w:rsidRDefault="00EC5758" w:rsidP="00EC5758">
      <w:pPr>
        <w:spacing w:after="0" w:line="247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Развитие преференциальных зон</w:t>
      </w:r>
      <w:r>
        <w:rPr>
          <w:rFonts w:ascii="Times New Roman" w:hAnsi="Times New Roman" w:cs="Times New Roman"/>
          <w:b/>
          <w:bCs/>
          <w:color w:val="3D65A1"/>
          <w:sz w:val="26"/>
          <w:szCs w:val="26"/>
        </w:rPr>
        <w:t xml:space="preserve"> и инвестиционной инфраструктуры</w:t>
      </w:r>
    </w:p>
    <w:p w14:paraId="71EEB942" w14:textId="77777777" w:rsidR="00EC5758" w:rsidRPr="00E7294C" w:rsidRDefault="00EC5758" w:rsidP="00844C57">
      <w:pPr>
        <w:pStyle w:val="a3"/>
        <w:numPr>
          <w:ilvl w:val="0"/>
          <w:numId w:val="103"/>
        </w:numPr>
        <w:spacing w:after="0" w:line="247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развитие ОЭЗ ППТ «Новочебоксарск», наполнение ее резидентами; </w:t>
      </w:r>
      <w:r w:rsidRPr="00AD0CA4">
        <w:rPr>
          <w:rFonts w:ascii="Times New Roman" w:hAnsi="Times New Roman"/>
          <w:sz w:val="26"/>
          <w:szCs w:val="26"/>
        </w:rPr>
        <w:t>обеспеч</w:t>
      </w:r>
      <w:r>
        <w:rPr>
          <w:rFonts w:ascii="Times New Roman" w:hAnsi="Times New Roman"/>
          <w:sz w:val="26"/>
          <w:szCs w:val="26"/>
        </w:rPr>
        <w:t xml:space="preserve">ение </w:t>
      </w:r>
      <w:r w:rsidRPr="00AD0CA4">
        <w:rPr>
          <w:rFonts w:ascii="Times New Roman" w:hAnsi="Times New Roman"/>
          <w:sz w:val="26"/>
          <w:szCs w:val="26"/>
        </w:rPr>
        <w:t xml:space="preserve">в рамках мероприятий новой </w:t>
      </w:r>
      <w:r>
        <w:rPr>
          <w:rFonts w:ascii="Times New Roman" w:hAnsi="Times New Roman"/>
          <w:sz w:val="26"/>
          <w:szCs w:val="26"/>
        </w:rPr>
        <w:t>и</w:t>
      </w:r>
      <w:r w:rsidRPr="00AD0CA4">
        <w:rPr>
          <w:rFonts w:ascii="Times New Roman" w:hAnsi="Times New Roman"/>
          <w:sz w:val="26"/>
          <w:szCs w:val="26"/>
        </w:rPr>
        <w:t>ндивидуальной программы расширени</w:t>
      </w:r>
      <w:r>
        <w:rPr>
          <w:rFonts w:ascii="Times New Roman" w:hAnsi="Times New Roman"/>
          <w:sz w:val="26"/>
          <w:szCs w:val="26"/>
        </w:rPr>
        <w:t>я</w:t>
      </w:r>
      <w:r w:rsidRPr="00AD0CA4">
        <w:rPr>
          <w:rFonts w:ascii="Times New Roman" w:hAnsi="Times New Roman"/>
          <w:sz w:val="26"/>
          <w:szCs w:val="26"/>
        </w:rPr>
        <w:t xml:space="preserve"> границ ОЭЗ </w:t>
      </w:r>
      <w:r>
        <w:rPr>
          <w:rFonts w:ascii="Times New Roman" w:hAnsi="Times New Roman"/>
          <w:sz w:val="26"/>
          <w:szCs w:val="26"/>
        </w:rPr>
        <w:t xml:space="preserve">ППТ </w:t>
      </w:r>
      <w:r w:rsidRPr="00AD0CA4">
        <w:rPr>
          <w:rFonts w:ascii="Times New Roman" w:hAnsi="Times New Roman"/>
          <w:sz w:val="26"/>
          <w:szCs w:val="26"/>
        </w:rPr>
        <w:t>«Новочебоксарск» более чем на 100 ге</w:t>
      </w:r>
      <w:r w:rsidRPr="00AD0CA4">
        <w:rPr>
          <w:rFonts w:ascii="Times New Roman" w:hAnsi="Times New Roman"/>
          <w:sz w:val="26"/>
          <w:szCs w:val="26"/>
        </w:rPr>
        <w:t>к</w:t>
      </w:r>
      <w:r w:rsidRPr="00AD0CA4">
        <w:rPr>
          <w:rFonts w:ascii="Times New Roman" w:hAnsi="Times New Roman"/>
          <w:sz w:val="26"/>
          <w:szCs w:val="26"/>
        </w:rPr>
        <w:t xml:space="preserve">таров к 2027 году в связи заполнением площадей и загруженностью инфраструктуры </w:t>
      </w:r>
      <w:r>
        <w:rPr>
          <w:rFonts w:ascii="Times New Roman" w:hAnsi="Times New Roman"/>
          <w:sz w:val="26"/>
          <w:szCs w:val="26"/>
        </w:rPr>
        <w:t>систем энерго-, газо-</w:t>
      </w:r>
      <w:r w:rsidRPr="00AD0CA4">
        <w:rPr>
          <w:rFonts w:ascii="Times New Roman" w:hAnsi="Times New Roman"/>
          <w:sz w:val="26"/>
          <w:szCs w:val="26"/>
        </w:rPr>
        <w:t xml:space="preserve"> и водоснабжени</w:t>
      </w:r>
      <w:r>
        <w:rPr>
          <w:rFonts w:ascii="Times New Roman" w:hAnsi="Times New Roman"/>
          <w:sz w:val="26"/>
          <w:szCs w:val="26"/>
        </w:rPr>
        <w:t>я;</w:t>
      </w:r>
    </w:p>
    <w:p w14:paraId="6E460C37" w14:textId="77777777" w:rsidR="00EC5758" w:rsidRDefault="00EC5758" w:rsidP="00EC5758">
      <w:pPr>
        <w:spacing w:after="0" w:line="247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104F81E9" w14:textId="77777777" w:rsidR="00EC5758" w:rsidRPr="00261465" w:rsidRDefault="00EC5758" w:rsidP="00EC57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553778B9" w14:textId="77777777" w:rsidR="00EC5758" w:rsidRDefault="00EC5758" w:rsidP="00EC5758">
      <w:pPr>
        <w:pStyle w:val="af6"/>
        <w:spacing w:before="0" w:after="0"/>
        <w:ind w:left="0" w:right="-24"/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  <w:lastRenderedPageBreak/>
        <w:t xml:space="preserve">МЕГАпроект «развитие и расширение </w:t>
      </w:r>
    </w:p>
    <w:p w14:paraId="4C1F2A12" w14:textId="77777777" w:rsidR="00EC5758" w:rsidRPr="00261465" w:rsidRDefault="00EC5758" w:rsidP="00EC5758">
      <w:pPr>
        <w:pStyle w:val="af6"/>
        <w:spacing w:before="0" w:after="0"/>
        <w:ind w:left="0" w:right="-24"/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  <w:t>ОЭЗ ППТ «Новочебоксарск»</w:t>
      </w:r>
    </w:p>
    <w:p w14:paraId="629DDEB6" w14:textId="77777777" w:rsidR="00EC5758" w:rsidRPr="00261465" w:rsidRDefault="00EC5758" w:rsidP="00EC5758">
      <w:pPr>
        <w:pStyle w:val="a3"/>
        <w:spacing w:after="0" w:line="240" w:lineRule="auto"/>
        <w:ind w:left="1134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5D75D4B7" w14:textId="77777777" w:rsidR="00EC5758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развитие государственных индустриальных парков в г. Новочебокса</w:t>
      </w:r>
      <w:r>
        <w:rPr>
          <w:rFonts w:ascii="Times New Roman" w:hAnsi="Times New Roman" w:cs="Times New Roman"/>
          <w:color w:val="000000"/>
          <w:sz w:val="26"/>
          <w:szCs w:val="26"/>
        </w:rPr>
        <w:t>р</w:t>
      </w:r>
      <w:r>
        <w:rPr>
          <w:rFonts w:ascii="Times New Roman" w:hAnsi="Times New Roman" w:cs="Times New Roman"/>
          <w:color w:val="000000"/>
          <w:sz w:val="26"/>
          <w:szCs w:val="26"/>
        </w:rPr>
        <w:t>ске и Батыревском муниципальном округе Чувашской Республики, наполнение их резидентами;</w:t>
      </w:r>
    </w:p>
    <w:p w14:paraId="0C6E6034" w14:textId="77777777" w:rsidR="00EC5758" w:rsidRPr="0026146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93551">
        <w:rPr>
          <w:rFonts w:ascii="Times New Roman" w:hAnsi="Times New Roman" w:cs="Times New Roman"/>
          <w:color w:val="000000"/>
          <w:sz w:val="26"/>
          <w:szCs w:val="26"/>
        </w:rPr>
        <w:t>повышени</w:t>
      </w:r>
      <w:r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793551">
        <w:rPr>
          <w:rFonts w:ascii="Times New Roman" w:hAnsi="Times New Roman" w:cs="Times New Roman"/>
          <w:color w:val="000000"/>
          <w:sz w:val="26"/>
          <w:szCs w:val="26"/>
        </w:rPr>
        <w:t xml:space="preserve"> конкурентоспособности территори</w:t>
      </w:r>
      <w:r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793551">
        <w:rPr>
          <w:rFonts w:ascii="Times New Roman" w:hAnsi="Times New Roman" w:cs="Times New Roman"/>
          <w:color w:val="000000"/>
          <w:sz w:val="26"/>
          <w:szCs w:val="26"/>
        </w:rPr>
        <w:t xml:space="preserve"> опережающего соц</w:t>
      </w:r>
      <w:r w:rsidRPr="00793551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793551">
        <w:rPr>
          <w:rFonts w:ascii="Times New Roman" w:hAnsi="Times New Roman" w:cs="Times New Roman"/>
          <w:color w:val="000000"/>
          <w:sz w:val="26"/>
          <w:szCs w:val="26"/>
        </w:rPr>
        <w:t xml:space="preserve">ально-экономического развития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«Канаш» </w:t>
      </w:r>
      <w:r w:rsidRPr="00793551">
        <w:rPr>
          <w:rFonts w:ascii="Times New Roman" w:hAnsi="Times New Roman" w:cs="Times New Roman"/>
          <w:color w:val="000000"/>
          <w:sz w:val="26"/>
          <w:szCs w:val="26"/>
        </w:rPr>
        <w:t xml:space="preserve">и </w:t>
      </w:r>
      <w:r>
        <w:rPr>
          <w:rFonts w:ascii="Times New Roman" w:hAnsi="Times New Roman" w:cs="Times New Roman"/>
          <w:color w:val="000000"/>
          <w:sz w:val="26"/>
          <w:szCs w:val="26"/>
        </w:rPr>
        <w:t>ОЭЗ ППТ «Новочебо</w:t>
      </w:r>
      <w:r>
        <w:rPr>
          <w:rFonts w:ascii="Times New Roman" w:hAnsi="Times New Roman" w:cs="Times New Roman"/>
          <w:color w:val="000000"/>
          <w:sz w:val="26"/>
          <w:szCs w:val="26"/>
        </w:rPr>
        <w:t>к</w:t>
      </w:r>
      <w:r>
        <w:rPr>
          <w:rFonts w:ascii="Times New Roman" w:hAnsi="Times New Roman" w:cs="Times New Roman"/>
          <w:color w:val="000000"/>
          <w:sz w:val="26"/>
          <w:szCs w:val="26"/>
        </w:rPr>
        <w:t>сарск»,</w:t>
      </w:r>
      <w:r w:rsidRPr="00793551">
        <w:rPr>
          <w:rFonts w:ascii="Times New Roman" w:hAnsi="Times New Roman" w:cs="Times New Roman"/>
          <w:color w:val="000000"/>
          <w:sz w:val="26"/>
          <w:szCs w:val="26"/>
        </w:rPr>
        <w:t xml:space="preserve"> в том числе в сравнении с аналогичными преференциальными режимами и инвестиционными площадками, функционирующими в </w:t>
      </w:r>
      <w:r>
        <w:rPr>
          <w:rFonts w:ascii="Times New Roman" w:hAnsi="Times New Roman" w:cs="Times New Roman"/>
          <w:color w:val="000000"/>
          <w:sz w:val="26"/>
          <w:szCs w:val="26"/>
        </w:rPr>
        <w:t>других субъектах Российской Федерации</w:t>
      </w:r>
      <w:r w:rsidRPr="00793551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016D57B4" w14:textId="77777777" w:rsidR="00EC5758" w:rsidRPr="00B87095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7095">
        <w:rPr>
          <w:rFonts w:ascii="Times New Roman" w:hAnsi="Times New Roman" w:cs="Times New Roman"/>
          <w:color w:val="000000"/>
          <w:sz w:val="26"/>
          <w:szCs w:val="26"/>
        </w:rPr>
        <w:t>развитие частных промышленных технопарков (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«Абат», «Машзавод», «Волгахим»), создание новых частных технопарков с государственной </w:t>
      </w:r>
      <w:r w:rsidRPr="00B87095">
        <w:rPr>
          <w:rFonts w:ascii="Times New Roman" w:hAnsi="Times New Roman" w:cs="Times New Roman"/>
          <w:color w:val="000000"/>
          <w:sz w:val="26"/>
          <w:szCs w:val="26"/>
        </w:rPr>
        <w:t>поддержкой;</w:t>
      </w:r>
    </w:p>
    <w:p w14:paraId="5ACA3954" w14:textId="77777777" w:rsidR="00EC5758" w:rsidRPr="00B87095" w:rsidRDefault="00EC5758" w:rsidP="00844C57">
      <w:pPr>
        <w:pStyle w:val="ConsPlusNormal"/>
        <w:numPr>
          <w:ilvl w:val="0"/>
          <w:numId w:val="103"/>
        </w:numPr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B87095">
        <w:rPr>
          <w:rFonts w:ascii="Times New Roman" w:hAnsi="Times New Roman" w:cs="Times New Roman"/>
          <w:sz w:val="26"/>
          <w:szCs w:val="26"/>
        </w:rPr>
        <w:t>ESG-трансформация региональной инвестиционной инфраструктуры, в том числе инженерной и транспортной инфраструктуры инвестиц</w:t>
      </w:r>
      <w:r w:rsidRPr="00B87095">
        <w:rPr>
          <w:rFonts w:ascii="Times New Roman" w:hAnsi="Times New Roman" w:cs="Times New Roman"/>
          <w:sz w:val="26"/>
          <w:szCs w:val="26"/>
        </w:rPr>
        <w:t>и</w:t>
      </w:r>
      <w:r w:rsidRPr="00B87095">
        <w:rPr>
          <w:rFonts w:ascii="Times New Roman" w:hAnsi="Times New Roman" w:cs="Times New Roman"/>
          <w:sz w:val="26"/>
          <w:szCs w:val="26"/>
        </w:rPr>
        <w:t>онных площадок;</w:t>
      </w:r>
    </w:p>
    <w:p w14:paraId="1B063A6A" w14:textId="77777777" w:rsidR="00EC5758" w:rsidRPr="00B87095" w:rsidRDefault="00EC5758" w:rsidP="00844C57">
      <w:pPr>
        <w:pStyle w:val="ConsPlusNormal"/>
        <w:numPr>
          <w:ilvl w:val="0"/>
          <w:numId w:val="103"/>
        </w:numPr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B87095">
        <w:rPr>
          <w:rFonts w:ascii="Times New Roman" w:hAnsi="Times New Roman" w:cs="Times New Roman"/>
          <w:sz w:val="26"/>
          <w:szCs w:val="26"/>
        </w:rPr>
        <w:t>использование преимуществ и возможностей территорий с особым статусом и особыми условиями ведения предпринимательской де</w:t>
      </w:r>
      <w:r w:rsidRPr="00B87095">
        <w:rPr>
          <w:rFonts w:ascii="Times New Roman" w:hAnsi="Times New Roman" w:cs="Times New Roman"/>
          <w:sz w:val="26"/>
          <w:szCs w:val="26"/>
        </w:rPr>
        <w:t>я</w:t>
      </w:r>
      <w:r w:rsidRPr="00B87095">
        <w:rPr>
          <w:rFonts w:ascii="Times New Roman" w:hAnsi="Times New Roman" w:cs="Times New Roman"/>
          <w:sz w:val="26"/>
          <w:szCs w:val="26"/>
        </w:rPr>
        <w:t>тельности (индустриальных и агропромышленных парков, промы</w:t>
      </w:r>
      <w:r w:rsidRPr="00B87095">
        <w:rPr>
          <w:rFonts w:ascii="Times New Roman" w:hAnsi="Times New Roman" w:cs="Times New Roman"/>
          <w:sz w:val="26"/>
          <w:szCs w:val="26"/>
        </w:rPr>
        <w:t>ш</w:t>
      </w:r>
      <w:r w:rsidRPr="00B87095">
        <w:rPr>
          <w:rFonts w:ascii="Times New Roman" w:hAnsi="Times New Roman" w:cs="Times New Roman"/>
          <w:sz w:val="26"/>
          <w:szCs w:val="26"/>
        </w:rPr>
        <w:t>ленных технопарков, особой экономической зоны, территори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B87095">
        <w:rPr>
          <w:rFonts w:ascii="Times New Roman" w:hAnsi="Times New Roman" w:cs="Times New Roman"/>
          <w:sz w:val="26"/>
          <w:szCs w:val="26"/>
        </w:rPr>
        <w:t xml:space="preserve"> опер</w:t>
      </w:r>
      <w:r w:rsidRPr="00B87095">
        <w:rPr>
          <w:rFonts w:ascii="Times New Roman" w:hAnsi="Times New Roman" w:cs="Times New Roman"/>
          <w:sz w:val="26"/>
          <w:szCs w:val="26"/>
        </w:rPr>
        <w:t>е</w:t>
      </w:r>
      <w:r w:rsidRPr="00B87095">
        <w:rPr>
          <w:rFonts w:ascii="Times New Roman" w:hAnsi="Times New Roman" w:cs="Times New Roman"/>
          <w:sz w:val="26"/>
          <w:szCs w:val="26"/>
        </w:rPr>
        <w:t>жающего развития) для достижения целей и внедрения проектов устойчивого развития;</w:t>
      </w:r>
    </w:p>
    <w:p w14:paraId="58FBACDA" w14:textId="77777777" w:rsidR="00EC5758" w:rsidRPr="00B87095" w:rsidRDefault="00EC5758" w:rsidP="00844C57">
      <w:pPr>
        <w:pStyle w:val="ConsPlusNormal"/>
        <w:numPr>
          <w:ilvl w:val="0"/>
          <w:numId w:val="103"/>
        </w:numPr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B87095">
        <w:rPr>
          <w:rFonts w:ascii="Times New Roman" w:hAnsi="Times New Roman" w:cs="Times New Roman"/>
          <w:sz w:val="26"/>
          <w:szCs w:val="26"/>
        </w:rPr>
        <w:t>разработка пакета стимулов для приоритетных инвестиционных пр</w:t>
      </w:r>
      <w:r w:rsidRPr="00B87095">
        <w:rPr>
          <w:rFonts w:ascii="Times New Roman" w:hAnsi="Times New Roman" w:cs="Times New Roman"/>
          <w:sz w:val="26"/>
          <w:szCs w:val="26"/>
        </w:rPr>
        <w:t>о</w:t>
      </w:r>
      <w:r w:rsidRPr="00B87095">
        <w:rPr>
          <w:rFonts w:ascii="Times New Roman" w:hAnsi="Times New Roman" w:cs="Times New Roman"/>
          <w:sz w:val="26"/>
          <w:szCs w:val="26"/>
        </w:rPr>
        <w:t>ектов, отвечающих принципам устойчивого развития.</w:t>
      </w:r>
    </w:p>
    <w:p w14:paraId="4A2317D0" w14:textId="77777777" w:rsidR="00EC5758" w:rsidRPr="00B87095" w:rsidRDefault="00EC5758" w:rsidP="00EC5758">
      <w:pPr>
        <w:pStyle w:val="a3"/>
        <w:spacing w:after="0" w:line="240" w:lineRule="auto"/>
        <w:ind w:left="1423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3F5560A0" w14:textId="77777777" w:rsidR="00EC5758" w:rsidRPr="00261465" w:rsidRDefault="00EC5758" w:rsidP="00EC5758">
      <w:pPr>
        <w:pStyle w:val="21"/>
        <w:rPr>
          <w:rFonts w:ascii="Times New Roman" w:hAnsi="Times New Roman" w:cs="Times New Roman"/>
          <w:sz w:val="26"/>
          <w:szCs w:val="26"/>
        </w:rPr>
      </w:pPr>
      <w:r w:rsidRPr="00B87095">
        <w:rPr>
          <w:rFonts w:ascii="Times New Roman" w:hAnsi="Times New Roman" w:cs="Times New Roman"/>
          <w:sz w:val="26"/>
          <w:szCs w:val="26"/>
        </w:rPr>
        <w:t>4.1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B87095">
        <w:rPr>
          <w:rFonts w:ascii="Times New Roman" w:hAnsi="Times New Roman" w:cs="Times New Roman"/>
          <w:sz w:val="26"/>
          <w:szCs w:val="26"/>
        </w:rPr>
        <w:t>.</w:t>
      </w:r>
      <w:r w:rsidRPr="0026146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Туризм</w:t>
      </w:r>
    </w:p>
    <w:p w14:paraId="4968C0B4" w14:textId="77777777" w:rsidR="00EC5758" w:rsidRPr="00261465" w:rsidRDefault="00EC5758" w:rsidP="00EC5758">
      <w:pPr>
        <w:pStyle w:val="21"/>
        <w:spacing w:before="0" w:beforeAutospacing="0" w:after="0" w:afterAutospacing="0"/>
        <w:ind w:left="0"/>
        <w:rPr>
          <w:rFonts w:ascii="Times New Roman" w:hAnsi="Times New Roman" w:cs="Times New Roman"/>
          <w:caps/>
          <w:color w:val="C00000"/>
          <w:sz w:val="26"/>
          <w:szCs w:val="26"/>
        </w:rPr>
      </w:pPr>
      <w:r w:rsidRPr="00A933B7">
        <w:rPr>
          <w:rFonts w:ascii="Times New Roman" w:hAnsi="Times New Roman" w:cs="Times New Roman"/>
          <w:caps/>
          <w:noProof/>
          <w:color w:val="C00000"/>
        </w:rPr>
        <w:drawing>
          <wp:inline distT="0" distB="0" distL="0" distR="0" wp14:anchorId="3123DA7D" wp14:editId="4781C9CC">
            <wp:extent cx="5939790" cy="2412331"/>
            <wp:effectExtent l="0" t="0" r="3810" b="762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412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5866B" w14:textId="77777777" w:rsidR="00EC5758" w:rsidRPr="00261465" w:rsidRDefault="00EC5758" w:rsidP="00EC57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8F28639" w14:textId="77777777" w:rsidR="00EC5758" w:rsidRPr="00261465" w:rsidRDefault="00EC5758" w:rsidP="00EC5758">
      <w:pPr>
        <w:pStyle w:val="21"/>
        <w:tabs>
          <w:tab w:val="clear" w:pos="993"/>
          <w:tab w:val="left" w:pos="709"/>
        </w:tabs>
        <w:spacing w:before="0" w:beforeAutospacing="0" w:after="0" w:afterAutospacing="0"/>
        <w:ind w:left="0"/>
        <w:jc w:val="both"/>
        <w:rPr>
          <w:rFonts w:ascii="Times New Roman" w:hAnsi="Times New Roman" w:cs="Times New Roman"/>
          <w:bCs w:val="0"/>
          <w:sz w:val="26"/>
          <w:szCs w:val="26"/>
        </w:rPr>
      </w:pPr>
      <w:r w:rsidRPr="00261465">
        <w:rPr>
          <w:rFonts w:ascii="Times New Roman" w:hAnsi="Times New Roman" w:cs="Times New Roman"/>
          <w:caps/>
          <w:color w:val="C00000"/>
          <w:sz w:val="26"/>
          <w:szCs w:val="26"/>
        </w:rPr>
        <w:tab/>
      </w:r>
      <w:bookmarkStart w:id="320" w:name="_Toc185445233"/>
      <w:bookmarkStart w:id="321" w:name="_Toc185445566"/>
      <w:bookmarkStart w:id="322" w:name="_Toc186109280"/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t>Амбиция</w:t>
      </w:r>
      <w:bookmarkEnd w:id="320"/>
      <w:bookmarkEnd w:id="321"/>
      <w:bookmarkEnd w:id="322"/>
    </w:p>
    <w:p w14:paraId="2B13F9E5" w14:textId="77777777" w:rsidR="00EC5758" w:rsidRPr="00261465" w:rsidRDefault="00EC5758" w:rsidP="00EC5758">
      <w:pPr>
        <w:pStyle w:val="21"/>
        <w:tabs>
          <w:tab w:val="clear" w:pos="993"/>
          <w:tab w:val="left" w:pos="709"/>
        </w:tabs>
        <w:spacing w:before="0" w:beforeAutospacing="0" w:after="0" w:afterAutospacing="0"/>
        <w:ind w:left="0"/>
        <w:jc w:val="both"/>
        <w:rPr>
          <w:rFonts w:ascii="Times New Roman" w:hAnsi="Times New Roman" w:cs="Times New Roman"/>
          <w:caps/>
          <w:color w:val="C00000"/>
          <w:sz w:val="26"/>
          <w:szCs w:val="26"/>
        </w:rPr>
      </w:pPr>
      <w:r w:rsidRPr="00261465">
        <w:rPr>
          <w:rFonts w:ascii="Times New Roman" w:hAnsi="Times New Roman" w:cs="Times New Roman"/>
          <w:caps/>
          <w:color w:val="C00000"/>
          <w:sz w:val="26"/>
          <w:szCs w:val="26"/>
        </w:rPr>
        <w:tab/>
      </w:r>
      <w:bookmarkStart w:id="323" w:name="_Toc185445234"/>
      <w:bookmarkStart w:id="324" w:name="_Toc185445567"/>
      <w:bookmarkStart w:id="325" w:name="_Toc186109281"/>
      <w:r w:rsidRPr="00261465">
        <w:rPr>
          <w:rFonts w:ascii="Times New Roman" w:hAnsi="Times New Roman" w:cs="Times New Roman"/>
          <w:b w:val="0"/>
          <w:sz w:val="26"/>
          <w:szCs w:val="26"/>
        </w:rPr>
        <w:t>Создать узнаваемый в масштабе страны туристический бренд региона, пр</w:t>
      </w:r>
      <w:r w:rsidRPr="00261465">
        <w:rPr>
          <w:rFonts w:ascii="Times New Roman" w:hAnsi="Times New Roman" w:cs="Times New Roman"/>
          <w:b w:val="0"/>
          <w:sz w:val="26"/>
          <w:szCs w:val="26"/>
        </w:rPr>
        <w:t>и</w:t>
      </w:r>
      <w:r w:rsidRPr="00261465">
        <w:rPr>
          <w:rFonts w:ascii="Times New Roman" w:hAnsi="Times New Roman" w:cs="Times New Roman"/>
          <w:b w:val="0"/>
          <w:sz w:val="26"/>
          <w:szCs w:val="26"/>
        </w:rPr>
        <w:t>влекательный для массового туризма, п</w:t>
      </w:r>
      <w:r>
        <w:rPr>
          <w:rFonts w:ascii="Times New Roman" w:hAnsi="Times New Roman" w:cs="Times New Roman"/>
          <w:b w:val="0"/>
          <w:sz w:val="26"/>
          <w:szCs w:val="26"/>
        </w:rPr>
        <w:t>утем</w:t>
      </w:r>
      <w:r w:rsidRPr="00261465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>формирования</w:t>
      </w:r>
      <w:r w:rsidRPr="00CC77EC">
        <w:rPr>
          <w:rFonts w:ascii="Times New Roman" w:hAnsi="Times New Roman" w:cs="Times New Roman"/>
          <w:b w:val="0"/>
          <w:sz w:val="26"/>
          <w:szCs w:val="26"/>
        </w:rPr>
        <w:t xml:space="preserve"> уникального турист</w:t>
      </w:r>
      <w:r w:rsidRPr="00CC77EC">
        <w:rPr>
          <w:rFonts w:ascii="Times New Roman" w:hAnsi="Times New Roman" w:cs="Times New Roman"/>
          <w:b w:val="0"/>
          <w:sz w:val="26"/>
          <w:szCs w:val="26"/>
        </w:rPr>
        <w:t>и</w:t>
      </w:r>
      <w:r w:rsidRPr="00CC77EC">
        <w:rPr>
          <w:rFonts w:ascii="Times New Roman" w:hAnsi="Times New Roman" w:cs="Times New Roman"/>
          <w:b w:val="0"/>
          <w:sz w:val="26"/>
          <w:szCs w:val="26"/>
        </w:rPr>
        <w:lastRenderedPageBreak/>
        <w:t xml:space="preserve">ческого продукта и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системного </w:t>
      </w:r>
      <w:r w:rsidRPr="00CC77EC">
        <w:rPr>
          <w:rFonts w:ascii="Times New Roman" w:hAnsi="Times New Roman" w:cs="Times New Roman"/>
          <w:b w:val="0"/>
          <w:sz w:val="26"/>
          <w:szCs w:val="26"/>
        </w:rPr>
        <w:t>развития туристской и обеспечивающей инфр</w:t>
      </w:r>
      <w:r w:rsidRPr="00CC77EC">
        <w:rPr>
          <w:rFonts w:ascii="Times New Roman" w:hAnsi="Times New Roman" w:cs="Times New Roman"/>
          <w:b w:val="0"/>
          <w:sz w:val="26"/>
          <w:szCs w:val="26"/>
        </w:rPr>
        <w:t>а</w:t>
      </w:r>
      <w:r w:rsidRPr="00CC77EC">
        <w:rPr>
          <w:rFonts w:ascii="Times New Roman" w:hAnsi="Times New Roman" w:cs="Times New Roman"/>
          <w:b w:val="0"/>
          <w:sz w:val="26"/>
          <w:szCs w:val="26"/>
        </w:rPr>
        <w:t>структуры</w:t>
      </w:r>
      <w:r w:rsidRPr="00261465">
        <w:rPr>
          <w:rFonts w:ascii="Times New Roman" w:hAnsi="Times New Roman" w:cs="Times New Roman"/>
          <w:b w:val="0"/>
          <w:sz w:val="26"/>
          <w:szCs w:val="26"/>
        </w:rPr>
        <w:t>.</w:t>
      </w:r>
      <w:bookmarkEnd w:id="323"/>
      <w:bookmarkEnd w:id="324"/>
      <w:bookmarkEnd w:id="325"/>
      <w:r w:rsidRPr="00261465">
        <w:rPr>
          <w:rFonts w:ascii="Times New Roman" w:hAnsi="Times New Roman" w:cs="Times New Roman"/>
          <w:caps/>
          <w:color w:val="C00000"/>
          <w:sz w:val="26"/>
          <w:szCs w:val="26"/>
        </w:rPr>
        <w:tab/>
      </w:r>
    </w:p>
    <w:p w14:paraId="3866A115" w14:textId="77777777" w:rsidR="00EC5758" w:rsidRPr="00261465" w:rsidRDefault="00EC5758" w:rsidP="00EC5758">
      <w:pPr>
        <w:pStyle w:val="21"/>
        <w:tabs>
          <w:tab w:val="clear" w:pos="993"/>
          <w:tab w:val="left" w:pos="709"/>
        </w:tabs>
        <w:spacing w:before="0" w:beforeAutospacing="0" w:after="0" w:afterAutospacing="0" w:line="250" w:lineRule="auto"/>
        <w:ind w:left="425"/>
        <w:jc w:val="both"/>
        <w:rPr>
          <w:rFonts w:ascii="Times New Roman" w:hAnsi="Times New Roman" w:cs="Times New Roman"/>
          <w:caps/>
          <w:color w:val="C00000"/>
          <w:sz w:val="26"/>
          <w:szCs w:val="26"/>
        </w:rPr>
      </w:pPr>
    </w:p>
    <w:p w14:paraId="543E62C4" w14:textId="77777777" w:rsidR="00EC5758" w:rsidRPr="00261465" w:rsidRDefault="00EC5758" w:rsidP="00EC5758">
      <w:pPr>
        <w:pStyle w:val="21"/>
        <w:tabs>
          <w:tab w:val="clear" w:pos="993"/>
          <w:tab w:val="left" w:pos="709"/>
        </w:tabs>
        <w:spacing w:before="0" w:beforeAutospacing="0" w:after="0" w:afterAutospacing="0" w:line="250" w:lineRule="auto"/>
        <w:ind w:left="425"/>
        <w:jc w:val="both"/>
        <w:rPr>
          <w:rFonts w:ascii="Times New Roman" w:hAnsi="Times New Roman" w:cs="Times New Roman"/>
          <w:caps/>
          <w:color w:val="A30800"/>
          <w:sz w:val="26"/>
          <w:szCs w:val="26"/>
        </w:rPr>
      </w:pPr>
      <w:bookmarkStart w:id="326" w:name="_Toc185445235"/>
      <w:bookmarkStart w:id="327" w:name="_Toc185445568"/>
      <w:bookmarkStart w:id="328" w:name="_Toc186109282"/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t>задачи</w:t>
      </w:r>
      <w:bookmarkEnd w:id="326"/>
      <w:bookmarkEnd w:id="327"/>
      <w:bookmarkEnd w:id="328"/>
    </w:p>
    <w:tbl>
      <w:tblPr>
        <w:tblStyle w:val="44"/>
        <w:tblW w:w="0" w:type="auto"/>
        <w:tblBorders>
          <w:top w:val="single" w:sz="8" w:space="0" w:color="A30800"/>
          <w:left w:val="none" w:sz="0" w:space="0" w:color="auto"/>
          <w:bottom w:val="single" w:sz="8" w:space="0" w:color="A30800"/>
          <w:right w:val="none" w:sz="0" w:space="0" w:color="auto"/>
          <w:insideH w:val="single" w:sz="8" w:space="0" w:color="A3080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1"/>
        <w:gridCol w:w="8639"/>
      </w:tblGrid>
      <w:tr w:rsidR="00EC5758" w:rsidRPr="00261465" w14:paraId="184BF48C" w14:textId="77777777" w:rsidTr="00EC5758">
        <w:trPr>
          <w:trHeight w:val="312"/>
        </w:trPr>
        <w:tc>
          <w:tcPr>
            <w:tcW w:w="931" w:type="dxa"/>
          </w:tcPr>
          <w:p w14:paraId="785FE59F" w14:textId="77777777" w:rsidR="00EC5758" w:rsidRPr="00261465" w:rsidRDefault="00EC5758" w:rsidP="00EC5758">
            <w:pPr>
              <w:spacing w:line="250" w:lineRule="auto"/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1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.1.</w:t>
            </w:r>
          </w:p>
        </w:tc>
        <w:tc>
          <w:tcPr>
            <w:tcW w:w="8991" w:type="dxa"/>
          </w:tcPr>
          <w:p w14:paraId="11F8FE99" w14:textId="77777777" w:rsidR="00EC5758" w:rsidRPr="00261465" w:rsidRDefault="00EC5758" w:rsidP="00EC5758">
            <w:pPr>
              <w:spacing w:line="25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31EA9">
              <w:rPr>
                <w:rFonts w:ascii="Times New Roman" w:hAnsi="Times New Roman" w:cs="Times New Roman"/>
                <w:sz w:val="26"/>
                <w:szCs w:val="26"/>
              </w:rPr>
              <w:t xml:space="preserve">Увеличение к 2030 году доли туристской отрасли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ВРП Чувашской Ре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публики  </w:t>
            </w:r>
          </w:p>
        </w:tc>
      </w:tr>
      <w:tr w:rsidR="00EC5758" w:rsidRPr="00261465" w14:paraId="1331DB65" w14:textId="77777777" w:rsidTr="00EC5758">
        <w:trPr>
          <w:trHeight w:val="611"/>
        </w:trPr>
        <w:tc>
          <w:tcPr>
            <w:tcW w:w="931" w:type="dxa"/>
          </w:tcPr>
          <w:p w14:paraId="34F164D8" w14:textId="77777777" w:rsidR="00EC5758" w:rsidRPr="00261465" w:rsidRDefault="00EC5758" w:rsidP="00EC5758">
            <w:pPr>
              <w:spacing w:line="250" w:lineRule="auto"/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1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.2.</w:t>
            </w:r>
          </w:p>
        </w:tc>
        <w:tc>
          <w:tcPr>
            <w:tcW w:w="8991" w:type="dxa"/>
          </w:tcPr>
          <w:p w14:paraId="2BB67EF9" w14:textId="77777777" w:rsidR="00EC5758" w:rsidRPr="00261465" w:rsidRDefault="00EC5758" w:rsidP="00EC5758">
            <w:pPr>
              <w:spacing w:line="25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Системное продвижение туристских продуктов под единым брендом Ч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вашской Республики</w:t>
            </w:r>
          </w:p>
        </w:tc>
      </w:tr>
      <w:tr w:rsidR="00EC5758" w:rsidRPr="00261465" w14:paraId="405AE4AA" w14:textId="77777777" w:rsidTr="00EC5758">
        <w:trPr>
          <w:trHeight w:val="434"/>
        </w:trPr>
        <w:tc>
          <w:tcPr>
            <w:tcW w:w="931" w:type="dxa"/>
          </w:tcPr>
          <w:p w14:paraId="7ABA695C" w14:textId="77777777" w:rsidR="00EC5758" w:rsidRPr="00261465" w:rsidRDefault="00EC5758" w:rsidP="00EC5758">
            <w:pPr>
              <w:spacing w:line="250" w:lineRule="auto"/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1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.3.</w:t>
            </w:r>
          </w:p>
        </w:tc>
        <w:tc>
          <w:tcPr>
            <w:tcW w:w="8991" w:type="dxa"/>
          </w:tcPr>
          <w:p w14:paraId="5C68ED0D" w14:textId="77777777" w:rsidR="00EC5758" w:rsidRPr="00261465" w:rsidRDefault="00EC5758" w:rsidP="00EC5758">
            <w:pPr>
              <w:spacing w:line="25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Развитие туристской и обеспечивающей инфраструктуры с учетом досту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ности и безопасности</w:t>
            </w:r>
          </w:p>
        </w:tc>
      </w:tr>
      <w:tr w:rsidR="00EC5758" w:rsidRPr="00261465" w14:paraId="6968750D" w14:textId="77777777" w:rsidTr="00EC5758">
        <w:trPr>
          <w:trHeight w:val="434"/>
        </w:trPr>
        <w:tc>
          <w:tcPr>
            <w:tcW w:w="931" w:type="dxa"/>
          </w:tcPr>
          <w:p w14:paraId="7A031888" w14:textId="77777777" w:rsidR="00EC5758" w:rsidRPr="00261465" w:rsidRDefault="00EC5758" w:rsidP="00EC5758">
            <w:pPr>
              <w:spacing w:line="250" w:lineRule="auto"/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1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.4.</w:t>
            </w:r>
          </w:p>
        </w:tc>
        <w:tc>
          <w:tcPr>
            <w:tcW w:w="8991" w:type="dxa"/>
          </w:tcPr>
          <w:p w14:paraId="63D1243F" w14:textId="77777777" w:rsidR="00EC5758" w:rsidRPr="00261465" w:rsidRDefault="00EC5758" w:rsidP="00EC5758">
            <w:pPr>
              <w:spacing w:line="25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беспечени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 xml:space="preserve"> доступности турист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ического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 xml:space="preserve"> продукта, ориентированного на все категории населения, в том числе на людей с ОВЗ</w:t>
            </w:r>
          </w:p>
        </w:tc>
      </w:tr>
      <w:tr w:rsidR="00EC5758" w:rsidRPr="00261465" w14:paraId="115BC1A9" w14:textId="77777777" w:rsidTr="00EC5758">
        <w:trPr>
          <w:trHeight w:val="434"/>
        </w:trPr>
        <w:tc>
          <w:tcPr>
            <w:tcW w:w="931" w:type="dxa"/>
          </w:tcPr>
          <w:p w14:paraId="675F70B3" w14:textId="77777777" w:rsidR="00EC5758" w:rsidRPr="00261465" w:rsidRDefault="00EC5758" w:rsidP="00EC5758">
            <w:pPr>
              <w:spacing w:line="250" w:lineRule="auto"/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1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.5.</w:t>
            </w:r>
          </w:p>
        </w:tc>
        <w:tc>
          <w:tcPr>
            <w:tcW w:w="8991" w:type="dxa"/>
          </w:tcPr>
          <w:p w14:paraId="53738254" w14:textId="77777777" w:rsidR="00EC5758" w:rsidRPr="00261465" w:rsidRDefault="00EC5758" w:rsidP="00EC5758">
            <w:pPr>
              <w:spacing w:line="25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E4943">
              <w:rPr>
                <w:rFonts w:ascii="Times New Roman" w:hAnsi="Times New Roman" w:cs="Times New Roman"/>
                <w:sz w:val="26"/>
                <w:szCs w:val="26"/>
              </w:rPr>
              <w:t>Увеличение к 2030 году экспорта туристских услуг в три раза по сравн</w:t>
            </w:r>
            <w:r w:rsidRPr="00AE4943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AE4943">
              <w:rPr>
                <w:rFonts w:ascii="Times New Roman" w:hAnsi="Times New Roman" w:cs="Times New Roman"/>
                <w:sz w:val="26"/>
                <w:szCs w:val="26"/>
              </w:rPr>
              <w:t>нию с уровнем 2023 года</w:t>
            </w:r>
          </w:p>
        </w:tc>
      </w:tr>
      <w:tr w:rsidR="00EC5758" w:rsidRPr="00261465" w14:paraId="78C5166F" w14:textId="77777777" w:rsidTr="00EC5758">
        <w:trPr>
          <w:trHeight w:val="434"/>
        </w:trPr>
        <w:tc>
          <w:tcPr>
            <w:tcW w:w="931" w:type="dxa"/>
          </w:tcPr>
          <w:p w14:paraId="08212E84" w14:textId="77777777" w:rsidR="00EC5758" w:rsidRPr="00261465" w:rsidRDefault="00EC5758" w:rsidP="00EC5758">
            <w:pPr>
              <w:spacing w:line="250" w:lineRule="auto"/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1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.6.</w:t>
            </w:r>
          </w:p>
        </w:tc>
        <w:tc>
          <w:tcPr>
            <w:tcW w:w="8991" w:type="dxa"/>
          </w:tcPr>
          <w:p w14:paraId="7C022151" w14:textId="77777777" w:rsidR="00EC5758" w:rsidRPr="00261465" w:rsidRDefault="00EC5758" w:rsidP="00EC5758">
            <w:pPr>
              <w:spacing w:line="25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Совершенствование системы подготовки кадров в сфере туризма</w:t>
            </w:r>
          </w:p>
        </w:tc>
      </w:tr>
      <w:tr w:rsidR="00EC5758" w:rsidRPr="00261465" w14:paraId="51F654EE" w14:textId="77777777" w:rsidTr="00EC5758">
        <w:trPr>
          <w:trHeight w:val="434"/>
        </w:trPr>
        <w:tc>
          <w:tcPr>
            <w:tcW w:w="931" w:type="dxa"/>
          </w:tcPr>
          <w:p w14:paraId="3BFAA3D3" w14:textId="77777777" w:rsidR="00EC5758" w:rsidRPr="00261465" w:rsidRDefault="00EC5758" w:rsidP="00EC5758">
            <w:pPr>
              <w:spacing w:line="250" w:lineRule="auto"/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1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.7.</w:t>
            </w:r>
          </w:p>
        </w:tc>
        <w:tc>
          <w:tcPr>
            <w:tcW w:w="8991" w:type="dxa"/>
          </w:tcPr>
          <w:p w14:paraId="196BA71A" w14:textId="77777777" w:rsidR="00EC5758" w:rsidRPr="00261465" w:rsidRDefault="00EC5758" w:rsidP="00EC5758">
            <w:pPr>
              <w:spacing w:line="25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Цифровизация туристской индустрии Чувашской Республики</w:t>
            </w:r>
          </w:p>
        </w:tc>
      </w:tr>
    </w:tbl>
    <w:p w14:paraId="7225090C" w14:textId="77777777" w:rsidR="00EC5758" w:rsidRPr="00261465" w:rsidRDefault="00EC5758" w:rsidP="00EC5758">
      <w:pPr>
        <w:spacing w:after="0" w:line="25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11D9025B" w14:textId="77777777" w:rsidR="00EC5758" w:rsidRPr="00747846" w:rsidRDefault="00EC5758" w:rsidP="00EC5758">
      <w:pPr>
        <w:spacing w:after="0" w:line="250" w:lineRule="auto"/>
        <w:ind w:left="567"/>
        <w:jc w:val="both"/>
        <w:outlineLvl w:val="0"/>
        <w:rPr>
          <w:rFonts w:ascii="Times New Roman" w:hAnsi="Times New Roman" w:cs="Times New Roman"/>
          <w:b/>
          <w:bCs/>
          <w:color w:val="C00000"/>
          <w:sz w:val="26"/>
          <w:szCs w:val="26"/>
        </w:rPr>
      </w:pPr>
      <w:bookmarkStart w:id="329" w:name="_Toc185445236"/>
      <w:bookmarkStart w:id="330" w:name="_Toc185445569"/>
      <w:bookmarkStart w:id="331" w:name="_Toc186109283"/>
      <w:r w:rsidRPr="00244C3B">
        <w:rPr>
          <w:rFonts w:ascii="Times New Roman" w:hAnsi="Times New Roman" w:cs="Times New Roman"/>
          <w:b/>
          <w:bCs/>
          <w:color w:val="C00000"/>
          <w:sz w:val="26"/>
          <w:szCs w:val="26"/>
        </w:rPr>
        <w:t>Увеличение к 2030 году доли туристской отрасли в ВРП Чувашской Ре</w:t>
      </w:r>
      <w:r w:rsidRPr="00244C3B">
        <w:rPr>
          <w:rFonts w:ascii="Times New Roman" w:hAnsi="Times New Roman" w:cs="Times New Roman"/>
          <w:b/>
          <w:bCs/>
          <w:color w:val="C00000"/>
          <w:sz w:val="26"/>
          <w:szCs w:val="26"/>
        </w:rPr>
        <w:t>с</w:t>
      </w:r>
      <w:r w:rsidRPr="00244C3B">
        <w:rPr>
          <w:rFonts w:ascii="Times New Roman" w:hAnsi="Times New Roman" w:cs="Times New Roman"/>
          <w:b/>
          <w:bCs/>
          <w:color w:val="C00000"/>
          <w:sz w:val="26"/>
          <w:szCs w:val="26"/>
        </w:rPr>
        <w:t xml:space="preserve">публики предполагает 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</w:rPr>
        <w:t>с</w:t>
      </w:r>
      <w:r w:rsidRPr="00747846">
        <w:rPr>
          <w:rFonts w:ascii="Times New Roman" w:hAnsi="Times New Roman" w:cs="Times New Roman"/>
          <w:b/>
          <w:bCs/>
          <w:color w:val="C00000"/>
          <w:sz w:val="26"/>
          <w:szCs w:val="26"/>
        </w:rPr>
        <w:t xml:space="preserve">оздание и развитие туристской и обеспечивающей инфраструктуры </w:t>
      </w:r>
    </w:p>
    <w:p w14:paraId="4D3C0D3D" w14:textId="77777777" w:rsidR="00EC5758" w:rsidRPr="00E35584" w:rsidRDefault="00EC5758" w:rsidP="00844C57">
      <w:pPr>
        <w:pStyle w:val="ConsPlusNormal"/>
        <w:numPr>
          <w:ilvl w:val="0"/>
          <w:numId w:val="103"/>
        </w:numPr>
        <w:spacing w:line="250" w:lineRule="auto"/>
        <w:ind w:left="1423" w:firstLine="0"/>
        <w:jc w:val="both"/>
        <w:rPr>
          <w:rFonts w:ascii="Times New Roman" w:hAnsi="Times New Roman" w:cs="Times New Roman"/>
          <w:sz w:val="26"/>
          <w:szCs w:val="26"/>
        </w:rPr>
      </w:pPr>
      <w:r w:rsidRPr="00AD0CA4">
        <w:rPr>
          <w:rFonts w:ascii="Times New Roman" w:hAnsi="Times New Roman"/>
          <w:sz w:val="26"/>
          <w:szCs w:val="26"/>
        </w:rPr>
        <w:t>в рамках реализации федерального проекта «Создание номерн</w:t>
      </w:r>
      <w:r w:rsidRPr="00AD0CA4">
        <w:rPr>
          <w:rFonts w:ascii="Times New Roman" w:hAnsi="Times New Roman"/>
          <w:sz w:val="26"/>
          <w:szCs w:val="26"/>
        </w:rPr>
        <w:t>о</w:t>
      </w:r>
      <w:r w:rsidRPr="00AD0CA4">
        <w:rPr>
          <w:rFonts w:ascii="Times New Roman" w:hAnsi="Times New Roman"/>
          <w:sz w:val="26"/>
          <w:szCs w:val="26"/>
        </w:rPr>
        <w:t>го фонда, инфраструктуры и точек притяжения» национального пр</w:t>
      </w:r>
      <w:r w:rsidRPr="00AD0CA4">
        <w:rPr>
          <w:rFonts w:ascii="Times New Roman" w:hAnsi="Times New Roman"/>
          <w:sz w:val="26"/>
          <w:szCs w:val="26"/>
        </w:rPr>
        <w:t>о</w:t>
      </w:r>
      <w:r w:rsidRPr="00AD0CA4">
        <w:rPr>
          <w:rFonts w:ascii="Times New Roman" w:hAnsi="Times New Roman"/>
          <w:sz w:val="26"/>
          <w:szCs w:val="26"/>
        </w:rPr>
        <w:t xml:space="preserve">екта «Туризм и гостеприимство» продолжить успешную практику </w:t>
      </w:r>
      <w:r>
        <w:rPr>
          <w:rFonts w:ascii="Times New Roman" w:hAnsi="Times New Roman" w:cs="Times New Roman"/>
          <w:sz w:val="26"/>
          <w:szCs w:val="26"/>
        </w:rPr>
        <w:t xml:space="preserve">государственной поддержки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создания модульных некапитальных средств размещения; применения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механизм</w:t>
      </w:r>
      <w:r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предоставления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единой субсидии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на </w:t>
      </w:r>
      <w:r w:rsidRPr="001D4B3F">
        <w:rPr>
          <w:rFonts w:ascii="Times New Roman" w:hAnsi="Times New Roman" w:cs="Times New Roman"/>
          <w:color w:val="000000"/>
          <w:sz w:val="26"/>
          <w:szCs w:val="26"/>
        </w:rPr>
        <w:t>реализацию туристских проектов, в том числе проведение событийных мероприятий, создание объектов туристской инфрастру</w:t>
      </w:r>
      <w:r w:rsidRPr="001D4B3F">
        <w:rPr>
          <w:rFonts w:ascii="Times New Roman" w:hAnsi="Times New Roman" w:cs="Times New Roman"/>
          <w:color w:val="000000"/>
          <w:sz w:val="26"/>
          <w:szCs w:val="26"/>
        </w:rPr>
        <w:t>к</w:t>
      </w:r>
      <w:r w:rsidRPr="001D4B3F">
        <w:rPr>
          <w:rFonts w:ascii="Times New Roman" w:hAnsi="Times New Roman" w:cs="Times New Roman"/>
          <w:color w:val="000000"/>
          <w:sz w:val="26"/>
          <w:szCs w:val="26"/>
        </w:rPr>
        <w:t>туры и приобретение оборудования для туристских объектов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; </w:t>
      </w:r>
    </w:p>
    <w:p w14:paraId="13D4AF22" w14:textId="77777777" w:rsidR="00EC5758" w:rsidRPr="00244C3B" w:rsidRDefault="00EC5758" w:rsidP="00844C57">
      <w:pPr>
        <w:pStyle w:val="ConsPlusNormal"/>
        <w:numPr>
          <w:ilvl w:val="0"/>
          <w:numId w:val="103"/>
        </w:numPr>
        <w:spacing w:line="250" w:lineRule="auto"/>
        <w:ind w:left="1423" w:firstLine="0"/>
        <w:jc w:val="both"/>
        <w:rPr>
          <w:rFonts w:ascii="Times New Roman" w:hAnsi="Times New Roman" w:cs="Times New Roman"/>
          <w:sz w:val="26"/>
          <w:szCs w:val="26"/>
        </w:rPr>
      </w:pPr>
      <w:r w:rsidRPr="001D4B3F">
        <w:rPr>
          <w:rFonts w:ascii="Times New Roman" w:hAnsi="Times New Roman" w:cs="Times New Roman"/>
          <w:color w:val="000000"/>
          <w:sz w:val="26"/>
          <w:szCs w:val="26"/>
        </w:rPr>
        <w:t>грантов</w:t>
      </w:r>
      <w:r>
        <w:rPr>
          <w:rFonts w:ascii="Times New Roman" w:hAnsi="Times New Roman" w:cs="Times New Roman"/>
          <w:color w:val="000000"/>
          <w:sz w:val="26"/>
          <w:szCs w:val="26"/>
        </w:rPr>
        <w:t>ая</w:t>
      </w:r>
      <w:r w:rsidRPr="001D4B3F">
        <w:rPr>
          <w:rFonts w:ascii="Times New Roman" w:hAnsi="Times New Roman" w:cs="Times New Roman"/>
          <w:color w:val="000000"/>
          <w:sz w:val="26"/>
          <w:szCs w:val="26"/>
        </w:rPr>
        <w:t xml:space="preserve"> поддержк</w:t>
      </w:r>
      <w:r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1D4B3F">
        <w:rPr>
          <w:rFonts w:ascii="Times New Roman" w:hAnsi="Times New Roman" w:cs="Times New Roman"/>
          <w:color w:val="000000"/>
          <w:sz w:val="26"/>
          <w:szCs w:val="26"/>
        </w:rPr>
        <w:t xml:space="preserve"> сельхозтоваропроизводителей на развитие объектов сельского туризма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614F7A40" w14:textId="77777777" w:rsidR="00EC5758" w:rsidRPr="00B07700" w:rsidRDefault="00EC5758" w:rsidP="00844C57">
      <w:pPr>
        <w:pStyle w:val="a3"/>
        <w:numPr>
          <w:ilvl w:val="0"/>
          <w:numId w:val="103"/>
        </w:numPr>
        <w:spacing w:after="0" w:line="250" w:lineRule="auto"/>
        <w:ind w:left="1423" w:firstLine="0"/>
        <w:jc w:val="both"/>
        <w:rPr>
          <w:rFonts w:ascii="Times New Roman" w:hAnsi="Times New Roman" w:cs="Times New Roman"/>
          <w:sz w:val="26"/>
          <w:szCs w:val="26"/>
        </w:rPr>
      </w:pPr>
      <w:r w:rsidRPr="00244C3B">
        <w:rPr>
          <w:rFonts w:ascii="Times New Roman" w:hAnsi="Times New Roman" w:cs="Times New Roman"/>
          <w:color w:val="000000"/>
          <w:sz w:val="26"/>
          <w:szCs w:val="26"/>
        </w:rPr>
        <w:t xml:space="preserve">реализация </w:t>
      </w:r>
      <w:r>
        <w:rPr>
          <w:rFonts w:ascii="Times New Roman" w:hAnsi="Times New Roman" w:cs="Times New Roman"/>
          <w:color w:val="000000"/>
          <w:sz w:val="26"/>
          <w:szCs w:val="26"/>
        </w:rPr>
        <w:t>м</w:t>
      </w:r>
      <w:r w:rsidRPr="00244C3B">
        <w:rPr>
          <w:rFonts w:ascii="Times New Roman" w:hAnsi="Times New Roman" w:cs="Times New Roman"/>
          <w:color w:val="000000"/>
          <w:sz w:val="26"/>
          <w:szCs w:val="26"/>
        </w:rPr>
        <w:t>егапроекта по созданию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и</w:t>
      </w:r>
      <w:r w:rsidRPr="00244C3B">
        <w:rPr>
          <w:rFonts w:ascii="Times New Roman" w:hAnsi="Times New Roman" w:cs="Times New Roman"/>
          <w:color w:val="000000"/>
          <w:sz w:val="26"/>
          <w:szCs w:val="26"/>
        </w:rPr>
        <w:t xml:space="preserve"> продвижению </w:t>
      </w:r>
      <w:r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Pr="00244C3B">
        <w:rPr>
          <w:rFonts w:ascii="Times New Roman" w:hAnsi="Times New Roman" w:cs="Times New Roman"/>
          <w:color w:val="000000"/>
          <w:sz w:val="26"/>
          <w:szCs w:val="26"/>
        </w:rPr>
        <w:t>аци</w:t>
      </w:r>
      <w:r w:rsidRPr="00244C3B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44C3B">
        <w:rPr>
          <w:rFonts w:ascii="Times New Roman" w:hAnsi="Times New Roman" w:cs="Times New Roman"/>
          <w:color w:val="000000"/>
          <w:sz w:val="26"/>
          <w:szCs w:val="26"/>
        </w:rPr>
        <w:t xml:space="preserve">нального туристического маршрута по территории Чувашии – проект аккумулирует в себе </w:t>
      </w:r>
      <w:r w:rsidRPr="001D4B3F">
        <w:rPr>
          <w:rFonts w:ascii="Times New Roman" w:hAnsi="Times New Roman" w:cs="Times New Roman"/>
          <w:sz w:val="26"/>
          <w:szCs w:val="26"/>
        </w:rPr>
        <w:t>9 проектов</w:t>
      </w:r>
      <w:r>
        <w:rPr>
          <w:rFonts w:ascii="Times New Roman" w:hAnsi="Times New Roman" w:cs="Times New Roman"/>
          <w:sz w:val="26"/>
          <w:szCs w:val="26"/>
        </w:rPr>
        <w:t xml:space="preserve"> – </w:t>
      </w:r>
      <w:r w:rsidRPr="001D4B3F">
        <w:rPr>
          <w:rFonts w:ascii="Times New Roman" w:hAnsi="Times New Roman" w:cs="Times New Roman"/>
          <w:sz w:val="26"/>
          <w:szCs w:val="26"/>
        </w:rPr>
        <w:t>драйверов территорий</w:t>
      </w:r>
      <w:r w:rsidRPr="00244C3B">
        <w:rPr>
          <w:rFonts w:ascii="Times New Roman" w:hAnsi="Times New Roman" w:cs="Times New Roman"/>
          <w:sz w:val="26"/>
          <w:szCs w:val="26"/>
        </w:rPr>
        <w:t xml:space="preserve"> (создани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244C3B">
        <w:rPr>
          <w:rFonts w:ascii="Times New Roman" w:hAnsi="Times New Roman" w:cs="Times New Roman"/>
          <w:sz w:val="26"/>
          <w:szCs w:val="26"/>
        </w:rPr>
        <w:t xml:space="preserve"> т</w:t>
      </w:r>
      <w:r w:rsidRPr="00244C3B">
        <w:rPr>
          <w:rFonts w:ascii="Times New Roman" w:hAnsi="Times New Roman" w:cs="Times New Roman"/>
          <w:sz w:val="26"/>
          <w:szCs w:val="26"/>
        </w:rPr>
        <w:t>у</w:t>
      </w:r>
      <w:r w:rsidRPr="00244C3B">
        <w:rPr>
          <w:rFonts w:ascii="Times New Roman" w:hAnsi="Times New Roman" w:cs="Times New Roman"/>
          <w:sz w:val="26"/>
          <w:szCs w:val="26"/>
        </w:rPr>
        <w:t>ристических отраслевых кластеров в Алатырском, Козловском, Кра</w:t>
      </w:r>
      <w:r w:rsidRPr="00244C3B">
        <w:rPr>
          <w:rFonts w:ascii="Times New Roman" w:hAnsi="Times New Roman" w:cs="Times New Roman"/>
          <w:sz w:val="26"/>
          <w:szCs w:val="26"/>
        </w:rPr>
        <w:t>с</w:t>
      </w:r>
      <w:r w:rsidRPr="00244C3B">
        <w:rPr>
          <w:rFonts w:ascii="Times New Roman" w:hAnsi="Times New Roman" w:cs="Times New Roman"/>
          <w:sz w:val="26"/>
          <w:szCs w:val="26"/>
        </w:rPr>
        <w:t>ноармейском, Мариинско-Посадском</w:t>
      </w:r>
      <w:r>
        <w:rPr>
          <w:rFonts w:ascii="Times New Roman" w:hAnsi="Times New Roman" w:cs="Times New Roman"/>
          <w:sz w:val="26"/>
          <w:szCs w:val="26"/>
        </w:rPr>
        <w:t xml:space="preserve"> и</w:t>
      </w:r>
      <w:r w:rsidRPr="00244C3B">
        <w:rPr>
          <w:rFonts w:ascii="Times New Roman" w:hAnsi="Times New Roman" w:cs="Times New Roman"/>
          <w:sz w:val="26"/>
          <w:szCs w:val="26"/>
        </w:rPr>
        <w:t xml:space="preserve"> Моргаушском </w:t>
      </w:r>
      <w:r>
        <w:rPr>
          <w:rFonts w:ascii="Times New Roman" w:hAnsi="Times New Roman" w:cs="Times New Roman"/>
          <w:sz w:val="26"/>
          <w:szCs w:val="26"/>
        </w:rPr>
        <w:t xml:space="preserve">муниципальных округах Чувашской Республики;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создание санаторно-курортного ко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м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плекса в Чебоксарском муниципальном округе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Чувашской Республ</w:t>
      </w:r>
      <w:r>
        <w:rPr>
          <w:rFonts w:ascii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hAnsi="Times New Roman" w:cs="Times New Roman"/>
          <w:color w:val="000000"/>
          <w:sz w:val="26"/>
          <w:szCs w:val="26"/>
        </w:rPr>
        <w:t>ки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;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создание комплексной инфраструктуры активного отдыха в Я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д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ринском муниципальном округе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Чувашской Республики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, многофун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к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циональной территории в Заволжье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и строительство лесного парка в Ибресинском муниципальном округе Чувашской Республики);</w:t>
      </w:r>
    </w:p>
    <w:p w14:paraId="4111CD5B" w14:textId="77777777" w:rsidR="00EC5758" w:rsidRDefault="00EC5758" w:rsidP="00EC5758">
      <w:pPr>
        <w:spacing w:after="0" w:line="25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2FFE94F" w14:textId="77777777" w:rsidR="00EC5758" w:rsidRDefault="00EC5758" w:rsidP="00EC5758">
      <w:pPr>
        <w:spacing w:after="0" w:line="25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EA65FF5" w14:textId="77777777" w:rsidR="00EC5758" w:rsidRDefault="00EC5758" w:rsidP="00EC5758">
      <w:pPr>
        <w:spacing w:after="0" w:line="23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FBBEED5" w14:textId="77777777" w:rsidR="00EC5758" w:rsidRDefault="00EC5758" w:rsidP="00EC5758">
      <w:pPr>
        <w:spacing w:after="0" w:line="23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7C61708" w14:textId="77777777" w:rsidR="00EC5758" w:rsidRPr="00261465" w:rsidRDefault="00EC5758" w:rsidP="00EC5758">
      <w:pPr>
        <w:pStyle w:val="af6"/>
        <w:spacing w:before="0" w:after="0" w:line="230" w:lineRule="auto"/>
        <w:ind w:left="0" w:right="-24"/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  <w:lastRenderedPageBreak/>
        <w:t>МЕГАпроект «</w:t>
      </w:r>
      <w:r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  <w:t>национальный туристический маршрут</w:t>
      </w:r>
      <w:r w:rsidRPr="00261465"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  <w:t>»</w:t>
      </w:r>
    </w:p>
    <w:p w14:paraId="556E437B" w14:textId="77777777" w:rsidR="00EC5758" w:rsidRPr="0017459C" w:rsidRDefault="00EC5758" w:rsidP="00EC57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21F9AA8" w14:textId="77777777" w:rsidR="00EC5758" w:rsidRPr="0017459C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Мега</w:t>
      </w:r>
      <w:r w:rsidRPr="0017459C">
        <w:rPr>
          <w:rFonts w:ascii="Times New Roman" w:hAnsi="Times New Roman" w:cs="Times New Roman"/>
          <w:sz w:val="26"/>
          <w:szCs w:val="26"/>
        </w:rPr>
        <w:t xml:space="preserve">проект создаст мощный драйвер роста въездного туристического потока и инвестиционной привлекательности Чувашии; </w:t>
      </w:r>
      <w:r>
        <w:rPr>
          <w:rFonts w:ascii="Times New Roman" w:hAnsi="Times New Roman" w:cs="Times New Roman"/>
          <w:sz w:val="26"/>
          <w:szCs w:val="26"/>
        </w:rPr>
        <w:t>придаст</w:t>
      </w:r>
      <w:r w:rsidRPr="0017459C">
        <w:rPr>
          <w:rFonts w:ascii="Times New Roman" w:hAnsi="Times New Roman" w:cs="Times New Roman"/>
          <w:sz w:val="26"/>
          <w:szCs w:val="26"/>
        </w:rPr>
        <w:t xml:space="preserve"> мо</w:t>
      </w:r>
      <w:r w:rsidRPr="0017459C">
        <w:rPr>
          <w:rFonts w:ascii="Times New Roman" w:hAnsi="Times New Roman" w:cs="Times New Roman"/>
          <w:sz w:val="26"/>
          <w:szCs w:val="26"/>
        </w:rPr>
        <w:t>щ</w:t>
      </w:r>
      <w:r w:rsidRPr="0017459C">
        <w:rPr>
          <w:rFonts w:ascii="Times New Roman" w:hAnsi="Times New Roman" w:cs="Times New Roman"/>
          <w:sz w:val="26"/>
          <w:szCs w:val="26"/>
        </w:rPr>
        <w:t>ный импульс развити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17459C">
        <w:rPr>
          <w:rFonts w:ascii="Times New Roman" w:hAnsi="Times New Roman" w:cs="Times New Roman"/>
          <w:sz w:val="26"/>
          <w:szCs w:val="26"/>
        </w:rPr>
        <w:t xml:space="preserve"> региональной инфраструктуры;</w:t>
      </w:r>
    </w:p>
    <w:p w14:paraId="117CD1C3" w14:textId="77777777" w:rsidR="00EC5758" w:rsidRPr="00DE208C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3D65A1"/>
          <w:sz w:val="26"/>
          <w:szCs w:val="26"/>
        </w:rPr>
      </w:pPr>
      <w:r w:rsidRPr="00DE208C">
        <w:rPr>
          <w:rFonts w:ascii="Times New Roman" w:hAnsi="Times New Roman" w:cs="Times New Roman"/>
          <w:color w:val="000000"/>
          <w:sz w:val="26"/>
          <w:szCs w:val="26"/>
        </w:rPr>
        <w:t>строительство в 2025–2027 год</w:t>
      </w:r>
      <w:r>
        <w:rPr>
          <w:rFonts w:ascii="Times New Roman" w:hAnsi="Times New Roman" w:cs="Times New Roman"/>
          <w:color w:val="000000"/>
          <w:sz w:val="26"/>
          <w:szCs w:val="26"/>
        </w:rPr>
        <w:t>ах</w:t>
      </w:r>
      <w:r w:rsidRPr="00DE208C">
        <w:rPr>
          <w:rFonts w:ascii="Times New Roman" w:hAnsi="Times New Roman" w:cs="Times New Roman"/>
          <w:color w:val="000000"/>
          <w:sz w:val="26"/>
          <w:szCs w:val="26"/>
        </w:rPr>
        <w:t xml:space="preserve"> в рамках мероприятий новой инд</w:t>
      </w:r>
      <w:r w:rsidRPr="00DE208C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DE208C">
        <w:rPr>
          <w:rFonts w:ascii="Times New Roman" w:hAnsi="Times New Roman" w:cs="Times New Roman"/>
          <w:color w:val="000000"/>
          <w:sz w:val="26"/>
          <w:szCs w:val="26"/>
        </w:rPr>
        <w:t xml:space="preserve">видуальной программы </w:t>
      </w:r>
      <w:r w:rsidRPr="00DE208C">
        <w:rPr>
          <w:rFonts w:ascii="Times New Roman" w:hAnsi="Times New Roman" w:cs="Times New Roman"/>
          <w:sz w:val="26"/>
          <w:szCs w:val="26"/>
        </w:rPr>
        <w:t>причальны</w:t>
      </w:r>
      <w:r>
        <w:rPr>
          <w:rFonts w:ascii="Times New Roman" w:hAnsi="Times New Roman" w:cs="Times New Roman"/>
          <w:sz w:val="26"/>
          <w:szCs w:val="26"/>
        </w:rPr>
        <w:t>х</w:t>
      </w:r>
      <w:r w:rsidRPr="00DE208C">
        <w:rPr>
          <w:rFonts w:ascii="Times New Roman" w:hAnsi="Times New Roman" w:cs="Times New Roman"/>
          <w:sz w:val="26"/>
          <w:szCs w:val="26"/>
        </w:rPr>
        <w:t xml:space="preserve"> стен</w:t>
      </w:r>
      <w:r>
        <w:rPr>
          <w:rFonts w:ascii="Times New Roman" w:hAnsi="Times New Roman" w:cs="Times New Roman"/>
          <w:sz w:val="26"/>
          <w:szCs w:val="26"/>
        </w:rPr>
        <w:t>ок</w:t>
      </w:r>
      <w:r w:rsidRPr="00DE208C">
        <w:rPr>
          <w:rFonts w:ascii="Times New Roman" w:hAnsi="Times New Roman" w:cs="Times New Roman"/>
          <w:sz w:val="26"/>
          <w:szCs w:val="26"/>
        </w:rPr>
        <w:t xml:space="preserve"> для круизного туризма в г</w:t>
      </w:r>
      <w:r>
        <w:rPr>
          <w:rFonts w:ascii="Times New Roman" w:hAnsi="Times New Roman" w:cs="Times New Roman"/>
          <w:sz w:val="26"/>
          <w:szCs w:val="26"/>
        </w:rPr>
        <w:t>ороде Козловка и городе</w:t>
      </w:r>
      <w:r w:rsidRPr="00DE208C">
        <w:rPr>
          <w:rFonts w:ascii="Times New Roman" w:hAnsi="Times New Roman" w:cs="Times New Roman"/>
          <w:sz w:val="26"/>
          <w:szCs w:val="26"/>
        </w:rPr>
        <w:t xml:space="preserve"> Мариинский Посад, </w:t>
      </w:r>
      <w:r>
        <w:rPr>
          <w:rFonts w:ascii="Times New Roman" w:hAnsi="Times New Roman" w:cs="Times New Roman"/>
          <w:sz w:val="26"/>
          <w:szCs w:val="26"/>
        </w:rPr>
        <w:t>благоустройство прил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гающих территорий;</w:t>
      </w:r>
    </w:p>
    <w:p w14:paraId="7C87D831" w14:textId="77777777" w:rsidR="00EC5758" w:rsidRPr="00DE208C" w:rsidRDefault="00EC5758" w:rsidP="00844C57">
      <w:pPr>
        <w:pStyle w:val="a3"/>
        <w:numPr>
          <w:ilvl w:val="0"/>
          <w:numId w:val="10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3D65A1"/>
          <w:sz w:val="26"/>
          <w:szCs w:val="26"/>
        </w:rPr>
      </w:pPr>
      <w:r w:rsidRPr="00DE208C">
        <w:rPr>
          <w:rFonts w:ascii="Times New Roman" w:hAnsi="Times New Roman" w:cs="Times New Roman"/>
          <w:sz w:val="26"/>
          <w:szCs w:val="26"/>
        </w:rPr>
        <w:t>удлинение пассажирской причальной стенки в г</w:t>
      </w:r>
      <w:r>
        <w:rPr>
          <w:rFonts w:ascii="Times New Roman" w:hAnsi="Times New Roman" w:cs="Times New Roman"/>
          <w:sz w:val="26"/>
          <w:szCs w:val="26"/>
        </w:rPr>
        <w:t>ороде</w:t>
      </w:r>
      <w:r w:rsidRPr="00DE208C">
        <w:rPr>
          <w:rFonts w:ascii="Times New Roman" w:hAnsi="Times New Roman" w:cs="Times New Roman"/>
          <w:sz w:val="26"/>
          <w:szCs w:val="26"/>
        </w:rPr>
        <w:t xml:space="preserve"> Чебоксары с обустройством вдоль нее многофункционального комплекса зданий и сооружений для приема и обслуживания пассажиров, прибывающих водным транспортом;</w:t>
      </w:r>
    </w:p>
    <w:p w14:paraId="027DC30B" w14:textId="77777777" w:rsidR="00EC5758" w:rsidRDefault="00EC5758" w:rsidP="00844C57">
      <w:pPr>
        <w:pStyle w:val="ConsPlusNormal"/>
        <w:numPr>
          <w:ilvl w:val="0"/>
          <w:numId w:val="103"/>
        </w:numPr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17459C">
        <w:rPr>
          <w:rFonts w:ascii="Times New Roman" w:hAnsi="Times New Roman" w:cs="Times New Roman"/>
          <w:sz w:val="26"/>
          <w:szCs w:val="26"/>
        </w:rPr>
        <w:t xml:space="preserve">с целью развития автомобильного туризма </w:t>
      </w:r>
      <w:r w:rsidRPr="0017459C">
        <w:rPr>
          <w:rFonts w:ascii="Times New Roman" w:hAnsi="Times New Roman" w:cs="Times New Roman"/>
          <w:sz w:val="26"/>
        </w:rPr>
        <w:t xml:space="preserve">модернизация и </w:t>
      </w:r>
      <w:r>
        <w:rPr>
          <w:rFonts w:ascii="Times New Roman" w:hAnsi="Times New Roman" w:cs="Times New Roman"/>
          <w:sz w:val="26"/>
        </w:rPr>
        <w:t>создание</w:t>
      </w:r>
      <w:r w:rsidRPr="0017459C">
        <w:rPr>
          <w:rFonts w:ascii="Times New Roman" w:hAnsi="Times New Roman" w:cs="Times New Roman"/>
          <w:sz w:val="26"/>
        </w:rPr>
        <w:t xml:space="preserve"> сопутствующей и обеспечивающей инфраструктуры на автомобил</w:t>
      </w:r>
      <w:r w:rsidRPr="0017459C">
        <w:rPr>
          <w:rFonts w:ascii="Times New Roman" w:hAnsi="Times New Roman" w:cs="Times New Roman"/>
          <w:sz w:val="26"/>
        </w:rPr>
        <w:t>ь</w:t>
      </w:r>
      <w:r w:rsidRPr="0017459C">
        <w:rPr>
          <w:rFonts w:ascii="Times New Roman" w:hAnsi="Times New Roman" w:cs="Times New Roman"/>
          <w:sz w:val="26"/>
        </w:rPr>
        <w:t>ных дорогах и вблизи туристических объектов</w:t>
      </w:r>
      <w:r w:rsidRPr="0017459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17459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специализированных </w:t>
      </w:r>
      <w:r w:rsidRPr="0017459C">
        <w:rPr>
          <w:rFonts w:ascii="Times New Roman" w:hAnsi="Times New Roman" w:cs="Times New Roman"/>
          <w:sz w:val="26"/>
          <w:szCs w:val="26"/>
        </w:rPr>
        <w:t xml:space="preserve">сервисных зон, новых </w:t>
      </w:r>
      <w:r>
        <w:rPr>
          <w:rFonts w:ascii="Times New Roman" w:hAnsi="Times New Roman" w:cs="Times New Roman"/>
          <w:sz w:val="26"/>
          <w:szCs w:val="26"/>
        </w:rPr>
        <w:t>гостиниц</w:t>
      </w:r>
      <w:r w:rsidRPr="0017459C">
        <w:rPr>
          <w:rFonts w:ascii="Times New Roman" w:hAnsi="Times New Roman" w:cs="Times New Roman"/>
          <w:sz w:val="26"/>
          <w:szCs w:val="26"/>
        </w:rPr>
        <w:t>, сети парковок, кемпингов и кемпст</w:t>
      </w:r>
      <w:r w:rsidRPr="0017459C">
        <w:rPr>
          <w:rFonts w:ascii="Times New Roman" w:hAnsi="Times New Roman" w:cs="Times New Roman"/>
          <w:sz w:val="26"/>
          <w:szCs w:val="26"/>
        </w:rPr>
        <w:t>о</w:t>
      </w:r>
      <w:r w:rsidRPr="0017459C">
        <w:rPr>
          <w:rFonts w:ascii="Times New Roman" w:hAnsi="Times New Roman" w:cs="Times New Roman"/>
          <w:sz w:val="26"/>
          <w:szCs w:val="26"/>
        </w:rPr>
        <w:t xml:space="preserve">янок у основных объектов туристского показа, </w:t>
      </w:r>
      <w:r w:rsidRPr="0017459C">
        <w:rPr>
          <w:rFonts w:ascii="Times New Roman" w:hAnsi="Times New Roman" w:cs="Times New Roman"/>
          <w:sz w:val="26"/>
        </w:rPr>
        <w:t>сервисных центров для автотуристов, пунктов питания, сувенирных магазинов,</w:t>
      </w:r>
      <w:r w:rsidRPr="0017459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а также </w:t>
      </w:r>
      <w:r w:rsidRPr="0017459C">
        <w:rPr>
          <w:rFonts w:ascii="Times New Roman" w:hAnsi="Times New Roman" w:cs="Times New Roman"/>
          <w:sz w:val="26"/>
          <w:szCs w:val="26"/>
        </w:rPr>
        <w:t>знак</w:t>
      </w:r>
      <w:r>
        <w:rPr>
          <w:rFonts w:ascii="Times New Roman" w:hAnsi="Times New Roman" w:cs="Times New Roman"/>
          <w:sz w:val="26"/>
          <w:szCs w:val="26"/>
        </w:rPr>
        <w:t>ов</w:t>
      </w:r>
      <w:r w:rsidRPr="0017459C">
        <w:rPr>
          <w:rFonts w:ascii="Times New Roman" w:hAnsi="Times New Roman" w:cs="Times New Roman"/>
          <w:sz w:val="26"/>
          <w:szCs w:val="26"/>
        </w:rPr>
        <w:t xml:space="preserve"> навигации;</w:t>
      </w:r>
    </w:p>
    <w:p w14:paraId="2DB03E8F" w14:textId="77777777" w:rsidR="00EC5758" w:rsidRPr="00261465" w:rsidRDefault="00EC5758" w:rsidP="00844C57">
      <w:pPr>
        <w:pStyle w:val="ConsPlusNormal"/>
        <w:numPr>
          <w:ilvl w:val="0"/>
          <w:numId w:val="103"/>
        </w:numPr>
        <w:ind w:left="1423" w:hanging="357"/>
        <w:jc w:val="both"/>
        <w:rPr>
          <w:rFonts w:ascii="Times New Roman" w:hAnsi="Times New Roman" w:cs="Times New Roman"/>
          <w:color w:val="3D65A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обустройство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досуговых общественных пространств парков, пляжей и набережных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5D5CCB51" w14:textId="77777777" w:rsidR="00EC5758" w:rsidRDefault="00EC5758" w:rsidP="00EC575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14:paraId="4BF0CB53" w14:textId="77777777" w:rsidR="00EC5758" w:rsidRDefault="00EC5758" w:rsidP="00EC575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Развитие туристического бренда Чувашской Республики</w:t>
      </w:r>
      <w:bookmarkEnd w:id="329"/>
      <w:bookmarkEnd w:id="330"/>
      <w:bookmarkEnd w:id="331"/>
    </w:p>
    <w:p w14:paraId="6FB51461" w14:textId="77777777" w:rsidR="00EC5758" w:rsidRDefault="00EC5758" w:rsidP="00844C57">
      <w:pPr>
        <w:pStyle w:val="ConsPlusNormal"/>
        <w:numPr>
          <w:ilvl w:val="0"/>
          <w:numId w:val="103"/>
        </w:numPr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формирование уникальной </w:t>
      </w:r>
      <w:bookmarkStart w:id="332" w:name="_Toc185445237"/>
      <w:bookmarkStart w:id="333" w:name="_Toc185445570"/>
      <w:bookmarkStart w:id="334" w:name="_Toc186109284"/>
      <w:r>
        <w:rPr>
          <w:rFonts w:ascii="Times New Roman" w:hAnsi="Times New Roman" w:cs="Times New Roman"/>
          <w:sz w:val="26"/>
          <w:szCs w:val="26"/>
        </w:rPr>
        <w:t xml:space="preserve">конкурентной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концепции туристического бренда и маркетингового позиционирования туризма в Чувашской Республике на российском и международном туристических рынках;</w:t>
      </w:r>
      <w:bookmarkEnd w:id="332"/>
      <w:bookmarkEnd w:id="333"/>
      <w:bookmarkEnd w:id="334"/>
    </w:p>
    <w:p w14:paraId="10DBB64A" w14:textId="77777777" w:rsidR="00EC5758" w:rsidRDefault="00EC5758" w:rsidP="00844C57">
      <w:pPr>
        <w:pStyle w:val="ConsPlusNormal"/>
        <w:numPr>
          <w:ilvl w:val="0"/>
          <w:numId w:val="103"/>
        </w:numPr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широкое </w:t>
      </w:r>
      <w:bookmarkStart w:id="335" w:name="_Toc185445238"/>
      <w:bookmarkStart w:id="336" w:name="_Toc185445571"/>
      <w:bookmarkStart w:id="337" w:name="_Toc186109285"/>
      <w:r w:rsidRPr="00261465">
        <w:rPr>
          <w:rFonts w:ascii="Times New Roman" w:hAnsi="Times New Roman" w:cs="Times New Roman"/>
          <w:color w:val="000000"/>
          <w:sz w:val="26"/>
          <w:szCs w:val="26"/>
        </w:rPr>
        <w:t>информационное продвижение туристического бренда и т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у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ристического предложения региона;</w:t>
      </w:r>
      <w:bookmarkEnd w:id="335"/>
      <w:bookmarkEnd w:id="336"/>
      <w:bookmarkEnd w:id="337"/>
    </w:p>
    <w:p w14:paraId="57ED01D5" w14:textId="77777777" w:rsidR="00EC5758" w:rsidRDefault="00EC5758" w:rsidP="00844C57">
      <w:pPr>
        <w:pStyle w:val="ConsPlusNormal"/>
        <w:numPr>
          <w:ilvl w:val="0"/>
          <w:numId w:val="103"/>
        </w:numPr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развитие </w:t>
      </w:r>
      <w:bookmarkStart w:id="338" w:name="_Toc185445240"/>
      <w:bookmarkStart w:id="339" w:name="_Toc185445573"/>
      <w:bookmarkStart w:id="340" w:name="_Toc186109287"/>
      <w:r w:rsidRPr="00261465">
        <w:rPr>
          <w:rFonts w:ascii="Times New Roman" w:hAnsi="Times New Roman" w:cs="Times New Roman"/>
          <w:color w:val="000000"/>
          <w:sz w:val="26"/>
          <w:szCs w:val="26"/>
        </w:rPr>
        <w:t>культурно-туристического портала Чувашской Республики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bookmarkEnd w:id="338"/>
    <w:bookmarkEnd w:id="339"/>
    <w:bookmarkEnd w:id="340"/>
    <w:p w14:paraId="3A6C3720" w14:textId="77777777" w:rsidR="00EC5758" w:rsidRDefault="00EC5758" w:rsidP="00844C57">
      <w:pPr>
        <w:pStyle w:val="ConsPlusNormal"/>
        <w:numPr>
          <w:ilvl w:val="0"/>
          <w:numId w:val="103"/>
        </w:numPr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наполнение регионального событийного календаря традиционными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ежегодны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ми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событи</w:t>
      </w:r>
      <w:r>
        <w:rPr>
          <w:rFonts w:ascii="Times New Roman" w:hAnsi="Times New Roman" w:cs="Times New Roman"/>
          <w:color w:val="000000"/>
          <w:sz w:val="26"/>
          <w:szCs w:val="26"/>
        </w:rPr>
        <w:t>ями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муниципального, регионального, федеральн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го и международно</w:t>
      </w:r>
      <w:r>
        <w:rPr>
          <w:rFonts w:ascii="Times New Roman" w:hAnsi="Times New Roman" w:cs="Times New Roman"/>
          <w:color w:val="000000"/>
          <w:sz w:val="26"/>
          <w:szCs w:val="26"/>
        </w:rPr>
        <w:t>го уровня.</w:t>
      </w:r>
    </w:p>
    <w:p w14:paraId="648B8BEF" w14:textId="77777777" w:rsidR="00EC5758" w:rsidRPr="00E35584" w:rsidRDefault="00EC5758" w:rsidP="00EC5758">
      <w:pPr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6"/>
          <w:szCs w:val="26"/>
        </w:rPr>
      </w:pPr>
    </w:p>
    <w:p w14:paraId="58842A56" w14:textId="77777777" w:rsidR="00EC5758" w:rsidRDefault="00EC5758" w:rsidP="00EC5758">
      <w:pPr>
        <w:spacing w:after="0" w:line="240" w:lineRule="auto"/>
        <w:ind w:right="-100" w:firstLine="709"/>
        <w:jc w:val="both"/>
        <w:outlineLvl w:val="0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bookmarkStart w:id="341" w:name="_Toc185445241"/>
      <w:bookmarkStart w:id="342" w:name="_Toc185445574"/>
      <w:bookmarkStart w:id="343" w:name="_Toc186109288"/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 xml:space="preserve">Развитие туристического предложения и туристических аттракций </w:t>
      </w:r>
      <w:bookmarkEnd w:id="341"/>
      <w:bookmarkEnd w:id="342"/>
      <w:bookmarkEnd w:id="343"/>
    </w:p>
    <w:p w14:paraId="61590F44" w14:textId="77777777" w:rsidR="00EC5758" w:rsidRPr="00DF2410" w:rsidRDefault="00EC5758" w:rsidP="00844C57">
      <w:pPr>
        <w:pStyle w:val="ConsPlusNormal"/>
        <w:numPr>
          <w:ilvl w:val="0"/>
          <w:numId w:val="103"/>
        </w:numPr>
        <w:ind w:left="1423" w:hanging="357"/>
        <w:jc w:val="both"/>
        <w:rPr>
          <w:rFonts w:ascii="Times New Roman" w:hAnsi="Times New Roman" w:cs="Times New Roman"/>
          <w:color w:val="3D65A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развитие и благоустройство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туристических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маршрутов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–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автомаршр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у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та «Неизведанная Чувашия</w:t>
      </w:r>
      <w:r w:rsidRPr="00DF2410">
        <w:rPr>
          <w:rFonts w:ascii="Times New Roman" w:hAnsi="Times New Roman" w:cs="Times New Roman"/>
          <w:color w:val="000000"/>
          <w:sz w:val="26"/>
          <w:szCs w:val="26"/>
        </w:rPr>
        <w:t xml:space="preserve">: вся </w:t>
      </w:r>
      <w:r>
        <w:rPr>
          <w:rFonts w:ascii="Times New Roman" w:hAnsi="Times New Roman" w:cs="Times New Roman"/>
          <w:color w:val="000000"/>
          <w:sz w:val="26"/>
          <w:szCs w:val="26"/>
        </w:rPr>
        <w:t>р</w:t>
      </w:r>
      <w:r w:rsidRPr="00DF2410">
        <w:rPr>
          <w:rFonts w:ascii="Times New Roman" w:hAnsi="Times New Roman" w:cs="Times New Roman"/>
          <w:color w:val="000000"/>
          <w:sz w:val="26"/>
          <w:szCs w:val="26"/>
        </w:rPr>
        <w:t>еспублика из окна автомобиля», «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Кедровый край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–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Трак Ен», «По следам Упи Паттаре» и др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30AB7E5E" w14:textId="77777777" w:rsidR="00EC5758" w:rsidRDefault="00EC5758" w:rsidP="00844C57">
      <w:pPr>
        <w:pStyle w:val="ConsPlusNormal"/>
        <w:numPr>
          <w:ilvl w:val="0"/>
          <w:numId w:val="103"/>
        </w:numPr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ежегодная организация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двухдневных путешествий </w:t>
      </w:r>
      <w:r>
        <w:rPr>
          <w:rFonts w:ascii="Times New Roman" w:hAnsi="Times New Roman" w:cs="Times New Roman"/>
          <w:color w:val="000000"/>
          <w:sz w:val="26"/>
          <w:szCs w:val="26"/>
        </w:rPr>
        <w:t>по Чувашской Ре</w:t>
      </w:r>
      <w:r>
        <w:rPr>
          <w:rFonts w:ascii="Times New Roman" w:hAnsi="Times New Roman" w:cs="Times New Roman"/>
          <w:color w:val="000000"/>
          <w:sz w:val="26"/>
          <w:szCs w:val="26"/>
        </w:rPr>
        <w:t>с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публике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в рамках социального заказа для  учащихся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5–9 классов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3E1BADBF" w14:textId="77777777" w:rsidR="00EC5758" w:rsidRPr="00DF2410" w:rsidRDefault="00EC5758" w:rsidP="00844C57">
      <w:pPr>
        <w:pStyle w:val="ConsPlusNormal"/>
        <w:numPr>
          <w:ilvl w:val="0"/>
          <w:numId w:val="103"/>
        </w:numPr>
        <w:ind w:left="1423" w:hanging="357"/>
        <w:jc w:val="both"/>
        <w:rPr>
          <w:rFonts w:ascii="Times New Roman" w:hAnsi="Times New Roman" w:cs="Times New Roman"/>
          <w:color w:val="3D65A1"/>
          <w:sz w:val="26"/>
          <w:szCs w:val="26"/>
        </w:rPr>
      </w:pPr>
      <w:r w:rsidRPr="00DF2410">
        <w:rPr>
          <w:rFonts w:ascii="Times New Roman" w:hAnsi="Times New Roman" w:cs="Times New Roman"/>
          <w:sz w:val="26"/>
          <w:szCs w:val="26"/>
        </w:rPr>
        <w:t xml:space="preserve">увеличение </w:t>
      </w:r>
      <w:r w:rsidRPr="00DF2410">
        <w:rPr>
          <w:rFonts w:ascii="Times New Roman" w:hAnsi="Times New Roman" w:cs="Times New Roman"/>
          <w:color w:val="000000"/>
          <w:sz w:val="26"/>
          <w:szCs w:val="26"/>
        </w:rPr>
        <w:t>количества точек туристической аттракции, реконстру</w:t>
      </w:r>
      <w:r w:rsidRPr="00DF2410">
        <w:rPr>
          <w:rFonts w:ascii="Times New Roman" w:hAnsi="Times New Roman" w:cs="Times New Roman"/>
          <w:color w:val="000000"/>
          <w:sz w:val="26"/>
          <w:szCs w:val="26"/>
        </w:rPr>
        <w:t>к</w:t>
      </w:r>
      <w:r w:rsidRPr="00DF2410">
        <w:rPr>
          <w:rFonts w:ascii="Times New Roman" w:hAnsi="Times New Roman" w:cs="Times New Roman"/>
          <w:color w:val="000000"/>
          <w:sz w:val="26"/>
          <w:szCs w:val="26"/>
        </w:rPr>
        <w:t>ция,  обновление, модернизация и благоустройство туристических а</w:t>
      </w:r>
      <w:r w:rsidRPr="00DF2410">
        <w:rPr>
          <w:rFonts w:ascii="Times New Roman" w:hAnsi="Times New Roman" w:cs="Times New Roman"/>
          <w:color w:val="000000"/>
          <w:sz w:val="26"/>
          <w:szCs w:val="26"/>
        </w:rPr>
        <w:t>т</w:t>
      </w:r>
      <w:r w:rsidRPr="00DF2410">
        <w:rPr>
          <w:rFonts w:ascii="Times New Roman" w:hAnsi="Times New Roman" w:cs="Times New Roman"/>
          <w:color w:val="000000"/>
          <w:sz w:val="26"/>
          <w:szCs w:val="26"/>
        </w:rPr>
        <w:t xml:space="preserve">тракций, таких как </w:t>
      </w:r>
      <w:r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DF2410">
        <w:rPr>
          <w:rFonts w:ascii="Times New Roman" w:hAnsi="Times New Roman" w:cs="Times New Roman"/>
          <w:color w:val="000000"/>
          <w:sz w:val="26"/>
          <w:szCs w:val="26"/>
        </w:rPr>
        <w:t xml:space="preserve">Старейшина </w:t>
      </w:r>
      <w:r>
        <w:rPr>
          <w:rFonts w:ascii="Times New Roman" w:hAnsi="Times New Roman" w:cs="Times New Roman"/>
          <w:color w:val="000000"/>
          <w:sz w:val="26"/>
          <w:szCs w:val="26"/>
        </w:rPr>
        <w:t>ч</w:t>
      </w:r>
      <w:r w:rsidRPr="00DF2410">
        <w:rPr>
          <w:rFonts w:ascii="Times New Roman" w:hAnsi="Times New Roman" w:cs="Times New Roman"/>
          <w:color w:val="000000"/>
          <w:sz w:val="26"/>
          <w:szCs w:val="26"/>
        </w:rPr>
        <w:t>увашских дубрав</w:t>
      </w:r>
      <w:r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Pr="00DF2410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DF2410">
        <w:rPr>
          <w:rFonts w:ascii="Times New Roman" w:hAnsi="Times New Roman" w:cs="Times New Roman"/>
          <w:color w:val="000000"/>
          <w:sz w:val="26"/>
          <w:szCs w:val="26"/>
        </w:rPr>
        <w:t>парк Победы в Чебоксарах</w:t>
      </w:r>
      <w:r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Pr="00DF2410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DF2410">
        <w:rPr>
          <w:rFonts w:ascii="Times New Roman" w:hAnsi="Times New Roman" w:cs="Times New Roman"/>
          <w:color w:val="000000"/>
          <w:sz w:val="26"/>
          <w:szCs w:val="26"/>
        </w:rPr>
        <w:t>музей им. А.Г. Николаева</w:t>
      </w:r>
      <w:r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Pr="00DF2410">
        <w:rPr>
          <w:rFonts w:ascii="Times New Roman" w:hAnsi="Times New Roman" w:cs="Times New Roman"/>
          <w:color w:val="000000"/>
          <w:sz w:val="26"/>
          <w:szCs w:val="26"/>
        </w:rPr>
        <w:t xml:space="preserve"> и др</w:t>
      </w:r>
      <w:r>
        <w:rPr>
          <w:rFonts w:ascii="Times New Roman" w:hAnsi="Times New Roman" w:cs="Times New Roman"/>
          <w:color w:val="000000"/>
          <w:sz w:val="26"/>
          <w:szCs w:val="26"/>
        </w:rPr>
        <w:t>.;</w:t>
      </w:r>
    </w:p>
    <w:p w14:paraId="46E54ACF" w14:textId="77777777" w:rsidR="00EC5758" w:rsidRPr="00AE4943" w:rsidRDefault="00EC5758" w:rsidP="00844C57">
      <w:pPr>
        <w:pStyle w:val="ConsPlusNormal"/>
        <w:numPr>
          <w:ilvl w:val="0"/>
          <w:numId w:val="103"/>
        </w:numPr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развитие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туристического предложения Чувашской Республики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будет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сопровождаться формированием и актуализацией реестра туристич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ских объектов региона.</w:t>
      </w:r>
    </w:p>
    <w:p w14:paraId="6573B98B" w14:textId="77777777" w:rsidR="00EC5758" w:rsidRPr="00AE4943" w:rsidRDefault="00EC5758" w:rsidP="00EC5758">
      <w:pPr>
        <w:pStyle w:val="ConsPlusNormal"/>
        <w:ind w:left="1423"/>
        <w:jc w:val="both"/>
        <w:rPr>
          <w:rFonts w:ascii="Times New Roman" w:hAnsi="Times New Roman" w:cs="Times New Roman"/>
          <w:sz w:val="26"/>
          <w:szCs w:val="26"/>
        </w:rPr>
      </w:pPr>
    </w:p>
    <w:p w14:paraId="23A1FB3D" w14:textId="77777777" w:rsidR="00EC5758" w:rsidRPr="00AE4943" w:rsidRDefault="00EC5758" w:rsidP="00EC5758">
      <w:pPr>
        <w:pStyle w:val="ConsPlusNormal"/>
        <w:ind w:left="567"/>
        <w:jc w:val="both"/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</w:pPr>
      <w:r w:rsidRPr="00AE4943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>Увеличение к 2030 году экспорта туристских услуг в три раза по сравн</w:t>
      </w:r>
      <w:r w:rsidRPr="00AE4943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>е</w:t>
      </w:r>
      <w:r w:rsidRPr="00AE4943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>нию с уровнем 2023 года</w:t>
      </w:r>
    </w:p>
    <w:p w14:paraId="183022A9" w14:textId="77777777" w:rsidR="00EC5758" w:rsidRDefault="00EC5758" w:rsidP="00844C57">
      <w:pPr>
        <w:pStyle w:val="ConsPlusNormal"/>
        <w:numPr>
          <w:ilvl w:val="0"/>
          <w:numId w:val="103"/>
        </w:numPr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расширение </w:t>
      </w:r>
      <w:r w:rsidRPr="00AE4943">
        <w:rPr>
          <w:rFonts w:ascii="Times New Roman" w:hAnsi="Times New Roman" w:cs="Times New Roman"/>
          <w:sz w:val="26"/>
          <w:szCs w:val="26"/>
        </w:rPr>
        <w:t>партнерских отношений в сфере туризма с приоритетн</w:t>
      </w:r>
      <w:r w:rsidRPr="00AE4943">
        <w:rPr>
          <w:rFonts w:ascii="Times New Roman" w:hAnsi="Times New Roman" w:cs="Times New Roman"/>
          <w:sz w:val="26"/>
          <w:szCs w:val="26"/>
        </w:rPr>
        <w:t>ы</w:t>
      </w:r>
      <w:r w:rsidRPr="00AE4943">
        <w:rPr>
          <w:rFonts w:ascii="Times New Roman" w:hAnsi="Times New Roman" w:cs="Times New Roman"/>
          <w:sz w:val="26"/>
          <w:szCs w:val="26"/>
        </w:rPr>
        <w:t xml:space="preserve">ми рынками въездного туризма (страны </w:t>
      </w:r>
      <w:r>
        <w:rPr>
          <w:rFonts w:ascii="Times New Roman" w:hAnsi="Times New Roman" w:cs="Times New Roman"/>
          <w:sz w:val="26"/>
          <w:szCs w:val="26"/>
        </w:rPr>
        <w:t>Содружества Независимых Государств</w:t>
      </w:r>
      <w:r w:rsidRPr="00AE4943">
        <w:rPr>
          <w:rFonts w:ascii="Times New Roman" w:hAnsi="Times New Roman" w:cs="Times New Roman"/>
          <w:sz w:val="26"/>
          <w:szCs w:val="26"/>
        </w:rPr>
        <w:t xml:space="preserve"> и Центральной Азии, Ближн</w:t>
      </w:r>
      <w:r>
        <w:rPr>
          <w:rFonts w:ascii="Times New Roman" w:hAnsi="Times New Roman" w:cs="Times New Roman"/>
          <w:sz w:val="26"/>
          <w:szCs w:val="26"/>
        </w:rPr>
        <w:t>его</w:t>
      </w:r>
      <w:r w:rsidRPr="00AE4943">
        <w:rPr>
          <w:rFonts w:ascii="Times New Roman" w:hAnsi="Times New Roman" w:cs="Times New Roman"/>
          <w:sz w:val="26"/>
          <w:szCs w:val="26"/>
        </w:rPr>
        <w:t xml:space="preserve"> Восток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AE4943">
        <w:rPr>
          <w:rFonts w:ascii="Times New Roman" w:hAnsi="Times New Roman" w:cs="Times New Roman"/>
          <w:sz w:val="26"/>
          <w:szCs w:val="26"/>
        </w:rPr>
        <w:t>, Восточн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AE4943">
        <w:rPr>
          <w:rFonts w:ascii="Times New Roman" w:hAnsi="Times New Roman" w:cs="Times New Roman"/>
          <w:sz w:val="26"/>
          <w:szCs w:val="26"/>
        </w:rPr>
        <w:t xml:space="preserve"> и Юго-Восточн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AE4943">
        <w:rPr>
          <w:rFonts w:ascii="Times New Roman" w:hAnsi="Times New Roman" w:cs="Times New Roman"/>
          <w:sz w:val="26"/>
          <w:szCs w:val="26"/>
        </w:rPr>
        <w:t xml:space="preserve"> Ази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AE4943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09AE7C86" w14:textId="77777777" w:rsidR="00EC5758" w:rsidRDefault="00EC5758" w:rsidP="00844C57">
      <w:pPr>
        <w:pStyle w:val="ConsPlusNormal"/>
        <w:numPr>
          <w:ilvl w:val="0"/>
          <w:numId w:val="103"/>
        </w:numPr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AE4943">
        <w:rPr>
          <w:rFonts w:ascii="Times New Roman" w:hAnsi="Times New Roman" w:cs="Times New Roman"/>
          <w:sz w:val="26"/>
          <w:szCs w:val="26"/>
        </w:rPr>
        <w:t>адаптаци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AE4943">
        <w:rPr>
          <w:rFonts w:ascii="Times New Roman" w:hAnsi="Times New Roman" w:cs="Times New Roman"/>
          <w:sz w:val="26"/>
          <w:szCs w:val="26"/>
        </w:rPr>
        <w:t xml:space="preserve"> туристической инфраструктуры и услуг к культурным ос</w:t>
      </w:r>
      <w:r w:rsidRPr="00AE4943">
        <w:rPr>
          <w:rFonts w:ascii="Times New Roman" w:hAnsi="Times New Roman" w:cs="Times New Roman"/>
          <w:sz w:val="26"/>
          <w:szCs w:val="26"/>
        </w:rPr>
        <w:t>о</w:t>
      </w:r>
      <w:r w:rsidRPr="00AE4943">
        <w:rPr>
          <w:rFonts w:ascii="Times New Roman" w:hAnsi="Times New Roman" w:cs="Times New Roman"/>
          <w:sz w:val="26"/>
          <w:szCs w:val="26"/>
        </w:rPr>
        <w:t xml:space="preserve">бенностям и потребительским предпочтениям иностранных туристов; </w:t>
      </w:r>
    </w:p>
    <w:p w14:paraId="05EBCCF7" w14:textId="77777777" w:rsidR="00EC5758" w:rsidRDefault="00EC5758" w:rsidP="00844C57">
      <w:pPr>
        <w:pStyle w:val="ConsPlusNormal"/>
        <w:numPr>
          <w:ilvl w:val="0"/>
          <w:numId w:val="103"/>
        </w:numPr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AE4943">
        <w:rPr>
          <w:rFonts w:ascii="Times New Roman" w:hAnsi="Times New Roman" w:cs="Times New Roman"/>
          <w:sz w:val="26"/>
          <w:szCs w:val="26"/>
        </w:rPr>
        <w:t xml:space="preserve">реализации системных мер по продвижению туристского потенциала </w:t>
      </w:r>
      <w:r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  <w:r w:rsidRPr="00AE4943">
        <w:rPr>
          <w:rFonts w:ascii="Times New Roman" w:hAnsi="Times New Roman" w:cs="Times New Roman"/>
          <w:sz w:val="26"/>
          <w:szCs w:val="26"/>
        </w:rPr>
        <w:t>на мировых рынках, в том числе путем уч</w:t>
      </w:r>
      <w:r w:rsidRPr="00AE4943">
        <w:rPr>
          <w:rFonts w:ascii="Times New Roman" w:hAnsi="Times New Roman" w:cs="Times New Roman"/>
          <w:sz w:val="26"/>
          <w:szCs w:val="26"/>
        </w:rPr>
        <w:t>а</w:t>
      </w:r>
      <w:r w:rsidRPr="00AE4943">
        <w:rPr>
          <w:rFonts w:ascii="Times New Roman" w:hAnsi="Times New Roman" w:cs="Times New Roman"/>
          <w:sz w:val="26"/>
          <w:szCs w:val="26"/>
        </w:rPr>
        <w:t>стия в международных выставках, организации бизнес-миссий и пр</w:t>
      </w:r>
      <w:r w:rsidRPr="00AE4943">
        <w:rPr>
          <w:rFonts w:ascii="Times New Roman" w:hAnsi="Times New Roman" w:cs="Times New Roman"/>
          <w:sz w:val="26"/>
          <w:szCs w:val="26"/>
        </w:rPr>
        <w:t>е</w:t>
      </w:r>
      <w:r w:rsidRPr="00AE4943">
        <w:rPr>
          <w:rFonts w:ascii="Times New Roman" w:hAnsi="Times New Roman" w:cs="Times New Roman"/>
          <w:sz w:val="26"/>
          <w:szCs w:val="26"/>
        </w:rPr>
        <w:t>зентации региональных туристических продуктов в ключевых меди</w:t>
      </w:r>
      <w:r w:rsidRPr="00AE4943">
        <w:rPr>
          <w:rFonts w:ascii="Times New Roman" w:hAnsi="Times New Roman" w:cs="Times New Roman"/>
          <w:sz w:val="26"/>
          <w:szCs w:val="26"/>
        </w:rPr>
        <w:t>а</w:t>
      </w:r>
      <w:r w:rsidRPr="00AE4943">
        <w:rPr>
          <w:rFonts w:ascii="Times New Roman" w:hAnsi="Times New Roman" w:cs="Times New Roman"/>
          <w:sz w:val="26"/>
          <w:szCs w:val="26"/>
        </w:rPr>
        <w:t xml:space="preserve">ресурсах; </w:t>
      </w:r>
    </w:p>
    <w:p w14:paraId="4222E09E" w14:textId="77777777" w:rsidR="00EC5758" w:rsidRDefault="00EC5758" w:rsidP="00844C57">
      <w:pPr>
        <w:pStyle w:val="ConsPlusNormal"/>
        <w:numPr>
          <w:ilvl w:val="0"/>
          <w:numId w:val="103"/>
        </w:numPr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AE4943">
        <w:rPr>
          <w:rFonts w:ascii="Times New Roman" w:hAnsi="Times New Roman" w:cs="Times New Roman"/>
          <w:sz w:val="26"/>
          <w:szCs w:val="26"/>
        </w:rPr>
        <w:t>разработк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AE4943">
        <w:rPr>
          <w:rFonts w:ascii="Times New Roman" w:hAnsi="Times New Roman" w:cs="Times New Roman"/>
          <w:sz w:val="26"/>
          <w:szCs w:val="26"/>
        </w:rPr>
        <w:t xml:space="preserve"> туристических продуктов, направленных на повышение среднего чека и продолжительности пребывания иностранных тур</w:t>
      </w:r>
      <w:r w:rsidRPr="00AE4943">
        <w:rPr>
          <w:rFonts w:ascii="Times New Roman" w:hAnsi="Times New Roman" w:cs="Times New Roman"/>
          <w:sz w:val="26"/>
          <w:szCs w:val="26"/>
        </w:rPr>
        <w:t>и</w:t>
      </w:r>
      <w:r w:rsidRPr="00AE4943">
        <w:rPr>
          <w:rFonts w:ascii="Times New Roman" w:hAnsi="Times New Roman" w:cs="Times New Roman"/>
          <w:sz w:val="26"/>
          <w:szCs w:val="26"/>
        </w:rPr>
        <w:t xml:space="preserve">стов в России; </w:t>
      </w:r>
    </w:p>
    <w:p w14:paraId="4F0FF2C7" w14:textId="77777777" w:rsidR="00EC5758" w:rsidRPr="00261465" w:rsidRDefault="00EC5758" w:rsidP="00844C57">
      <w:pPr>
        <w:pStyle w:val="ConsPlusNormal"/>
        <w:numPr>
          <w:ilvl w:val="0"/>
          <w:numId w:val="103"/>
        </w:numPr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AE4943">
        <w:rPr>
          <w:rFonts w:ascii="Times New Roman" w:hAnsi="Times New Roman" w:cs="Times New Roman"/>
          <w:sz w:val="26"/>
          <w:szCs w:val="26"/>
        </w:rPr>
        <w:t>повышени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AE4943">
        <w:rPr>
          <w:rFonts w:ascii="Times New Roman" w:hAnsi="Times New Roman" w:cs="Times New Roman"/>
          <w:sz w:val="26"/>
          <w:szCs w:val="26"/>
        </w:rPr>
        <w:t xml:space="preserve"> качества и конкурентоспособности туристических услуг, включая адаптацию туристской инфраструктуры к культурным  ос</w:t>
      </w:r>
      <w:r w:rsidRPr="00AE4943">
        <w:rPr>
          <w:rFonts w:ascii="Times New Roman" w:hAnsi="Times New Roman" w:cs="Times New Roman"/>
          <w:sz w:val="26"/>
          <w:szCs w:val="26"/>
        </w:rPr>
        <w:t>о</w:t>
      </w:r>
      <w:r w:rsidRPr="00AE4943">
        <w:rPr>
          <w:rFonts w:ascii="Times New Roman" w:hAnsi="Times New Roman" w:cs="Times New Roman"/>
          <w:sz w:val="26"/>
          <w:szCs w:val="26"/>
        </w:rPr>
        <w:t>бенностям иностранных туристов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AE494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1E18CEB" w14:textId="77777777" w:rsidR="00EC5758" w:rsidRDefault="00EC5758" w:rsidP="00EC5758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bookmarkStart w:id="344" w:name="_Toc185445245"/>
      <w:bookmarkStart w:id="345" w:name="_Toc185445578"/>
      <w:bookmarkStart w:id="346" w:name="_Toc186109292"/>
    </w:p>
    <w:p w14:paraId="34E7D7EE" w14:textId="77777777" w:rsidR="00EC5758" w:rsidRDefault="00EC5758" w:rsidP="00EC5758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3D65A1"/>
          <w:sz w:val="26"/>
          <w:szCs w:val="26"/>
        </w:rPr>
        <w:t xml:space="preserve">Кадровое обеспечение 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сфер</w:t>
      </w:r>
      <w:r>
        <w:rPr>
          <w:rFonts w:ascii="Times New Roman" w:hAnsi="Times New Roman" w:cs="Times New Roman"/>
          <w:b/>
          <w:bCs/>
          <w:color w:val="3D65A1"/>
          <w:sz w:val="26"/>
          <w:szCs w:val="26"/>
        </w:rPr>
        <w:t>ы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 xml:space="preserve"> туризма</w:t>
      </w:r>
      <w:bookmarkEnd w:id="344"/>
      <w:bookmarkEnd w:id="345"/>
      <w:bookmarkEnd w:id="346"/>
    </w:p>
    <w:p w14:paraId="3D53A705" w14:textId="77777777" w:rsidR="00EC5758" w:rsidRPr="00DF2410" w:rsidRDefault="00EC5758" w:rsidP="00844C57">
      <w:pPr>
        <w:pStyle w:val="ConsPlusNormal"/>
        <w:numPr>
          <w:ilvl w:val="0"/>
          <w:numId w:val="103"/>
        </w:numPr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Создание и развитие образовательного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кластера федерального проекта «Профессионалитет» по направлению «Туризм и сфера услуг»;</w:t>
      </w:r>
    </w:p>
    <w:p w14:paraId="4D3B3153" w14:textId="77777777" w:rsidR="00EC5758" w:rsidRDefault="00EC5758" w:rsidP="00844C57">
      <w:pPr>
        <w:pStyle w:val="ConsPlusNormal"/>
        <w:numPr>
          <w:ilvl w:val="0"/>
          <w:numId w:val="103"/>
        </w:numPr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F2410">
        <w:rPr>
          <w:rFonts w:ascii="Times New Roman" w:hAnsi="Times New Roman" w:cs="Times New Roman"/>
          <w:bCs/>
          <w:sz w:val="26"/>
          <w:szCs w:val="26"/>
        </w:rPr>
        <w:t>расширени</w:t>
      </w:r>
      <w:r>
        <w:rPr>
          <w:rFonts w:ascii="Times New Roman" w:hAnsi="Times New Roman" w:cs="Times New Roman"/>
          <w:bCs/>
          <w:sz w:val="26"/>
          <w:szCs w:val="26"/>
        </w:rPr>
        <w:t>е</w:t>
      </w:r>
      <w:r w:rsidRPr="00DF2410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перечня </w:t>
      </w:r>
      <w:r w:rsidRPr="00DF2410">
        <w:rPr>
          <w:rFonts w:ascii="Times New Roman" w:hAnsi="Times New Roman" w:cs="Times New Roman"/>
          <w:bCs/>
          <w:sz w:val="26"/>
          <w:szCs w:val="26"/>
        </w:rPr>
        <w:t>программ профессионального обучения</w:t>
      </w:r>
      <w:r>
        <w:rPr>
          <w:rFonts w:ascii="Times New Roman" w:hAnsi="Times New Roman" w:cs="Times New Roman"/>
          <w:bCs/>
          <w:sz w:val="26"/>
          <w:szCs w:val="26"/>
        </w:rPr>
        <w:t>,</w:t>
      </w:r>
      <w:r w:rsidRPr="00DF2410">
        <w:rPr>
          <w:rFonts w:ascii="Times New Roman" w:hAnsi="Times New Roman" w:cs="Times New Roman"/>
          <w:bCs/>
          <w:sz w:val="26"/>
          <w:szCs w:val="26"/>
        </w:rPr>
        <w:t xml:space="preserve"> пр</w:t>
      </w:r>
      <w:r w:rsidRPr="00DF2410">
        <w:rPr>
          <w:rFonts w:ascii="Times New Roman" w:hAnsi="Times New Roman" w:cs="Times New Roman"/>
          <w:bCs/>
          <w:sz w:val="26"/>
          <w:szCs w:val="26"/>
        </w:rPr>
        <w:t>о</w:t>
      </w:r>
      <w:r w:rsidRPr="00DF2410">
        <w:rPr>
          <w:rFonts w:ascii="Times New Roman" w:hAnsi="Times New Roman" w:cs="Times New Roman"/>
          <w:bCs/>
          <w:sz w:val="26"/>
          <w:szCs w:val="26"/>
        </w:rPr>
        <w:t>грамм высшего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DF2410">
        <w:rPr>
          <w:rFonts w:ascii="Times New Roman" w:hAnsi="Times New Roman" w:cs="Times New Roman"/>
          <w:bCs/>
          <w:sz w:val="26"/>
          <w:szCs w:val="26"/>
        </w:rPr>
        <w:t>образования, среднего профессионального образов</w:t>
      </w:r>
      <w:r w:rsidRPr="00DF2410">
        <w:rPr>
          <w:rFonts w:ascii="Times New Roman" w:hAnsi="Times New Roman" w:cs="Times New Roman"/>
          <w:bCs/>
          <w:sz w:val="26"/>
          <w:szCs w:val="26"/>
        </w:rPr>
        <w:t>а</w:t>
      </w:r>
      <w:r w:rsidRPr="00DF2410">
        <w:rPr>
          <w:rFonts w:ascii="Times New Roman" w:hAnsi="Times New Roman" w:cs="Times New Roman"/>
          <w:bCs/>
          <w:sz w:val="26"/>
          <w:szCs w:val="26"/>
        </w:rPr>
        <w:t>ния и дополнительн</w:t>
      </w:r>
      <w:r>
        <w:rPr>
          <w:rFonts w:ascii="Times New Roman" w:hAnsi="Times New Roman" w:cs="Times New Roman"/>
          <w:bCs/>
          <w:sz w:val="26"/>
          <w:szCs w:val="26"/>
        </w:rPr>
        <w:t>ых</w:t>
      </w:r>
      <w:r w:rsidRPr="00DF2410">
        <w:rPr>
          <w:rFonts w:ascii="Times New Roman" w:hAnsi="Times New Roman" w:cs="Times New Roman"/>
          <w:bCs/>
          <w:sz w:val="26"/>
          <w:szCs w:val="26"/>
        </w:rPr>
        <w:t xml:space="preserve"> профессиональн</w:t>
      </w:r>
      <w:r>
        <w:rPr>
          <w:rFonts w:ascii="Times New Roman" w:hAnsi="Times New Roman" w:cs="Times New Roman"/>
          <w:bCs/>
          <w:sz w:val="26"/>
          <w:szCs w:val="26"/>
        </w:rPr>
        <w:t>ых</w:t>
      </w:r>
      <w:r w:rsidRPr="00DF2410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программ</w:t>
      </w:r>
      <w:r w:rsidRPr="00DF2410">
        <w:rPr>
          <w:rFonts w:ascii="Times New Roman" w:hAnsi="Times New Roman" w:cs="Times New Roman"/>
          <w:bCs/>
          <w:sz w:val="26"/>
          <w:szCs w:val="26"/>
        </w:rPr>
        <w:t xml:space="preserve"> по специальн</w:t>
      </w:r>
      <w:r w:rsidRPr="00DF2410">
        <w:rPr>
          <w:rFonts w:ascii="Times New Roman" w:hAnsi="Times New Roman" w:cs="Times New Roman"/>
          <w:bCs/>
          <w:sz w:val="26"/>
          <w:szCs w:val="26"/>
        </w:rPr>
        <w:t>о</w:t>
      </w:r>
      <w:r w:rsidRPr="00DF2410">
        <w:rPr>
          <w:rFonts w:ascii="Times New Roman" w:hAnsi="Times New Roman" w:cs="Times New Roman"/>
          <w:bCs/>
          <w:sz w:val="26"/>
          <w:szCs w:val="26"/>
        </w:rPr>
        <w:t>стям, востребованным в сфере туризма</w:t>
      </w:r>
      <w:r>
        <w:rPr>
          <w:rFonts w:ascii="Times New Roman" w:hAnsi="Times New Roman" w:cs="Times New Roman"/>
          <w:bCs/>
          <w:sz w:val="26"/>
          <w:szCs w:val="26"/>
        </w:rPr>
        <w:t>;</w:t>
      </w:r>
    </w:p>
    <w:p w14:paraId="72E01411" w14:textId="77777777" w:rsidR="00EC5758" w:rsidRPr="00261465" w:rsidRDefault="00EC5758" w:rsidP="00844C57">
      <w:pPr>
        <w:pStyle w:val="ConsPlusNormal"/>
        <w:numPr>
          <w:ilvl w:val="0"/>
          <w:numId w:val="103"/>
        </w:numPr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продолжение реализации программы по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подготовке экскурсоводов (гидов), гидов-переводчиков</w:t>
      </w:r>
      <w:r w:rsidRPr="007217F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и </w:t>
      </w:r>
      <w:r>
        <w:rPr>
          <w:rFonts w:ascii="Times New Roman" w:hAnsi="Times New Roman" w:cs="Times New Roman"/>
          <w:color w:val="000000"/>
          <w:sz w:val="26"/>
          <w:szCs w:val="26"/>
        </w:rPr>
        <w:t>их а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ттестация.</w:t>
      </w:r>
    </w:p>
    <w:p w14:paraId="196EC4FE" w14:textId="77777777" w:rsidR="00EC5758" w:rsidRPr="00261465" w:rsidRDefault="00EC5758" w:rsidP="00EC5758">
      <w:pPr>
        <w:pStyle w:val="21"/>
        <w:rPr>
          <w:rFonts w:ascii="Times New Roman" w:hAnsi="Times New Roman" w:cs="Times New Roman"/>
          <w:b w:val="0"/>
          <w:sz w:val="26"/>
          <w:szCs w:val="26"/>
        </w:rPr>
      </w:pPr>
      <w:r w:rsidRPr="006A45D2">
        <w:rPr>
          <w:rFonts w:ascii="Times New Roman" w:hAnsi="Times New Roman" w:cs="Times New Roman"/>
          <w:sz w:val="26"/>
          <w:szCs w:val="26"/>
        </w:rPr>
        <w:t>4.1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6A45D2">
        <w:rPr>
          <w:rFonts w:ascii="Times New Roman" w:hAnsi="Times New Roman" w:cs="Times New Roman"/>
          <w:sz w:val="26"/>
          <w:szCs w:val="26"/>
        </w:rPr>
        <w:t>.</w:t>
      </w:r>
      <w:r w:rsidRPr="0026146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261465">
        <w:rPr>
          <w:rFonts w:ascii="Times New Roman" w:hAnsi="Times New Roman" w:cs="Times New Roman"/>
          <w:sz w:val="26"/>
          <w:szCs w:val="26"/>
        </w:rPr>
        <w:t>ало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261465">
        <w:rPr>
          <w:rFonts w:ascii="Times New Roman" w:hAnsi="Times New Roman" w:cs="Times New Roman"/>
          <w:sz w:val="26"/>
          <w:szCs w:val="26"/>
        </w:rPr>
        <w:t xml:space="preserve"> и средне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261465">
        <w:rPr>
          <w:rFonts w:ascii="Times New Roman" w:hAnsi="Times New Roman" w:cs="Times New Roman"/>
          <w:sz w:val="26"/>
          <w:szCs w:val="26"/>
        </w:rPr>
        <w:t xml:space="preserve"> предпринимательств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26146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987FEA4" w14:textId="77777777" w:rsidR="00EC5758" w:rsidRPr="00261465" w:rsidRDefault="00EC5758" w:rsidP="00EC5758">
      <w:pPr>
        <w:pStyle w:val="21"/>
        <w:spacing w:before="0" w:beforeAutospacing="0" w:after="0" w:afterAutospacing="0"/>
        <w:jc w:val="both"/>
        <w:rPr>
          <w:rFonts w:ascii="Times New Roman" w:hAnsi="Times New Roman" w:cs="Times New Roman"/>
          <w:caps/>
          <w:color w:val="C00000"/>
          <w:sz w:val="26"/>
          <w:szCs w:val="26"/>
        </w:rPr>
      </w:pPr>
      <w:r w:rsidRPr="00A933B7">
        <w:rPr>
          <w:rFonts w:ascii="Times New Roman" w:hAnsi="Times New Roman" w:cs="Times New Roman"/>
          <w:caps/>
          <w:noProof/>
          <w:color w:val="C00000"/>
        </w:rPr>
        <w:drawing>
          <wp:inline distT="0" distB="0" distL="0" distR="0" wp14:anchorId="59276F86" wp14:editId="58EE4E68">
            <wp:extent cx="5939790" cy="2701075"/>
            <wp:effectExtent l="0" t="0" r="3810" b="444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70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0C687" w14:textId="77777777" w:rsidR="00EC5758" w:rsidRPr="00261465" w:rsidRDefault="00EC5758" w:rsidP="00EC5758">
      <w:pPr>
        <w:pStyle w:val="21"/>
        <w:tabs>
          <w:tab w:val="clear" w:pos="993"/>
          <w:tab w:val="left" w:pos="709"/>
        </w:tabs>
        <w:spacing w:before="0" w:beforeAutospacing="0" w:after="0" w:afterAutospacing="0"/>
        <w:ind w:left="425"/>
        <w:jc w:val="both"/>
        <w:rPr>
          <w:rFonts w:ascii="Times New Roman" w:hAnsi="Times New Roman" w:cs="Times New Roman"/>
          <w:caps/>
          <w:color w:val="C00000"/>
          <w:sz w:val="26"/>
          <w:szCs w:val="26"/>
        </w:rPr>
      </w:pPr>
      <w:r w:rsidRPr="00261465">
        <w:rPr>
          <w:rFonts w:ascii="Times New Roman" w:hAnsi="Times New Roman" w:cs="Times New Roman"/>
          <w:caps/>
          <w:color w:val="C00000"/>
          <w:sz w:val="26"/>
          <w:szCs w:val="26"/>
        </w:rPr>
        <w:tab/>
      </w:r>
      <w:bookmarkStart w:id="347" w:name="_Toc185445247"/>
      <w:bookmarkStart w:id="348" w:name="_Toc185445581"/>
      <w:bookmarkStart w:id="349" w:name="_Toc186109295"/>
    </w:p>
    <w:p w14:paraId="2D0CE091" w14:textId="77777777" w:rsidR="00EC5758" w:rsidRPr="00261465" w:rsidRDefault="00EC5758" w:rsidP="00EC5758">
      <w:pPr>
        <w:pStyle w:val="21"/>
        <w:tabs>
          <w:tab w:val="clear" w:pos="993"/>
          <w:tab w:val="left" w:pos="709"/>
        </w:tabs>
        <w:spacing w:before="0" w:beforeAutospacing="0" w:after="0" w:afterAutospacing="0"/>
        <w:ind w:left="425"/>
        <w:jc w:val="both"/>
        <w:rPr>
          <w:rFonts w:ascii="Times New Roman" w:hAnsi="Times New Roman" w:cs="Times New Roman"/>
          <w:caps/>
          <w:color w:val="C00000"/>
          <w:sz w:val="26"/>
          <w:szCs w:val="26"/>
        </w:rPr>
      </w:pPr>
      <w:r w:rsidRPr="00261465">
        <w:rPr>
          <w:rFonts w:ascii="Times New Roman" w:hAnsi="Times New Roman" w:cs="Times New Roman"/>
          <w:caps/>
          <w:color w:val="C00000"/>
          <w:sz w:val="26"/>
          <w:szCs w:val="26"/>
        </w:rPr>
        <w:lastRenderedPageBreak/>
        <w:tab/>
      </w:r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t>АМБИЦия</w:t>
      </w:r>
      <w:bookmarkEnd w:id="347"/>
      <w:bookmarkEnd w:id="348"/>
      <w:bookmarkEnd w:id="349"/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t xml:space="preserve"> </w:t>
      </w:r>
    </w:p>
    <w:p w14:paraId="620FE501" w14:textId="77777777" w:rsidR="00EC5758" w:rsidRPr="00261465" w:rsidRDefault="00EC5758" w:rsidP="00EC575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61465">
        <w:rPr>
          <w:rFonts w:ascii="Times New Roman" w:hAnsi="Times New Roman" w:cs="Times New Roman"/>
          <w:bCs/>
          <w:sz w:val="26"/>
          <w:szCs w:val="26"/>
        </w:rPr>
        <w:t>Обеспечить стабильное развитие МСП как основы региональной экономики</w:t>
      </w:r>
    </w:p>
    <w:p w14:paraId="16D143E6" w14:textId="77777777" w:rsidR="00EC5758" w:rsidRPr="00261465" w:rsidRDefault="00EC5758" w:rsidP="00EC575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75269955" w14:textId="77777777" w:rsidR="00EC5758" w:rsidRPr="00261465" w:rsidRDefault="00EC5758" w:rsidP="00EC5758">
      <w:pPr>
        <w:pStyle w:val="21"/>
        <w:tabs>
          <w:tab w:val="clear" w:pos="993"/>
          <w:tab w:val="left" w:pos="709"/>
        </w:tabs>
        <w:spacing w:before="0" w:beforeAutospacing="0" w:after="0" w:afterAutospacing="0"/>
        <w:ind w:left="425"/>
        <w:jc w:val="both"/>
        <w:rPr>
          <w:rFonts w:ascii="Times New Roman" w:hAnsi="Times New Roman" w:cs="Times New Roman"/>
          <w:caps/>
          <w:color w:val="A30800"/>
          <w:sz w:val="26"/>
          <w:szCs w:val="26"/>
        </w:rPr>
      </w:pPr>
      <w:r w:rsidRPr="00261465">
        <w:rPr>
          <w:rFonts w:ascii="Times New Roman" w:hAnsi="Times New Roman" w:cs="Times New Roman"/>
          <w:caps/>
          <w:color w:val="C00000"/>
          <w:sz w:val="26"/>
          <w:szCs w:val="26"/>
        </w:rPr>
        <w:tab/>
      </w:r>
      <w:bookmarkStart w:id="350" w:name="_Toc185445248"/>
      <w:bookmarkStart w:id="351" w:name="_Toc185445582"/>
      <w:bookmarkStart w:id="352" w:name="_Toc186109296"/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t>задачи</w:t>
      </w:r>
      <w:bookmarkEnd w:id="350"/>
      <w:bookmarkEnd w:id="351"/>
      <w:bookmarkEnd w:id="352"/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t xml:space="preserve"> </w:t>
      </w:r>
      <w:bookmarkStart w:id="353" w:name="_Hlk185094913"/>
      <w:bookmarkEnd w:id="353"/>
    </w:p>
    <w:p w14:paraId="64D5365B" w14:textId="77777777" w:rsidR="00EC5758" w:rsidRPr="00261465" w:rsidRDefault="00EC5758" w:rsidP="00EC575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A30800"/>
          <w:sz w:val="26"/>
          <w:szCs w:val="26"/>
        </w:rPr>
      </w:pPr>
    </w:p>
    <w:tbl>
      <w:tblPr>
        <w:tblStyle w:val="44"/>
        <w:tblW w:w="9952" w:type="dxa"/>
        <w:tblBorders>
          <w:top w:val="single" w:sz="8" w:space="0" w:color="A30800"/>
          <w:left w:val="none" w:sz="0" w:space="0" w:color="auto"/>
          <w:bottom w:val="single" w:sz="8" w:space="0" w:color="A30800"/>
          <w:right w:val="none" w:sz="0" w:space="0" w:color="auto"/>
          <w:insideH w:val="single" w:sz="8" w:space="0" w:color="A3080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7"/>
        <w:gridCol w:w="8985"/>
      </w:tblGrid>
      <w:tr w:rsidR="00EC5758" w:rsidRPr="00261465" w14:paraId="43C1BCE1" w14:textId="77777777" w:rsidTr="00EC5758">
        <w:trPr>
          <w:trHeight w:val="315"/>
        </w:trPr>
        <w:tc>
          <w:tcPr>
            <w:tcW w:w="967" w:type="dxa"/>
          </w:tcPr>
          <w:p w14:paraId="62933139" w14:textId="77777777" w:rsidR="00EC5758" w:rsidRPr="00FC74A7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4.12</w:t>
            </w:r>
            <w:r w:rsidRPr="00FC74A7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.1.</w:t>
            </w:r>
          </w:p>
        </w:tc>
        <w:tc>
          <w:tcPr>
            <w:tcW w:w="8985" w:type="dxa"/>
          </w:tcPr>
          <w:p w14:paraId="43D454B0" w14:textId="77777777" w:rsidR="00EC5758" w:rsidRPr="00FC74A7" w:rsidRDefault="00EC5758" w:rsidP="00EC575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C74A7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Обеспечение реального роста дохода на одного работника субъекта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МСП</w:t>
            </w:r>
            <w:r w:rsidRPr="00FC74A7">
              <w:rPr>
                <w:rFonts w:ascii="Times New Roman" w:hAnsi="Times New Roman" w:cs="Times New Roman"/>
                <w:sz w:val="26"/>
                <w:szCs w:val="26"/>
              </w:rPr>
              <w:t xml:space="preserve"> в 1,2 раза выше, чем рост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ВРП</w:t>
            </w:r>
          </w:p>
        </w:tc>
      </w:tr>
      <w:tr w:rsidR="00EC5758" w:rsidRPr="00261465" w14:paraId="1CAAA622" w14:textId="77777777" w:rsidTr="00EC5758">
        <w:trPr>
          <w:trHeight w:val="309"/>
        </w:trPr>
        <w:tc>
          <w:tcPr>
            <w:tcW w:w="967" w:type="dxa"/>
          </w:tcPr>
          <w:p w14:paraId="7A77CE83" w14:textId="77777777" w:rsidR="00EC5758" w:rsidRPr="00FC74A7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 w:rsidRPr="00FC74A7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4.1</w:t>
            </w: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2</w:t>
            </w:r>
            <w:r w:rsidRPr="00FC74A7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.2.</w:t>
            </w:r>
          </w:p>
        </w:tc>
        <w:tc>
          <w:tcPr>
            <w:tcW w:w="8985" w:type="dxa"/>
          </w:tcPr>
          <w:p w14:paraId="613A826E" w14:textId="77777777" w:rsidR="00EC5758" w:rsidRPr="009A00AD" w:rsidRDefault="00EC5758" w:rsidP="00EC575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Рост</w:t>
            </w:r>
            <w:r w:rsidRPr="009A00AD">
              <w:rPr>
                <w:rFonts w:ascii="Times New Roman" w:hAnsi="Times New Roman" w:cs="Times New Roman"/>
                <w:sz w:val="26"/>
                <w:szCs w:val="26"/>
              </w:rPr>
              <w:t xml:space="preserve"> числа субъектов МСП в отраслях экономики </w:t>
            </w:r>
          </w:p>
        </w:tc>
      </w:tr>
      <w:tr w:rsidR="00EC5758" w:rsidRPr="00261465" w14:paraId="1EA68F08" w14:textId="77777777" w:rsidTr="00EC5758">
        <w:trPr>
          <w:trHeight w:val="295"/>
        </w:trPr>
        <w:tc>
          <w:tcPr>
            <w:tcW w:w="967" w:type="dxa"/>
          </w:tcPr>
          <w:p w14:paraId="59B4169B" w14:textId="77777777" w:rsidR="00EC5758" w:rsidRPr="00FC74A7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4.12.3.</w:t>
            </w:r>
          </w:p>
        </w:tc>
        <w:tc>
          <w:tcPr>
            <w:tcW w:w="8985" w:type="dxa"/>
          </w:tcPr>
          <w:p w14:paraId="6CD4113F" w14:textId="77777777" w:rsidR="00EC5758" w:rsidRDefault="00EC5758" w:rsidP="00EC575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9A00AD">
              <w:rPr>
                <w:rFonts w:ascii="Times New Roman" w:hAnsi="Times New Roman" w:cs="Times New Roman"/>
                <w:sz w:val="26"/>
                <w:szCs w:val="26"/>
              </w:rPr>
              <w:t>кселераци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9A00AD">
              <w:rPr>
                <w:rFonts w:ascii="Times New Roman" w:hAnsi="Times New Roman" w:cs="Times New Roman"/>
                <w:sz w:val="26"/>
                <w:szCs w:val="26"/>
              </w:rPr>
              <w:t xml:space="preserve"> субъектов МСП и их переход из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одной </w:t>
            </w:r>
            <w:r w:rsidRPr="009A00AD">
              <w:rPr>
                <w:rFonts w:ascii="Times New Roman" w:hAnsi="Times New Roman" w:cs="Times New Roman"/>
                <w:sz w:val="26"/>
                <w:szCs w:val="26"/>
              </w:rPr>
              <w:t xml:space="preserve">категории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другую</w:t>
            </w:r>
          </w:p>
        </w:tc>
      </w:tr>
      <w:tr w:rsidR="00EC5758" w:rsidRPr="00261465" w14:paraId="4187253A" w14:textId="77777777" w:rsidTr="00EC5758">
        <w:trPr>
          <w:trHeight w:val="438"/>
        </w:trPr>
        <w:tc>
          <w:tcPr>
            <w:tcW w:w="967" w:type="dxa"/>
          </w:tcPr>
          <w:p w14:paraId="76C9E42B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4.12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</w:t>
            </w:r>
          </w:p>
        </w:tc>
        <w:tc>
          <w:tcPr>
            <w:tcW w:w="8985" w:type="dxa"/>
          </w:tcPr>
          <w:p w14:paraId="3A4343A7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bCs/>
                <w:strike/>
                <w:sz w:val="26"/>
                <w:szCs w:val="26"/>
              </w:rPr>
            </w:pPr>
            <w:r w:rsidRPr="009A00AD">
              <w:rPr>
                <w:rFonts w:ascii="Times New Roman" w:hAnsi="Times New Roman" w:cs="Times New Roman"/>
                <w:sz w:val="26"/>
                <w:szCs w:val="26"/>
              </w:rPr>
              <w:t>Обеспечение доступности финансовых ресурсов для малых и средних пре</w:t>
            </w:r>
            <w:r w:rsidRPr="009A00AD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9A00AD">
              <w:rPr>
                <w:rFonts w:ascii="Times New Roman" w:hAnsi="Times New Roman" w:cs="Times New Roman"/>
                <w:sz w:val="26"/>
                <w:szCs w:val="26"/>
              </w:rPr>
              <w:t>приятий</w:t>
            </w:r>
          </w:p>
        </w:tc>
      </w:tr>
      <w:tr w:rsidR="00EC5758" w:rsidRPr="00261465" w14:paraId="74986FBC" w14:textId="77777777" w:rsidTr="00EC5758">
        <w:trPr>
          <w:trHeight w:val="438"/>
        </w:trPr>
        <w:tc>
          <w:tcPr>
            <w:tcW w:w="967" w:type="dxa"/>
          </w:tcPr>
          <w:p w14:paraId="78ABE773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4.12.5.</w:t>
            </w:r>
          </w:p>
        </w:tc>
        <w:tc>
          <w:tcPr>
            <w:tcW w:w="8985" w:type="dxa"/>
          </w:tcPr>
          <w:p w14:paraId="75DB2E9F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strike/>
                <w:sz w:val="26"/>
                <w:szCs w:val="26"/>
              </w:rPr>
            </w:pPr>
            <w:r w:rsidRPr="006D2415">
              <w:rPr>
                <w:rFonts w:ascii="Times New Roman" w:hAnsi="Times New Roman" w:cs="Times New Roman"/>
                <w:sz w:val="26"/>
                <w:szCs w:val="26"/>
              </w:rPr>
              <w:t>Стимулирование спроса на продукцию малых и средних предприятий</w:t>
            </w:r>
          </w:p>
        </w:tc>
      </w:tr>
    </w:tbl>
    <w:p w14:paraId="170387BE" w14:textId="77777777" w:rsidR="00EC5758" w:rsidRPr="00261465" w:rsidRDefault="00EC5758" w:rsidP="00EC575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7D7B5504" w14:textId="77777777" w:rsidR="00EC5758" w:rsidRPr="009A00AD" w:rsidRDefault="00EC5758" w:rsidP="00EC5758">
      <w:pPr>
        <w:pStyle w:val="21"/>
        <w:tabs>
          <w:tab w:val="clear" w:pos="993"/>
          <w:tab w:val="left" w:pos="709"/>
        </w:tabs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aps/>
          <w:color w:val="A30800"/>
          <w:sz w:val="26"/>
          <w:szCs w:val="26"/>
        </w:rPr>
      </w:pPr>
      <w:bookmarkStart w:id="354" w:name="_Toc185445249"/>
      <w:bookmarkStart w:id="355" w:name="_Toc185445583"/>
      <w:bookmarkStart w:id="356" w:name="_Toc186109297"/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t>направления</w:t>
      </w:r>
      <w:bookmarkEnd w:id="354"/>
      <w:bookmarkEnd w:id="355"/>
      <w:bookmarkEnd w:id="356"/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t xml:space="preserve"> </w:t>
      </w:r>
    </w:p>
    <w:p w14:paraId="7F798837" w14:textId="77777777" w:rsidR="00EC5758" w:rsidRPr="006D2415" w:rsidRDefault="00EC5758" w:rsidP="00EC575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left="567"/>
        <w:jc w:val="both"/>
        <w:rPr>
          <w:rFonts w:ascii="Times New Roman" w:hAnsi="Times New Roman"/>
          <w:b/>
          <w:bCs/>
          <w:color w:val="2F5496" w:themeColor="accent1" w:themeShade="BF"/>
          <w:sz w:val="26"/>
          <w:szCs w:val="26"/>
        </w:rPr>
      </w:pPr>
      <w:r w:rsidRPr="006D2415">
        <w:rPr>
          <w:rFonts w:ascii="Times New Roman" w:hAnsi="Times New Roman"/>
          <w:b/>
          <w:bCs/>
          <w:color w:val="2F5496" w:themeColor="accent1" w:themeShade="BF"/>
          <w:sz w:val="26"/>
          <w:szCs w:val="26"/>
        </w:rPr>
        <w:t xml:space="preserve">Обеспечение реального роста дохода на одного работника субъекта МСП </w:t>
      </w:r>
    </w:p>
    <w:p w14:paraId="746B994B" w14:textId="77777777" w:rsidR="00EC5758" w:rsidRPr="006D2415" w:rsidRDefault="00EC5758" w:rsidP="00844C57">
      <w:pPr>
        <w:pStyle w:val="ConsPlusNormal"/>
        <w:numPr>
          <w:ilvl w:val="0"/>
          <w:numId w:val="103"/>
        </w:numPr>
        <w:ind w:left="1423" w:hanging="357"/>
        <w:jc w:val="both"/>
        <w:rPr>
          <w:rFonts w:ascii="Times New Roman" w:hAnsi="Times New Roman"/>
          <w:sz w:val="26"/>
          <w:lang w:eastAsia="zh-CN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предоставление мер поддержки, </w:t>
      </w:r>
      <w:r w:rsidRPr="00AD0CA4">
        <w:rPr>
          <w:rFonts w:ascii="Times New Roman" w:hAnsi="Times New Roman"/>
          <w:sz w:val="26"/>
          <w:szCs w:val="26"/>
        </w:rPr>
        <w:t>реализуемы</w:t>
      </w:r>
      <w:r>
        <w:rPr>
          <w:rFonts w:ascii="Times New Roman" w:hAnsi="Times New Roman"/>
          <w:sz w:val="26"/>
          <w:szCs w:val="26"/>
        </w:rPr>
        <w:t>х</w:t>
      </w:r>
      <w:r w:rsidRPr="00AD0CA4">
        <w:rPr>
          <w:rFonts w:ascii="Times New Roman" w:hAnsi="Times New Roman"/>
          <w:sz w:val="26"/>
          <w:szCs w:val="26"/>
        </w:rPr>
        <w:t xml:space="preserve"> в рамках национального проекта «Эффективная и конкурентная экономика»</w:t>
      </w:r>
      <w:r>
        <w:rPr>
          <w:rFonts w:ascii="Times New Roman" w:hAnsi="Times New Roman"/>
          <w:sz w:val="26"/>
          <w:szCs w:val="26"/>
        </w:rPr>
        <w:t>;</w:t>
      </w:r>
    </w:p>
    <w:p w14:paraId="5EE4C110" w14:textId="77777777" w:rsidR="00EC5758" w:rsidRPr="006D2415" w:rsidRDefault="00EC5758" w:rsidP="00844C57">
      <w:pPr>
        <w:pStyle w:val="ConsPlusNormal"/>
        <w:numPr>
          <w:ilvl w:val="0"/>
          <w:numId w:val="103"/>
        </w:numPr>
        <w:ind w:left="1423" w:hanging="357"/>
        <w:jc w:val="both"/>
        <w:rPr>
          <w:rFonts w:ascii="Times New Roman" w:hAnsi="Times New Roman"/>
          <w:sz w:val="26"/>
          <w:lang w:eastAsia="zh-CN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сокращение </w:t>
      </w:r>
      <w:r>
        <w:rPr>
          <w:rFonts w:ascii="Times New Roman" w:hAnsi="Times New Roman"/>
          <w:sz w:val="26"/>
          <w:szCs w:val="26"/>
        </w:rPr>
        <w:t xml:space="preserve">сдерживающих </w:t>
      </w:r>
      <w:r w:rsidRPr="00AD0CA4">
        <w:rPr>
          <w:rFonts w:ascii="Times New Roman" w:hAnsi="Times New Roman"/>
          <w:sz w:val="26"/>
          <w:szCs w:val="26"/>
        </w:rPr>
        <w:t>факторов развития индустриальных (пр</w:t>
      </w:r>
      <w:r w:rsidRPr="00AD0CA4">
        <w:rPr>
          <w:rFonts w:ascii="Times New Roman" w:hAnsi="Times New Roman"/>
          <w:sz w:val="26"/>
          <w:szCs w:val="26"/>
        </w:rPr>
        <w:t>о</w:t>
      </w:r>
      <w:r w:rsidRPr="00AD0CA4">
        <w:rPr>
          <w:rFonts w:ascii="Times New Roman" w:hAnsi="Times New Roman"/>
          <w:sz w:val="26"/>
          <w:szCs w:val="26"/>
        </w:rPr>
        <w:t xml:space="preserve">мышленных) парков, технопарков, промышленных технопарков для создания благоприятных условий </w:t>
      </w:r>
      <w:r>
        <w:rPr>
          <w:rFonts w:ascii="Times New Roman" w:hAnsi="Times New Roman"/>
          <w:sz w:val="26"/>
          <w:szCs w:val="26"/>
        </w:rPr>
        <w:t>для</w:t>
      </w:r>
      <w:r w:rsidRPr="00AD0CA4">
        <w:rPr>
          <w:rFonts w:ascii="Times New Roman" w:hAnsi="Times New Roman"/>
          <w:sz w:val="26"/>
          <w:szCs w:val="26"/>
        </w:rPr>
        <w:t xml:space="preserve"> привлечени</w:t>
      </w:r>
      <w:r>
        <w:rPr>
          <w:rFonts w:ascii="Times New Roman" w:hAnsi="Times New Roman"/>
          <w:sz w:val="26"/>
          <w:szCs w:val="26"/>
        </w:rPr>
        <w:t>я</w:t>
      </w:r>
      <w:r w:rsidRPr="00AD0CA4">
        <w:rPr>
          <w:rFonts w:ascii="Times New Roman" w:hAnsi="Times New Roman"/>
          <w:sz w:val="26"/>
          <w:szCs w:val="26"/>
        </w:rPr>
        <w:t xml:space="preserve"> новых резидентов, тиражирование успешного опыта</w:t>
      </w:r>
      <w:r>
        <w:rPr>
          <w:rFonts w:ascii="Times New Roman" w:hAnsi="Times New Roman"/>
          <w:sz w:val="26"/>
          <w:szCs w:val="26"/>
        </w:rPr>
        <w:t>;</w:t>
      </w:r>
    </w:p>
    <w:p w14:paraId="08CF7588" w14:textId="77777777" w:rsidR="00EC5758" w:rsidRPr="006D2415" w:rsidRDefault="00EC5758" w:rsidP="00844C57">
      <w:pPr>
        <w:pStyle w:val="ConsPlusNormal"/>
        <w:numPr>
          <w:ilvl w:val="0"/>
          <w:numId w:val="103"/>
        </w:numPr>
        <w:ind w:left="1423" w:hanging="35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расширение доступа </w:t>
      </w:r>
      <w:r w:rsidRPr="00AD0CA4">
        <w:rPr>
          <w:rFonts w:ascii="Times New Roman" w:hAnsi="Times New Roman"/>
          <w:sz w:val="26"/>
          <w:szCs w:val="26"/>
        </w:rPr>
        <w:t>субъектов МСП к финансовым ресурсам, а также обеспечение доступа к рынкам сбыта посредством</w:t>
      </w:r>
      <w:r>
        <w:rPr>
          <w:rFonts w:ascii="Times New Roman" w:hAnsi="Times New Roman"/>
          <w:sz w:val="26"/>
          <w:szCs w:val="26"/>
        </w:rPr>
        <w:t xml:space="preserve"> предоставления </w:t>
      </w:r>
      <w:r w:rsidRPr="00AD0CA4">
        <w:rPr>
          <w:rFonts w:ascii="Times New Roman" w:hAnsi="Times New Roman"/>
          <w:sz w:val="26"/>
          <w:szCs w:val="26"/>
        </w:rPr>
        <w:t>субъектам МСП гарантий, микрозаймов и кредитов региональной ф</w:t>
      </w:r>
      <w:r w:rsidRPr="00AD0CA4">
        <w:rPr>
          <w:rFonts w:ascii="Times New Roman" w:hAnsi="Times New Roman"/>
          <w:sz w:val="26"/>
          <w:szCs w:val="26"/>
        </w:rPr>
        <w:t>и</w:t>
      </w:r>
      <w:r w:rsidRPr="00AD0CA4">
        <w:rPr>
          <w:rFonts w:ascii="Times New Roman" w:hAnsi="Times New Roman"/>
          <w:sz w:val="26"/>
          <w:szCs w:val="26"/>
        </w:rPr>
        <w:t>нансовой инфраструктурой поддержки по льготной ставке;</w:t>
      </w:r>
    </w:p>
    <w:p w14:paraId="19DC9968" w14:textId="77777777" w:rsidR="00EC5758" w:rsidRPr="006D2415" w:rsidRDefault="00EC5758" w:rsidP="00844C57">
      <w:pPr>
        <w:pStyle w:val="ConsPlusNormal"/>
        <w:numPr>
          <w:ilvl w:val="0"/>
          <w:numId w:val="103"/>
        </w:numPr>
        <w:ind w:left="1423" w:hanging="35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расширение доступа </w:t>
      </w:r>
      <w:r w:rsidRPr="00AD0CA4">
        <w:rPr>
          <w:rFonts w:ascii="Times New Roman" w:hAnsi="Times New Roman"/>
          <w:sz w:val="26"/>
          <w:szCs w:val="26"/>
        </w:rPr>
        <w:t>субъектов МСП к закупкам крупнейших заказч</w:t>
      </w:r>
      <w:r w:rsidRPr="00AD0CA4">
        <w:rPr>
          <w:rFonts w:ascii="Times New Roman" w:hAnsi="Times New Roman"/>
          <w:sz w:val="26"/>
          <w:szCs w:val="26"/>
        </w:rPr>
        <w:t>и</w:t>
      </w:r>
      <w:r w:rsidRPr="00AD0CA4">
        <w:rPr>
          <w:rFonts w:ascii="Times New Roman" w:hAnsi="Times New Roman"/>
          <w:sz w:val="26"/>
          <w:szCs w:val="26"/>
        </w:rPr>
        <w:t>ков;</w:t>
      </w:r>
    </w:p>
    <w:p w14:paraId="3EF5EAB2" w14:textId="77777777" w:rsidR="00EC5758" w:rsidRPr="006D2415" w:rsidRDefault="00EC5758" w:rsidP="00844C57">
      <w:pPr>
        <w:pStyle w:val="ConsPlusNormal"/>
        <w:numPr>
          <w:ilvl w:val="0"/>
          <w:numId w:val="103"/>
        </w:numPr>
        <w:ind w:left="1423" w:hanging="35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организация и расширение </w:t>
      </w:r>
      <w:r w:rsidRPr="00AD0CA4">
        <w:rPr>
          <w:rFonts w:ascii="Times New Roman" w:hAnsi="Times New Roman"/>
          <w:sz w:val="26"/>
          <w:szCs w:val="26"/>
        </w:rPr>
        <w:t>сбыта продукции субъектов МСП</w:t>
      </w:r>
      <w:r>
        <w:rPr>
          <w:rFonts w:ascii="Times New Roman" w:hAnsi="Times New Roman"/>
          <w:sz w:val="26"/>
          <w:szCs w:val="26"/>
        </w:rPr>
        <w:t>;</w:t>
      </w:r>
    </w:p>
    <w:p w14:paraId="7B39862D" w14:textId="77777777" w:rsidR="00EC5758" w:rsidRPr="00AD0CA4" w:rsidRDefault="00EC5758" w:rsidP="00844C57">
      <w:pPr>
        <w:pStyle w:val="ConsPlusNormal"/>
        <w:numPr>
          <w:ilvl w:val="0"/>
          <w:numId w:val="103"/>
        </w:numPr>
        <w:ind w:left="1423" w:hanging="357"/>
        <w:jc w:val="both"/>
        <w:rPr>
          <w:rFonts w:ascii="Times New Roman" w:hAnsi="Times New Roman"/>
          <w:sz w:val="26"/>
          <w:lang w:eastAsia="zh-CN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увеличение охвата </w:t>
      </w:r>
      <w:r w:rsidRPr="00AD0CA4">
        <w:rPr>
          <w:rFonts w:ascii="Times New Roman" w:hAnsi="Times New Roman"/>
          <w:sz w:val="26"/>
          <w:szCs w:val="26"/>
        </w:rPr>
        <w:t>субъектов МСП и граждан, планирующих пре</w:t>
      </w:r>
      <w:r w:rsidRPr="00AD0CA4">
        <w:rPr>
          <w:rFonts w:ascii="Times New Roman" w:hAnsi="Times New Roman"/>
          <w:sz w:val="26"/>
          <w:szCs w:val="26"/>
        </w:rPr>
        <w:t>д</w:t>
      </w:r>
      <w:r w:rsidRPr="00AD0CA4">
        <w:rPr>
          <w:rFonts w:ascii="Times New Roman" w:hAnsi="Times New Roman"/>
          <w:sz w:val="26"/>
          <w:szCs w:val="26"/>
        </w:rPr>
        <w:t>принимательскую деятельность, инструментами поддержки бизнеса в офлайн</w:t>
      </w:r>
      <w:r>
        <w:rPr>
          <w:rFonts w:ascii="Times New Roman" w:hAnsi="Times New Roman"/>
          <w:sz w:val="26"/>
          <w:szCs w:val="26"/>
        </w:rPr>
        <w:t>-</w:t>
      </w:r>
      <w:r w:rsidRPr="00AD0CA4">
        <w:rPr>
          <w:rFonts w:ascii="Times New Roman" w:hAnsi="Times New Roman"/>
          <w:sz w:val="26"/>
          <w:szCs w:val="26"/>
        </w:rPr>
        <w:t xml:space="preserve"> и онлайн</w:t>
      </w:r>
      <w:r>
        <w:rPr>
          <w:rFonts w:ascii="Times New Roman" w:hAnsi="Times New Roman"/>
          <w:sz w:val="26"/>
          <w:szCs w:val="26"/>
        </w:rPr>
        <w:t>-</w:t>
      </w:r>
      <w:r w:rsidRPr="00AD0CA4">
        <w:rPr>
          <w:rFonts w:ascii="Times New Roman" w:hAnsi="Times New Roman"/>
          <w:sz w:val="26"/>
          <w:szCs w:val="26"/>
        </w:rPr>
        <w:t>форматах.</w:t>
      </w:r>
    </w:p>
    <w:p w14:paraId="68DD728B" w14:textId="77777777" w:rsidR="00EC5758" w:rsidRPr="009A00AD" w:rsidRDefault="00EC5758" w:rsidP="00EC5758">
      <w:pPr>
        <w:rPr>
          <w:lang w:eastAsia="ru-RU"/>
        </w:rPr>
      </w:pPr>
    </w:p>
    <w:p w14:paraId="128024A0" w14:textId="77777777" w:rsidR="00EC5758" w:rsidRPr="00261465" w:rsidRDefault="00EC5758" w:rsidP="00EC5758">
      <w:pPr>
        <w:pStyle w:val="af9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261465">
        <w:rPr>
          <w:b/>
          <w:bCs/>
          <w:color w:val="3D65A1"/>
          <w:sz w:val="26"/>
          <w:szCs w:val="26"/>
        </w:rPr>
        <w:t>Обеспечение благоприятного предпринимательского климата</w:t>
      </w:r>
    </w:p>
    <w:p w14:paraId="5909D7B4" w14:textId="77777777" w:rsidR="00EC5758" w:rsidRPr="006D2415" w:rsidRDefault="00EC5758" w:rsidP="00844C57">
      <w:pPr>
        <w:pStyle w:val="af9"/>
        <w:numPr>
          <w:ilvl w:val="0"/>
          <w:numId w:val="102"/>
        </w:numPr>
        <w:spacing w:before="0" w:beforeAutospacing="0" w:after="0" w:afterAutospacing="0"/>
        <w:ind w:left="1423" w:hanging="357"/>
        <w:jc w:val="both"/>
        <w:rPr>
          <w:sz w:val="26"/>
          <w:szCs w:val="26"/>
        </w:rPr>
      </w:pPr>
      <w:r w:rsidRPr="006D2415">
        <w:rPr>
          <w:sz w:val="26"/>
          <w:szCs w:val="26"/>
        </w:rPr>
        <w:t>оказание содействия субъектам МСП, гражданам, желающим создать собственный бизнес, в разработке бизнес-планов и технико-экономических обоснований;</w:t>
      </w:r>
    </w:p>
    <w:p w14:paraId="69A4FC77" w14:textId="77777777" w:rsidR="00EC5758" w:rsidRPr="006D2415" w:rsidRDefault="00EC5758" w:rsidP="00844C57">
      <w:pPr>
        <w:pStyle w:val="af9"/>
        <w:numPr>
          <w:ilvl w:val="0"/>
          <w:numId w:val="102"/>
        </w:numPr>
        <w:spacing w:before="0" w:beforeAutospacing="0" w:after="0" w:afterAutospacing="0"/>
        <w:ind w:left="1423" w:hanging="357"/>
        <w:jc w:val="both"/>
        <w:rPr>
          <w:sz w:val="26"/>
          <w:szCs w:val="26"/>
        </w:rPr>
      </w:pPr>
      <w:r w:rsidRPr="006D2415">
        <w:rPr>
          <w:color w:val="000000"/>
          <w:sz w:val="26"/>
          <w:szCs w:val="26"/>
        </w:rPr>
        <w:t>оказание информационно-консультационных услуг (обучающие сем</w:t>
      </w:r>
      <w:r w:rsidRPr="006D2415">
        <w:rPr>
          <w:color w:val="000000"/>
          <w:sz w:val="26"/>
          <w:szCs w:val="26"/>
        </w:rPr>
        <w:t>и</w:t>
      </w:r>
      <w:r w:rsidRPr="006D2415">
        <w:rPr>
          <w:color w:val="000000"/>
          <w:sz w:val="26"/>
          <w:szCs w:val="26"/>
        </w:rPr>
        <w:t>нары, рабочие встречи, круглые столы, тренинги, конференции по в</w:t>
      </w:r>
      <w:r w:rsidRPr="006D2415">
        <w:rPr>
          <w:color w:val="000000"/>
          <w:sz w:val="26"/>
          <w:szCs w:val="26"/>
        </w:rPr>
        <w:t>о</w:t>
      </w:r>
      <w:r w:rsidRPr="006D2415">
        <w:rPr>
          <w:color w:val="000000"/>
          <w:sz w:val="26"/>
          <w:szCs w:val="26"/>
        </w:rPr>
        <w:t>просам организации и ведения предпринимательской деятельности субъектами малого и среднего предпринимательства, а также гражд</w:t>
      </w:r>
      <w:r w:rsidRPr="006D2415">
        <w:rPr>
          <w:color w:val="000000"/>
          <w:sz w:val="26"/>
          <w:szCs w:val="26"/>
        </w:rPr>
        <w:t>а</w:t>
      </w:r>
      <w:r w:rsidRPr="006D2415">
        <w:rPr>
          <w:color w:val="000000"/>
          <w:sz w:val="26"/>
          <w:szCs w:val="26"/>
        </w:rPr>
        <w:t>нами, применяющими специальный налоговый режим «Налог на пр</w:t>
      </w:r>
      <w:r w:rsidRPr="006D2415">
        <w:rPr>
          <w:color w:val="000000"/>
          <w:sz w:val="26"/>
          <w:szCs w:val="26"/>
        </w:rPr>
        <w:t>о</w:t>
      </w:r>
      <w:r w:rsidRPr="006D2415">
        <w:rPr>
          <w:color w:val="000000"/>
          <w:sz w:val="26"/>
          <w:szCs w:val="26"/>
        </w:rPr>
        <w:t>фессиональный доход»);</w:t>
      </w:r>
    </w:p>
    <w:p w14:paraId="79764688" w14:textId="77777777" w:rsidR="00EC5758" w:rsidRPr="006D2415" w:rsidRDefault="00EC5758" w:rsidP="00844C57">
      <w:pPr>
        <w:pStyle w:val="af9"/>
        <w:numPr>
          <w:ilvl w:val="0"/>
          <w:numId w:val="102"/>
        </w:numPr>
        <w:spacing w:before="0" w:beforeAutospacing="0" w:after="0" w:afterAutospacing="0"/>
        <w:ind w:left="1423" w:hanging="357"/>
        <w:jc w:val="both"/>
        <w:rPr>
          <w:sz w:val="26"/>
          <w:szCs w:val="26"/>
        </w:rPr>
      </w:pPr>
      <w:r w:rsidRPr="006D2415">
        <w:rPr>
          <w:sz w:val="26"/>
          <w:szCs w:val="26"/>
        </w:rPr>
        <w:t>увеличение объемов средств, направленных на предоставление гос</w:t>
      </w:r>
      <w:r w:rsidRPr="006D2415">
        <w:rPr>
          <w:sz w:val="26"/>
          <w:szCs w:val="26"/>
        </w:rPr>
        <w:t>у</w:t>
      </w:r>
      <w:r w:rsidRPr="006D2415">
        <w:rPr>
          <w:sz w:val="26"/>
          <w:szCs w:val="26"/>
        </w:rPr>
        <w:t>дарственных мер поддержки субъектам МСП;</w:t>
      </w:r>
    </w:p>
    <w:p w14:paraId="497CBF6C" w14:textId="77777777" w:rsidR="00EC5758" w:rsidRPr="006D2415" w:rsidRDefault="00EC5758" w:rsidP="00844C57">
      <w:pPr>
        <w:pStyle w:val="af9"/>
        <w:numPr>
          <w:ilvl w:val="0"/>
          <w:numId w:val="102"/>
        </w:numPr>
        <w:spacing w:before="0" w:beforeAutospacing="0" w:after="0" w:afterAutospacing="0"/>
        <w:ind w:left="1423" w:hanging="357"/>
        <w:jc w:val="both"/>
        <w:rPr>
          <w:sz w:val="26"/>
          <w:szCs w:val="26"/>
        </w:rPr>
      </w:pPr>
      <w:r w:rsidRPr="006D2415">
        <w:rPr>
          <w:color w:val="000000"/>
          <w:sz w:val="26"/>
          <w:szCs w:val="26"/>
        </w:rPr>
        <w:t>реализация программ поддержки субъектов МСП на уровне муниц</w:t>
      </w:r>
      <w:r w:rsidRPr="006D2415">
        <w:rPr>
          <w:color w:val="000000"/>
          <w:sz w:val="26"/>
          <w:szCs w:val="26"/>
        </w:rPr>
        <w:t>и</w:t>
      </w:r>
      <w:r w:rsidRPr="006D2415">
        <w:rPr>
          <w:color w:val="000000"/>
          <w:sz w:val="26"/>
          <w:szCs w:val="26"/>
        </w:rPr>
        <w:t>пальных образований Чувашской Республики;</w:t>
      </w:r>
    </w:p>
    <w:p w14:paraId="51C8815A" w14:textId="77777777" w:rsidR="00EC5758" w:rsidRPr="006D2415" w:rsidRDefault="00EC5758" w:rsidP="00844C57">
      <w:pPr>
        <w:pStyle w:val="af9"/>
        <w:numPr>
          <w:ilvl w:val="0"/>
          <w:numId w:val="102"/>
        </w:numPr>
        <w:spacing w:before="0" w:beforeAutospacing="0" w:after="0" w:afterAutospacing="0"/>
        <w:ind w:left="1423" w:hanging="357"/>
        <w:jc w:val="both"/>
        <w:rPr>
          <w:sz w:val="26"/>
          <w:szCs w:val="26"/>
        </w:rPr>
      </w:pPr>
      <w:r w:rsidRPr="006D2415">
        <w:rPr>
          <w:color w:val="000000"/>
          <w:sz w:val="26"/>
          <w:szCs w:val="26"/>
        </w:rPr>
        <w:lastRenderedPageBreak/>
        <w:t>реализация программ поддержки субъектов МСП (финансового и н</w:t>
      </w:r>
      <w:r w:rsidRPr="006D2415">
        <w:rPr>
          <w:color w:val="000000"/>
          <w:sz w:val="26"/>
          <w:szCs w:val="26"/>
        </w:rPr>
        <w:t>е</w:t>
      </w:r>
      <w:r w:rsidRPr="006D2415">
        <w:rPr>
          <w:color w:val="000000"/>
          <w:sz w:val="26"/>
          <w:szCs w:val="26"/>
        </w:rPr>
        <w:t>финансового характера), участвующих в оказании помощи в провед</w:t>
      </w:r>
      <w:r w:rsidRPr="006D2415">
        <w:rPr>
          <w:color w:val="000000"/>
          <w:sz w:val="26"/>
          <w:szCs w:val="26"/>
        </w:rPr>
        <w:t>е</w:t>
      </w:r>
      <w:r w:rsidRPr="006D2415">
        <w:rPr>
          <w:color w:val="000000"/>
          <w:sz w:val="26"/>
          <w:szCs w:val="26"/>
        </w:rPr>
        <w:t>нии СВО;</w:t>
      </w:r>
    </w:p>
    <w:p w14:paraId="141741D9" w14:textId="77777777" w:rsidR="00EC5758" w:rsidRPr="006D2415" w:rsidRDefault="00EC5758" w:rsidP="00844C57">
      <w:pPr>
        <w:pStyle w:val="af9"/>
        <w:numPr>
          <w:ilvl w:val="0"/>
          <w:numId w:val="102"/>
        </w:numPr>
        <w:spacing w:before="0" w:beforeAutospacing="0" w:after="0" w:afterAutospacing="0"/>
        <w:ind w:left="1423" w:hanging="357"/>
        <w:jc w:val="both"/>
        <w:rPr>
          <w:sz w:val="26"/>
          <w:szCs w:val="26"/>
        </w:rPr>
      </w:pPr>
      <w:r w:rsidRPr="006D2415">
        <w:rPr>
          <w:sz w:val="26"/>
          <w:szCs w:val="26"/>
        </w:rPr>
        <w:t>мониторинг соблюдения получателями государственной поддержки порядка и условий предоставления такой поддержки, в том числе в ч</w:t>
      </w:r>
      <w:r w:rsidRPr="006D2415">
        <w:rPr>
          <w:sz w:val="26"/>
          <w:szCs w:val="26"/>
        </w:rPr>
        <w:t>а</w:t>
      </w:r>
      <w:r w:rsidRPr="006D2415">
        <w:rPr>
          <w:sz w:val="26"/>
          <w:szCs w:val="26"/>
        </w:rPr>
        <w:t>сти достижения результата;</w:t>
      </w:r>
    </w:p>
    <w:p w14:paraId="5B45E7BD" w14:textId="77777777" w:rsidR="00EC5758" w:rsidRPr="006D2415" w:rsidRDefault="00EC5758" w:rsidP="00844C57">
      <w:pPr>
        <w:pStyle w:val="af9"/>
        <w:numPr>
          <w:ilvl w:val="0"/>
          <w:numId w:val="102"/>
        </w:numPr>
        <w:spacing w:before="0" w:beforeAutospacing="0" w:after="0" w:afterAutospacing="0"/>
        <w:ind w:left="1423" w:hanging="357"/>
        <w:jc w:val="both"/>
        <w:rPr>
          <w:sz w:val="26"/>
          <w:szCs w:val="26"/>
        </w:rPr>
      </w:pPr>
      <w:r w:rsidRPr="006D2415">
        <w:rPr>
          <w:sz w:val="26"/>
          <w:szCs w:val="26"/>
        </w:rPr>
        <w:t>проведение мероприятий, приуроченных ко Дню российского пре</w:t>
      </w:r>
      <w:r w:rsidRPr="006D2415">
        <w:rPr>
          <w:sz w:val="26"/>
          <w:szCs w:val="26"/>
        </w:rPr>
        <w:t>д</w:t>
      </w:r>
      <w:r w:rsidRPr="006D2415">
        <w:rPr>
          <w:sz w:val="26"/>
          <w:szCs w:val="26"/>
        </w:rPr>
        <w:t>принимательства;</w:t>
      </w:r>
    </w:p>
    <w:p w14:paraId="23D8298F" w14:textId="77777777" w:rsidR="00EC5758" w:rsidRPr="006D2415" w:rsidRDefault="00EC5758" w:rsidP="00844C57">
      <w:pPr>
        <w:numPr>
          <w:ilvl w:val="0"/>
          <w:numId w:val="102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D2415">
        <w:rPr>
          <w:rFonts w:ascii="Times New Roman" w:hAnsi="Times New Roman" w:cs="Times New Roman"/>
          <w:color w:val="000000"/>
          <w:sz w:val="26"/>
          <w:szCs w:val="26"/>
        </w:rPr>
        <w:t>создание комплексной системы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акселерации, включающая в себя ф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нансовые и налоговые инструменты поддержки субъектов малого и среднего бизнеса, а также инфраструктуру для комфортной работы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и развития субъектов МСП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, доступ к закупкам крупнейших заказчиков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36BF1C01" w14:textId="77777777" w:rsidR="00EC5758" w:rsidRPr="00261465" w:rsidRDefault="00EC5758" w:rsidP="00EC5758">
      <w:pPr>
        <w:pStyle w:val="af9"/>
        <w:spacing w:before="0" w:beforeAutospacing="0" w:after="0" w:afterAutospacing="0"/>
        <w:jc w:val="both"/>
        <w:rPr>
          <w:sz w:val="26"/>
          <w:szCs w:val="26"/>
        </w:rPr>
      </w:pPr>
    </w:p>
    <w:p w14:paraId="5CA23006" w14:textId="77777777" w:rsidR="00EC5758" w:rsidRPr="00261465" w:rsidRDefault="00EC5758" w:rsidP="00EC5758">
      <w:pPr>
        <w:pStyle w:val="21"/>
        <w:rPr>
          <w:rFonts w:ascii="Times New Roman" w:hAnsi="Times New Roman" w:cs="Times New Roman"/>
          <w:b w:val="0"/>
          <w:sz w:val="26"/>
          <w:szCs w:val="26"/>
        </w:rPr>
      </w:pPr>
      <w:r w:rsidRPr="00B45A97">
        <w:rPr>
          <w:rFonts w:ascii="Times New Roman" w:hAnsi="Times New Roman" w:cs="Times New Roman"/>
          <w:sz w:val="26"/>
          <w:szCs w:val="26"/>
        </w:rPr>
        <w:t>4</w:t>
      </w:r>
      <w:r w:rsidRPr="00BC316E">
        <w:rPr>
          <w:rFonts w:ascii="Times New Roman" w:hAnsi="Times New Roman" w:cs="Times New Roman"/>
          <w:sz w:val="26"/>
          <w:szCs w:val="26"/>
        </w:rPr>
        <w:t>.1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BC316E">
        <w:rPr>
          <w:rFonts w:ascii="Times New Roman" w:hAnsi="Times New Roman" w:cs="Times New Roman"/>
          <w:sz w:val="26"/>
          <w:szCs w:val="26"/>
        </w:rPr>
        <w:t>.</w:t>
      </w:r>
      <w:r w:rsidRPr="0026146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Занятость </w:t>
      </w:r>
      <w:r w:rsidRPr="00261465">
        <w:rPr>
          <w:rFonts w:ascii="Times New Roman" w:hAnsi="Times New Roman" w:cs="Times New Roman"/>
          <w:sz w:val="26"/>
          <w:szCs w:val="26"/>
        </w:rPr>
        <w:t>и рын</w:t>
      </w:r>
      <w:r>
        <w:rPr>
          <w:rFonts w:ascii="Times New Roman" w:hAnsi="Times New Roman" w:cs="Times New Roman"/>
          <w:sz w:val="26"/>
          <w:szCs w:val="26"/>
        </w:rPr>
        <w:t>ок</w:t>
      </w:r>
      <w:r w:rsidRPr="00261465">
        <w:rPr>
          <w:rFonts w:ascii="Times New Roman" w:hAnsi="Times New Roman" w:cs="Times New Roman"/>
          <w:sz w:val="26"/>
          <w:szCs w:val="26"/>
        </w:rPr>
        <w:t xml:space="preserve"> труда</w:t>
      </w:r>
    </w:p>
    <w:p w14:paraId="551931F7" w14:textId="77777777" w:rsidR="00EC5758" w:rsidRPr="00261465" w:rsidRDefault="00EC5758" w:rsidP="00EC5758">
      <w:pPr>
        <w:pStyle w:val="21"/>
        <w:spacing w:before="0" w:beforeAutospacing="0" w:after="0" w:afterAutospacing="0"/>
        <w:jc w:val="both"/>
        <w:rPr>
          <w:rFonts w:ascii="Times New Roman" w:hAnsi="Times New Roman" w:cs="Times New Roman"/>
          <w:caps/>
          <w:color w:val="C00000"/>
          <w:sz w:val="26"/>
          <w:szCs w:val="26"/>
        </w:rPr>
      </w:pPr>
      <w:r w:rsidRPr="003A0654">
        <w:rPr>
          <w:rFonts w:ascii="Times New Roman" w:hAnsi="Times New Roman" w:cs="Times New Roman"/>
          <w:caps/>
          <w:noProof/>
          <w:color w:val="C00000"/>
        </w:rPr>
        <w:drawing>
          <wp:inline distT="0" distB="0" distL="0" distR="0" wp14:anchorId="4942C6BE" wp14:editId="21CF547F">
            <wp:extent cx="5939790" cy="1873465"/>
            <wp:effectExtent l="0" t="0" r="381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873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9EBE20" w14:textId="77777777" w:rsidR="00EC5758" w:rsidRDefault="00EC5758" w:rsidP="00EC5758">
      <w:pPr>
        <w:pStyle w:val="21"/>
        <w:tabs>
          <w:tab w:val="clear" w:pos="993"/>
          <w:tab w:val="left" w:pos="709"/>
        </w:tabs>
        <w:spacing w:before="0" w:beforeAutospacing="0" w:after="0" w:afterAutospacing="0"/>
        <w:ind w:left="425"/>
        <w:jc w:val="both"/>
        <w:rPr>
          <w:rFonts w:ascii="Times New Roman" w:hAnsi="Times New Roman" w:cs="Times New Roman"/>
          <w:caps/>
          <w:color w:val="C00000"/>
          <w:sz w:val="26"/>
          <w:szCs w:val="26"/>
        </w:rPr>
      </w:pPr>
      <w:r w:rsidRPr="00261465">
        <w:rPr>
          <w:rFonts w:ascii="Times New Roman" w:hAnsi="Times New Roman" w:cs="Times New Roman"/>
          <w:caps/>
          <w:color w:val="C00000"/>
          <w:sz w:val="26"/>
          <w:szCs w:val="26"/>
        </w:rPr>
        <w:tab/>
      </w:r>
      <w:bookmarkStart w:id="357" w:name="_Toc185445251"/>
      <w:bookmarkStart w:id="358" w:name="_Toc185445586"/>
      <w:bookmarkStart w:id="359" w:name="_Toc186109300"/>
    </w:p>
    <w:p w14:paraId="5EF0B2F5" w14:textId="77777777" w:rsidR="00EC5758" w:rsidRPr="00261465" w:rsidRDefault="00EC5758" w:rsidP="00EC5758">
      <w:pPr>
        <w:pStyle w:val="21"/>
        <w:tabs>
          <w:tab w:val="clear" w:pos="993"/>
          <w:tab w:val="left" w:pos="709"/>
        </w:tabs>
        <w:spacing w:before="0" w:beforeAutospacing="0" w:after="0" w:afterAutospacing="0"/>
        <w:ind w:left="425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caps/>
          <w:color w:val="C00000"/>
          <w:sz w:val="26"/>
          <w:szCs w:val="26"/>
        </w:rPr>
        <w:t xml:space="preserve">    </w:t>
      </w:r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t>амбиция</w:t>
      </w:r>
      <w:bookmarkEnd w:id="357"/>
      <w:bookmarkEnd w:id="358"/>
      <w:bookmarkEnd w:id="359"/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t xml:space="preserve"> </w:t>
      </w:r>
    </w:p>
    <w:p w14:paraId="530E38F8" w14:textId="77777777" w:rsidR="00EC5758" w:rsidRPr="00261465" w:rsidRDefault="00EC5758" w:rsidP="00EC575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61465">
        <w:rPr>
          <w:rFonts w:ascii="Times New Roman" w:hAnsi="Times New Roman" w:cs="Times New Roman"/>
          <w:bCs/>
          <w:sz w:val="26"/>
          <w:szCs w:val="26"/>
        </w:rPr>
        <w:t xml:space="preserve">Обеспечить рост </w:t>
      </w:r>
      <w:r>
        <w:rPr>
          <w:rFonts w:ascii="Times New Roman" w:hAnsi="Times New Roman" w:cs="Times New Roman"/>
          <w:bCs/>
          <w:sz w:val="26"/>
          <w:szCs w:val="26"/>
        </w:rPr>
        <w:t xml:space="preserve">региональной </w:t>
      </w:r>
      <w:r w:rsidRPr="00261465">
        <w:rPr>
          <w:rFonts w:ascii="Times New Roman" w:hAnsi="Times New Roman" w:cs="Times New Roman"/>
          <w:bCs/>
          <w:sz w:val="26"/>
          <w:szCs w:val="26"/>
        </w:rPr>
        <w:t>экономики необходимыми кадровыми ресу</w:t>
      </w:r>
      <w:r w:rsidRPr="00261465">
        <w:rPr>
          <w:rFonts w:ascii="Times New Roman" w:hAnsi="Times New Roman" w:cs="Times New Roman"/>
          <w:bCs/>
          <w:sz w:val="26"/>
          <w:szCs w:val="26"/>
        </w:rPr>
        <w:t>р</w:t>
      </w:r>
      <w:r w:rsidRPr="00261465">
        <w:rPr>
          <w:rFonts w:ascii="Times New Roman" w:hAnsi="Times New Roman" w:cs="Times New Roman"/>
          <w:bCs/>
          <w:sz w:val="26"/>
          <w:szCs w:val="26"/>
        </w:rPr>
        <w:t>сами.</w:t>
      </w:r>
    </w:p>
    <w:p w14:paraId="63AC655F" w14:textId="77777777" w:rsidR="00EC5758" w:rsidRPr="00261465" w:rsidRDefault="00EC5758" w:rsidP="00EC575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67B9E133" w14:textId="77777777" w:rsidR="00EC5758" w:rsidRPr="00261465" w:rsidRDefault="00EC5758" w:rsidP="00EC5758">
      <w:pPr>
        <w:pStyle w:val="21"/>
        <w:tabs>
          <w:tab w:val="clear" w:pos="993"/>
          <w:tab w:val="left" w:pos="709"/>
        </w:tabs>
        <w:spacing w:before="0" w:beforeAutospacing="0" w:after="0" w:afterAutospacing="0" w:line="230" w:lineRule="auto"/>
        <w:ind w:left="425"/>
        <w:jc w:val="both"/>
        <w:rPr>
          <w:rFonts w:ascii="Times New Roman" w:hAnsi="Times New Roman" w:cs="Times New Roman"/>
          <w:caps/>
          <w:color w:val="A30800"/>
          <w:sz w:val="26"/>
          <w:szCs w:val="26"/>
        </w:rPr>
      </w:pPr>
      <w:r w:rsidRPr="00261465">
        <w:rPr>
          <w:rFonts w:ascii="Times New Roman" w:hAnsi="Times New Roman" w:cs="Times New Roman"/>
          <w:caps/>
          <w:color w:val="C00000"/>
          <w:sz w:val="26"/>
          <w:szCs w:val="26"/>
        </w:rPr>
        <w:tab/>
      </w:r>
      <w:bookmarkStart w:id="360" w:name="_Toc185445252"/>
      <w:bookmarkStart w:id="361" w:name="_Toc185445587"/>
      <w:bookmarkStart w:id="362" w:name="_Toc186109301"/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t>Задачи</w:t>
      </w:r>
      <w:bookmarkEnd w:id="360"/>
      <w:bookmarkEnd w:id="361"/>
      <w:bookmarkEnd w:id="362"/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t xml:space="preserve"> </w:t>
      </w:r>
    </w:p>
    <w:tbl>
      <w:tblPr>
        <w:tblStyle w:val="44"/>
        <w:tblW w:w="9978" w:type="dxa"/>
        <w:tblBorders>
          <w:top w:val="single" w:sz="8" w:space="0" w:color="A30800"/>
          <w:left w:val="none" w:sz="0" w:space="0" w:color="auto"/>
          <w:bottom w:val="single" w:sz="8" w:space="0" w:color="A30800"/>
          <w:right w:val="none" w:sz="0" w:space="0" w:color="auto"/>
          <w:insideH w:val="single" w:sz="8" w:space="0" w:color="A3080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1"/>
        <w:gridCol w:w="9047"/>
      </w:tblGrid>
      <w:tr w:rsidR="00EC5758" w:rsidRPr="00261465" w14:paraId="7992864F" w14:textId="77777777" w:rsidTr="00EC5758">
        <w:trPr>
          <w:trHeight w:val="563"/>
        </w:trPr>
        <w:tc>
          <w:tcPr>
            <w:tcW w:w="931" w:type="dxa"/>
          </w:tcPr>
          <w:p w14:paraId="61014CBF" w14:textId="77777777" w:rsidR="00EC5758" w:rsidRPr="00261465" w:rsidRDefault="00EC5758" w:rsidP="00EC5758">
            <w:pPr>
              <w:spacing w:line="230" w:lineRule="auto"/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4.13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.1.</w:t>
            </w:r>
          </w:p>
        </w:tc>
        <w:tc>
          <w:tcPr>
            <w:tcW w:w="9047" w:type="dxa"/>
          </w:tcPr>
          <w:p w14:paraId="09EA38D2" w14:textId="77777777" w:rsidR="00EC5758" w:rsidRPr="00261465" w:rsidRDefault="00EC5758" w:rsidP="00EC5758">
            <w:pPr>
              <w:spacing w:line="23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52C12">
              <w:rPr>
                <w:rFonts w:ascii="Times New Roman" w:hAnsi="Times New Roman" w:cs="Times New Roman"/>
                <w:sz w:val="26"/>
                <w:szCs w:val="26"/>
              </w:rPr>
              <w:t>Создание к 2030 году эффективной системы подготовки, профессиональной переподготовки и повышения квалификации кадров для приоритетных отра</w:t>
            </w:r>
            <w:r w:rsidRPr="00B52C12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B52C12">
              <w:rPr>
                <w:rFonts w:ascii="Times New Roman" w:hAnsi="Times New Roman" w:cs="Times New Roman"/>
                <w:sz w:val="26"/>
                <w:szCs w:val="26"/>
              </w:rPr>
              <w:t>лей экономики исходя из прогноза потребности в них</w:t>
            </w:r>
          </w:p>
        </w:tc>
      </w:tr>
      <w:tr w:rsidR="00EC5758" w:rsidRPr="00261465" w14:paraId="67A99552" w14:textId="77777777" w:rsidTr="00EC5758">
        <w:trPr>
          <w:trHeight w:val="972"/>
        </w:trPr>
        <w:tc>
          <w:tcPr>
            <w:tcW w:w="931" w:type="dxa"/>
          </w:tcPr>
          <w:p w14:paraId="0537837B" w14:textId="77777777" w:rsidR="00EC5758" w:rsidRPr="00261465" w:rsidRDefault="00EC5758" w:rsidP="00EC5758">
            <w:pPr>
              <w:spacing w:line="230" w:lineRule="auto"/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4.13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.2.</w:t>
            </w:r>
          </w:p>
        </w:tc>
        <w:tc>
          <w:tcPr>
            <w:tcW w:w="9047" w:type="dxa"/>
          </w:tcPr>
          <w:p w14:paraId="3DBBC60C" w14:textId="77777777" w:rsidR="00EC5758" w:rsidRPr="00261465" w:rsidRDefault="00EC5758" w:rsidP="00EC5758">
            <w:pPr>
              <w:spacing w:line="23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52C12">
              <w:rPr>
                <w:rFonts w:ascii="Times New Roman" w:hAnsi="Times New Roman" w:cs="Times New Roman"/>
                <w:sz w:val="26"/>
                <w:szCs w:val="26"/>
              </w:rPr>
              <w:t xml:space="preserve">Создание к 2030 году условий для одновременного освоения не менее чем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B52C12">
              <w:rPr>
                <w:rFonts w:ascii="Times New Roman" w:hAnsi="Times New Roman" w:cs="Times New Roman"/>
                <w:sz w:val="26"/>
                <w:szCs w:val="26"/>
              </w:rPr>
              <w:t>30 процентами студентов нескольких квалификаций в рамках профессионал</w:t>
            </w:r>
            <w:r w:rsidRPr="00B52C12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B52C12">
              <w:rPr>
                <w:rFonts w:ascii="Times New Roman" w:hAnsi="Times New Roman" w:cs="Times New Roman"/>
                <w:sz w:val="26"/>
                <w:szCs w:val="26"/>
              </w:rPr>
              <w:t>ного образования</w:t>
            </w:r>
          </w:p>
        </w:tc>
      </w:tr>
      <w:tr w:rsidR="00EC5758" w:rsidRPr="00261465" w14:paraId="13C6ABA4" w14:textId="77777777" w:rsidTr="00EC5758">
        <w:trPr>
          <w:trHeight w:val="535"/>
        </w:trPr>
        <w:tc>
          <w:tcPr>
            <w:tcW w:w="931" w:type="dxa"/>
          </w:tcPr>
          <w:p w14:paraId="6FD25842" w14:textId="77777777" w:rsidR="00EC5758" w:rsidRPr="00261465" w:rsidRDefault="00EC5758" w:rsidP="00EC5758">
            <w:pPr>
              <w:spacing w:line="230" w:lineRule="auto"/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4.13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.3.</w:t>
            </w:r>
          </w:p>
        </w:tc>
        <w:tc>
          <w:tcPr>
            <w:tcW w:w="9047" w:type="dxa"/>
          </w:tcPr>
          <w:p w14:paraId="7390C446" w14:textId="77777777" w:rsidR="00EC5758" w:rsidRPr="00261465" w:rsidRDefault="00EC5758" w:rsidP="00EC5758">
            <w:pPr>
              <w:spacing w:line="23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52C12">
              <w:rPr>
                <w:rFonts w:ascii="Times New Roman" w:hAnsi="Times New Roman" w:cs="Times New Roman"/>
                <w:bCs/>
                <w:sz w:val="26"/>
                <w:szCs w:val="26"/>
              </w:rPr>
              <w:t>Создание к 2030 году институциональных условий для постоянного професс</w:t>
            </w:r>
            <w:r w:rsidRPr="00B52C12">
              <w:rPr>
                <w:rFonts w:ascii="Times New Roman" w:hAnsi="Times New Roman" w:cs="Times New Roman"/>
                <w:bCs/>
                <w:sz w:val="26"/>
                <w:szCs w:val="26"/>
              </w:rPr>
              <w:t>и</w:t>
            </w:r>
            <w:r w:rsidRPr="00B52C12">
              <w:rPr>
                <w:rFonts w:ascii="Times New Roman" w:hAnsi="Times New Roman" w:cs="Times New Roman"/>
                <w:bCs/>
                <w:sz w:val="26"/>
                <w:szCs w:val="26"/>
              </w:rPr>
              <w:t>онального развития работающих граждан, в том числе для получения новых профессий и повышения квалификации</w:t>
            </w:r>
          </w:p>
        </w:tc>
      </w:tr>
      <w:tr w:rsidR="00EC5758" w:rsidRPr="00261465" w14:paraId="5AC89D6F" w14:textId="77777777" w:rsidTr="00EC5758">
        <w:trPr>
          <w:trHeight w:val="629"/>
        </w:trPr>
        <w:tc>
          <w:tcPr>
            <w:tcW w:w="931" w:type="dxa"/>
          </w:tcPr>
          <w:p w14:paraId="47B36FF2" w14:textId="77777777" w:rsidR="00EC5758" w:rsidRPr="00261465" w:rsidRDefault="00EC5758" w:rsidP="00EC5758">
            <w:pPr>
              <w:spacing w:line="230" w:lineRule="auto"/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4.13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.4.</w:t>
            </w:r>
          </w:p>
        </w:tc>
        <w:tc>
          <w:tcPr>
            <w:tcW w:w="9047" w:type="dxa"/>
          </w:tcPr>
          <w:p w14:paraId="49DA67B0" w14:textId="77777777" w:rsidR="00EC5758" w:rsidRPr="00261465" w:rsidRDefault="00EC5758" w:rsidP="00EC5758">
            <w:pPr>
              <w:spacing w:line="23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Создание комфортных условий для жизни и работы в сельской местности для молодых специалистов</w:t>
            </w:r>
          </w:p>
        </w:tc>
      </w:tr>
    </w:tbl>
    <w:p w14:paraId="5D4C84A3" w14:textId="77777777" w:rsidR="00EC5758" w:rsidRPr="00261465" w:rsidRDefault="00EC5758" w:rsidP="00EC5758">
      <w:pPr>
        <w:pStyle w:val="21"/>
        <w:tabs>
          <w:tab w:val="clear" w:pos="993"/>
          <w:tab w:val="left" w:pos="709"/>
        </w:tabs>
        <w:spacing w:before="0" w:beforeAutospacing="0" w:after="0" w:afterAutospacing="0" w:line="230" w:lineRule="auto"/>
        <w:ind w:left="425"/>
        <w:jc w:val="both"/>
        <w:rPr>
          <w:rFonts w:ascii="Times New Roman" w:hAnsi="Times New Roman" w:cs="Times New Roman"/>
          <w:caps/>
          <w:color w:val="C00000"/>
          <w:sz w:val="26"/>
          <w:szCs w:val="26"/>
        </w:rPr>
      </w:pPr>
      <w:r w:rsidRPr="00261465">
        <w:rPr>
          <w:rFonts w:ascii="Times New Roman" w:hAnsi="Times New Roman" w:cs="Times New Roman"/>
          <w:caps/>
          <w:color w:val="C00000"/>
          <w:sz w:val="26"/>
          <w:szCs w:val="26"/>
        </w:rPr>
        <w:tab/>
      </w:r>
      <w:bookmarkStart w:id="363" w:name="_Toc185445253"/>
      <w:bookmarkStart w:id="364" w:name="_Toc185445588"/>
      <w:bookmarkStart w:id="365" w:name="_Toc186109302"/>
    </w:p>
    <w:p w14:paraId="5B894ED5" w14:textId="77777777" w:rsidR="00EC5758" w:rsidRPr="00261465" w:rsidRDefault="00EC5758" w:rsidP="00EC5758">
      <w:pPr>
        <w:pStyle w:val="21"/>
        <w:tabs>
          <w:tab w:val="clear" w:pos="993"/>
          <w:tab w:val="left" w:pos="709"/>
        </w:tabs>
        <w:spacing w:before="0" w:beforeAutospacing="0" w:after="0" w:afterAutospacing="0" w:line="230" w:lineRule="auto"/>
        <w:ind w:left="425"/>
        <w:jc w:val="both"/>
        <w:rPr>
          <w:rFonts w:ascii="Times New Roman" w:hAnsi="Times New Roman" w:cs="Times New Roman"/>
          <w:caps/>
          <w:color w:val="A30800"/>
          <w:sz w:val="26"/>
          <w:szCs w:val="26"/>
        </w:rPr>
      </w:pPr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t>НАПРАВЛЕНИЯ</w:t>
      </w:r>
      <w:bookmarkEnd w:id="363"/>
      <w:bookmarkEnd w:id="364"/>
      <w:bookmarkEnd w:id="365"/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t xml:space="preserve"> </w:t>
      </w:r>
    </w:p>
    <w:p w14:paraId="3DA2379E" w14:textId="77777777" w:rsidR="00EC5758" w:rsidRPr="00B52C12" w:rsidRDefault="00EC5758" w:rsidP="00EC5758">
      <w:pPr>
        <w:shd w:val="clear" w:color="auto" w:fill="FFFFFF"/>
        <w:spacing w:after="0" w:line="230" w:lineRule="auto"/>
        <w:ind w:left="567"/>
        <w:jc w:val="both"/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B52C12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>Создание эффективной системы подготовки, профессиональной пер</w:t>
      </w:r>
      <w:r w:rsidRPr="00B52C12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>е</w:t>
      </w:r>
      <w:r w:rsidRPr="00B52C12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>подготовки и повышения квалификации кадров для приоритетных о</w:t>
      </w:r>
      <w:r w:rsidRPr="00B52C12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>т</w:t>
      </w:r>
      <w:r w:rsidRPr="00B52C12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>раслей экономики исходя из прогноза потребности в них</w:t>
      </w:r>
    </w:p>
    <w:p w14:paraId="133C7401" w14:textId="77777777" w:rsidR="00EC5758" w:rsidRDefault="00EC5758" w:rsidP="00844C57">
      <w:pPr>
        <w:numPr>
          <w:ilvl w:val="0"/>
          <w:numId w:val="102"/>
        </w:numPr>
        <w:spacing w:after="0" w:line="23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формирование </w:t>
      </w:r>
      <w:r w:rsidRPr="00B52C12">
        <w:rPr>
          <w:rFonts w:ascii="Times New Roman" w:hAnsi="Times New Roman" w:cs="Times New Roman"/>
          <w:color w:val="000000"/>
          <w:sz w:val="26"/>
          <w:szCs w:val="26"/>
        </w:rPr>
        <w:t xml:space="preserve">и обновление прогноза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регионального </w:t>
      </w:r>
      <w:r w:rsidRPr="00B52C12">
        <w:rPr>
          <w:rFonts w:ascii="Times New Roman" w:hAnsi="Times New Roman" w:cs="Times New Roman"/>
          <w:color w:val="000000"/>
          <w:sz w:val="26"/>
          <w:szCs w:val="26"/>
        </w:rPr>
        <w:t>рынка труда на пятилетний период (в региональном, отраслевом и профессионально</w:t>
      </w:r>
      <w:r>
        <w:rPr>
          <w:rFonts w:ascii="Times New Roman" w:hAnsi="Times New Roman" w:cs="Times New Roman"/>
          <w:color w:val="000000"/>
          <w:sz w:val="26"/>
          <w:szCs w:val="26"/>
        </w:rPr>
        <w:t>-</w:t>
      </w:r>
      <w:r w:rsidRPr="00B52C12">
        <w:rPr>
          <w:rFonts w:ascii="Times New Roman" w:hAnsi="Times New Roman" w:cs="Times New Roman"/>
          <w:color w:val="000000"/>
          <w:sz w:val="26"/>
          <w:szCs w:val="26"/>
        </w:rPr>
        <w:t>квалификационном разрезе) исходя из потребности экономики в ка</w:t>
      </w:r>
      <w:r w:rsidRPr="00B52C12">
        <w:rPr>
          <w:rFonts w:ascii="Times New Roman" w:hAnsi="Times New Roman" w:cs="Times New Roman"/>
          <w:color w:val="000000"/>
          <w:sz w:val="26"/>
          <w:szCs w:val="26"/>
        </w:rPr>
        <w:t>д</w:t>
      </w:r>
      <w:r w:rsidRPr="00B52C12">
        <w:rPr>
          <w:rFonts w:ascii="Times New Roman" w:hAnsi="Times New Roman" w:cs="Times New Roman"/>
          <w:color w:val="000000"/>
          <w:sz w:val="26"/>
          <w:szCs w:val="26"/>
        </w:rPr>
        <w:t>рах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113B0868" w14:textId="77777777" w:rsidR="00EC5758" w:rsidRDefault="00EC5758" w:rsidP="00844C57">
      <w:pPr>
        <w:numPr>
          <w:ilvl w:val="0"/>
          <w:numId w:val="102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B52C12">
        <w:rPr>
          <w:rFonts w:ascii="Times New Roman" w:hAnsi="Times New Roman" w:cs="Times New Roman"/>
          <w:color w:val="000000"/>
          <w:sz w:val="26"/>
          <w:szCs w:val="26"/>
        </w:rPr>
        <w:t xml:space="preserve">бновление образовательных программ с целью их фокусировки на технологических приоритетах и обеспечения адресной подготовки кадров </w:t>
      </w:r>
      <w:r>
        <w:rPr>
          <w:rFonts w:ascii="Times New Roman" w:hAnsi="Times New Roman" w:cs="Times New Roman"/>
          <w:color w:val="000000"/>
          <w:sz w:val="26"/>
          <w:szCs w:val="26"/>
        </w:rPr>
        <w:t>посредством</w:t>
      </w:r>
      <w:r w:rsidRPr="00B52C12">
        <w:rPr>
          <w:rFonts w:ascii="Times New Roman" w:hAnsi="Times New Roman" w:cs="Times New Roman"/>
          <w:color w:val="000000"/>
          <w:sz w:val="26"/>
          <w:szCs w:val="26"/>
        </w:rPr>
        <w:t xml:space="preserve"> реализаци</w:t>
      </w:r>
      <w:r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B52C12">
        <w:rPr>
          <w:rFonts w:ascii="Times New Roman" w:hAnsi="Times New Roman" w:cs="Times New Roman"/>
          <w:color w:val="000000"/>
          <w:sz w:val="26"/>
          <w:szCs w:val="26"/>
        </w:rPr>
        <w:t xml:space="preserve"> механизма целевого обучения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20BE408B" w14:textId="77777777" w:rsidR="00EC5758" w:rsidRDefault="00EC5758" w:rsidP="00844C57">
      <w:pPr>
        <w:numPr>
          <w:ilvl w:val="0"/>
          <w:numId w:val="102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B52C12">
        <w:rPr>
          <w:rFonts w:ascii="Times New Roman" w:hAnsi="Times New Roman" w:cs="Times New Roman"/>
          <w:color w:val="000000"/>
          <w:sz w:val="26"/>
          <w:szCs w:val="26"/>
        </w:rPr>
        <w:t xml:space="preserve">зменение структуры контрольных цифр приема </w:t>
      </w:r>
      <w:r>
        <w:rPr>
          <w:rFonts w:ascii="Times New Roman" w:hAnsi="Times New Roman" w:cs="Times New Roman"/>
          <w:color w:val="000000"/>
          <w:sz w:val="26"/>
          <w:szCs w:val="26"/>
        </w:rPr>
        <w:t>на обучение с учетом</w:t>
      </w:r>
      <w:r w:rsidRPr="00B52C12">
        <w:rPr>
          <w:rFonts w:ascii="Times New Roman" w:hAnsi="Times New Roman" w:cs="Times New Roman"/>
          <w:color w:val="000000"/>
          <w:sz w:val="26"/>
          <w:szCs w:val="26"/>
        </w:rPr>
        <w:t xml:space="preserve"> востребованн</w:t>
      </w:r>
      <w:r>
        <w:rPr>
          <w:rFonts w:ascii="Times New Roman" w:hAnsi="Times New Roman" w:cs="Times New Roman"/>
          <w:color w:val="000000"/>
          <w:sz w:val="26"/>
          <w:szCs w:val="26"/>
        </w:rPr>
        <w:t>ости</w:t>
      </w:r>
      <w:r w:rsidRPr="00B52C12">
        <w:rPr>
          <w:rFonts w:ascii="Times New Roman" w:hAnsi="Times New Roman" w:cs="Times New Roman"/>
          <w:color w:val="000000"/>
          <w:sz w:val="26"/>
          <w:szCs w:val="26"/>
        </w:rPr>
        <w:t xml:space="preserve"> специальностей в промышленности, изменение м</w:t>
      </w:r>
      <w:r w:rsidRPr="00B52C12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B52C12">
        <w:rPr>
          <w:rFonts w:ascii="Times New Roman" w:hAnsi="Times New Roman" w:cs="Times New Roman"/>
          <w:color w:val="000000"/>
          <w:sz w:val="26"/>
          <w:szCs w:val="26"/>
        </w:rPr>
        <w:t xml:space="preserve">ханизма и объема целевого приема в </w:t>
      </w:r>
      <w:r>
        <w:rPr>
          <w:rFonts w:ascii="Times New Roman" w:hAnsi="Times New Roman" w:cs="Times New Roman"/>
          <w:color w:val="000000"/>
          <w:sz w:val="26"/>
          <w:szCs w:val="26"/>
        </w:rPr>
        <w:t>образовательные организации высшего образования</w:t>
      </w:r>
      <w:r w:rsidRPr="00B52C12">
        <w:rPr>
          <w:rFonts w:ascii="Times New Roman" w:hAnsi="Times New Roman" w:cs="Times New Roman"/>
          <w:color w:val="000000"/>
          <w:sz w:val="26"/>
          <w:szCs w:val="26"/>
        </w:rPr>
        <w:t xml:space="preserve"> с учетом потребности конкретных работодат</w:t>
      </w:r>
      <w:r w:rsidRPr="00B52C12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B52C12">
        <w:rPr>
          <w:rFonts w:ascii="Times New Roman" w:hAnsi="Times New Roman" w:cs="Times New Roman"/>
          <w:color w:val="000000"/>
          <w:sz w:val="26"/>
          <w:szCs w:val="26"/>
        </w:rPr>
        <w:t>лей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3DBEE844" w14:textId="77777777" w:rsidR="00EC5758" w:rsidRDefault="00EC5758" w:rsidP="00844C57">
      <w:pPr>
        <w:numPr>
          <w:ilvl w:val="0"/>
          <w:numId w:val="102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31040">
        <w:rPr>
          <w:rFonts w:ascii="Times New Roman" w:hAnsi="Times New Roman" w:cs="Times New Roman"/>
          <w:color w:val="000000"/>
          <w:sz w:val="26"/>
          <w:szCs w:val="26"/>
        </w:rPr>
        <w:t>повышени</w:t>
      </w:r>
      <w:r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131040">
        <w:rPr>
          <w:rFonts w:ascii="Times New Roman" w:hAnsi="Times New Roman" w:cs="Times New Roman"/>
          <w:color w:val="000000"/>
          <w:sz w:val="26"/>
          <w:szCs w:val="26"/>
        </w:rPr>
        <w:t xml:space="preserve"> уровня подготовки инженерных кадров для обеспечения высококвалифицированными кадрами реального сектора экономики, развити</w:t>
      </w:r>
      <w:r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131040">
        <w:rPr>
          <w:rFonts w:ascii="Times New Roman" w:hAnsi="Times New Roman" w:cs="Times New Roman"/>
          <w:color w:val="000000"/>
          <w:sz w:val="26"/>
          <w:szCs w:val="26"/>
        </w:rPr>
        <w:t xml:space="preserve"> компетенций, включая обновление образовательных пр</w:t>
      </w:r>
      <w:r w:rsidRPr="00131040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131040">
        <w:rPr>
          <w:rFonts w:ascii="Times New Roman" w:hAnsi="Times New Roman" w:cs="Times New Roman"/>
          <w:color w:val="000000"/>
          <w:sz w:val="26"/>
          <w:szCs w:val="26"/>
        </w:rPr>
        <w:t>грамм с целью их фокусировки на технологических приоритетах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5FE15563" w14:textId="77777777" w:rsidR="00EC5758" w:rsidRDefault="00EC5758" w:rsidP="00844C57">
      <w:pPr>
        <w:numPr>
          <w:ilvl w:val="0"/>
          <w:numId w:val="102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131040">
        <w:rPr>
          <w:rFonts w:ascii="Times New Roman" w:hAnsi="Times New Roman" w:cs="Times New Roman"/>
          <w:color w:val="000000"/>
          <w:sz w:val="26"/>
          <w:szCs w:val="26"/>
        </w:rPr>
        <w:t>роведение мероприятий по профессиональному обучению отдельных категорий граждан.</w:t>
      </w:r>
    </w:p>
    <w:p w14:paraId="6295AB40" w14:textId="77777777" w:rsidR="00EC5758" w:rsidRPr="006D2415" w:rsidRDefault="00EC5758" w:rsidP="00EC5758">
      <w:pPr>
        <w:spacing w:after="0" w:line="240" w:lineRule="auto"/>
        <w:ind w:left="1423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22D7B2DC" w14:textId="77777777" w:rsidR="00EC5758" w:rsidRDefault="00EC5758" w:rsidP="00EC5758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Поддержка молодежи в профессиональном становлении и развитии, с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о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кращение оттока кадров в среде молодых специалистов</w:t>
      </w:r>
    </w:p>
    <w:p w14:paraId="47F55805" w14:textId="77777777" w:rsidR="00EC5758" w:rsidRPr="00131040" w:rsidRDefault="00EC5758" w:rsidP="00844C57">
      <w:pPr>
        <w:numPr>
          <w:ilvl w:val="0"/>
          <w:numId w:val="102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3D65A1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модернизация системы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профессионального образования, установление взаимодействия образовательных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организаций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с потенциальными р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ботодателями;</w:t>
      </w:r>
    </w:p>
    <w:p w14:paraId="2A3E9734" w14:textId="77777777" w:rsidR="00EC5758" w:rsidRDefault="00EC5758" w:rsidP="00844C57">
      <w:pPr>
        <w:numPr>
          <w:ilvl w:val="0"/>
          <w:numId w:val="102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Pr="00131040">
        <w:rPr>
          <w:rFonts w:ascii="Times New Roman" w:hAnsi="Times New Roman" w:cs="Times New Roman"/>
          <w:sz w:val="26"/>
          <w:szCs w:val="26"/>
        </w:rPr>
        <w:t>рганизация практической подготовки обучающихся на базе предпр</w:t>
      </w:r>
      <w:r w:rsidRPr="00131040">
        <w:rPr>
          <w:rFonts w:ascii="Times New Roman" w:hAnsi="Times New Roman" w:cs="Times New Roman"/>
          <w:sz w:val="26"/>
          <w:szCs w:val="26"/>
        </w:rPr>
        <w:t>и</w:t>
      </w:r>
      <w:r w:rsidRPr="00131040">
        <w:rPr>
          <w:rFonts w:ascii="Times New Roman" w:hAnsi="Times New Roman" w:cs="Times New Roman"/>
          <w:sz w:val="26"/>
          <w:szCs w:val="26"/>
        </w:rPr>
        <w:t>ятий в рамках учебного плана, в том числе с возможностью послед</w:t>
      </w:r>
      <w:r w:rsidRPr="00131040">
        <w:rPr>
          <w:rFonts w:ascii="Times New Roman" w:hAnsi="Times New Roman" w:cs="Times New Roman"/>
          <w:sz w:val="26"/>
          <w:szCs w:val="26"/>
        </w:rPr>
        <w:t>у</w:t>
      </w:r>
      <w:r w:rsidRPr="00131040">
        <w:rPr>
          <w:rFonts w:ascii="Times New Roman" w:hAnsi="Times New Roman" w:cs="Times New Roman"/>
          <w:sz w:val="26"/>
          <w:szCs w:val="26"/>
        </w:rPr>
        <w:t>ющего трудоустройства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3E3B6222" w14:textId="77777777" w:rsidR="00EC5758" w:rsidRPr="00131040" w:rsidRDefault="00EC5758" w:rsidP="00844C57">
      <w:pPr>
        <w:numPr>
          <w:ilvl w:val="0"/>
          <w:numId w:val="102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Pr="00131040">
        <w:rPr>
          <w:rFonts w:ascii="Times New Roman" w:hAnsi="Times New Roman" w:cs="Times New Roman"/>
          <w:sz w:val="26"/>
          <w:szCs w:val="26"/>
        </w:rPr>
        <w:t>озможность освоения рабочей профессии по программе професси</w:t>
      </w:r>
      <w:r w:rsidRPr="00131040">
        <w:rPr>
          <w:rFonts w:ascii="Times New Roman" w:hAnsi="Times New Roman" w:cs="Times New Roman"/>
          <w:sz w:val="26"/>
          <w:szCs w:val="26"/>
        </w:rPr>
        <w:t>о</w:t>
      </w:r>
      <w:r w:rsidRPr="00131040">
        <w:rPr>
          <w:rFonts w:ascii="Times New Roman" w:hAnsi="Times New Roman" w:cs="Times New Roman"/>
          <w:sz w:val="26"/>
          <w:szCs w:val="26"/>
        </w:rPr>
        <w:t xml:space="preserve">нального обучения в пределах </w:t>
      </w:r>
      <w:r>
        <w:rPr>
          <w:rFonts w:ascii="Times New Roman" w:hAnsi="Times New Roman" w:cs="Times New Roman"/>
          <w:sz w:val="26"/>
          <w:szCs w:val="26"/>
        </w:rPr>
        <w:t xml:space="preserve">освоения образовательных </w:t>
      </w:r>
      <w:r w:rsidRPr="00131040">
        <w:rPr>
          <w:rFonts w:ascii="Times New Roman" w:hAnsi="Times New Roman" w:cs="Times New Roman"/>
          <w:sz w:val="26"/>
          <w:szCs w:val="26"/>
        </w:rPr>
        <w:t>программ среднего профессионального образования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07308DB1" w14:textId="77777777" w:rsidR="00EC5758" w:rsidRPr="007F3E19" w:rsidRDefault="00EC5758" w:rsidP="00844C57">
      <w:pPr>
        <w:numPr>
          <w:ilvl w:val="0"/>
          <w:numId w:val="102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3D65A1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отслеживание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талантливых студентов и многосторонняя их поддержка в период обучения, индивидуальная корректировка учебной програ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м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мы с учетом деятельности предприятий и организаций, введение д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полнительной стипендии и мер поддержки;</w:t>
      </w:r>
    </w:p>
    <w:p w14:paraId="6CB882E2" w14:textId="77777777" w:rsidR="00EC5758" w:rsidRPr="007F3E19" w:rsidRDefault="00EC5758" w:rsidP="00844C57">
      <w:pPr>
        <w:numPr>
          <w:ilvl w:val="0"/>
          <w:numId w:val="102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3D65A1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возрождение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утраченных традиций передач</w:t>
      </w:r>
      <w:r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производственного оп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ы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та, системы наставничества;</w:t>
      </w:r>
    </w:p>
    <w:p w14:paraId="7D821228" w14:textId="77777777" w:rsidR="00EC5758" w:rsidRPr="007F3E19" w:rsidRDefault="00EC5758" w:rsidP="00844C57">
      <w:pPr>
        <w:numPr>
          <w:ilvl w:val="0"/>
          <w:numId w:val="102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3D65A1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обеспечение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формирования контрольных цифр при</w:t>
      </w:r>
      <w:r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ма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на обучение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по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образовательным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программам среднего профессионального образов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ния с уч</w:t>
      </w:r>
      <w:r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том запроса работодателей;</w:t>
      </w:r>
    </w:p>
    <w:p w14:paraId="01FF84B1" w14:textId="77777777" w:rsidR="00EC5758" w:rsidRPr="00131040" w:rsidRDefault="00EC5758" w:rsidP="00844C57">
      <w:pPr>
        <w:numPr>
          <w:ilvl w:val="0"/>
          <w:numId w:val="102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3D65A1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доведение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доли заключ</w:t>
      </w:r>
      <w:r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нных договоров </w:t>
      </w:r>
      <w:r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целевом обучении по </w:t>
      </w:r>
      <w:r>
        <w:rPr>
          <w:rFonts w:ascii="Times New Roman" w:hAnsi="Times New Roman" w:cs="Times New Roman"/>
          <w:color w:val="000000"/>
          <w:sz w:val="26"/>
          <w:szCs w:val="26"/>
        </w:rPr>
        <w:t>обр</w:t>
      </w:r>
      <w:r>
        <w:rPr>
          <w:rFonts w:ascii="Times New Roman" w:hAnsi="Times New Roman" w:cs="Times New Roman"/>
          <w:color w:val="000000"/>
          <w:sz w:val="26"/>
          <w:szCs w:val="26"/>
        </w:rPr>
        <w:t>а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зовательным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программам высшего образования до установленной квоты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42922D07" w14:textId="77777777" w:rsidR="00EC5758" w:rsidRPr="00261465" w:rsidRDefault="00EC5758" w:rsidP="00844C57">
      <w:pPr>
        <w:numPr>
          <w:ilvl w:val="0"/>
          <w:numId w:val="102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3D65A1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131040">
        <w:rPr>
          <w:rFonts w:ascii="Times New Roman" w:hAnsi="Times New Roman" w:cs="Times New Roman"/>
          <w:color w:val="000000"/>
          <w:sz w:val="26"/>
          <w:szCs w:val="26"/>
        </w:rPr>
        <w:t>овышение уровня трудоустройства выпускников, завершивших об</w:t>
      </w:r>
      <w:r w:rsidRPr="00131040">
        <w:rPr>
          <w:rFonts w:ascii="Times New Roman" w:hAnsi="Times New Roman" w:cs="Times New Roman"/>
          <w:color w:val="000000"/>
          <w:sz w:val="26"/>
          <w:szCs w:val="26"/>
        </w:rPr>
        <w:t>у</w:t>
      </w:r>
      <w:r w:rsidRPr="00131040">
        <w:rPr>
          <w:rFonts w:ascii="Times New Roman" w:hAnsi="Times New Roman" w:cs="Times New Roman"/>
          <w:color w:val="000000"/>
          <w:sz w:val="26"/>
          <w:szCs w:val="26"/>
        </w:rPr>
        <w:t xml:space="preserve">чение по образовательным программам высшего и образовательным программам среднего профессионального образования (в том числе за счет мероприятий по расширению стажировок и практик на ключевых предприятиях, маршрутизации выпускников, модернизации центров карьеры на базе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образовательных </w:t>
      </w:r>
      <w:r w:rsidRPr="00131040">
        <w:rPr>
          <w:rFonts w:ascii="Times New Roman" w:hAnsi="Times New Roman" w:cs="Times New Roman"/>
          <w:color w:val="000000"/>
          <w:sz w:val="26"/>
          <w:szCs w:val="26"/>
        </w:rPr>
        <w:t>организаций высшего образования)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7CD63E42" w14:textId="77777777" w:rsidR="00EC5758" w:rsidRPr="00B52C12" w:rsidRDefault="00EC5758" w:rsidP="00EC575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</w:pPr>
    </w:p>
    <w:p w14:paraId="421F5D37" w14:textId="77777777" w:rsidR="00EC5758" w:rsidRDefault="00EC5758" w:rsidP="00EC5758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Повышение гибкости рынка труда, развитие его инфраструктуры</w:t>
      </w:r>
    </w:p>
    <w:p w14:paraId="4847EEE8" w14:textId="77777777" w:rsidR="00EC5758" w:rsidRPr="007F3E19" w:rsidRDefault="00EC5758" w:rsidP="00844C57">
      <w:pPr>
        <w:numPr>
          <w:ilvl w:val="0"/>
          <w:numId w:val="102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реализация мер по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развитию системы профессиональной ориентации;</w:t>
      </w:r>
    </w:p>
    <w:p w14:paraId="0AA511A7" w14:textId="77777777" w:rsidR="00EC5758" w:rsidRPr="007F3E19" w:rsidRDefault="00EC5758" w:rsidP="00844C57">
      <w:pPr>
        <w:numPr>
          <w:ilvl w:val="0"/>
          <w:numId w:val="102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организация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регулярных ярмарок вакансий;</w:t>
      </w:r>
    </w:p>
    <w:p w14:paraId="79A2DF33" w14:textId="77777777" w:rsidR="00EC5758" w:rsidRPr="00DD1540" w:rsidRDefault="00EC5758" w:rsidP="00844C57">
      <w:pPr>
        <w:numPr>
          <w:ilvl w:val="0"/>
          <w:numId w:val="102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оптимизация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работы служб занятости для сокращения времени поиска работы соискателями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785995D2" w14:textId="77777777" w:rsidR="00EC5758" w:rsidRPr="00261465" w:rsidRDefault="00EC5758" w:rsidP="00844C57">
      <w:pPr>
        <w:numPr>
          <w:ilvl w:val="0"/>
          <w:numId w:val="102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DD1540">
        <w:rPr>
          <w:rFonts w:ascii="Times New Roman" w:hAnsi="Times New Roman" w:cs="Times New Roman"/>
          <w:sz w:val="26"/>
          <w:szCs w:val="26"/>
        </w:rPr>
        <w:t>повышени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DD1540">
        <w:rPr>
          <w:rFonts w:ascii="Times New Roman" w:hAnsi="Times New Roman" w:cs="Times New Roman"/>
          <w:sz w:val="26"/>
          <w:szCs w:val="26"/>
        </w:rPr>
        <w:t xml:space="preserve"> кадровой обеспеченности медицинских, образовательных организаций, организаций культуры, физкультурно</w:t>
      </w:r>
      <w:r>
        <w:rPr>
          <w:rFonts w:ascii="Times New Roman" w:hAnsi="Times New Roman" w:cs="Times New Roman"/>
          <w:sz w:val="26"/>
          <w:szCs w:val="26"/>
        </w:rPr>
        <w:t>-</w:t>
      </w:r>
      <w:r w:rsidRPr="00DD1540">
        <w:rPr>
          <w:rFonts w:ascii="Times New Roman" w:hAnsi="Times New Roman" w:cs="Times New Roman"/>
          <w:sz w:val="26"/>
          <w:szCs w:val="26"/>
        </w:rPr>
        <w:t>спортивных орг</w:t>
      </w:r>
      <w:r w:rsidRPr="00DD1540">
        <w:rPr>
          <w:rFonts w:ascii="Times New Roman" w:hAnsi="Times New Roman" w:cs="Times New Roman"/>
          <w:sz w:val="26"/>
          <w:szCs w:val="26"/>
        </w:rPr>
        <w:t>а</w:t>
      </w:r>
      <w:r w:rsidRPr="00DD1540">
        <w:rPr>
          <w:rFonts w:ascii="Times New Roman" w:hAnsi="Times New Roman" w:cs="Times New Roman"/>
          <w:sz w:val="26"/>
          <w:szCs w:val="26"/>
        </w:rPr>
        <w:t>низаций, расположенных в сельских населенных пунктах (в первую очередь являющихся опорными населенными пунктами), а также по</w:t>
      </w:r>
      <w:r w:rsidRPr="00DD1540">
        <w:rPr>
          <w:rFonts w:ascii="Times New Roman" w:hAnsi="Times New Roman" w:cs="Times New Roman"/>
          <w:sz w:val="26"/>
          <w:szCs w:val="26"/>
        </w:rPr>
        <w:t>д</w:t>
      </w:r>
      <w:r w:rsidRPr="00DD1540">
        <w:rPr>
          <w:rFonts w:ascii="Times New Roman" w:hAnsi="Times New Roman" w:cs="Times New Roman"/>
          <w:sz w:val="26"/>
          <w:szCs w:val="26"/>
        </w:rPr>
        <w:t>держк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DD1540">
        <w:rPr>
          <w:rFonts w:ascii="Times New Roman" w:hAnsi="Times New Roman" w:cs="Times New Roman"/>
          <w:sz w:val="26"/>
          <w:szCs w:val="26"/>
        </w:rPr>
        <w:t xml:space="preserve"> создания мест приложения труда на указанных территориях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1FD58184" w14:textId="77777777" w:rsidR="00EC5758" w:rsidRPr="00261465" w:rsidRDefault="00EC5758" w:rsidP="00EC575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 </w:t>
      </w:r>
    </w:p>
    <w:p w14:paraId="5CD671E7" w14:textId="77777777" w:rsidR="00EC5758" w:rsidRDefault="00EC5758" w:rsidP="00EC575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Охрана труда и снижение уровня производственного травматизма</w:t>
      </w:r>
    </w:p>
    <w:p w14:paraId="29DC99AA" w14:textId="77777777" w:rsidR="00EC5758" w:rsidRPr="007F3E19" w:rsidRDefault="00EC5758" w:rsidP="00844C57">
      <w:pPr>
        <w:numPr>
          <w:ilvl w:val="0"/>
          <w:numId w:val="102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3D65A1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меры по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обеспечению безопасности и здоровья работников на рабочем месте;</w:t>
      </w:r>
    </w:p>
    <w:p w14:paraId="0EFFD412" w14:textId="77777777" w:rsidR="00EC5758" w:rsidRPr="00131040" w:rsidRDefault="00EC5758" w:rsidP="00844C57">
      <w:pPr>
        <w:numPr>
          <w:ilvl w:val="0"/>
          <w:numId w:val="102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3D65A1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меры по </w:t>
      </w:r>
      <w:r w:rsidRPr="007F3E19">
        <w:rPr>
          <w:rFonts w:ascii="Times New Roman" w:hAnsi="Times New Roman" w:cs="Times New Roman"/>
          <w:color w:val="000000"/>
          <w:sz w:val="26"/>
          <w:szCs w:val="26"/>
        </w:rPr>
        <w:t>обеспечению соответствия оборудования и процессов прои</w:t>
      </w:r>
      <w:r w:rsidRPr="007F3E19">
        <w:rPr>
          <w:rFonts w:ascii="Times New Roman" w:hAnsi="Times New Roman" w:cs="Times New Roman"/>
          <w:color w:val="000000"/>
          <w:sz w:val="26"/>
          <w:szCs w:val="26"/>
        </w:rPr>
        <w:t>з</w:t>
      </w:r>
      <w:r w:rsidRPr="007F3E19">
        <w:rPr>
          <w:rFonts w:ascii="Times New Roman" w:hAnsi="Times New Roman" w:cs="Times New Roman"/>
          <w:color w:val="000000"/>
          <w:sz w:val="26"/>
          <w:szCs w:val="26"/>
        </w:rPr>
        <w:t>водства государственными нормативным требованиям по охране тр</w:t>
      </w:r>
      <w:r w:rsidRPr="007F3E19">
        <w:rPr>
          <w:rFonts w:ascii="Times New Roman" w:hAnsi="Times New Roman" w:cs="Times New Roman"/>
          <w:color w:val="000000"/>
          <w:sz w:val="26"/>
          <w:szCs w:val="26"/>
        </w:rPr>
        <w:t>у</w:t>
      </w:r>
      <w:r w:rsidRPr="007F3E19">
        <w:rPr>
          <w:rFonts w:ascii="Times New Roman" w:hAnsi="Times New Roman" w:cs="Times New Roman"/>
          <w:color w:val="000000"/>
          <w:sz w:val="26"/>
          <w:szCs w:val="26"/>
        </w:rPr>
        <w:t>да, промышленной и пожарной безопасности;</w:t>
      </w:r>
    </w:p>
    <w:p w14:paraId="07776AB1" w14:textId="77777777" w:rsidR="00EC5758" w:rsidRPr="00131040" w:rsidRDefault="00EC5758" w:rsidP="00844C57">
      <w:pPr>
        <w:numPr>
          <w:ilvl w:val="0"/>
          <w:numId w:val="102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131040">
        <w:rPr>
          <w:rFonts w:ascii="Times New Roman" w:hAnsi="Times New Roman" w:cs="Times New Roman"/>
          <w:sz w:val="26"/>
          <w:szCs w:val="26"/>
        </w:rPr>
        <w:t>оборудование рабочих мест для т</w:t>
      </w:r>
      <w:r>
        <w:rPr>
          <w:rFonts w:ascii="Times New Roman" w:hAnsi="Times New Roman" w:cs="Times New Roman"/>
          <w:sz w:val="26"/>
          <w:szCs w:val="26"/>
        </w:rPr>
        <w:t>рудоустройства инвалидов I и II групп</w:t>
      </w:r>
      <w:r w:rsidRPr="00131040">
        <w:rPr>
          <w:rFonts w:ascii="Times New Roman" w:hAnsi="Times New Roman" w:cs="Times New Roman"/>
          <w:sz w:val="26"/>
          <w:szCs w:val="26"/>
        </w:rPr>
        <w:t>, ветеранов боевых действий, имеющих инвалидность;</w:t>
      </w:r>
    </w:p>
    <w:p w14:paraId="0B44CBF7" w14:textId="77777777" w:rsidR="00EC5758" w:rsidRPr="00261465" w:rsidRDefault="00EC5758" w:rsidP="00844C57">
      <w:pPr>
        <w:numPr>
          <w:ilvl w:val="0"/>
          <w:numId w:val="102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3D65A1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меры по формированию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корпоративной культуры безопасности труда, ответственного отношения к здоровью работников.</w:t>
      </w:r>
    </w:p>
    <w:p w14:paraId="69517707" w14:textId="77777777" w:rsidR="00EC5758" w:rsidRPr="00261465" w:rsidRDefault="00EC5758" w:rsidP="00EC5758">
      <w:pPr>
        <w:shd w:val="clear" w:color="auto" w:fill="FFFFFF"/>
        <w:spacing w:after="0" w:line="240" w:lineRule="auto"/>
        <w:ind w:firstLine="700"/>
        <w:jc w:val="both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 </w:t>
      </w:r>
    </w:p>
    <w:p w14:paraId="75503F80" w14:textId="77777777" w:rsidR="00EC5758" w:rsidRDefault="00EC5758" w:rsidP="00EC5758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 xml:space="preserve">Противодействие теневой занятости с целью легализации </w:t>
      </w:r>
      <w:r>
        <w:rPr>
          <w:rFonts w:ascii="Times New Roman" w:hAnsi="Times New Roman" w:cs="Times New Roman"/>
          <w:b/>
          <w:bCs/>
          <w:color w:val="3D65A1"/>
          <w:sz w:val="26"/>
          <w:szCs w:val="26"/>
        </w:rPr>
        <w:t>деятельности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 xml:space="preserve"> работающих в неформальном секторе</w:t>
      </w:r>
    </w:p>
    <w:p w14:paraId="22A10A49" w14:textId="77777777" w:rsidR="00EC5758" w:rsidRPr="007F3E19" w:rsidRDefault="00EC5758" w:rsidP="00844C57">
      <w:pPr>
        <w:numPr>
          <w:ilvl w:val="0"/>
          <w:numId w:val="102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3D65A1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мониторинг результатов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работы по снижению неформальной занят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сти в муниципальных и городских округах Чувашской Республики;</w:t>
      </w:r>
    </w:p>
    <w:p w14:paraId="171464DE" w14:textId="77777777" w:rsidR="00EC5758" w:rsidRPr="007F3E19" w:rsidRDefault="00EC5758" w:rsidP="00844C57">
      <w:pPr>
        <w:numPr>
          <w:ilvl w:val="0"/>
          <w:numId w:val="102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3D65A1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проведение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заседаний </w:t>
      </w:r>
      <w:r>
        <w:rPr>
          <w:rFonts w:ascii="Times New Roman" w:hAnsi="Times New Roman" w:cs="Times New Roman"/>
          <w:color w:val="000000"/>
          <w:sz w:val="26"/>
          <w:szCs w:val="26"/>
        </w:rPr>
        <w:t>М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ежведомственн</w:t>
      </w:r>
      <w:r>
        <w:rPr>
          <w:rFonts w:ascii="Times New Roman" w:hAnsi="Times New Roman" w:cs="Times New Roman"/>
          <w:color w:val="000000"/>
          <w:sz w:val="26"/>
          <w:szCs w:val="26"/>
        </w:rPr>
        <w:t>ой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комисси</w:t>
      </w:r>
      <w:r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по вопросам пр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тиводействия нелегальной занятости, своевременности и полноты в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ы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платы заработной платы </w:t>
      </w:r>
      <w:r>
        <w:rPr>
          <w:rFonts w:ascii="Times New Roman" w:hAnsi="Times New Roman" w:cs="Times New Roman"/>
          <w:color w:val="000000"/>
          <w:sz w:val="26"/>
          <w:szCs w:val="26"/>
        </w:rPr>
        <w:t>в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Чувашской Республик</w:t>
      </w:r>
      <w:r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046E6408" w14:textId="77777777" w:rsidR="00EC5758" w:rsidRPr="007F3E19" w:rsidRDefault="00EC5758" w:rsidP="00844C57">
      <w:pPr>
        <w:numPr>
          <w:ilvl w:val="0"/>
          <w:numId w:val="102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3D65A1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повышение уровня взыскания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задолженности по платежам в бюджеты всех уровней и во внебюджетные фонды;</w:t>
      </w:r>
    </w:p>
    <w:p w14:paraId="1A00300B" w14:textId="77777777" w:rsidR="00EC5758" w:rsidRPr="007F3E19" w:rsidRDefault="00EC5758" w:rsidP="00844C57">
      <w:pPr>
        <w:numPr>
          <w:ilvl w:val="0"/>
          <w:numId w:val="102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3D65A1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сохранение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занятости граждан предпенсионного возраста.</w:t>
      </w:r>
    </w:p>
    <w:p w14:paraId="143FE520" w14:textId="77777777" w:rsidR="00EC5758" w:rsidRPr="00261465" w:rsidRDefault="00EC5758" w:rsidP="00EC5758">
      <w:pPr>
        <w:spacing w:after="0" w:line="240" w:lineRule="auto"/>
        <w:ind w:left="1423"/>
        <w:jc w:val="both"/>
        <w:rPr>
          <w:rFonts w:ascii="Times New Roman" w:hAnsi="Times New Roman" w:cs="Times New Roman"/>
          <w:color w:val="3D65A1"/>
          <w:sz w:val="26"/>
          <w:szCs w:val="26"/>
        </w:rPr>
      </w:pPr>
    </w:p>
    <w:p w14:paraId="7245A8E8" w14:textId="77777777" w:rsidR="00EC5758" w:rsidRDefault="00EC5758" w:rsidP="00EC5758">
      <w:pPr>
        <w:pStyle w:val="21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strike/>
          <w:sz w:val="26"/>
          <w:szCs w:val="26"/>
        </w:rPr>
        <w:t>4</w:t>
      </w:r>
      <w:r w:rsidRPr="00DD1540">
        <w:rPr>
          <w:rFonts w:ascii="Times New Roman" w:hAnsi="Times New Roman" w:cs="Times New Roman"/>
          <w:sz w:val="26"/>
          <w:szCs w:val="26"/>
        </w:rPr>
        <w:t>.1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DD1540">
        <w:rPr>
          <w:rFonts w:ascii="Times New Roman" w:hAnsi="Times New Roman" w:cs="Times New Roman"/>
          <w:sz w:val="26"/>
          <w:szCs w:val="26"/>
        </w:rPr>
        <w:t>.</w:t>
      </w:r>
      <w:r w:rsidRPr="0026146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</w:t>
      </w:r>
      <w:r w:rsidRPr="00261465">
        <w:rPr>
          <w:rFonts w:ascii="Times New Roman" w:hAnsi="Times New Roman" w:cs="Times New Roman"/>
          <w:sz w:val="26"/>
          <w:szCs w:val="26"/>
        </w:rPr>
        <w:t>алогово-бюджетн</w:t>
      </w:r>
      <w:r>
        <w:rPr>
          <w:rFonts w:ascii="Times New Roman" w:hAnsi="Times New Roman" w:cs="Times New Roman"/>
          <w:sz w:val="26"/>
          <w:szCs w:val="26"/>
        </w:rPr>
        <w:t>ый</w:t>
      </w:r>
      <w:r w:rsidRPr="00261465">
        <w:rPr>
          <w:rFonts w:ascii="Times New Roman" w:hAnsi="Times New Roman" w:cs="Times New Roman"/>
          <w:sz w:val="26"/>
          <w:szCs w:val="26"/>
        </w:rPr>
        <w:t xml:space="preserve"> потенциал региона</w:t>
      </w:r>
    </w:p>
    <w:p w14:paraId="756DB388" w14:textId="77777777" w:rsidR="00EC5758" w:rsidRPr="00ED5227" w:rsidRDefault="00EC5758" w:rsidP="00EC5758">
      <w:pPr>
        <w:jc w:val="center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29E94E13" wp14:editId="766502BE">
            <wp:extent cx="5725160" cy="2106930"/>
            <wp:effectExtent l="0" t="0" r="8890" b="762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573" t="41554" r="21669" b="296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210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8D4DF0" w14:textId="77777777" w:rsidR="00EC5758" w:rsidRPr="00261465" w:rsidRDefault="00EC5758" w:rsidP="00EC5758">
      <w:pPr>
        <w:pStyle w:val="21"/>
        <w:tabs>
          <w:tab w:val="clear" w:pos="993"/>
          <w:tab w:val="left" w:pos="709"/>
        </w:tabs>
        <w:spacing w:before="0" w:beforeAutospacing="0" w:after="0" w:afterAutospacing="0"/>
        <w:ind w:left="709"/>
        <w:jc w:val="both"/>
        <w:rPr>
          <w:rFonts w:ascii="Times New Roman" w:hAnsi="Times New Roman" w:cs="Times New Roman"/>
          <w:caps/>
          <w:color w:val="A30800"/>
          <w:sz w:val="26"/>
          <w:szCs w:val="26"/>
        </w:rPr>
      </w:pPr>
      <w:bookmarkStart w:id="366" w:name="_Toc185445256"/>
      <w:bookmarkStart w:id="367" w:name="_Toc185445592"/>
      <w:bookmarkStart w:id="368" w:name="_Toc186109306"/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lastRenderedPageBreak/>
        <w:t>АМБИЦИя</w:t>
      </w:r>
      <w:bookmarkEnd w:id="366"/>
      <w:bookmarkEnd w:id="367"/>
      <w:bookmarkEnd w:id="368"/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t xml:space="preserve"> </w:t>
      </w:r>
    </w:p>
    <w:p w14:paraId="23F3A876" w14:textId="77777777" w:rsidR="00EC5758" w:rsidRPr="00261465" w:rsidRDefault="00EC5758" w:rsidP="00EC575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61465">
        <w:rPr>
          <w:rFonts w:ascii="Times New Roman" w:hAnsi="Times New Roman" w:cs="Times New Roman"/>
          <w:bCs/>
          <w:sz w:val="26"/>
          <w:szCs w:val="26"/>
        </w:rPr>
        <w:t>Обеспечить сбалансированность консолидированного и республиканского бюджетов Чувашской Республики, создавая финансовую основу для ускорения темпов экономического роста</w:t>
      </w:r>
    </w:p>
    <w:p w14:paraId="55927A27" w14:textId="77777777" w:rsidR="00EC5758" w:rsidRDefault="00EC5758" w:rsidP="00EC5758">
      <w:pPr>
        <w:pStyle w:val="21"/>
        <w:tabs>
          <w:tab w:val="clear" w:pos="993"/>
          <w:tab w:val="left" w:pos="709"/>
        </w:tabs>
        <w:spacing w:before="0" w:beforeAutospacing="0" w:after="0" w:afterAutospacing="0"/>
        <w:ind w:left="425"/>
        <w:jc w:val="both"/>
        <w:rPr>
          <w:rFonts w:ascii="Times New Roman" w:hAnsi="Times New Roman" w:cs="Times New Roman"/>
          <w:caps/>
          <w:color w:val="C00000"/>
          <w:sz w:val="26"/>
          <w:szCs w:val="26"/>
        </w:rPr>
      </w:pPr>
    </w:p>
    <w:p w14:paraId="6F65085A" w14:textId="77777777" w:rsidR="00EC5758" w:rsidRPr="00DD1540" w:rsidRDefault="00EC5758" w:rsidP="00EC5758">
      <w:pPr>
        <w:pStyle w:val="21"/>
        <w:tabs>
          <w:tab w:val="clear" w:pos="993"/>
          <w:tab w:val="left" w:pos="709"/>
        </w:tabs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aps/>
          <w:color w:val="A30800"/>
          <w:sz w:val="26"/>
          <w:szCs w:val="26"/>
        </w:rPr>
      </w:pPr>
      <w:bookmarkStart w:id="369" w:name="_Toc185445257"/>
      <w:bookmarkStart w:id="370" w:name="_Toc185445593"/>
      <w:bookmarkStart w:id="371" w:name="_Toc186109307"/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t>Задачи</w:t>
      </w:r>
      <w:bookmarkEnd w:id="369"/>
      <w:bookmarkEnd w:id="370"/>
      <w:bookmarkEnd w:id="371"/>
    </w:p>
    <w:tbl>
      <w:tblPr>
        <w:tblStyle w:val="44"/>
        <w:tblW w:w="0" w:type="auto"/>
        <w:tblBorders>
          <w:top w:val="single" w:sz="8" w:space="0" w:color="A30800"/>
          <w:left w:val="none" w:sz="0" w:space="0" w:color="auto"/>
          <w:bottom w:val="single" w:sz="8" w:space="0" w:color="A30800"/>
          <w:right w:val="none" w:sz="0" w:space="0" w:color="auto"/>
          <w:insideH w:val="single" w:sz="8" w:space="0" w:color="A3080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1"/>
        <w:gridCol w:w="8516"/>
      </w:tblGrid>
      <w:tr w:rsidR="00EC5758" w:rsidRPr="00261465" w14:paraId="13380B67" w14:textId="77777777" w:rsidTr="00EC5758">
        <w:trPr>
          <w:trHeight w:val="307"/>
        </w:trPr>
        <w:tc>
          <w:tcPr>
            <w:tcW w:w="931" w:type="dxa"/>
          </w:tcPr>
          <w:p w14:paraId="11FE4AE7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4.14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.1.</w:t>
            </w:r>
          </w:p>
        </w:tc>
        <w:tc>
          <w:tcPr>
            <w:tcW w:w="8516" w:type="dxa"/>
          </w:tcPr>
          <w:p w14:paraId="638C2A1A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Проведение ответственной бюджетной политики, способствующей обе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печению долгосрочной сбалансированности и устойчивости республ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канского бюджета Чувашской Республики и местных бюджетов</w:t>
            </w:r>
          </w:p>
        </w:tc>
      </w:tr>
      <w:tr w:rsidR="00EC5758" w:rsidRPr="00261465" w14:paraId="2FAF9567" w14:textId="77777777" w:rsidTr="00EC5758">
        <w:tc>
          <w:tcPr>
            <w:tcW w:w="931" w:type="dxa"/>
          </w:tcPr>
          <w:p w14:paraId="681A2DBB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4.14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.2.</w:t>
            </w:r>
          </w:p>
        </w:tc>
        <w:tc>
          <w:tcPr>
            <w:tcW w:w="8516" w:type="dxa"/>
          </w:tcPr>
          <w:p w14:paraId="4F594B6E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Обеспечение роста налоговых и неналоговых доходов консолидированн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го бюджета Чувашской Республики</w:t>
            </w:r>
          </w:p>
        </w:tc>
      </w:tr>
      <w:tr w:rsidR="00EC5758" w:rsidRPr="00261465" w14:paraId="4C34CD4D" w14:textId="77777777" w:rsidTr="00EC5758">
        <w:trPr>
          <w:trHeight w:val="427"/>
        </w:trPr>
        <w:tc>
          <w:tcPr>
            <w:tcW w:w="931" w:type="dxa"/>
          </w:tcPr>
          <w:p w14:paraId="7E034D1B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4.14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.3.</w:t>
            </w:r>
          </w:p>
        </w:tc>
        <w:tc>
          <w:tcPr>
            <w:tcW w:w="8516" w:type="dxa"/>
          </w:tcPr>
          <w:p w14:paraId="5FB209F4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Рациональное и эффективное использование бюджетных средств</w:t>
            </w:r>
          </w:p>
        </w:tc>
      </w:tr>
      <w:tr w:rsidR="00EC5758" w:rsidRPr="00261465" w14:paraId="035271B5" w14:textId="77777777" w:rsidTr="00EC5758">
        <w:trPr>
          <w:trHeight w:val="427"/>
        </w:trPr>
        <w:tc>
          <w:tcPr>
            <w:tcW w:w="931" w:type="dxa"/>
          </w:tcPr>
          <w:p w14:paraId="20B4DFE3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4.14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.4.</w:t>
            </w:r>
          </w:p>
        </w:tc>
        <w:tc>
          <w:tcPr>
            <w:tcW w:w="8516" w:type="dxa"/>
          </w:tcPr>
          <w:p w14:paraId="55FDC3EE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Развитие межбюджетных отношений, содействие повышению уровня бюджетной обеспеченности муниципальных образований Чувашской Республики</w:t>
            </w:r>
          </w:p>
        </w:tc>
      </w:tr>
      <w:tr w:rsidR="00EC5758" w:rsidRPr="00261465" w14:paraId="74B5EFB9" w14:textId="77777777" w:rsidTr="00EC5758">
        <w:trPr>
          <w:trHeight w:val="427"/>
        </w:trPr>
        <w:tc>
          <w:tcPr>
            <w:tcW w:w="931" w:type="dxa"/>
          </w:tcPr>
          <w:p w14:paraId="0CE0E3FB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4.14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.5.</w:t>
            </w:r>
          </w:p>
        </w:tc>
        <w:tc>
          <w:tcPr>
            <w:tcW w:w="8516" w:type="dxa"/>
          </w:tcPr>
          <w:p w14:paraId="2A96C2A5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Эффективное управление государственным долгом Чувашской Республ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ки</w:t>
            </w:r>
          </w:p>
        </w:tc>
      </w:tr>
      <w:tr w:rsidR="00EC5758" w:rsidRPr="00261465" w14:paraId="272ED259" w14:textId="77777777" w:rsidTr="00EC5758">
        <w:trPr>
          <w:trHeight w:val="427"/>
        </w:trPr>
        <w:tc>
          <w:tcPr>
            <w:tcW w:w="931" w:type="dxa"/>
          </w:tcPr>
          <w:p w14:paraId="02BA7B38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4.14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.6.</w:t>
            </w:r>
          </w:p>
        </w:tc>
        <w:tc>
          <w:tcPr>
            <w:tcW w:w="8516" w:type="dxa"/>
          </w:tcPr>
          <w:p w14:paraId="4715B789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Содействие формированию финансово грамотного поведения граждан и обеспечение защищенности интересов потребителей финансовых услуг</w:t>
            </w:r>
          </w:p>
        </w:tc>
      </w:tr>
      <w:tr w:rsidR="00EC5758" w:rsidRPr="00261465" w14:paraId="559F7B4D" w14:textId="77777777" w:rsidTr="00EC5758">
        <w:trPr>
          <w:trHeight w:val="427"/>
        </w:trPr>
        <w:tc>
          <w:tcPr>
            <w:tcW w:w="931" w:type="dxa"/>
          </w:tcPr>
          <w:p w14:paraId="4A486710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4.14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.7.</w:t>
            </w:r>
          </w:p>
        </w:tc>
        <w:tc>
          <w:tcPr>
            <w:tcW w:w="8516" w:type="dxa"/>
          </w:tcPr>
          <w:p w14:paraId="56A6BCA2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Расширение использования новых финансовых инструментов, развитие платежной инфраструктуры для развития экономики Чувашской Респу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лики</w:t>
            </w:r>
          </w:p>
        </w:tc>
      </w:tr>
    </w:tbl>
    <w:p w14:paraId="624A1AC1" w14:textId="77777777" w:rsidR="00EC5758" w:rsidRPr="00261465" w:rsidRDefault="00EC5758" w:rsidP="00EC575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4FF13986" w14:textId="77777777" w:rsidR="00EC5758" w:rsidRPr="00261465" w:rsidRDefault="00EC5758" w:rsidP="00EC5758">
      <w:pPr>
        <w:pStyle w:val="21"/>
        <w:tabs>
          <w:tab w:val="clear" w:pos="993"/>
          <w:tab w:val="left" w:pos="709"/>
        </w:tabs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aps/>
          <w:color w:val="A30800"/>
          <w:sz w:val="26"/>
          <w:szCs w:val="26"/>
        </w:rPr>
      </w:pPr>
      <w:bookmarkStart w:id="372" w:name="_Toc185445258"/>
      <w:bookmarkStart w:id="373" w:name="_Toc185445594"/>
      <w:bookmarkStart w:id="374" w:name="_Toc186109308"/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t>направления</w:t>
      </w:r>
      <w:bookmarkEnd w:id="372"/>
      <w:bookmarkEnd w:id="373"/>
      <w:bookmarkEnd w:id="374"/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t xml:space="preserve"> </w:t>
      </w:r>
    </w:p>
    <w:p w14:paraId="7438BA98" w14:textId="77777777" w:rsidR="00EC5758" w:rsidRPr="00261465" w:rsidRDefault="00EC5758" w:rsidP="00EC5758">
      <w:pPr>
        <w:pStyle w:val="af9"/>
        <w:spacing w:before="0" w:beforeAutospacing="0" w:after="0" w:afterAutospacing="0"/>
        <w:ind w:firstLine="708"/>
        <w:jc w:val="both"/>
        <w:rPr>
          <w:b/>
          <w:bCs/>
          <w:color w:val="3D65A1"/>
          <w:sz w:val="26"/>
          <w:szCs w:val="26"/>
        </w:rPr>
      </w:pPr>
      <w:r w:rsidRPr="00261465">
        <w:rPr>
          <w:b/>
          <w:bCs/>
          <w:color w:val="3D65A1"/>
          <w:sz w:val="26"/>
          <w:szCs w:val="26"/>
        </w:rPr>
        <w:t>Укреплени</w:t>
      </w:r>
      <w:r>
        <w:rPr>
          <w:b/>
          <w:bCs/>
          <w:color w:val="3D65A1"/>
          <w:sz w:val="26"/>
          <w:szCs w:val="26"/>
        </w:rPr>
        <w:t>е</w:t>
      </w:r>
      <w:r w:rsidRPr="00261465">
        <w:rPr>
          <w:b/>
          <w:bCs/>
          <w:color w:val="3D65A1"/>
          <w:sz w:val="26"/>
          <w:szCs w:val="26"/>
        </w:rPr>
        <w:t xml:space="preserve"> финансовой стабильности в Чувашской Республике </w:t>
      </w:r>
    </w:p>
    <w:p w14:paraId="3F5B4F28" w14:textId="77777777" w:rsidR="00EC5758" w:rsidRPr="00BD68F5" w:rsidRDefault="00EC5758" w:rsidP="00EC57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68F5">
        <w:rPr>
          <w:rFonts w:ascii="Times New Roman" w:hAnsi="Times New Roman" w:cs="Times New Roman"/>
          <w:color w:val="000000"/>
          <w:sz w:val="26"/>
          <w:szCs w:val="26"/>
        </w:rPr>
        <w:t>Обеспечение сбалансированности консолидированного и республиканского бюджетов Чувашской Республики станет одним из условий ускорения темпов эк</w:t>
      </w:r>
      <w:r w:rsidRPr="00BD68F5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BD68F5">
        <w:rPr>
          <w:rFonts w:ascii="Times New Roman" w:hAnsi="Times New Roman" w:cs="Times New Roman"/>
          <w:color w:val="000000"/>
          <w:sz w:val="26"/>
          <w:szCs w:val="26"/>
        </w:rPr>
        <w:t>номического роста.</w:t>
      </w:r>
    </w:p>
    <w:p w14:paraId="2CF887C6" w14:textId="77777777" w:rsidR="00EC5758" w:rsidRDefault="00EC5758" w:rsidP="00EC57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68F5">
        <w:rPr>
          <w:rFonts w:ascii="Times New Roman" w:hAnsi="Times New Roman" w:cs="Times New Roman"/>
          <w:sz w:val="26"/>
          <w:szCs w:val="26"/>
        </w:rPr>
        <w:t>В этом направлении в основном планируется повысить эффективность и пр</w:t>
      </w:r>
      <w:r w:rsidRPr="00BD68F5">
        <w:rPr>
          <w:rFonts w:ascii="Times New Roman" w:hAnsi="Times New Roman" w:cs="Times New Roman"/>
          <w:sz w:val="26"/>
          <w:szCs w:val="26"/>
        </w:rPr>
        <w:t>о</w:t>
      </w:r>
      <w:r w:rsidRPr="00BD68F5">
        <w:rPr>
          <w:rFonts w:ascii="Times New Roman" w:hAnsi="Times New Roman" w:cs="Times New Roman"/>
          <w:sz w:val="26"/>
          <w:szCs w:val="26"/>
        </w:rPr>
        <w:t>зрачность бюджетных расходов следующими методами:</w:t>
      </w:r>
    </w:p>
    <w:p w14:paraId="557D9364" w14:textId="77777777" w:rsidR="00EC5758" w:rsidRPr="0003398E" w:rsidRDefault="00EC5758" w:rsidP="00844C57">
      <w:pPr>
        <w:numPr>
          <w:ilvl w:val="0"/>
          <w:numId w:val="102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3398E">
        <w:rPr>
          <w:rFonts w:ascii="Times New Roman" w:hAnsi="Times New Roman" w:cs="Times New Roman"/>
          <w:color w:val="000000"/>
          <w:sz w:val="26"/>
          <w:szCs w:val="26"/>
        </w:rPr>
        <w:t>обеспечение консолидации бюджетных ассигнований в рамках реал</w:t>
      </w:r>
      <w:r w:rsidRPr="0003398E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03398E">
        <w:rPr>
          <w:rFonts w:ascii="Times New Roman" w:hAnsi="Times New Roman" w:cs="Times New Roman"/>
          <w:color w:val="000000"/>
          <w:sz w:val="26"/>
          <w:szCs w:val="26"/>
        </w:rPr>
        <w:t>зации ключевых проектов Чувашской Республики;</w:t>
      </w:r>
    </w:p>
    <w:p w14:paraId="4D8C42B6" w14:textId="77777777" w:rsidR="00EC5758" w:rsidRDefault="00EC5758" w:rsidP="00844C57">
      <w:pPr>
        <w:numPr>
          <w:ilvl w:val="0"/>
          <w:numId w:val="102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повышение эффективности бюджетных </w:t>
      </w:r>
      <w:r w:rsidRPr="00BD68F5">
        <w:rPr>
          <w:rFonts w:ascii="Times New Roman" w:hAnsi="Times New Roman" w:cs="Times New Roman"/>
          <w:sz w:val="26"/>
          <w:szCs w:val="26"/>
        </w:rPr>
        <w:t>расходов на основе дальне</w:t>
      </w:r>
      <w:r w:rsidRPr="00BD68F5">
        <w:rPr>
          <w:rFonts w:ascii="Times New Roman" w:hAnsi="Times New Roman" w:cs="Times New Roman"/>
          <w:sz w:val="26"/>
          <w:szCs w:val="26"/>
        </w:rPr>
        <w:t>й</w:t>
      </w:r>
      <w:r w:rsidRPr="00BD68F5">
        <w:rPr>
          <w:rFonts w:ascii="Times New Roman" w:hAnsi="Times New Roman" w:cs="Times New Roman"/>
          <w:sz w:val="26"/>
          <w:szCs w:val="26"/>
        </w:rPr>
        <w:t>шего совершенствования бюджетных правоотношений и механизмов использования бюджетных средств;</w:t>
      </w:r>
    </w:p>
    <w:p w14:paraId="18E822BA" w14:textId="77777777" w:rsidR="00EC5758" w:rsidRDefault="00EC5758" w:rsidP="00844C57">
      <w:pPr>
        <w:numPr>
          <w:ilvl w:val="0"/>
          <w:numId w:val="102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развитие </w:t>
      </w:r>
      <w:r w:rsidRPr="00BD68F5">
        <w:rPr>
          <w:rFonts w:ascii="Times New Roman" w:hAnsi="Times New Roman" w:cs="Times New Roman"/>
          <w:sz w:val="26"/>
          <w:szCs w:val="26"/>
        </w:rPr>
        <w:t>гибкой комплексной системы управления бюджетными ра</w:t>
      </w:r>
      <w:r w:rsidRPr="00BD68F5">
        <w:rPr>
          <w:rFonts w:ascii="Times New Roman" w:hAnsi="Times New Roman" w:cs="Times New Roman"/>
          <w:sz w:val="26"/>
          <w:szCs w:val="26"/>
        </w:rPr>
        <w:t>с</w:t>
      </w:r>
      <w:r w:rsidRPr="00BD68F5">
        <w:rPr>
          <w:rFonts w:ascii="Times New Roman" w:hAnsi="Times New Roman" w:cs="Times New Roman"/>
          <w:sz w:val="26"/>
          <w:szCs w:val="26"/>
        </w:rPr>
        <w:t>ходами, увязанной с системой государственного стратегического управления, совершенствование инструментария реализации реги</w:t>
      </w:r>
      <w:r w:rsidRPr="00BD68F5">
        <w:rPr>
          <w:rFonts w:ascii="Times New Roman" w:hAnsi="Times New Roman" w:cs="Times New Roman"/>
          <w:sz w:val="26"/>
          <w:szCs w:val="26"/>
        </w:rPr>
        <w:t>о</w:t>
      </w:r>
      <w:r w:rsidRPr="00BD68F5">
        <w:rPr>
          <w:rFonts w:ascii="Times New Roman" w:hAnsi="Times New Roman" w:cs="Times New Roman"/>
          <w:sz w:val="26"/>
          <w:szCs w:val="26"/>
        </w:rPr>
        <w:t>нальных проектов и государственных программ;</w:t>
      </w:r>
    </w:p>
    <w:p w14:paraId="1C88EE8C" w14:textId="77777777" w:rsidR="00EC5758" w:rsidRDefault="00EC5758" w:rsidP="00844C57">
      <w:pPr>
        <w:numPr>
          <w:ilvl w:val="0"/>
          <w:numId w:val="102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стратегическая </w:t>
      </w:r>
      <w:r w:rsidRPr="00BD68F5">
        <w:rPr>
          <w:rFonts w:ascii="Times New Roman" w:hAnsi="Times New Roman" w:cs="Times New Roman"/>
          <w:sz w:val="26"/>
          <w:szCs w:val="26"/>
        </w:rPr>
        <w:t xml:space="preserve">приоритизация расходов республиканского бюджета Чувашской Республики </w:t>
      </w:r>
      <w:r>
        <w:rPr>
          <w:rFonts w:ascii="Times New Roman" w:hAnsi="Times New Roman" w:cs="Times New Roman"/>
          <w:sz w:val="26"/>
          <w:szCs w:val="26"/>
        </w:rPr>
        <w:t>– рост финансирования</w:t>
      </w:r>
      <w:r w:rsidRPr="00BD68F5">
        <w:rPr>
          <w:rFonts w:ascii="Times New Roman" w:hAnsi="Times New Roman" w:cs="Times New Roman"/>
          <w:sz w:val="26"/>
          <w:szCs w:val="26"/>
        </w:rPr>
        <w:t xml:space="preserve"> достижени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BD68F5">
        <w:rPr>
          <w:rFonts w:ascii="Times New Roman" w:hAnsi="Times New Roman" w:cs="Times New Roman"/>
          <w:sz w:val="26"/>
          <w:szCs w:val="26"/>
        </w:rPr>
        <w:t xml:space="preserve"> целей и показателей новых национальных проектов;</w:t>
      </w:r>
    </w:p>
    <w:p w14:paraId="4C343472" w14:textId="77777777" w:rsidR="00EC5758" w:rsidRDefault="00EC5758" w:rsidP="00844C57">
      <w:pPr>
        <w:numPr>
          <w:ilvl w:val="0"/>
          <w:numId w:val="102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повышение </w:t>
      </w:r>
      <w:r w:rsidRPr="00BD68F5">
        <w:rPr>
          <w:rFonts w:ascii="Times New Roman" w:hAnsi="Times New Roman" w:cs="Times New Roman"/>
          <w:sz w:val="26"/>
          <w:szCs w:val="26"/>
        </w:rPr>
        <w:t xml:space="preserve">эффективности инвестиционной составляющей расходов консолидированного бюджета </w:t>
      </w:r>
      <w:r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Pr="00BD68F5">
        <w:rPr>
          <w:rFonts w:ascii="Times New Roman" w:hAnsi="Times New Roman" w:cs="Times New Roman"/>
          <w:sz w:val="26"/>
          <w:szCs w:val="26"/>
        </w:rPr>
        <w:t>;</w:t>
      </w:r>
    </w:p>
    <w:p w14:paraId="09CCCD1D" w14:textId="77777777" w:rsidR="00EC5758" w:rsidRDefault="00EC5758" w:rsidP="00844C57">
      <w:pPr>
        <w:numPr>
          <w:ilvl w:val="0"/>
          <w:numId w:val="102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снижение </w:t>
      </w:r>
      <w:r w:rsidRPr="00BD68F5">
        <w:rPr>
          <w:rFonts w:ascii="Times New Roman" w:hAnsi="Times New Roman" w:cs="Times New Roman"/>
          <w:sz w:val="26"/>
          <w:szCs w:val="26"/>
        </w:rPr>
        <w:t>рисков возникновения просроченной кредиторской задо</w:t>
      </w:r>
      <w:r w:rsidRPr="00BD68F5">
        <w:rPr>
          <w:rFonts w:ascii="Times New Roman" w:hAnsi="Times New Roman" w:cs="Times New Roman"/>
          <w:sz w:val="26"/>
          <w:szCs w:val="26"/>
        </w:rPr>
        <w:t>л</w:t>
      </w:r>
      <w:r w:rsidRPr="00BD68F5">
        <w:rPr>
          <w:rFonts w:ascii="Times New Roman" w:hAnsi="Times New Roman" w:cs="Times New Roman"/>
          <w:sz w:val="26"/>
          <w:szCs w:val="26"/>
        </w:rPr>
        <w:t xml:space="preserve">женности консолидированного  бюджета </w:t>
      </w:r>
      <w:r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Pr="00BD68F5">
        <w:rPr>
          <w:rFonts w:ascii="Times New Roman" w:hAnsi="Times New Roman" w:cs="Times New Roman"/>
          <w:sz w:val="26"/>
          <w:szCs w:val="26"/>
        </w:rPr>
        <w:t>;</w:t>
      </w:r>
    </w:p>
    <w:p w14:paraId="10E580E5" w14:textId="77777777" w:rsidR="00EC5758" w:rsidRDefault="00EC5758" w:rsidP="00844C57">
      <w:pPr>
        <w:numPr>
          <w:ilvl w:val="0"/>
          <w:numId w:val="102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недопущение </w:t>
      </w:r>
      <w:r w:rsidRPr="00BD68F5">
        <w:rPr>
          <w:rFonts w:ascii="Times New Roman" w:hAnsi="Times New Roman" w:cs="Times New Roman"/>
          <w:sz w:val="26"/>
          <w:szCs w:val="26"/>
        </w:rPr>
        <w:t>принятия новых расходных обязательств, не обеспече</w:t>
      </w:r>
      <w:r w:rsidRPr="00BD68F5">
        <w:rPr>
          <w:rFonts w:ascii="Times New Roman" w:hAnsi="Times New Roman" w:cs="Times New Roman"/>
          <w:sz w:val="26"/>
          <w:szCs w:val="26"/>
        </w:rPr>
        <w:t>н</w:t>
      </w:r>
      <w:r w:rsidRPr="00BD68F5">
        <w:rPr>
          <w:rFonts w:ascii="Times New Roman" w:hAnsi="Times New Roman" w:cs="Times New Roman"/>
          <w:sz w:val="26"/>
          <w:szCs w:val="26"/>
        </w:rPr>
        <w:t>ных стабильными доходными источниками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F8E7CE0" w14:textId="77777777" w:rsidR="00EC5758" w:rsidRDefault="00EC5758" w:rsidP="00844C57">
      <w:pPr>
        <w:numPr>
          <w:ilvl w:val="0"/>
          <w:numId w:val="102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повышение </w:t>
      </w:r>
      <w:r w:rsidRPr="00BD68F5">
        <w:rPr>
          <w:rFonts w:ascii="Times New Roman" w:hAnsi="Times New Roman" w:cs="Times New Roman"/>
          <w:sz w:val="26"/>
          <w:szCs w:val="26"/>
        </w:rPr>
        <w:t>эффективности государственного финансового контроля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2859733F" w14:textId="77777777" w:rsidR="00EC5758" w:rsidRDefault="00EC5758" w:rsidP="00844C57">
      <w:pPr>
        <w:numPr>
          <w:ilvl w:val="0"/>
          <w:numId w:val="102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вовлечение </w:t>
      </w:r>
      <w:r w:rsidRPr="00BD68F5">
        <w:rPr>
          <w:rFonts w:ascii="Times New Roman" w:hAnsi="Times New Roman" w:cs="Times New Roman"/>
          <w:sz w:val="26"/>
          <w:szCs w:val="26"/>
        </w:rPr>
        <w:t>граждан в процедуры обсуждения и принятия бюджетных решений и развитие механизмов инициативного бюджетирования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0AA6F183" w14:textId="77777777" w:rsidR="00EC5758" w:rsidRDefault="00EC5758" w:rsidP="00844C57">
      <w:pPr>
        <w:numPr>
          <w:ilvl w:val="0"/>
          <w:numId w:val="102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обеспечение о</w:t>
      </w:r>
      <w:r w:rsidRPr="00BD68F5">
        <w:rPr>
          <w:rFonts w:ascii="Times New Roman" w:hAnsi="Times New Roman" w:cs="Times New Roman"/>
          <w:sz w:val="26"/>
          <w:szCs w:val="26"/>
        </w:rPr>
        <w:t>ткрытости и прозрачности бюджетного процесса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18BD5DA" w14:textId="77777777" w:rsidR="00EC5758" w:rsidRPr="00BD68F5" w:rsidRDefault="00EC5758" w:rsidP="00844C57">
      <w:pPr>
        <w:numPr>
          <w:ilvl w:val="0"/>
          <w:numId w:val="102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повышение </w:t>
      </w:r>
      <w:r w:rsidRPr="00BD68F5">
        <w:rPr>
          <w:rFonts w:ascii="Times New Roman" w:hAnsi="Times New Roman" w:cs="Times New Roman"/>
          <w:color w:val="000000"/>
          <w:sz w:val="26"/>
          <w:szCs w:val="26"/>
        </w:rPr>
        <w:t>качества ведения бюджетного учета, унификация и опт</w:t>
      </w:r>
      <w:r w:rsidRPr="00BD68F5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BD68F5">
        <w:rPr>
          <w:rFonts w:ascii="Times New Roman" w:hAnsi="Times New Roman" w:cs="Times New Roman"/>
          <w:color w:val="000000"/>
          <w:sz w:val="26"/>
          <w:szCs w:val="26"/>
        </w:rPr>
        <w:t>мизация процессов взаимодействия структурных подразделений и</w:t>
      </w:r>
      <w:r w:rsidRPr="00BD68F5">
        <w:rPr>
          <w:rFonts w:ascii="Times New Roman" w:hAnsi="Times New Roman" w:cs="Times New Roman"/>
          <w:color w:val="000000"/>
          <w:sz w:val="26"/>
          <w:szCs w:val="26"/>
        </w:rPr>
        <w:t>с</w:t>
      </w:r>
      <w:r w:rsidRPr="00BD68F5">
        <w:rPr>
          <w:rFonts w:ascii="Times New Roman" w:hAnsi="Times New Roman" w:cs="Times New Roman"/>
          <w:color w:val="000000"/>
          <w:sz w:val="26"/>
          <w:szCs w:val="26"/>
        </w:rPr>
        <w:t>полнительн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ых </w:t>
      </w:r>
      <w:r w:rsidRPr="00BD68F5">
        <w:rPr>
          <w:rFonts w:ascii="Times New Roman" w:hAnsi="Times New Roman" w:cs="Times New Roman"/>
          <w:color w:val="000000"/>
          <w:sz w:val="26"/>
          <w:szCs w:val="26"/>
        </w:rPr>
        <w:t xml:space="preserve">органов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Чувашской Республики </w:t>
      </w:r>
      <w:r w:rsidRPr="00BD68F5">
        <w:rPr>
          <w:rFonts w:ascii="Times New Roman" w:hAnsi="Times New Roman" w:cs="Times New Roman"/>
          <w:color w:val="000000"/>
          <w:sz w:val="26"/>
          <w:szCs w:val="26"/>
        </w:rPr>
        <w:t>с бухгалтерскими службами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2C97ECEE" w14:textId="77777777" w:rsidR="00EC5758" w:rsidRPr="00BD68F5" w:rsidRDefault="00EC5758" w:rsidP="00844C57">
      <w:pPr>
        <w:numPr>
          <w:ilvl w:val="0"/>
          <w:numId w:val="102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усиление </w:t>
      </w:r>
      <w:r w:rsidRPr="00BD68F5">
        <w:rPr>
          <w:rFonts w:ascii="Times New Roman" w:hAnsi="Times New Roman" w:cs="Times New Roman"/>
          <w:color w:val="000000"/>
          <w:sz w:val="26"/>
          <w:szCs w:val="26"/>
        </w:rPr>
        <w:t>контроля за достижением конечных и непосредственных р</w:t>
      </w:r>
      <w:r w:rsidRPr="00BD68F5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BD68F5">
        <w:rPr>
          <w:rFonts w:ascii="Times New Roman" w:hAnsi="Times New Roman" w:cs="Times New Roman"/>
          <w:color w:val="000000"/>
          <w:sz w:val="26"/>
          <w:szCs w:val="26"/>
        </w:rPr>
        <w:t>зультатов мероприятий государственных программ и региональных проектов.</w:t>
      </w:r>
    </w:p>
    <w:p w14:paraId="5B692D0B" w14:textId="77777777" w:rsidR="00EC5758" w:rsidRPr="00BD68F5" w:rsidRDefault="00EC5758" w:rsidP="00EC575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3D65A1"/>
          <w:sz w:val="26"/>
          <w:szCs w:val="26"/>
        </w:rPr>
      </w:pPr>
    </w:p>
    <w:p w14:paraId="6CF1DCE1" w14:textId="77777777" w:rsidR="00EC5758" w:rsidRPr="00BD68F5" w:rsidRDefault="00EC5758" w:rsidP="00EC5758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color w:val="3D65A1"/>
          <w:sz w:val="26"/>
          <w:szCs w:val="26"/>
        </w:rPr>
      </w:pPr>
      <w:r w:rsidRPr="00BD68F5">
        <w:rPr>
          <w:rFonts w:ascii="Times New Roman" w:hAnsi="Times New Roman" w:cs="Times New Roman"/>
          <w:b/>
          <w:color w:val="3D65A1"/>
          <w:sz w:val="26"/>
          <w:szCs w:val="26"/>
        </w:rPr>
        <w:t xml:space="preserve">Наращивание собственного экономического (налогового) потенциала за счет </w:t>
      </w:r>
      <w:r>
        <w:rPr>
          <w:rFonts w:ascii="Times New Roman" w:hAnsi="Times New Roman" w:cs="Times New Roman"/>
          <w:b/>
          <w:color w:val="3D65A1"/>
          <w:sz w:val="26"/>
          <w:szCs w:val="26"/>
        </w:rPr>
        <w:t xml:space="preserve">повышения </w:t>
      </w:r>
      <w:r w:rsidRPr="00BD68F5">
        <w:rPr>
          <w:rFonts w:ascii="Times New Roman" w:hAnsi="Times New Roman" w:cs="Times New Roman"/>
          <w:b/>
          <w:color w:val="3D65A1"/>
          <w:sz w:val="26"/>
          <w:szCs w:val="26"/>
        </w:rPr>
        <w:t>инвестиционной и предпринимательской активности</w:t>
      </w:r>
    </w:p>
    <w:p w14:paraId="15B3946F" w14:textId="77777777" w:rsidR="00EC5758" w:rsidRDefault="00EC5758" w:rsidP="00EC57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68F5">
        <w:rPr>
          <w:rFonts w:ascii="Times New Roman" w:hAnsi="Times New Roman" w:cs="Times New Roman"/>
          <w:sz w:val="26"/>
          <w:szCs w:val="26"/>
        </w:rPr>
        <w:t>В налоговой политике планируется увеличить налоговую часть бюджета за сч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BD68F5">
        <w:rPr>
          <w:rFonts w:ascii="Times New Roman" w:hAnsi="Times New Roman" w:cs="Times New Roman"/>
          <w:sz w:val="26"/>
          <w:szCs w:val="26"/>
        </w:rPr>
        <w:t xml:space="preserve">т </w:t>
      </w:r>
      <w:r>
        <w:rPr>
          <w:rFonts w:ascii="Times New Roman" w:hAnsi="Times New Roman" w:cs="Times New Roman"/>
          <w:sz w:val="26"/>
          <w:szCs w:val="26"/>
        </w:rPr>
        <w:t>совершенствования</w:t>
      </w:r>
      <w:r w:rsidRPr="00BD68F5">
        <w:rPr>
          <w:rFonts w:ascii="Times New Roman" w:hAnsi="Times New Roman" w:cs="Times New Roman"/>
          <w:sz w:val="26"/>
          <w:szCs w:val="26"/>
        </w:rPr>
        <w:t xml:space="preserve"> налоговых механизмов и работы административного а</w:t>
      </w:r>
      <w:r w:rsidRPr="00BD68F5">
        <w:rPr>
          <w:rFonts w:ascii="Times New Roman" w:hAnsi="Times New Roman" w:cs="Times New Roman"/>
          <w:sz w:val="26"/>
          <w:szCs w:val="26"/>
        </w:rPr>
        <w:t>п</w:t>
      </w:r>
      <w:r w:rsidRPr="00BD68F5">
        <w:rPr>
          <w:rFonts w:ascii="Times New Roman" w:hAnsi="Times New Roman" w:cs="Times New Roman"/>
          <w:sz w:val="26"/>
          <w:szCs w:val="26"/>
        </w:rPr>
        <w:t>парата, в том числе</w:t>
      </w:r>
      <w:r>
        <w:rPr>
          <w:rFonts w:ascii="Times New Roman" w:hAnsi="Times New Roman" w:cs="Times New Roman"/>
          <w:sz w:val="26"/>
          <w:szCs w:val="26"/>
        </w:rPr>
        <w:t xml:space="preserve"> за счет</w:t>
      </w:r>
      <w:r w:rsidRPr="00BD68F5">
        <w:rPr>
          <w:rFonts w:ascii="Times New Roman" w:hAnsi="Times New Roman" w:cs="Times New Roman"/>
          <w:sz w:val="26"/>
          <w:szCs w:val="26"/>
        </w:rPr>
        <w:t>:</w:t>
      </w:r>
    </w:p>
    <w:p w14:paraId="255220FF" w14:textId="77777777" w:rsidR="00EC5758" w:rsidRDefault="00EC5758" w:rsidP="00844C57">
      <w:pPr>
        <w:numPr>
          <w:ilvl w:val="0"/>
          <w:numId w:val="102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мониторинга уплаты </w:t>
      </w:r>
      <w:r w:rsidRPr="00BD68F5">
        <w:rPr>
          <w:rFonts w:ascii="Times New Roman" w:hAnsi="Times New Roman" w:cs="Times New Roman"/>
          <w:sz w:val="26"/>
          <w:szCs w:val="26"/>
        </w:rPr>
        <w:t>налогов в консолидированный бюджет Чува</w:t>
      </w:r>
      <w:r w:rsidRPr="00BD68F5">
        <w:rPr>
          <w:rFonts w:ascii="Times New Roman" w:hAnsi="Times New Roman" w:cs="Times New Roman"/>
          <w:sz w:val="26"/>
          <w:szCs w:val="26"/>
        </w:rPr>
        <w:t>ш</w:t>
      </w:r>
      <w:r w:rsidRPr="00BD68F5">
        <w:rPr>
          <w:rFonts w:ascii="Times New Roman" w:hAnsi="Times New Roman" w:cs="Times New Roman"/>
          <w:sz w:val="26"/>
          <w:szCs w:val="26"/>
        </w:rPr>
        <w:t>ской Республики налогоплательщиками, получающими финансовую поддержку из республиканского бюджета Чувашской Республики, я</w:t>
      </w:r>
      <w:r w:rsidRPr="00BD68F5">
        <w:rPr>
          <w:rFonts w:ascii="Times New Roman" w:hAnsi="Times New Roman" w:cs="Times New Roman"/>
          <w:sz w:val="26"/>
          <w:szCs w:val="26"/>
        </w:rPr>
        <w:t>в</w:t>
      </w:r>
      <w:r w:rsidRPr="00BD68F5">
        <w:rPr>
          <w:rFonts w:ascii="Times New Roman" w:hAnsi="Times New Roman" w:cs="Times New Roman"/>
          <w:sz w:val="26"/>
          <w:szCs w:val="26"/>
        </w:rPr>
        <w:t>ляющимися исполнителями государственных и муниципальных ко</w:t>
      </w:r>
      <w:r w:rsidRPr="00BD68F5">
        <w:rPr>
          <w:rFonts w:ascii="Times New Roman" w:hAnsi="Times New Roman" w:cs="Times New Roman"/>
          <w:sz w:val="26"/>
          <w:szCs w:val="26"/>
        </w:rPr>
        <w:t>н</w:t>
      </w:r>
      <w:r w:rsidRPr="00BD68F5">
        <w:rPr>
          <w:rFonts w:ascii="Times New Roman" w:hAnsi="Times New Roman" w:cs="Times New Roman"/>
          <w:sz w:val="26"/>
          <w:szCs w:val="26"/>
        </w:rPr>
        <w:t>трактов;</w:t>
      </w:r>
    </w:p>
    <w:p w14:paraId="5AC892BA" w14:textId="77777777" w:rsidR="00EC5758" w:rsidRDefault="00EC5758" w:rsidP="00844C57">
      <w:pPr>
        <w:numPr>
          <w:ilvl w:val="0"/>
          <w:numId w:val="102"/>
        </w:numPr>
        <w:spacing w:after="0" w:line="23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проведения </w:t>
      </w:r>
      <w:r w:rsidRPr="00BD68F5">
        <w:rPr>
          <w:rFonts w:ascii="Times New Roman" w:hAnsi="Times New Roman" w:cs="Times New Roman"/>
          <w:sz w:val="26"/>
          <w:szCs w:val="26"/>
        </w:rPr>
        <w:t>адресной работы с организациями, допустившими сниж</w:t>
      </w:r>
      <w:r w:rsidRPr="00BD68F5">
        <w:rPr>
          <w:rFonts w:ascii="Times New Roman" w:hAnsi="Times New Roman" w:cs="Times New Roman"/>
          <w:sz w:val="26"/>
          <w:szCs w:val="26"/>
        </w:rPr>
        <w:t>е</w:t>
      </w:r>
      <w:r w:rsidRPr="00BD68F5">
        <w:rPr>
          <w:rFonts w:ascii="Times New Roman" w:hAnsi="Times New Roman" w:cs="Times New Roman"/>
          <w:sz w:val="26"/>
          <w:szCs w:val="26"/>
        </w:rPr>
        <w:t>ние перечисления в консолидированный бюджет Чувашской Респу</w:t>
      </w:r>
      <w:r w:rsidRPr="00BD68F5">
        <w:rPr>
          <w:rFonts w:ascii="Times New Roman" w:hAnsi="Times New Roman" w:cs="Times New Roman"/>
          <w:sz w:val="26"/>
          <w:szCs w:val="26"/>
        </w:rPr>
        <w:t>б</w:t>
      </w:r>
      <w:r w:rsidRPr="00BD68F5">
        <w:rPr>
          <w:rFonts w:ascii="Times New Roman" w:hAnsi="Times New Roman" w:cs="Times New Roman"/>
          <w:sz w:val="26"/>
          <w:szCs w:val="26"/>
        </w:rPr>
        <w:t>лики налога на доходы физических лиц и выплату средней заработной платы ниже среднеотраслевого уровня (закрепление за исполнител</w:t>
      </w:r>
      <w:r w:rsidRPr="00BD68F5">
        <w:rPr>
          <w:rFonts w:ascii="Times New Roman" w:hAnsi="Times New Roman" w:cs="Times New Roman"/>
          <w:sz w:val="26"/>
          <w:szCs w:val="26"/>
        </w:rPr>
        <w:t>ь</w:t>
      </w:r>
      <w:r w:rsidRPr="00BD68F5">
        <w:rPr>
          <w:rFonts w:ascii="Times New Roman" w:hAnsi="Times New Roman" w:cs="Times New Roman"/>
          <w:sz w:val="26"/>
          <w:szCs w:val="26"/>
        </w:rPr>
        <w:t>ными органами Чувашской Республики ответственности за поступл</w:t>
      </w:r>
      <w:r w:rsidRPr="00BD68F5">
        <w:rPr>
          <w:rFonts w:ascii="Times New Roman" w:hAnsi="Times New Roman" w:cs="Times New Roman"/>
          <w:sz w:val="26"/>
          <w:szCs w:val="26"/>
        </w:rPr>
        <w:t>е</w:t>
      </w:r>
      <w:r w:rsidRPr="00BD68F5">
        <w:rPr>
          <w:rFonts w:ascii="Times New Roman" w:hAnsi="Times New Roman" w:cs="Times New Roman"/>
          <w:sz w:val="26"/>
          <w:szCs w:val="26"/>
        </w:rPr>
        <w:t>ние налоговых доходов по видам экономической деятельности и сн</w:t>
      </w:r>
      <w:r w:rsidRPr="00BD68F5">
        <w:rPr>
          <w:rFonts w:ascii="Times New Roman" w:hAnsi="Times New Roman" w:cs="Times New Roman"/>
          <w:sz w:val="26"/>
          <w:szCs w:val="26"/>
        </w:rPr>
        <w:t>и</w:t>
      </w:r>
      <w:r w:rsidRPr="00BD68F5">
        <w:rPr>
          <w:rFonts w:ascii="Times New Roman" w:hAnsi="Times New Roman" w:cs="Times New Roman"/>
          <w:sz w:val="26"/>
          <w:szCs w:val="26"/>
        </w:rPr>
        <w:t>жение задолженности по уплате налогов в республиканский бюджет Чувашской Республики и бюджеты муниципальных образований Ч</w:t>
      </w:r>
      <w:r w:rsidRPr="00BD68F5">
        <w:rPr>
          <w:rFonts w:ascii="Times New Roman" w:hAnsi="Times New Roman" w:cs="Times New Roman"/>
          <w:sz w:val="26"/>
          <w:szCs w:val="26"/>
        </w:rPr>
        <w:t>у</w:t>
      </w:r>
      <w:r w:rsidRPr="00BD68F5">
        <w:rPr>
          <w:rFonts w:ascii="Times New Roman" w:hAnsi="Times New Roman" w:cs="Times New Roman"/>
          <w:sz w:val="26"/>
          <w:szCs w:val="26"/>
        </w:rPr>
        <w:t>вашской Республики за счет повышения качества налогового админ</w:t>
      </w:r>
      <w:r w:rsidRPr="00BD68F5">
        <w:rPr>
          <w:rFonts w:ascii="Times New Roman" w:hAnsi="Times New Roman" w:cs="Times New Roman"/>
          <w:sz w:val="26"/>
          <w:szCs w:val="26"/>
        </w:rPr>
        <w:t>и</w:t>
      </w:r>
      <w:r w:rsidRPr="00BD68F5">
        <w:rPr>
          <w:rFonts w:ascii="Times New Roman" w:hAnsi="Times New Roman" w:cs="Times New Roman"/>
          <w:sz w:val="26"/>
          <w:szCs w:val="26"/>
        </w:rPr>
        <w:t>стрирования);</w:t>
      </w:r>
    </w:p>
    <w:p w14:paraId="5BB1DD55" w14:textId="77777777" w:rsidR="00EC5758" w:rsidRDefault="00EC5758" w:rsidP="00844C57">
      <w:pPr>
        <w:numPr>
          <w:ilvl w:val="0"/>
          <w:numId w:val="102"/>
        </w:numPr>
        <w:spacing w:after="0" w:line="23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усиления </w:t>
      </w:r>
      <w:r w:rsidRPr="00BD68F5">
        <w:rPr>
          <w:rFonts w:ascii="Times New Roman" w:hAnsi="Times New Roman" w:cs="Times New Roman"/>
          <w:sz w:val="26"/>
          <w:szCs w:val="26"/>
        </w:rPr>
        <w:t>межведомственного взаимодействия с Управлением Фед</w:t>
      </w:r>
      <w:r w:rsidRPr="00BD68F5">
        <w:rPr>
          <w:rFonts w:ascii="Times New Roman" w:hAnsi="Times New Roman" w:cs="Times New Roman"/>
          <w:sz w:val="26"/>
          <w:szCs w:val="26"/>
        </w:rPr>
        <w:t>е</w:t>
      </w:r>
      <w:r w:rsidRPr="00BD68F5">
        <w:rPr>
          <w:rFonts w:ascii="Times New Roman" w:hAnsi="Times New Roman" w:cs="Times New Roman"/>
          <w:sz w:val="26"/>
          <w:szCs w:val="26"/>
        </w:rPr>
        <w:t>ральной налоговой службы по Чувашской Республике в целях увел</w:t>
      </w:r>
      <w:r w:rsidRPr="00BD68F5">
        <w:rPr>
          <w:rFonts w:ascii="Times New Roman" w:hAnsi="Times New Roman" w:cs="Times New Roman"/>
          <w:sz w:val="26"/>
          <w:szCs w:val="26"/>
        </w:rPr>
        <w:t>и</w:t>
      </w:r>
      <w:r w:rsidRPr="00BD68F5">
        <w:rPr>
          <w:rFonts w:ascii="Times New Roman" w:hAnsi="Times New Roman" w:cs="Times New Roman"/>
          <w:sz w:val="26"/>
          <w:szCs w:val="26"/>
        </w:rPr>
        <w:t>чения собираемости региональных и местных налогов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5184F812" w14:textId="77777777" w:rsidR="00EC5758" w:rsidRDefault="00EC5758" w:rsidP="00844C57">
      <w:pPr>
        <w:numPr>
          <w:ilvl w:val="0"/>
          <w:numId w:val="102"/>
        </w:numPr>
        <w:spacing w:after="0" w:line="23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сокращения </w:t>
      </w:r>
      <w:r w:rsidRPr="00BD68F5">
        <w:rPr>
          <w:rFonts w:ascii="Times New Roman" w:hAnsi="Times New Roman" w:cs="Times New Roman"/>
          <w:sz w:val="26"/>
          <w:szCs w:val="26"/>
        </w:rPr>
        <w:t>теневого сектора экономики;</w:t>
      </w:r>
    </w:p>
    <w:p w14:paraId="752D9D7B" w14:textId="77777777" w:rsidR="00EC5758" w:rsidRPr="00BD68F5" w:rsidRDefault="00EC5758" w:rsidP="00844C57">
      <w:pPr>
        <w:numPr>
          <w:ilvl w:val="0"/>
          <w:numId w:val="102"/>
        </w:numPr>
        <w:spacing w:after="0" w:line="23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реализации </w:t>
      </w:r>
      <w:r w:rsidRPr="00BD68F5">
        <w:rPr>
          <w:rFonts w:ascii="Times New Roman" w:hAnsi="Times New Roman" w:cs="Times New Roman"/>
          <w:sz w:val="26"/>
          <w:szCs w:val="26"/>
        </w:rPr>
        <w:t>комплекса мер бюджетного и налогового стимулирования для привлечения инвестиций в реализацию приоритетных направл</w:t>
      </w:r>
      <w:r w:rsidRPr="00BD68F5">
        <w:rPr>
          <w:rFonts w:ascii="Times New Roman" w:hAnsi="Times New Roman" w:cs="Times New Roman"/>
          <w:sz w:val="26"/>
          <w:szCs w:val="26"/>
        </w:rPr>
        <w:t>е</w:t>
      </w:r>
      <w:r w:rsidRPr="00BD68F5">
        <w:rPr>
          <w:rFonts w:ascii="Times New Roman" w:hAnsi="Times New Roman" w:cs="Times New Roman"/>
          <w:sz w:val="26"/>
          <w:szCs w:val="26"/>
        </w:rPr>
        <w:t>ний и проектов, что создаст основу для увеличения поступлений дох</w:t>
      </w:r>
      <w:r w:rsidRPr="00BD68F5">
        <w:rPr>
          <w:rFonts w:ascii="Times New Roman" w:hAnsi="Times New Roman" w:cs="Times New Roman"/>
          <w:sz w:val="26"/>
          <w:szCs w:val="26"/>
        </w:rPr>
        <w:t>о</w:t>
      </w:r>
      <w:r w:rsidRPr="00BD68F5">
        <w:rPr>
          <w:rFonts w:ascii="Times New Roman" w:hAnsi="Times New Roman" w:cs="Times New Roman"/>
          <w:sz w:val="26"/>
          <w:szCs w:val="26"/>
        </w:rPr>
        <w:t>дов в республиканский бюджета Чувашской Республики и местные бюджеты в долгосрочной перспективе</w:t>
      </w:r>
      <w:r w:rsidRPr="00BD68F5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71FF7ACE" w14:textId="77777777" w:rsidR="00EC5758" w:rsidRPr="00BD68F5" w:rsidRDefault="00EC5758" w:rsidP="00EC5758">
      <w:pPr>
        <w:spacing w:after="0" w:line="230" w:lineRule="auto"/>
        <w:ind w:firstLine="567"/>
        <w:jc w:val="both"/>
        <w:rPr>
          <w:rFonts w:ascii="Times New Roman" w:hAnsi="Times New Roman" w:cs="Times New Roman"/>
          <w:b/>
          <w:color w:val="3D65A1"/>
          <w:sz w:val="26"/>
          <w:szCs w:val="26"/>
        </w:rPr>
      </w:pPr>
    </w:p>
    <w:p w14:paraId="71172C3D" w14:textId="77777777" w:rsidR="00EC5758" w:rsidRPr="00BD68F5" w:rsidRDefault="00EC5758" w:rsidP="00EC5758">
      <w:pPr>
        <w:spacing w:after="0" w:line="230" w:lineRule="auto"/>
        <w:ind w:left="567"/>
        <w:jc w:val="both"/>
        <w:rPr>
          <w:rFonts w:ascii="Times New Roman" w:hAnsi="Times New Roman" w:cs="Times New Roman"/>
          <w:b/>
          <w:color w:val="3D65A1"/>
          <w:sz w:val="26"/>
          <w:szCs w:val="26"/>
        </w:rPr>
      </w:pPr>
      <w:r w:rsidRPr="00BD68F5">
        <w:rPr>
          <w:rFonts w:ascii="Times New Roman" w:hAnsi="Times New Roman" w:cs="Times New Roman"/>
          <w:b/>
          <w:color w:val="3D65A1"/>
          <w:sz w:val="26"/>
          <w:szCs w:val="26"/>
        </w:rPr>
        <w:t>Решение задач долговой политики</w:t>
      </w:r>
    </w:p>
    <w:p w14:paraId="210926A9" w14:textId="77777777" w:rsidR="00EC5758" w:rsidRDefault="00EC5758" w:rsidP="00EC5758">
      <w:pPr>
        <w:spacing w:after="0" w:line="23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D68F5">
        <w:rPr>
          <w:rFonts w:ascii="Times New Roman" w:hAnsi="Times New Roman" w:cs="Times New Roman"/>
          <w:sz w:val="26"/>
          <w:szCs w:val="26"/>
        </w:rPr>
        <w:t xml:space="preserve">Республика планирует вести сдержанную кредитную политику, направленную на поддержание высокого кредитного рейтинга </w:t>
      </w:r>
      <w:r w:rsidRPr="00BD68F5">
        <w:rPr>
          <w:rFonts w:ascii="Times New Roman" w:hAnsi="Times New Roman" w:cs="Times New Roman"/>
          <w:i/>
          <w:sz w:val="26"/>
          <w:szCs w:val="26"/>
        </w:rPr>
        <w:t xml:space="preserve">(ruA) </w:t>
      </w:r>
      <w:r w:rsidRPr="00BD68F5">
        <w:rPr>
          <w:rFonts w:ascii="Times New Roman" w:hAnsi="Times New Roman" w:cs="Times New Roman"/>
          <w:sz w:val="26"/>
          <w:szCs w:val="26"/>
        </w:rPr>
        <w:t>и погашение государственн</w:t>
      </w:r>
      <w:r w:rsidRPr="00BD68F5">
        <w:rPr>
          <w:rFonts w:ascii="Times New Roman" w:hAnsi="Times New Roman" w:cs="Times New Roman"/>
          <w:sz w:val="26"/>
          <w:szCs w:val="26"/>
        </w:rPr>
        <w:t>о</w:t>
      </w:r>
      <w:r w:rsidRPr="00BD68F5">
        <w:rPr>
          <w:rFonts w:ascii="Times New Roman" w:hAnsi="Times New Roman" w:cs="Times New Roman"/>
          <w:sz w:val="26"/>
          <w:szCs w:val="26"/>
        </w:rPr>
        <w:t>го долга на основе:</w:t>
      </w:r>
    </w:p>
    <w:p w14:paraId="771CD6AA" w14:textId="77777777" w:rsidR="00EC5758" w:rsidRDefault="00EC5758" w:rsidP="00844C57">
      <w:pPr>
        <w:numPr>
          <w:ilvl w:val="0"/>
          <w:numId w:val="102"/>
        </w:numPr>
        <w:spacing w:after="0" w:line="23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обеспечения взаимосвязи </w:t>
      </w:r>
      <w:r w:rsidRPr="00BD68F5">
        <w:rPr>
          <w:rFonts w:ascii="Times New Roman" w:hAnsi="Times New Roman" w:cs="Times New Roman"/>
          <w:sz w:val="26"/>
          <w:szCs w:val="26"/>
        </w:rPr>
        <w:t>принятия решения о заимствованиях с р</w:t>
      </w:r>
      <w:r w:rsidRPr="00BD68F5">
        <w:rPr>
          <w:rFonts w:ascii="Times New Roman" w:hAnsi="Times New Roman" w:cs="Times New Roman"/>
          <w:sz w:val="26"/>
          <w:szCs w:val="26"/>
        </w:rPr>
        <w:t>е</w:t>
      </w:r>
      <w:r w:rsidRPr="00BD68F5">
        <w:rPr>
          <w:rFonts w:ascii="Times New Roman" w:hAnsi="Times New Roman" w:cs="Times New Roman"/>
          <w:sz w:val="26"/>
          <w:szCs w:val="26"/>
        </w:rPr>
        <w:t>альными потребностями республиканского бюджета Чувашской Ре</w:t>
      </w:r>
      <w:r w:rsidRPr="00BD68F5">
        <w:rPr>
          <w:rFonts w:ascii="Times New Roman" w:hAnsi="Times New Roman" w:cs="Times New Roman"/>
          <w:sz w:val="26"/>
          <w:szCs w:val="26"/>
        </w:rPr>
        <w:t>с</w:t>
      </w:r>
      <w:r w:rsidRPr="00BD68F5">
        <w:rPr>
          <w:rFonts w:ascii="Times New Roman" w:hAnsi="Times New Roman" w:cs="Times New Roman"/>
          <w:sz w:val="26"/>
          <w:szCs w:val="26"/>
        </w:rPr>
        <w:t xml:space="preserve">публики </w:t>
      </w:r>
      <w:r>
        <w:rPr>
          <w:rFonts w:ascii="Times New Roman" w:hAnsi="Times New Roman" w:cs="Times New Roman"/>
          <w:sz w:val="26"/>
          <w:szCs w:val="26"/>
        </w:rPr>
        <w:t>и местных</w:t>
      </w:r>
      <w:r w:rsidRPr="00BD68F5">
        <w:rPr>
          <w:rFonts w:ascii="Times New Roman" w:hAnsi="Times New Roman" w:cs="Times New Roman"/>
          <w:sz w:val="26"/>
          <w:szCs w:val="26"/>
        </w:rPr>
        <w:t xml:space="preserve"> бюджетов;</w:t>
      </w:r>
    </w:p>
    <w:p w14:paraId="28643D95" w14:textId="77777777" w:rsidR="00EC5758" w:rsidRDefault="00EC5758" w:rsidP="00844C57">
      <w:pPr>
        <w:numPr>
          <w:ilvl w:val="0"/>
          <w:numId w:val="102"/>
        </w:numPr>
        <w:spacing w:after="0" w:line="23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развития </w:t>
      </w:r>
      <w:r w:rsidRPr="00BD68F5">
        <w:rPr>
          <w:rFonts w:ascii="Times New Roman" w:hAnsi="Times New Roman" w:cs="Times New Roman"/>
          <w:sz w:val="26"/>
          <w:szCs w:val="26"/>
        </w:rPr>
        <w:t>финансовых инструментов заимствований;</w:t>
      </w:r>
    </w:p>
    <w:p w14:paraId="289B407E" w14:textId="77777777" w:rsidR="00EC5758" w:rsidRPr="00BD68F5" w:rsidRDefault="00EC5758" w:rsidP="00844C57">
      <w:pPr>
        <w:numPr>
          <w:ilvl w:val="0"/>
          <w:numId w:val="102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развития </w:t>
      </w:r>
      <w:r w:rsidRPr="00BD68F5">
        <w:rPr>
          <w:rFonts w:ascii="Times New Roman" w:hAnsi="Times New Roman" w:cs="Times New Roman"/>
          <w:sz w:val="26"/>
          <w:szCs w:val="26"/>
        </w:rPr>
        <w:t>инструментов управления государственным и муниципал</w:t>
      </w:r>
      <w:r w:rsidRPr="00BD68F5">
        <w:rPr>
          <w:rFonts w:ascii="Times New Roman" w:hAnsi="Times New Roman" w:cs="Times New Roman"/>
          <w:sz w:val="26"/>
          <w:szCs w:val="26"/>
        </w:rPr>
        <w:t>ь</w:t>
      </w:r>
      <w:r w:rsidRPr="00BD68F5">
        <w:rPr>
          <w:rFonts w:ascii="Times New Roman" w:hAnsi="Times New Roman" w:cs="Times New Roman"/>
          <w:sz w:val="26"/>
          <w:szCs w:val="26"/>
        </w:rPr>
        <w:t>ным долгом.</w:t>
      </w:r>
    </w:p>
    <w:p w14:paraId="6705E090" w14:textId="77777777" w:rsidR="00EC5758" w:rsidRPr="00BD68F5" w:rsidRDefault="00EC5758" w:rsidP="00EC57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6784D664" w14:textId="77777777" w:rsidR="00EC5758" w:rsidRDefault="00EC5758" w:rsidP="00EC5758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color w:val="3D65A1"/>
          <w:sz w:val="26"/>
          <w:szCs w:val="26"/>
        </w:rPr>
      </w:pPr>
      <w:r w:rsidRPr="00BD68F5">
        <w:rPr>
          <w:rFonts w:ascii="Times New Roman" w:hAnsi="Times New Roman" w:cs="Times New Roman"/>
          <w:b/>
          <w:color w:val="3D65A1"/>
          <w:sz w:val="26"/>
          <w:szCs w:val="26"/>
        </w:rPr>
        <w:t>Обеспечение сбалансированности местных бюджетов, рост собственных доходов местных бюджетов</w:t>
      </w:r>
    </w:p>
    <w:p w14:paraId="6E21B19D" w14:textId="77777777" w:rsidR="00EC5758" w:rsidRDefault="00EC5758" w:rsidP="00844C57">
      <w:pPr>
        <w:numPr>
          <w:ilvl w:val="0"/>
          <w:numId w:val="102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приоритетное опережающее </w:t>
      </w:r>
      <w:r w:rsidRPr="00BD68F5">
        <w:rPr>
          <w:rFonts w:ascii="Times New Roman" w:hAnsi="Times New Roman" w:cs="Times New Roman"/>
          <w:sz w:val="26"/>
          <w:szCs w:val="26"/>
        </w:rPr>
        <w:t>развитие опорных населенных пунктов, на базе которых обеспечивается ускоренное инфраструктурное разв</w:t>
      </w:r>
      <w:r w:rsidRPr="00BD68F5">
        <w:rPr>
          <w:rFonts w:ascii="Times New Roman" w:hAnsi="Times New Roman" w:cs="Times New Roman"/>
          <w:sz w:val="26"/>
          <w:szCs w:val="26"/>
        </w:rPr>
        <w:t>и</w:t>
      </w:r>
      <w:r w:rsidRPr="00BD68F5">
        <w:rPr>
          <w:rFonts w:ascii="Times New Roman" w:hAnsi="Times New Roman" w:cs="Times New Roman"/>
          <w:sz w:val="26"/>
          <w:szCs w:val="26"/>
        </w:rPr>
        <w:t>тие;</w:t>
      </w:r>
    </w:p>
    <w:p w14:paraId="1DA7B478" w14:textId="77777777" w:rsidR="00EC5758" w:rsidRPr="00537664" w:rsidRDefault="00EC5758" w:rsidP="00844C57">
      <w:pPr>
        <w:numPr>
          <w:ilvl w:val="0"/>
          <w:numId w:val="102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trike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дальнейшее </w:t>
      </w:r>
      <w:r w:rsidRPr="00BD68F5">
        <w:rPr>
          <w:rFonts w:ascii="Times New Roman" w:hAnsi="Times New Roman" w:cs="Times New Roman"/>
          <w:sz w:val="26"/>
          <w:szCs w:val="26"/>
        </w:rPr>
        <w:t xml:space="preserve">совершенствование межбюджетных отношений, включая совершенствование нормативно-расчетных методов межбюджетного регулирования с применением элементов, </w:t>
      </w:r>
      <w:r>
        <w:rPr>
          <w:rFonts w:ascii="Times New Roman" w:hAnsi="Times New Roman" w:cs="Times New Roman"/>
          <w:sz w:val="26"/>
          <w:szCs w:val="26"/>
        </w:rPr>
        <w:t>стимулирующих</w:t>
      </w:r>
      <w:r w:rsidRPr="00BD68F5">
        <w:rPr>
          <w:rFonts w:ascii="Times New Roman" w:hAnsi="Times New Roman" w:cs="Times New Roman"/>
          <w:sz w:val="26"/>
          <w:szCs w:val="26"/>
        </w:rPr>
        <w:t xml:space="preserve"> орган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BD68F5">
        <w:rPr>
          <w:rFonts w:ascii="Times New Roman" w:hAnsi="Times New Roman" w:cs="Times New Roman"/>
          <w:sz w:val="26"/>
          <w:szCs w:val="26"/>
        </w:rPr>
        <w:t xml:space="preserve"> местного самоуправления к </w:t>
      </w:r>
      <w:r>
        <w:rPr>
          <w:rFonts w:ascii="Times New Roman" w:hAnsi="Times New Roman" w:cs="Times New Roman"/>
          <w:sz w:val="26"/>
          <w:szCs w:val="26"/>
        </w:rPr>
        <w:t>повышению</w:t>
      </w:r>
      <w:r w:rsidRPr="00BD68F5">
        <w:rPr>
          <w:rFonts w:ascii="Times New Roman" w:hAnsi="Times New Roman" w:cs="Times New Roman"/>
          <w:sz w:val="26"/>
          <w:szCs w:val="26"/>
        </w:rPr>
        <w:t xml:space="preserve"> собираемости налогов и н</w:t>
      </w:r>
      <w:r w:rsidRPr="00BD68F5">
        <w:rPr>
          <w:rFonts w:ascii="Times New Roman" w:hAnsi="Times New Roman" w:cs="Times New Roman"/>
          <w:sz w:val="26"/>
          <w:szCs w:val="26"/>
        </w:rPr>
        <w:t>е</w:t>
      </w:r>
      <w:r w:rsidRPr="00BD68F5">
        <w:rPr>
          <w:rFonts w:ascii="Times New Roman" w:hAnsi="Times New Roman" w:cs="Times New Roman"/>
          <w:sz w:val="26"/>
          <w:szCs w:val="26"/>
        </w:rPr>
        <w:t>налоговых доходов и расширению доходной базы местных бюджетов;</w:t>
      </w:r>
    </w:p>
    <w:p w14:paraId="45C330BE" w14:textId="77777777" w:rsidR="00EC5758" w:rsidRDefault="00EC5758" w:rsidP="00844C57">
      <w:pPr>
        <w:numPr>
          <w:ilvl w:val="0"/>
          <w:numId w:val="102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537664">
        <w:rPr>
          <w:rFonts w:ascii="Times New Roman" w:hAnsi="Times New Roman" w:cs="Times New Roman"/>
          <w:sz w:val="26"/>
          <w:szCs w:val="26"/>
        </w:rPr>
        <w:t xml:space="preserve">продолжение </w:t>
      </w:r>
      <w:r>
        <w:rPr>
          <w:rFonts w:ascii="Times New Roman" w:hAnsi="Times New Roman" w:cs="Times New Roman"/>
          <w:sz w:val="26"/>
          <w:szCs w:val="26"/>
        </w:rPr>
        <w:t xml:space="preserve">работы по </w:t>
      </w:r>
      <w:r w:rsidRPr="00BD68F5">
        <w:rPr>
          <w:rFonts w:ascii="Times New Roman" w:hAnsi="Times New Roman" w:cs="Times New Roman"/>
          <w:sz w:val="26"/>
          <w:szCs w:val="26"/>
        </w:rPr>
        <w:t>инвентаризации полномочий органов местн</w:t>
      </w:r>
      <w:r w:rsidRPr="00BD68F5">
        <w:rPr>
          <w:rFonts w:ascii="Times New Roman" w:hAnsi="Times New Roman" w:cs="Times New Roman"/>
          <w:sz w:val="26"/>
          <w:szCs w:val="26"/>
        </w:rPr>
        <w:t>о</w:t>
      </w:r>
      <w:r w:rsidRPr="00BD68F5">
        <w:rPr>
          <w:rFonts w:ascii="Times New Roman" w:hAnsi="Times New Roman" w:cs="Times New Roman"/>
          <w:sz w:val="26"/>
          <w:szCs w:val="26"/>
        </w:rPr>
        <w:t xml:space="preserve">го самоуправления и финансовой обеспеченности </w:t>
      </w:r>
      <w:r>
        <w:rPr>
          <w:rFonts w:ascii="Times New Roman" w:hAnsi="Times New Roman" w:cs="Times New Roman"/>
          <w:sz w:val="26"/>
          <w:szCs w:val="26"/>
        </w:rPr>
        <w:t>решения</w:t>
      </w:r>
      <w:r w:rsidRPr="00BD68F5">
        <w:rPr>
          <w:rFonts w:ascii="Times New Roman" w:hAnsi="Times New Roman" w:cs="Times New Roman"/>
          <w:sz w:val="26"/>
          <w:szCs w:val="26"/>
        </w:rPr>
        <w:t xml:space="preserve"> вопросов местного значения;</w:t>
      </w:r>
    </w:p>
    <w:p w14:paraId="6C31B7FF" w14:textId="77777777" w:rsidR="00EC5758" w:rsidRDefault="00EC5758" w:rsidP="00844C57">
      <w:pPr>
        <w:numPr>
          <w:ilvl w:val="0"/>
          <w:numId w:val="102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повышение </w:t>
      </w:r>
      <w:r w:rsidRPr="00BD68F5">
        <w:rPr>
          <w:rFonts w:ascii="Times New Roman" w:hAnsi="Times New Roman" w:cs="Times New Roman"/>
          <w:sz w:val="26"/>
          <w:szCs w:val="26"/>
        </w:rPr>
        <w:t>финансовой самостоятельности местных бюджетов, сн</w:t>
      </w:r>
      <w:r w:rsidRPr="00BD68F5">
        <w:rPr>
          <w:rFonts w:ascii="Times New Roman" w:hAnsi="Times New Roman" w:cs="Times New Roman"/>
          <w:sz w:val="26"/>
          <w:szCs w:val="26"/>
        </w:rPr>
        <w:t>и</w:t>
      </w:r>
      <w:r w:rsidRPr="00BD68F5">
        <w:rPr>
          <w:rFonts w:ascii="Times New Roman" w:hAnsi="Times New Roman" w:cs="Times New Roman"/>
          <w:sz w:val="26"/>
          <w:szCs w:val="26"/>
        </w:rPr>
        <w:t>жение финансовой нагрузки на местные бюджеты.</w:t>
      </w:r>
    </w:p>
    <w:p w14:paraId="4A6C9CB5" w14:textId="77777777" w:rsidR="00EC5758" w:rsidRPr="00BD68F5" w:rsidRDefault="00EC5758" w:rsidP="00EC5758">
      <w:pPr>
        <w:spacing w:after="0" w:line="240" w:lineRule="auto"/>
        <w:ind w:left="1423"/>
        <w:jc w:val="both"/>
        <w:rPr>
          <w:rFonts w:ascii="Times New Roman" w:hAnsi="Times New Roman" w:cs="Times New Roman"/>
          <w:sz w:val="26"/>
          <w:szCs w:val="26"/>
        </w:rPr>
      </w:pPr>
    </w:p>
    <w:p w14:paraId="43C4BB52" w14:textId="77777777" w:rsidR="00EC5758" w:rsidRPr="00261465" w:rsidRDefault="00EC5758" w:rsidP="00EC5758">
      <w:pPr>
        <w:pStyle w:val="21"/>
        <w:rPr>
          <w:rFonts w:ascii="Times New Roman" w:hAnsi="Times New Roman" w:cs="Times New Roman"/>
          <w:b w:val="0"/>
          <w:sz w:val="26"/>
          <w:szCs w:val="26"/>
        </w:rPr>
      </w:pPr>
      <w:r w:rsidRPr="00261465">
        <w:rPr>
          <w:rFonts w:ascii="Times New Roman" w:hAnsi="Times New Roman" w:cs="Times New Roman"/>
          <w:strike/>
          <w:sz w:val="26"/>
          <w:szCs w:val="26"/>
        </w:rPr>
        <w:t>4</w:t>
      </w:r>
      <w:r w:rsidRPr="00537664">
        <w:rPr>
          <w:rFonts w:ascii="Times New Roman" w:hAnsi="Times New Roman" w:cs="Times New Roman"/>
          <w:sz w:val="26"/>
          <w:szCs w:val="26"/>
        </w:rPr>
        <w:t>.1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537664">
        <w:rPr>
          <w:rFonts w:ascii="Times New Roman" w:hAnsi="Times New Roman" w:cs="Times New Roman"/>
          <w:sz w:val="26"/>
          <w:szCs w:val="26"/>
        </w:rPr>
        <w:t>.</w:t>
      </w:r>
      <w:r w:rsidRPr="00261465">
        <w:rPr>
          <w:rFonts w:ascii="Times New Roman" w:hAnsi="Times New Roman" w:cs="Times New Roman"/>
          <w:sz w:val="26"/>
          <w:szCs w:val="26"/>
        </w:rPr>
        <w:t xml:space="preserve"> </w:t>
      </w:r>
      <w:bookmarkStart w:id="375" w:name="_Hlk185095733"/>
      <w:r>
        <w:rPr>
          <w:rFonts w:ascii="Times New Roman" w:hAnsi="Times New Roman" w:cs="Times New Roman"/>
          <w:sz w:val="26"/>
          <w:szCs w:val="26"/>
        </w:rPr>
        <w:t>Ц</w:t>
      </w:r>
      <w:r w:rsidRPr="00261465">
        <w:rPr>
          <w:rFonts w:ascii="Times New Roman" w:hAnsi="Times New Roman" w:cs="Times New Roman"/>
          <w:sz w:val="26"/>
          <w:szCs w:val="26"/>
        </w:rPr>
        <w:t>ифров</w:t>
      </w:r>
      <w:r>
        <w:rPr>
          <w:rFonts w:ascii="Times New Roman" w:hAnsi="Times New Roman" w:cs="Times New Roman"/>
          <w:sz w:val="26"/>
          <w:szCs w:val="26"/>
        </w:rPr>
        <w:t>ая</w:t>
      </w:r>
      <w:r w:rsidRPr="00261465">
        <w:rPr>
          <w:rFonts w:ascii="Times New Roman" w:hAnsi="Times New Roman" w:cs="Times New Roman"/>
          <w:sz w:val="26"/>
          <w:szCs w:val="26"/>
        </w:rPr>
        <w:t xml:space="preserve"> экономик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61465">
        <w:rPr>
          <w:rFonts w:ascii="Times New Roman" w:hAnsi="Times New Roman" w:cs="Times New Roman"/>
          <w:sz w:val="26"/>
          <w:szCs w:val="26"/>
        </w:rPr>
        <w:t xml:space="preserve"> и информационн</w:t>
      </w:r>
      <w:r>
        <w:rPr>
          <w:rFonts w:ascii="Times New Roman" w:hAnsi="Times New Roman" w:cs="Times New Roman"/>
          <w:sz w:val="26"/>
          <w:szCs w:val="26"/>
        </w:rPr>
        <w:t>ая</w:t>
      </w:r>
      <w:r w:rsidRPr="00261465">
        <w:rPr>
          <w:rFonts w:ascii="Times New Roman" w:hAnsi="Times New Roman" w:cs="Times New Roman"/>
          <w:sz w:val="26"/>
          <w:szCs w:val="26"/>
        </w:rPr>
        <w:t xml:space="preserve"> политик</w:t>
      </w:r>
      <w:r>
        <w:rPr>
          <w:rFonts w:ascii="Times New Roman" w:hAnsi="Times New Roman" w:cs="Times New Roman"/>
          <w:sz w:val="26"/>
          <w:szCs w:val="26"/>
        </w:rPr>
        <w:t>а</w:t>
      </w:r>
    </w:p>
    <w:p w14:paraId="6D532462" w14:textId="77777777" w:rsidR="00EC5758" w:rsidRPr="00261465" w:rsidRDefault="00EC5758" w:rsidP="00EC5758">
      <w:pPr>
        <w:pStyle w:val="21"/>
        <w:spacing w:before="0" w:beforeAutospacing="0" w:after="0" w:afterAutospacing="0"/>
        <w:jc w:val="both"/>
        <w:rPr>
          <w:rFonts w:ascii="Times New Roman" w:hAnsi="Times New Roman" w:cs="Times New Roman"/>
          <w:caps/>
          <w:color w:val="C00000"/>
          <w:sz w:val="26"/>
          <w:szCs w:val="26"/>
        </w:rPr>
      </w:pPr>
      <w:r w:rsidRPr="003A0654">
        <w:rPr>
          <w:rFonts w:ascii="Times New Roman" w:hAnsi="Times New Roman" w:cs="Times New Roman"/>
          <w:noProof/>
        </w:rPr>
        <w:drawing>
          <wp:inline distT="0" distB="0" distL="0" distR="0" wp14:anchorId="1C273D0B" wp14:editId="285D98F4">
            <wp:extent cx="5939790" cy="2241904"/>
            <wp:effectExtent l="0" t="0" r="3810" b="635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241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7BD83" w14:textId="77777777" w:rsidR="00EC5758" w:rsidRDefault="00EC5758" w:rsidP="00EC5758">
      <w:pPr>
        <w:pStyle w:val="21"/>
        <w:tabs>
          <w:tab w:val="clear" w:pos="993"/>
          <w:tab w:val="left" w:pos="709"/>
        </w:tabs>
        <w:spacing w:before="0" w:beforeAutospacing="0" w:after="0" w:afterAutospacing="0"/>
        <w:ind w:left="0"/>
        <w:jc w:val="both"/>
        <w:rPr>
          <w:rFonts w:ascii="Times New Roman" w:hAnsi="Times New Roman" w:cs="Times New Roman"/>
          <w:caps/>
          <w:color w:val="C00000"/>
          <w:sz w:val="26"/>
          <w:szCs w:val="26"/>
        </w:rPr>
      </w:pPr>
      <w:r w:rsidRPr="00261465">
        <w:rPr>
          <w:rFonts w:ascii="Times New Roman" w:hAnsi="Times New Roman" w:cs="Times New Roman"/>
          <w:caps/>
          <w:color w:val="C00000"/>
          <w:sz w:val="26"/>
          <w:szCs w:val="26"/>
        </w:rPr>
        <w:tab/>
      </w:r>
      <w:bookmarkStart w:id="376" w:name="_Toc185445261"/>
      <w:bookmarkStart w:id="377" w:name="_Toc185445598"/>
      <w:bookmarkStart w:id="378" w:name="_Toc186109312"/>
    </w:p>
    <w:p w14:paraId="231E1273" w14:textId="77777777" w:rsidR="00EC5758" w:rsidRPr="00261465" w:rsidRDefault="00EC5758" w:rsidP="00EC5758">
      <w:pPr>
        <w:pStyle w:val="21"/>
        <w:tabs>
          <w:tab w:val="clear" w:pos="993"/>
          <w:tab w:val="left" w:pos="709"/>
        </w:tabs>
        <w:spacing w:before="0" w:beforeAutospacing="0" w:after="0" w:afterAutospacing="0"/>
        <w:ind w:left="0"/>
        <w:jc w:val="both"/>
        <w:rPr>
          <w:rFonts w:ascii="Times New Roman" w:hAnsi="Times New Roman" w:cs="Times New Roman"/>
          <w:bCs w:val="0"/>
          <w:sz w:val="26"/>
          <w:szCs w:val="26"/>
        </w:rPr>
      </w:pPr>
      <w:r>
        <w:rPr>
          <w:rFonts w:ascii="Times New Roman" w:hAnsi="Times New Roman" w:cs="Times New Roman"/>
          <w:caps/>
          <w:color w:val="C00000"/>
          <w:sz w:val="26"/>
          <w:szCs w:val="26"/>
        </w:rPr>
        <w:t xml:space="preserve">          </w:t>
      </w:r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t>Амбиция</w:t>
      </w:r>
      <w:bookmarkEnd w:id="375"/>
      <w:bookmarkEnd w:id="376"/>
      <w:bookmarkEnd w:id="377"/>
      <w:bookmarkEnd w:id="378"/>
    </w:p>
    <w:p w14:paraId="53B680AC" w14:textId="77777777" w:rsidR="00EC5758" w:rsidRPr="00261465" w:rsidRDefault="00EC5758" w:rsidP="00EC575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61465">
        <w:rPr>
          <w:rFonts w:ascii="Times New Roman" w:hAnsi="Times New Roman" w:cs="Times New Roman"/>
          <w:bCs/>
          <w:sz w:val="26"/>
          <w:szCs w:val="26"/>
        </w:rPr>
        <w:t>Быть одним из регионов-лидеров по уровню цифровой зрелости и внедрению лучших цифровых решений в различные сферы жизни региона, которые будут направлены на оптимизацию расходов, рост эффективности, ускорение процессов</w:t>
      </w:r>
      <w:r>
        <w:rPr>
          <w:rFonts w:ascii="Times New Roman" w:hAnsi="Times New Roman" w:cs="Times New Roman"/>
          <w:bCs/>
          <w:sz w:val="26"/>
          <w:szCs w:val="26"/>
        </w:rPr>
        <w:t>,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обеспечение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удобства и доступности сервисов для населения и бизнеса.</w:t>
      </w:r>
    </w:p>
    <w:p w14:paraId="1B73177C" w14:textId="77777777" w:rsidR="00EC5758" w:rsidRDefault="00EC5758" w:rsidP="00EC575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2958B116" w14:textId="77777777" w:rsidR="00EC5758" w:rsidRDefault="00EC5758" w:rsidP="00EC575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4A8E65F1" w14:textId="77777777" w:rsidR="00EC5758" w:rsidRDefault="00EC5758" w:rsidP="00EC575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53E9BD4B" w14:textId="77777777" w:rsidR="00EC5758" w:rsidRDefault="00EC5758" w:rsidP="00EC575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490FD1EB" w14:textId="77777777" w:rsidR="00EC5758" w:rsidRPr="00261465" w:rsidRDefault="00EC5758" w:rsidP="00EC575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7EF4FEE2" w14:textId="77777777" w:rsidR="00EC5758" w:rsidRPr="00261465" w:rsidRDefault="00EC5758" w:rsidP="00EC5758">
      <w:pPr>
        <w:pStyle w:val="21"/>
        <w:tabs>
          <w:tab w:val="clear" w:pos="993"/>
          <w:tab w:val="left" w:pos="709"/>
        </w:tabs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aps/>
          <w:color w:val="A30800"/>
          <w:sz w:val="26"/>
          <w:szCs w:val="26"/>
        </w:rPr>
      </w:pPr>
      <w:bookmarkStart w:id="379" w:name="_Toc185445262"/>
      <w:bookmarkStart w:id="380" w:name="_Toc185445599"/>
      <w:bookmarkStart w:id="381" w:name="_Toc186109313"/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lastRenderedPageBreak/>
        <w:t>задачи</w:t>
      </w:r>
      <w:bookmarkEnd w:id="379"/>
      <w:bookmarkEnd w:id="380"/>
      <w:bookmarkEnd w:id="381"/>
    </w:p>
    <w:tbl>
      <w:tblPr>
        <w:tblStyle w:val="44"/>
        <w:tblW w:w="0" w:type="auto"/>
        <w:tblBorders>
          <w:top w:val="single" w:sz="8" w:space="0" w:color="A30800"/>
          <w:left w:val="none" w:sz="0" w:space="0" w:color="auto"/>
          <w:bottom w:val="single" w:sz="8" w:space="0" w:color="A30800"/>
          <w:right w:val="none" w:sz="0" w:space="0" w:color="auto"/>
          <w:insideH w:val="single" w:sz="8" w:space="0" w:color="A3080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"/>
        <w:gridCol w:w="8596"/>
      </w:tblGrid>
      <w:tr w:rsidR="00EC5758" w:rsidRPr="00261465" w14:paraId="63C41459" w14:textId="77777777" w:rsidTr="00EC5758">
        <w:trPr>
          <w:trHeight w:val="1875"/>
        </w:trPr>
        <w:tc>
          <w:tcPr>
            <w:tcW w:w="977" w:type="dxa"/>
          </w:tcPr>
          <w:p w14:paraId="17E30E21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4.15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.1.</w:t>
            </w:r>
          </w:p>
        </w:tc>
        <w:tc>
          <w:tcPr>
            <w:tcW w:w="8945" w:type="dxa"/>
          </w:tcPr>
          <w:p w14:paraId="7CA1BC5C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Достижение к 2030 году «цифровой зрелости» государственного и мун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ципального управления, ключевых отраслей экономики и социальной сф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ры, в том числе здравоохранения и образования, предполагающей автом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тизацию большей части транзакций в рамках единых отраслевых цифр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вых платформ и модели управления на основе данных с учетом ускоре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ного внедрения технологий обработки больших объемов данных, маши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ного обучения и искусственного интеллекта</w:t>
            </w:r>
          </w:p>
        </w:tc>
      </w:tr>
      <w:tr w:rsidR="00EC5758" w:rsidRPr="00261465" w14:paraId="71422835" w14:textId="77777777" w:rsidTr="00EC5758">
        <w:trPr>
          <w:trHeight w:val="606"/>
        </w:trPr>
        <w:tc>
          <w:tcPr>
            <w:tcW w:w="977" w:type="dxa"/>
          </w:tcPr>
          <w:p w14:paraId="744D8F24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4.15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.2.</w:t>
            </w:r>
          </w:p>
        </w:tc>
        <w:tc>
          <w:tcPr>
            <w:tcW w:w="8945" w:type="dxa"/>
          </w:tcPr>
          <w:p w14:paraId="5E795F19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 xml:space="preserve">Развитие инфраструктуры доступа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 xml:space="preserve"> информационно-телекоммуника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softHyphen/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цион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softHyphen/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ой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 xml:space="preserve"> сет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 xml:space="preserve"> «Интернет»</w:t>
            </w:r>
          </w:p>
        </w:tc>
      </w:tr>
      <w:tr w:rsidR="00EC5758" w:rsidRPr="00261465" w14:paraId="62B54834" w14:textId="77777777" w:rsidTr="00EC5758">
        <w:trPr>
          <w:trHeight w:val="439"/>
        </w:trPr>
        <w:tc>
          <w:tcPr>
            <w:tcW w:w="977" w:type="dxa"/>
          </w:tcPr>
          <w:p w14:paraId="120D6933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4.15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.3.</w:t>
            </w:r>
          </w:p>
        </w:tc>
        <w:tc>
          <w:tcPr>
            <w:tcW w:w="8945" w:type="dxa"/>
          </w:tcPr>
          <w:p w14:paraId="27898B64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Внедрени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 xml:space="preserve"> в деятельность органов государственной власти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Чувашской Республики 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единой цифровой платформы</w:t>
            </w:r>
          </w:p>
        </w:tc>
      </w:tr>
      <w:tr w:rsidR="00EC5758" w:rsidRPr="00261465" w14:paraId="6A204A5C" w14:textId="77777777" w:rsidTr="00EC5758">
        <w:trPr>
          <w:trHeight w:val="439"/>
        </w:trPr>
        <w:tc>
          <w:tcPr>
            <w:tcW w:w="977" w:type="dxa"/>
          </w:tcPr>
          <w:p w14:paraId="5F9FDAAA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4.15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.4.</w:t>
            </w:r>
          </w:p>
        </w:tc>
        <w:tc>
          <w:tcPr>
            <w:tcW w:w="8945" w:type="dxa"/>
          </w:tcPr>
          <w:p w14:paraId="12949B8E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Обеспечение технологического суверенитета за счет внедрения цифровых технологий</w:t>
            </w:r>
          </w:p>
        </w:tc>
      </w:tr>
      <w:tr w:rsidR="00EC5758" w:rsidRPr="00261465" w14:paraId="7B0C6ECC" w14:textId="77777777" w:rsidTr="00EC5758">
        <w:trPr>
          <w:trHeight w:val="439"/>
        </w:trPr>
        <w:tc>
          <w:tcPr>
            <w:tcW w:w="977" w:type="dxa"/>
          </w:tcPr>
          <w:p w14:paraId="73D198F7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4.15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.5.</w:t>
            </w:r>
          </w:p>
        </w:tc>
        <w:tc>
          <w:tcPr>
            <w:tcW w:w="8945" w:type="dxa"/>
          </w:tcPr>
          <w:p w14:paraId="4AE62B00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Создание возможностей для выявления и воспитания талантливой мол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дежи, построения успешной карьеры в области информационных технол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гий и технологического предпринимательства</w:t>
            </w:r>
          </w:p>
        </w:tc>
      </w:tr>
    </w:tbl>
    <w:p w14:paraId="2703731C" w14:textId="77777777" w:rsidR="00EC5758" w:rsidRPr="00261465" w:rsidRDefault="00EC5758" w:rsidP="00EC5758">
      <w:pPr>
        <w:pStyle w:val="21"/>
        <w:tabs>
          <w:tab w:val="clear" w:pos="993"/>
          <w:tab w:val="left" w:pos="709"/>
        </w:tabs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aps/>
          <w:color w:val="C00000"/>
          <w:sz w:val="26"/>
          <w:szCs w:val="26"/>
        </w:rPr>
      </w:pPr>
    </w:p>
    <w:p w14:paraId="4A63BB55" w14:textId="77777777" w:rsidR="00EC5758" w:rsidRPr="00261465" w:rsidRDefault="00EC5758" w:rsidP="00EC5758">
      <w:pPr>
        <w:pStyle w:val="21"/>
        <w:tabs>
          <w:tab w:val="clear" w:pos="993"/>
          <w:tab w:val="left" w:pos="709"/>
        </w:tabs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aps/>
          <w:color w:val="A30800"/>
          <w:sz w:val="26"/>
          <w:szCs w:val="26"/>
        </w:rPr>
      </w:pPr>
      <w:bookmarkStart w:id="382" w:name="_Toc185445263"/>
      <w:bookmarkStart w:id="383" w:name="_Toc185445600"/>
      <w:bookmarkStart w:id="384" w:name="_Toc186109314"/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t>направления</w:t>
      </w:r>
      <w:bookmarkEnd w:id="382"/>
      <w:bookmarkEnd w:id="383"/>
      <w:bookmarkEnd w:id="384"/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t xml:space="preserve"> </w:t>
      </w:r>
    </w:p>
    <w:p w14:paraId="6F1694A0" w14:textId="77777777" w:rsidR="00EC5758" w:rsidRPr="00261465" w:rsidRDefault="00EC5758" w:rsidP="00EC5758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Развитие информатизации и связи, цифровой экономики</w:t>
      </w:r>
    </w:p>
    <w:p w14:paraId="5050BBC7" w14:textId="77777777" w:rsidR="00EC5758" w:rsidRPr="00261465" w:rsidRDefault="00EC5758" w:rsidP="00844C57">
      <w:pPr>
        <w:pStyle w:val="a3"/>
        <w:numPr>
          <w:ilvl w:val="0"/>
          <w:numId w:val="99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поддерж</w:t>
      </w:r>
      <w:r>
        <w:rPr>
          <w:rFonts w:ascii="Times New Roman" w:hAnsi="Times New Roman" w:cs="Times New Roman"/>
          <w:color w:val="000000"/>
          <w:sz w:val="26"/>
          <w:szCs w:val="26"/>
        </w:rPr>
        <w:t>ание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высок</w:t>
      </w:r>
      <w:r>
        <w:rPr>
          <w:rFonts w:ascii="Times New Roman" w:hAnsi="Times New Roman" w:cs="Times New Roman"/>
          <w:color w:val="000000"/>
          <w:sz w:val="26"/>
          <w:szCs w:val="26"/>
        </w:rPr>
        <w:t>ого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уров</w:t>
      </w:r>
      <w:r>
        <w:rPr>
          <w:rFonts w:ascii="Times New Roman" w:hAnsi="Times New Roman" w:cs="Times New Roman"/>
          <w:color w:val="000000"/>
          <w:sz w:val="26"/>
          <w:szCs w:val="26"/>
        </w:rPr>
        <w:t>ня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цифровизации государственных услуг, постепенно</w:t>
      </w:r>
      <w:r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повыш</w:t>
      </w:r>
      <w:r>
        <w:rPr>
          <w:rFonts w:ascii="Times New Roman" w:hAnsi="Times New Roman" w:cs="Times New Roman"/>
          <w:color w:val="000000"/>
          <w:sz w:val="26"/>
          <w:szCs w:val="26"/>
        </w:rPr>
        <w:t>ение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уров</w:t>
      </w:r>
      <w:r>
        <w:rPr>
          <w:rFonts w:ascii="Times New Roman" w:hAnsi="Times New Roman" w:cs="Times New Roman"/>
          <w:color w:val="000000"/>
          <w:sz w:val="26"/>
          <w:szCs w:val="26"/>
        </w:rPr>
        <w:t>ня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и степен</w:t>
      </w:r>
      <w:r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внедрения цифровых реш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ний</w:t>
      </w:r>
      <w:r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обеспеч</w:t>
      </w:r>
      <w:r>
        <w:rPr>
          <w:rFonts w:ascii="Times New Roman" w:hAnsi="Times New Roman" w:cs="Times New Roman"/>
          <w:color w:val="000000"/>
          <w:sz w:val="26"/>
          <w:szCs w:val="26"/>
        </w:rPr>
        <w:t>ение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100% «цифров</w:t>
      </w:r>
      <w:r>
        <w:rPr>
          <w:rFonts w:ascii="Times New Roman" w:hAnsi="Times New Roman" w:cs="Times New Roman"/>
          <w:color w:val="000000"/>
          <w:sz w:val="26"/>
          <w:szCs w:val="26"/>
        </w:rPr>
        <w:t>ой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зрелост</w:t>
      </w:r>
      <w:r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» ключевых отраслей и социально-экономических сфер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региона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4440B2A9" w14:textId="77777777" w:rsidR="00EC5758" w:rsidRPr="00261465" w:rsidRDefault="00EC5758" w:rsidP="00844C57">
      <w:pPr>
        <w:pStyle w:val="a3"/>
        <w:numPr>
          <w:ilvl w:val="0"/>
          <w:numId w:val="99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формирование технологической основы для развития экономики и с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циальной сферы, широкого применения отечественных информацио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ных и коммуникационных технологий в разных сферах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жизни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общ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ства c обеспечением устойчивости и безопасности функционирования информационных систем и технологий;</w:t>
      </w:r>
    </w:p>
    <w:p w14:paraId="0112D06B" w14:textId="77777777" w:rsidR="00EC5758" w:rsidRPr="00261465" w:rsidRDefault="00EC5758" w:rsidP="00844C57">
      <w:pPr>
        <w:pStyle w:val="a3"/>
        <w:numPr>
          <w:ilvl w:val="0"/>
          <w:numId w:val="99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создание, развитие и внедрение цифровых платформ в отраслях эк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номики, социальной сфере, государственном управлении, в том числе </w:t>
      </w:r>
      <w:r>
        <w:rPr>
          <w:rFonts w:ascii="Times New Roman" w:hAnsi="Times New Roman" w:cs="Times New Roman"/>
          <w:color w:val="000000"/>
          <w:sz w:val="26"/>
          <w:szCs w:val="26"/>
        </w:rPr>
        <w:t>с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оздание ГИС </w:t>
      </w:r>
      <w:r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Региональная интеграционная платформа </w:t>
      </w:r>
      <w:r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АПК </w:t>
      </w:r>
      <w:r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Бе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з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опасный город</w:t>
      </w:r>
      <w:r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, развитие сетей связи нового поколения, внедрение и развитие интернета вещей (IoT);</w:t>
      </w:r>
    </w:p>
    <w:p w14:paraId="49D2563D" w14:textId="77777777" w:rsidR="00EC5758" w:rsidRPr="00261465" w:rsidRDefault="00EC5758" w:rsidP="00844C57">
      <w:pPr>
        <w:pStyle w:val="a3"/>
        <w:numPr>
          <w:ilvl w:val="0"/>
          <w:numId w:val="99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вывод продукции сферы </w:t>
      </w:r>
      <w:r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T на международные рынки.</w:t>
      </w:r>
    </w:p>
    <w:p w14:paraId="254332F0" w14:textId="77777777" w:rsidR="00EC5758" w:rsidRPr="00261465" w:rsidRDefault="00EC5758" w:rsidP="00EC575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</w:p>
    <w:p w14:paraId="1E05D8C9" w14:textId="77777777" w:rsidR="00EC5758" w:rsidRPr="00261465" w:rsidRDefault="00EC5758" w:rsidP="00EC5758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Развитие инфраструктуры цифровой экономики</w:t>
      </w:r>
    </w:p>
    <w:p w14:paraId="615A6851" w14:textId="77777777" w:rsidR="00EC5758" w:rsidRPr="00261465" w:rsidRDefault="00EC5758" w:rsidP="00844C57">
      <w:pPr>
        <w:pStyle w:val="a3"/>
        <w:numPr>
          <w:ilvl w:val="0"/>
          <w:numId w:val="10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формирование и внедрение единой модели данных для информацио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ного обмена между системами и сервисами всех отраслей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экономики региона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6460C856" w14:textId="77777777" w:rsidR="00EC5758" w:rsidRPr="00261465" w:rsidRDefault="00EC5758" w:rsidP="00844C57">
      <w:pPr>
        <w:pStyle w:val="a3"/>
        <w:numPr>
          <w:ilvl w:val="0"/>
          <w:numId w:val="10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создание эффективной, импортозамещенной, безопасной инфрастру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к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туры размещения ГИС и цифровых сервисов</w:t>
      </w:r>
      <w:r>
        <w:rPr>
          <w:rFonts w:ascii="Times New Roman" w:hAnsi="Times New Roman" w:cs="Times New Roman"/>
          <w:color w:val="000000"/>
          <w:sz w:val="26"/>
          <w:szCs w:val="26"/>
        </w:rPr>
        <w:t>, что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позволит обеспечить эффективное функционирование информационных с</w:t>
      </w:r>
      <w:r>
        <w:rPr>
          <w:rFonts w:ascii="Times New Roman" w:hAnsi="Times New Roman" w:cs="Times New Roman"/>
          <w:color w:val="000000"/>
          <w:sz w:val="26"/>
          <w:szCs w:val="26"/>
        </w:rPr>
        <w:t>истем Чувашской Республики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6FF26E12" w14:textId="77777777" w:rsidR="00EC5758" w:rsidRPr="00261465" w:rsidRDefault="00EC5758" w:rsidP="00EC57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427598C8" w14:textId="77777777" w:rsidR="00EC5758" w:rsidRPr="00261465" w:rsidRDefault="00EC5758" w:rsidP="00EC5758">
      <w:pPr>
        <w:pBdr>
          <w:top w:val="single" w:sz="4" w:space="10" w:color="4472C4" w:themeColor="accent1"/>
          <w:bottom w:val="single" w:sz="4" w:space="10" w:color="4472C4" w:themeColor="accent1"/>
        </w:pBdr>
        <w:spacing w:after="0" w:line="240" w:lineRule="auto"/>
        <w:ind w:right="-24"/>
        <w:jc w:val="center"/>
        <w:rPr>
          <w:rFonts w:ascii="Times New Roman" w:hAnsi="Times New Roman" w:cs="Times New Roman"/>
          <w:b/>
          <w:iCs/>
          <w:caps/>
          <w:color w:val="4177C3"/>
          <w:sz w:val="26"/>
          <w:szCs w:val="26"/>
        </w:rPr>
      </w:pPr>
      <w:r w:rsidRPr="00261465"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>МЕГАпроект «Центр обработки данных»</w:t>
      </w:r>
    </w:p>
    <w:p w14:paraId="34730E64" w14:textId="77777777" w:rsidR="00EC5758" w:rsidRPr="00261465" w:rsidRDefault="00EC5758" w:rsidP="00EC575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</w:p>
    <w:p w14:paraId="3CFBF516" w14:textId="77777777" w:rsidR="00EC5758" w:rsidRPr="00261465" w:rsidRDefault="00EC5758" w:rsidP="00EC5758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Развитие системы управления на основе данных</w:t>
      </w:r>
    </w:p>
    <w:p w14:paraId="28F60FE8" w14:textId="77777777" w:rsidR="00EC5758" w:rsidRPr="00261465" w:rsidRDefault="00EC5758" w:rsidP="00844C57">
      <w:pPr>
        <w:pStyle w:val="a3"/>
        <w:numPr>
          <w:ilvl w:val="0"/>
          <w:numId w:val="101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консолид</w:t>
      </w:r>
      <w:r>
        <w:rPr>
          <w:rFonts w:ascii="Times New Roman" w:hAnsi="Times New Roman" w:cs="Times New Roman"/>
          <w:color w:val="000000"/>
          <w:sz w:val="26"/>
          <w:szCs w:val="26"/>
        </w:rPr>
        <w:t>ация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цифрово</w:t>
      </w:r>
      <w:r>
        <w:rPr>
          <w:rFonts w:ascii="Times New Roman" w:hAnsi="Times New Roman" w:cs="Times New Roman"/>
          <w:color w:val="000000"/>
          <w:sz w:val="26"/>
          <w:szCs w:val="26"/>
        </w:rPr>
        <w:t>го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контур</w:t>
      </w:r>
      <w:r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на уровне управления, развития, финансирования;</w:t>
      </w:r>
    </w:p>
    <w:p w14:paraId="02CCF2A1" w14:textId="77777777" w:rsidR="00EC5758" w:rsidRDefault="00EC5758" w:rsidP="00844C57">
      <w:pPr>
        <w:pStyle w:val="a3"/>
        <w:numPr>
          <w:ilvl w:val="0"/>
          <w:numId w:val="101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созда</w:t>
      </w:r>
      <w:r>
        <w:rPr>
          <w:rFonts w:ascii="Times New Roman" w:hAnsi="Times New Roman" w:cs="Times New Roman"/>
          <w:color w:val="000000"/>
          <w:sz w:val="26"/>
          <w:szCs w:val="26"/>
        </w:rPr>
        <w:t>ние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информационн</w:t>
      </w:r>
      <w:r>
        <w:rPr>
          <w:rFonts w:ascii="Times New Roman" w:hAnsi="Times New Roman" w:cs="Times New Roman"/>
          <w:color w:val="000000"/>
          <w:sz w:val="26"/>
          <w:szCs w:val="26"/>
        </w:rPr>
        <w:t>ой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систем</w:t>
      </w:r>
      <w:r>
        <w:rPr>
          <w:rFonts w:ascii="Times New Roman" w:hAnsi="Times New Roman" w:cs="Times New Roman"/>
          <w:color w:val="000000"/>
          <w:sz w:val="26"/>
          <w:szCs w:val="26"/>
        </w:rPr>
        <w:t>ы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проектного управления в </w:t>
      </w:r>
      <w:r>
        <w:rPr>
          <w:rFonts w:ascii="Times New Roman" w:hAnsi="Times New Roman" w:cs="Times New Roman"/>
          <w:color w:val="000000"/>
          <w:sz w:val="26"/>
          <w:szCs w:val="26"/>
        </w:rPr>
        <w:t>р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еспу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б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лике, обеспеч</w:t>
      </w:r>
      <w:r>
        <w:rPr>
          <w:rFonts w:ascii="Times New Roman" w:hAnsi="Times New Roman" w:cs="Times New Roman"/>
          <w:color w:val="000000"/>
          <w:sz w:val="26"/>
          <w:szCs w:val="26"/>
        </w:rPr>
        <w:t>ение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реализаци</w:t>
      </w:r>
      <w:r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управления на основе данных;</w:t>
      </w:r>
    </w:p>
    <w:p w14:paraId="0B84B893" w14:textId="77777777" w:rsidR="00EC5758" w:rsidRPr="00261465" w:rsidRDefault="00EC5758" w:rsidP="00EC57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7DA987B6" w14:textId="77777777" w:rsidR="00EC5758" w:rsidRPr="00261465" w:rsidRDefault="00EC5758" w:rsidP="00EC5758">
      <w:pPr>
        <w:pBdr>
          <w:top w:val="single" w:sz="4" w:space="10" w:color="4472C4" w:themeColor="accent1"/>
          <w:bottom w:val="single" w:sz="4" w:space="10" w:color="4472C4" w:themeColor="accent1"/>
        </w:pBdr>
        <w:spacing w:after="0" w:line="240" w:lineRule="auto"/>
        <w:ind w:right="-24"/>
        <w:jc w:val="center"/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>МЕГАпроект «Управление проектной деятельностью»</w:t>
      </w:r>
    </w:p>
    <w:p w14:paraId="6BC85DAC" w14:textId="77777777" w:rsidR="00EC5758" w:rsidRPr="00F20F8B" w:rsidRDefault="00EC5758" w:rsidP="00EC57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00BE7744" w14:textId="77777777" w:rsidR="00EC5758" w:rsidRPr="00261465" w:rsidRDefault="00EC5758" w:rsidP="00844C57">
      <w:pPr>
        <w:pStyle w:val="a3"/>
        <w:numPr>
          <w:ilvl w:val="0"/>
          <w:numId w:val="101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применение в органах государственной власти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Чувашской Республики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новых технологий, обеспечивающих повышение качества госуда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р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ственного управления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25F20ED9" w14:textId="77777777" w:rsidR="00EC5758" w:rsidRPr="00261465" w:rsidRDefault="00EC5758" w:rsidP="00844C57">
      <w:pPr>
        <w:pStyle w:val="a3"/>
        <w:numPr>
          <w:ilvl w:val="0"/>
          <w:numId w:val="101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совершенствование механизмов электронной демократии;</w:t>
      </w:r>
    </w:p>
    <w:p w14:paraId="52305594" w14:textId="77777777" w:rsidR="00EC5758" w:rsidRPr="00261465" w:rsidRDefault="00EC5758" w:rsidP="00844C57">
      <w:pPr>
        <w:pStyle w:val="a3"/>
        <w:numPr>
          <w:ilvl w:val="0"/>
          <w:numId w:val="101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создание основанных на информационных и коммуникационных те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х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нологиях систем управления и мониторинга во всех сферах общ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ственной жизни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234FDD54" w14:textId="77777777" w:rsidR="00EC5758" w:rsidRPr="00261465" w:rsidRDefault="00EC5758" w:rsidP="00844C57">
      <w:pPr>
        <w:pStyle w:val="a3"/>
        <w:numPr>
          <w:ilvl w:val="0"/>
          <w:numId w:val="101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обеспечение устойчивости и безопасности функционирования инфо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р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мационных систем и технологий;</w:t>
      </w:r>
    </w:p>
    <w:p w14:paraId="49EAB77B" w14:textId="77777777" w:rsidR="00EC5758" w:rsidRPr="00261465" w:rsidRDefault="00EC5758" w:rsidP="00844C57">
      <w:pPr>
        <w:pStyle w:val="a3"/>
        <w:numPr>
          <w:ilvl w:val="0"/>
          <w:numId w:val="101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использование инфраструктуры электронного правительства для предоставления государственных и муниципальных услуг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4C8DCCF7" w14:textId="77777777" w:rsidR="00EC5758" w:rsidRPr="00261465" w:rsidRDefault="00EC5758" w:rsidP="00844C57">
      <w:pPr>
        <w:pStyle w:val="a3"/>
        <w:numPr>
          <w:ilvl w:val="0"/>
          <w:numId w:val="101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переход на обновленный формат взаимодействия СМЭВ версии 3.0 в рамках предоставления государственных и муниципальных услуг в электронной форме;</w:t>
      </w:r>
    </w:p>
    <w:p w14:paraId="76FCED0E" w14:textId="77777777" w:rsidR="00EC5758" w:rsidRPr="00261465" w:rsidRDefault="00EC5758" w:rsidP="00844C57">
      <w:pPr>
        <w:pStyle w:val="a3"/>
        <w:numPr>
          <w:ilvl w:val="0"/>
          <w:numId w:val="101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создание условий для повышения доверия к электронным документам, осуществление в электронной форме идентификации и аутентифик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ции участников правоотношений;</w:t>
      </w:r>
    </w:p>
    <w:p w14:paraId="601F1D4F" w14:textId="77777777" w:rsidR="00EC5758" w:rsidRPr="00261465" w:rsidRDefault="00EC5758" w:rsidP="00844C57">
      <w:pPr>
        <w:pStyle w:val="a3"/>
        <w:numPr>
          <w:ilvl w:val="0"/>
          <w:numId w:val="101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окрытие всех федеральных автомобильных дорог сетями связи с во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з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можностью беспроводной передачи данных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24B436D8" w14:textId="77777777" w:rsidR="00EC5758" w:rsidRPr="00261465" w:rsidRDefault="00EC5758" w:rsidP="00844C57">
      <w:pPr>
        <w:pStyle w:val="a3"/>
        <w:numPr>
          <w:ilvl w:val="0"/>
          <w:numId w:val="101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внедрение технологий искусственного интеллекта в систему госуда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р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ственного управления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30A8B976" w14:textId="77777777" w:rsidR="00EC5758" w:rsidRDefault="00EC5758" w:rsidP="00844C57">
      <w:pPr>
        <w:pStyle w:val="a3"/>
        <w:numPr>
          <w:ilvl w:val="0"/>
          <w:numId w:val="101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интеллектуальная обработка обращений о регистрации самоходных машин и других видов техники в Гостехнадзор Чувашии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53DFB829" w14:textId="77777777" w:rsidR="00EC5758" w:rsidRPr="00B9185F" w:rsidRDefault="00EC5758" w:rsidP="00844C57">
      <w:pPr>
        <w:pStyle w:val="a3"/>
        <w:numPr>
          <w:ilvl w:val="0"/>
          <w:numId w:val="101"/>
        </w:numPr>
        <w:spacing w:after="0" w:line="240" w:lineRule="auto"/>
        <w:ind w:left="1423" w:hanging="357"/>
        <w:jc w:val="both"/>
        <w:rPr>
          <w:rFonts w:ascii="Times New Roman" w:hAnsi="Times New Roman"/>
          <w:sz w:val="26"/>
          <w:szCs w:val="20"/>
          <w:lang w:eastAsia="zh-CN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завершение </w:t>
      </w:r>
      <w:r w:rsidRPr="00B9185F">
        <w:rPr>
          <w:rFonts w:ascii="Times New Roman" w:hAnsi="Times New Roman"/>
          <w:sz w:val="26"/>
          <w:szCs w:val="24"/>
        </w:rPr>
        <w:t>строительств</w:t>
      </w:r>
      <w:r>
        <w:rPr>
          <w:rFonts w:ascii="Times New Roman" w:hAnsi="Times New Roman"/>
          <w:sz w:val="26"/>
          <w:szCs w:val="24"/>
        </w:rPr>
        <w:t>а</w:t>
      </w:r>
      <w:r w:rsidRPr="00B9185F">
        <w:rPr>
          <w:rFonts w:ascii="Times New Roman" w:hAnsi="Times New Roman"/>
          <w:sz w:val="26"/>
          <w:szCs w:val="24"/>
        </w:rPr>
        <w:t xml:space="preserve"> новой площадки Республиканского центра обработки данных;</w:t>
      </w:r>
    </w:p>
    <w:p w14:paraId="48A8E3FF" w14:textId="77777777" w:rsidR="00EC5758" w:rsidRPr="00261465" w:rsidRDefault="00EC5758" w:rsidP="00844C57">
      <w:pPr>
        <w:pStyle w:val="a3"/>
        <w:numPr>
          <w:ilvl w:val="0"/>
          <w:numId w:val="101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внедрение системного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подхода к управлению данными для повышения эффективности предоставления государственных и муниципальных услуг и осуществления государственных и муниципальных функций. </w:t>
      </w:r>
    </w:p>
    <w:p w14:paraId="123F8515" w14:textId="77777777" w:rsidR="00EC5758" w:rsidRPr="00261465" w:rsidRDefault="00EC5758" w:rsidP="00EC575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29E12922" w14:textId="77777777" w:rsidR="00EC5758" w:rsidRPr="00261465" w:rsidRDefault="00EC5758" w:rsidP="00EC5758">
      <w:pPr>
        <w:pBdr>
          <w:top w:val="single" w:sz="4" w:space="10" w:color="4472C4" w:themeColor="accent1"/>
          <w:bottom w:val="single" w:sz="4" w:space="10" w:color="4472C4" w:themeColor="accent1"/>
        </w:pBdr>
        <w:spacing w:after="0" w:line="240" w:lineRule="auto"/>
        <w:ind w:right="-24"/>
        <w:jc w:val="center"/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>МЕГАпроект «региональное хранилище данных»</w:t>
      </w:r>
    </w:p>
    <w:p w14:paraId="3DF3C12A" w14:textId="77777777" w:rsidR="00EC5758" w:rsidRPr="00261465" w:rsidRDefault="00EC5758" w:rsidP="00EC575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</w:p>
    <w:p w14:paraId="4B462A7E" w14:textId="77777777" w:rsidR="00EC5758" w:rsidRPr="00261465" w:rsidRDefault="00EC5758" w:rsidP="00EC5758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Кадровое обеспечение ИТ-отрасли</w:t>
      </w:r>
    </w:p>
    <w:p w14:paraId="5DD9137D" w14:textId="77777777" w:rsidR="00EC5758" w:rsidRPr="00261465" w:rsidRDefault="00EC5758" w:rsidP="00844C57">
      <w:pPr>
        <w:numPr>
          <w:ilvl w:val="0"/>
          <w:numId w:val="92"/>
        </w:num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развитие системы обучения по специальностям, связанным с инфо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р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мационными технологиями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6BCD9BF1" w14:textId="77777777" w:rsidR="00EC5758" w:rsidRPr="00261465" w:rsidRDefault="00EC5758" w:rsidP="00844C57">
      <w:pPr>
        <w:numPr>
          <w:ilvl w:val="0"/>
          <w:numId w:val="92"/>
        </w:num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расширение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перечня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проектов по стимулированию преподавателей школ и образовательных организаций высшего образования к участию в конкурсах на грантовой основе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49E45E37" w14:textId="77777777" w:rsidR="00EC5758" w:rsidRPr="00261465" w:rsidRDefault="00EC5758" w:rsidP="00844C57">
      <w:pPr>
        <w:numPr>
          <w:ilvl w:val="0"/>
          <w:numId w:val="92"/>
        </w:num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организация планомерной работы по повышению качества подготовки и развитию молодых </w:t>
      </w:r>
      <w:r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T-специалистов.</w:t>
      </w:r>
    </w:p>
    <w:p w14:paraId="58FF52F3" w14:textId="77777777" w:rsidR="00EC5758" w:rsidRPr="00261465" w:rsidRDefault="00EC5758" w:rsidP="00EC575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</w:p>
    <w:p w14:paraId="561E0E7D" w14:textId="77777777" w:rsidR="00EC5758" w:rsidRPr="00261465" w:rsidRDefault="00EC5758" w:rsidP="00EC5758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Развитие информационной среды региона</w:t>
      </w:r>
    </w:p>
    <w:p w14:paraId="5A1EC5EC" w14:textId="77777777" w:rsidR="00EC5758" w:rsidRPr="00261465" w:rsidRDefault="00EC5758" w:rsidP="00844C57">
      <w:pPr>
        <w:pStyle w:val="a3"/>
        <w:numPr>
          <w:ilvl w:val="0"/>
          <w:numId w:val="105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развити</w:t>
      </w:r>
      <w:r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информационных ресурсов региона в соответствии с совр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менными подходами к реализации информационной политики;</w:t>
      </w:r>
    </w:p>
    <w:p w14:paraId="699BD9E1" w14:textId="77777777" w:rsidR="00EC5758" w:rsidRPr="00261465" w:rsidRDefault="00EC5758" w:rsidP="00844C57">
      <w:pPr>
        <w:pStyle w:val="a3"/>
        <w:numPr>
          <w:ilvl w:val="0"/>
          <w:numId w:val="105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формирование в регионе культуры медиапроизводства и медиапотре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б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ления в глобальном информационном пространстве;</w:t>
      </w:r>
    </w:p>
    <w:p w14:paraId="1B028334" w14:textId="77777777" w:rsidR="00EC5758" w:rsidRPr="00261465" w:rsidRDefault="00EC5758" w:rsidP="00844C57">
      <w:pPr>
        <w:pStyle w:val="a3"/>
        <w:numPr>
          <w:ilvl w:val="0"/>
          <w:numId w:val="104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развитие сетей связи нового поколения;</w:t>
      </w:r>
    </w:p>
    <w:p w14:paraId="4A701C09" w14:textId="77777777" w:rsidR="00EC5758" w:rsidRPr="00261465" w:rsidRDefault="00EC5758" w:rsidP="00844C57">
      <w:pPr>
        <w:pStyle w:val="a3"/>
        <w:numPr>
          <w:ilvl w:val="0"/>
          <w:numId w:val="104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формирование информационного пространства с учетом потребностей граждан и общества в получении качественных и достоверных свед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ний, новых компетенций, расширении кругозора.</w:t>
      </w:r>
    </w:p>
    <w:p w14:paraId="49F05D4F" w14:textId="77777777" w:rsidR="00EC5758" w:rsidRPr="00261465" w:rsidRDefault="00EC5758" w:rsidP="00EC5758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253889F3" w14:textId="77777777" w:rsidR="00EC5758" w:rsidRPr="00261465" w:rsidRDefault="00EC5758" w:rsidP="00EC5758">
      <w:pPr>
        <w:pBdr>
          <w:top w:val="single" w:sz="4" w:space="10" w:color="4472C4" w:themeColor="accent1"/>
          <w:bottom w:val="single" w:sz="4" w:space="10" w:color="4472C4" w:themeColor="accent1"/>
        </w:pBdr>
        <w:spacing w:after="0" w:line="240" w:lineRule="auto"/>
        <w:ind w:right="-24"/>
        <w:jc w:val="center"/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 xml:space="preserve">Мегапроект </w:t>
      </w:r>
      <w:r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>«</w:t>
      </w:r>
      <w:r w:rsidRPr="00261465"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>Медиахолдинг Чувашской Республики</w:t>
      </w:r>
      <w:r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>»</w:t>
      </w:r>
    </w:p>
    <w:p w14:paraId="0510F87C" w14:textId="77777777" w:rsidR="00EC5758" w:rsidRPr="00261465" w:rsidRDefault="00EC5758" w:rsidP="00EC5758">
      <w:pPr>
        <w:pStyle w:val="21"/>
        <w:rPr>
          <w:rFonts w:ascii="Times New Roman" w:hAnsi="Times New Roman" w:cs="Times New Roman"/>
          <w:b w:val="0"/>
          <w:sz w:val="26"/>
          <w:szCs w:val="26"/>
        </w:rPr>
      </w:pPr>
      <w:r w:rsidRPr="00261465">
        <w:rPr>
          <w:rFonts w:ascii="Times New Roman" w:hAnsi="Times New Roman" w:cs="Times New Roman"/>
          <w:strike/>
          <w:sz w:val="26"/>
          <w:szCs w:val="26"/>
        </w:rPr>
        <w:t>4</w:t>
      </w:r>
      <w:r w:rsidRPr="00537664">
        <w:rPr>
          <w:rFonts w:ascii="Times New Roman" w:hAnsi="Times New Roman" w:cs="Times New Roman"/>
          <w:sz w:val="26"/>
          <w:szCs w:val="26"/>
        </w:rPr>
        <w:t>.1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673449">
        <w:rPr>
          <w:rFonts w:ascii="Times New Roman" w:hAnsi="Times New Roman" w:cs="Times New Roman"/>
          <w:sz w:val="26"/>
          <w:szCs w:val="26"/>
        </w:rPr>
        <w:t>.</w:t>
      </w:r>
      <w:r w:rsidRPr="0026146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К</w:t>
      </w:r>
      <w:r w:rsidRPr="00261465">
        <w:rPr>
          <w:rFonts w:ascii="Times New Roman" w:hAnsi="Times New Roman" w:cs="Times New Roman"/>
          <w:sz w:val="26"/>
          <w:szCs w:val="26"/>
        </w:rPr>
        <w:t>онкурентн</w:t>
      </w:r>
      <w:r>
        <w:rPr>
          <w:rFonts w:ascii="Times New Roman" w:hAnsi="Times New Roman" w:cs="Times New Roman"/>
          <w:sz w:val="26"/>
          <w:szCs w:val="26"/>
        </w:rPr>
        <w:t>ая</w:t>
      </w:r>
      <w:r w:rsidRPr="00261465">
        <w:rPr>
          <w:rFonts w:ascii="Times New Roman" w:hAnsi="Times New Roman" w:cs="Times New Roman"/>
          <w:sz w:val="26"/>
          <w:szCs w:val="26"/>
        </w:rPr>
        <w:t xml:space="preserve"> политик</w:t>
      </w:r>
      <w:r>
        <w:rPr>
          <w:rFonts w:ascii="Times New Roman" w:hAnsi="Times New Roman" w:cs="Times New Roman"/>
          <w:sz w:val="26"/>
          <w:szCs w:val="26"/>
        </w:rPr>
        <w:t>а и тарифы</w:t>
      </w:r>
      <w:r w:rsidRPr="0026146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7197247" w14:textId="77777777" w:rsidR="00EC5758" w:rsidRPr="00261465" w:rsidRDefault="00EC5758" w:rsidP="00EC5758">
      <w:pPr>
        <w:pStyle w:val="21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caps/>
          <w:color w:val="C00000"/>
          <w:sz w:val="26"/>
          <w:szCs w:val="26"/>
        </w:rPr>
      </w:pPr>
      <w:r>
        <w:rPr>
          <w:noProof/>
        </w:rPr>
        <w:drawing>
          <wp:inline distT="0" distB="0" distL="0" distR="0" wp14:anchorId="29C186D5" wp14:editId="005E6A15">
            <wp:extent cx="5343525" cy="2273935"/>
            <wp:effectExtent l="0" t="0" r="952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573" t="34818" r="22827" b="32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227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207B4" w14:textId="77777777" w:rsidR="00EC5758" w:rsidRPr="00261465" w:rsidRDefault="00EC5758" w:rsidP="00EC5758">
      <w:pPr>
        <w:spacing w:after="0" w:line="23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E2E4C3F" w14:textId="77777777" w:rsidR="00EC5758" w:rsidRPr="00261465" w:rsidRDefault="00EC5758" w:rsidP="00EC5758">
      <w:pPr>
        <w:pStyle w:val="21"/>
        <w:tabs>
          <w:tab w:val="clear" w:pos="993"/>
          <w:tab w:val="left" w:pos="709"/>
        </w:tabs>
        <w:spacing w:before="0" w:beforeAutospacing="0" w:after="0" w:afterAutospacing="0" w:line="230" w:lineRule="auto"/>
        <w:ind w:left="0"/>
        <w:jc w:val="both"/>
        <w:rPr>
          <w:rFonts w:ascii="Times New Roman" w:hAnsi="Times New Roman" w:cs="Times New Roman"/>
          <w:bCs w:val="0"/>
          <w:sz w:val="26"/>
          <w:szCs w:val="26"/>
        </w:rPr>
      </w:pPr>
      <w:r w:rsidRPr="00261465">
        <w:rPr>
          <w:rFonts w:ascii="Times New Roman" w:hAnsi="Times New Roman" w:cs="Times New Roman"/>
          <w:caps/>
          <w:color w:val="C00000"/>
          <w:sz w:val="26"/>
          <w:szCs w:val="26"/>
        </w:rPr>
        <w:tab/>
      </w:r>
      <w:bookmarkStart w:id="385" w:name="_Toc185445266"/>
      <w:bookmarkStart w:id="386" w:name="_Toc185445605"/>
      <w:bookmarkStart w:id="387" w:name="_Toc186109319"/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t>Амбици</w:t>
      </w:r>
      <w:bookmarkEnd w:id="385"/>
      <w:bookmarkEnd w:id="386"/>
      <w:bookmarkEnd w:id="387"/>
      <w:r>
        <w:rPr>
          <w:rFonts w:ascii="Times New Roman" w:hAnsi="Times New Roman" w:cs="Times New Roman"/>
          <w:caps/>
          <w:color w:val="A30800"/>
          <w:sz w:val="26"/>
          <w:szCs w:val="26"/>
        </w:rPr>
        <w:t>я</w:t>
      </w:r>
    </w:p>
    <w:p w14:paraId="612FEE24" w14:textId="77777777" w:rsidR="00EC5758" w:rsidRPr="00261465" w:rsidRDefault="00EC5758" w:rsidP="00EC5758">
      <w:pPr>
        <w:pStyle w:val="a3"/>
        <w:spacing w:after="0" w:line="230" w:lineRule="auto"/>
        <w:ind w:left="0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61465">
        <w:rPr>
          <w:rFonts w:ascii="Times New Roman" w:hAnsi="Times New Roman" w:cs="Times New Roman"/>
          <w:bCs/>
          <w:sz w:val="26"/>
          <w:szCs w:val="26"/>
        </w:rPr>
        <w:t>Внедрить современные подходы в систем</w:t>
      </w:r>
      <w:r>
        <w:rPr>
          <w:rFonts w:ascii="Times New Roman" w:hAnsi="Times New Roman" w:cs="Times New Roman"/>
          <w:bCs/>
          <w:sz w:val="26"/>
          <w:szCs w:val="26"/>
        </w:rPr>
        <w:t>у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гос</w:t>
      </w:r>
      <w:r>
        <w:rPr>
          <w:rFonts w:ascii="Times New Roman" w:hAnsi="Times New Roman" w:cs="Times New Roman"/>
          <w:bCs/>
          <w:sz w:val="26"/>
          <w:szCs w:val="26"/>
        </w:rPr>
        <w:t xml:space="preserve">ударственных </w:t>
      </w:r>
      <w:r w:rsidRPr="00261465">
        <w:rPr>
          <w:rFonts w:ascii="Times New Roman" w:hAnsi="Times New Roman" w:cs="Times New Roman"/>
          <w:bCs/>
          <w:sz w:val="26"/>
          <w:szCs w:val="26"/>
        </w:rPr>
        <w:t>закупок и обе</w:t>
      </w:r>
      <w:r w:rsidRPr="00261465">
        <w:rPr>
          <w:rFonts w:ascii="Times New Roman" w:hAnsi="Times New Roman" w:cs="Times New Roman"/>
          <w:bCs/>
          <w:sz w:val="26"/>
          <w:szCs w:val="26"/>
        </w:rPr>
        <w:t>с</w:t>
      </w:r>
      <w:r w:rsidRPr="00261465">
        <w:rPr>
          <w:rFonts w:ascii="Times New Roman" w:hAnsi="Times New Roman" w:cs="Times New Roman"/>
          <w:bCs/>
          <w:sz w:val="26"/>
          <w:szCs w:val="26"/>
        </w:rPr>
        <w:t>печить реализацию принципов устойчивого развития посредством конкурентных, клиентоцентричных и зеленых закупок</w:t>
      </w:r>
      <w:r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Pr="00261465">
        <w:rPr>
          <w:rFonts w:ascii="Times New Roman" w:hAnsi="Times New Roman" w:cs="Times New Roman"/>
          <w:bCs/>
          <w:sz w:val="26"/>
          <w:szCs w:val="26"/>
        </w:rPr>
        <w:t>Не допустить роста тарифов выше уровня инфляции и обеспечить их сбалансированность на основе их дифференциации.</w:t>
      </w:r>
    </w:p>
    <w:p w14:paraId="06CFD271" w14:textId="77777777" w:rsidR="00EC5758" w:rsidRPr="00261465" w:rsidRDefault="00EC5758" w:rsidP="00EC5758">
      <w:pPr>
        <w:spacing w:after="0" w:line="23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6DC8FA16" w14:textId="77777777" w:rsidR="00EC5758" w:rsidRPr="00261465" w:rsidRDefault="00EC5758" w:rsidP="00EC5758">
      <w:pPr>
        <w:pStyle w:val="21"/>
        <w:tabs>
          <w:tab w:val="clear" w:pos="993"/>
          <w:tab w:val="left" w:pos="709"/>
        </w:tabs>
        <w:spacing w:before="0" w:beforeAutospacing="0" w:after="0" w:afterAutospacing="0" w:line="230" w:lineRule="auto"/>
        <w:ind w:left="0" w:firstLine="709"/>
        <w:jc w:val="both"/>
        <w:rPr>
          <w:rFonts w:ascii="Times New Roman" w:hAnsi="Times New Roman" w:cs="Times New Roman"/>
          <w:bCs w:val="0"/>
          <w:color w:val="A30800"/>
          <w:sz w:val="26"/>
          <w:szCs w:val="26"/>
        </w:rPr>
      </w:pPr>
      <w:bookmarkStart w:id="388" w:name="_Toc185445267"/>
      <w:bookmarkStart w:id="389" w:name="_Toc185445606"/>
      <w:bookmarkStart w:id="390" w:name="_Toc186109320"/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t>Задачи</w:t>
      </w:r>
      <w:bookmarkEnd w:id="388"/>
      <w:bookmarkEnd w:id="389"/>
      <w:bookmarkEnd w:id="390"/>
    </w:p>
    <w:p w14:paraId="522F114E" w14:textId="77777777" w:rsidR="00EC5758" w:rsidRPr="00261465" w:rsidRDefault="00EC5758" w:rsidP="00EC5758">
      <w:pPr>
        <w:spacing w:after="0" w:line="230" w:lineRule="auto"/>
        <w:jc w:val="both"/>
        <w:rPr>
          <w:rFonts w:ascii="Times New Roman" w:hAnsi="Times New Roman" w:cs="Times New Roman"/>
          <w:b/>
          <w:bCs/>
          <w:i/>
          <w:iCs/>
          <w:color w:val="A30800"/>
          <w:sz w:val="26"/>
          <w:szCs w:val="26"/>
        </w:rPr>
      </w:pPr>
    </w:p>
    <w:tbl>
      <w:tblPr>
        <w:tblStyle w:val="44"/>
        <w:tblW w:w="0" w:type="auto"/>
        <w:tblBorders>
          <w:top w:val="single" w:sz="8" w:space="0" w:color="A30800"/>
          <w:left w:val="none" w:sz="0" w:space="0" w:color="auto"/>
          <w:bottom w:val="single" w:sz="8" w:space="0" w:color="A30800"/>
          <w:right w:val="none" w:sz="0" w:space="0" w:color="auto"/>
          <w:insideH w:val="single" w:sz="8" w:space="0" w:color="A3080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"/>
        <w:gridCol w:w="8596"/>
      </w:tblGrid>
      <w:tr w:rsidR="00EC5758" w:rsidRPr="00261465" w14:paraId="32E669BE" w14:textId="77777777" w:rsidTr="00EC5758">
        <w:trPr>
          <w:trHeight w:val="321"/>
        </w:trPr>
        <w:tc>
          <w:tcPr>
            <w:tcW w:w="977" w:type="dxa"/>
          </w:tcPr>
          <w:p w14:paraId="72B7CC27" w14:textId="77777777" w:rsidR="00EC5758" w:rsidRPr="00261465" w:rsidRDefault="00EC5758" w:rsidP="00EC5758">
            <w:pPr>
              <w:spacing w:line="230" w:lineRule="auto"/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4.16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.1.</w:t>
            </w:r>
          </w:p>
        </w:tc>
        <w:tc>
          <w:tcPr>
            <w:tcW w:w="8945" w:type="dxa"/>
          </w:tcPr>
          <w:p w14:paraId="101FE6D0" w14:textId="77777777" w:rsidR="00EC5758" w:rsidRPr="00261465" w:rsidRDefault="00EC5758" w:rsidP="00EC5758">
            <w:pPr>
              <w:spacing w:line="23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Повышение эффективности закупок через поддержку отечественных тов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ропроизводителей, внедрение механизма заключения контрактов со встречными инвестиционными обязательствами (офсетных контрактов)</w:t>
            </w:r>
          </w:p>
        </w:tc>
      </w:tr>
      <w:tr w:rsidR="00EC5758" w:rsidRPr="00261465" w14:paraId="1FFD63E0" w14:textId="77777777" w:rsidTr="00EC5758">
        <w:trPr>
          <w:trHeight w:val="1325"/>
        </w:trPr>
        <w:tc>
          <w:tcPr>
            <w:tcW w:w="977" w:type="dxa"/>
          </w:tcPr>
          <w:p w14:paraId="4C736FFF" w14:textId="77777777" w:rsidR="00EC5758" w:rsidRPr="00261465" w:rsidRDefault="00EC5758" w:rsidP="00EC5758">
            <w:pPr>
              <w:spacing w:line="230" w:lineRule="auto"/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lastRenderedPageBreak/>
              <w:t>4.16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.2.</w:t>
            </w:r>
          </w:p>
        </w:tc>
        <w:tc>
          <w:tcPr>
            <w:tcW w:w="8945" w:type="dxa"/>
          </w:tcPr>
          <w:p w14:paraId="039C588A" w14:textId="77777777" w:rsidR="00EC5758" w:rsidRPr="00261465" w:rsidRDefault="00EC5758" w:rsidP="00EC5758">
            <w:pPr>
              <w:spacing w:line="23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Повышение результативности бюджетных расходов при одновременном обеспечении потребностей государственных заказчиков Чувашской Ре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публики в качественных товарах, работах, услугах, необходимых для по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л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 xml:space="preserve">ноценного выполнения ими своих полномочий </w:t>
            </w:r>
          </w:p>
        </w:tc>
      </w:tr>
      <w:tr w:rsidR="00EC5758" w:rsidRPr="00261465" w14:paraId="538CC76D" w14:textId="77777777" w:rsidTr="00EC5758">
        <w:trPr>
          <w:trHeight w:val="446"/>
        </w:trPr>
        <w:tc>
          <w:tcPr>
            <w:tcW w:w="977" w:type="dxa"/>
          </w:tcPr>
          <w:p w14:paraId="56ED55A0" w14:textId="77777777" w:rsidR="00EC5758" w:rsidRPr="00261465" w:rsidRDefault="00EC5758" w:rsidP="00EC5758">
            <w:pPr>
              <w:spacing w:line="230" w:lineRule="auto"/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4.16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.3.</w:t>
            </w:r>
          </w:p>
        </w:tc>
        <w:tc>
          <w:tcPr>
            <w:tcW w:w="8945" w:type="dxa"/>
          </w:tcPr>
          <w:p w14:paraId="69FABF60" w14:textId="77777777" w:rsidR="00EC5758" w:rsidRPr="00261465" w:rsidRDefault="00EC5758" w:rsidP="00EC5758">
            <w:pPr>
              <w:spacing w:line="23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Экологизация закупок за счет внедрения модели «зеленые гос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ударстве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ные 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закупки»</w:t>
            </w:r>
          </w:p>
        </w:tc>
      </w:tr>
      <w:tr w:rsidR="00EC5758" w:rsidRPr="00261465" w14:paraId="60865DA4" w14:textId="77777777" w:rsidTr="00EC5758">
        <w:trPr>
          <w:trHeight w:val="446"/>
        </w:trPr>
        <w:tc>
          <w:tcPr>
            <w:tcW w:w="977" w:type="dxa"/>
          </w:tcPr>
          <w:p w14:paraId="5ACB7C9C" w14:textId="77777777" w:rsidR="00EC5758" w:rsidRPr="00261465" w:rsidRDefault="00EC5758" w:rsidP="00EC5758">
            <w:pPr>
              <w:spacing w:line="230" w:lineRule="auto"/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4.16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.4.</w:t>
            </w:r>
          </w:p>
        </w:tc>
        <w:tc>
          <w:tcPr>
            <w:tcW w:w="8945" w:type="dxa"/>
          </w:tcPr>
          <w:p w14:paraId="4B78489C" w14:textId="77777777" w:rsidR="00EC5758" w:rsidRPr="00261465" w:rsidRDefault="00EC5758" w:rsidP="00EC5758">
            <w:pPr>
              <w:spacing w:line="23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 xml:space="preserve">Использование новейших цифровых решений и модернизация </w:t>
            </w:r>
            <w:r w:rsidRPr="0026146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информ</w:t>
            </w:r>
            <w:r w:rsidRPr="0026146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26146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ционной системы Чувашской Республики «Региональная информационная система управления закупками Чувашской Республики, интегрированная с единой информационной системой в сфере закупок»</w:t>
            </w:r>
          </w:p>
        </w:tc>
      </w:tr>
      <w:tr w:rsidR="00EC5758" w:rsidRPr="00261465" w14:paraId="355C22FB" w14:textId="77777777" w:rsidTr="00EC5758">
        <w:trPr>
          <w:trHeight w:val="446"/>
        </w:trPr>
        <w:tc>
          <w:tcPr>
            <w:tcW w:w="977" w:type="dxa"/>
          </w:tcPr>
          <w:p w14:paraId="1DC335AC" w14:textId="77777777" w:rsidR="00EC5758" w:rsidRDefault="00EC5758" w:rsidP="00EC5758">
            <w:pPr>
              <w:spacing w:line="230" w:lineRule="auto"/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 xml:space="preserve">4.16.5. </w:t>
            </w:r>
          </w:p>
        </w:tc>
        <w:tc>
          <w:tcPr>
            <w:tcW w:w="8945" w:type="dxa"/>
          </w:tcPr>
          <w:p w14:paraId="64EEB9D6" w14:textId="77777777" w:rsidR="00EC5758" w:rsidRPr="00261465" w:rsidRDefault="00EC5758" w:rsidP="00EC5758">
            <w:pPr>
              <w:spacing w:line="23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Цифровизация тарифного процесса</w:t>
            </w:r>
          </w:p>
        </w:tc>
      </w:tr>
    </w:tbl>
    <w:p w14:paraId="2AB6C1AA" w14:textId="77777777" w:rsidR="00EC5758" w:rsidRPr="00261465" w:rsidRDefault="00EC5758" w:rsidP="00EC5758">
      <w:pPr>
        <w:tabs>
          <w:tab w:val="left" w:pos="1795"/>
        </w:tabs>
        <w:spacing w:after="0" w:line="23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40305F5D" w14:textId="77777777" w:rsidR="00EC5758" w:rsidRPr="00261465" w:rsidRDefault="00EC5758" w:rsidP="00EC5758">
      <w:pPr>
        <w:shd w:val="clear" w:color="auto" w:fill="FFFFFF"/>
        <w:spacing w:after="0" w:line="240" w:lineRule="auto"/>
        <w:ind w:left="400" w:firstLine="308"/>
        <w:contextualSpacing/>
        <w:jc w:val="both"/>
        <w:outlineLvl w:val="0"/>
        <w:rPr>
          <w:rFonts w:ascii="Times New Roman" w:hAnsi="Times New Roman" w:cs="Times New Roman"/>
          <w:b/>
          <w:bCs/>
          <w:color w:val="A30800"/>
          <w:sz w:val="26"/>
          <w:szCs w:val="26"/>
        </w:rPr>
      </w:pPr>
      <w:bookmarkStart w:id="391" w:name="_Toc185445268"/>
      <w:bookmarkStart w:id="392" w:name="_Toc185445607"/>
      <w:bookmarkStart w:id="393" w:name="_Toc186109321"/>
      <w:r w:rsidRPr="00261465">
        <w:rPr>
          <w:rFonts w:ascii="Times New Roman" w:hAnsi="Times New Roman" w:cs="Times New Roman"/>
          <w:b/>
          <w:bCs/>
          <w:color w:val="A30800"/>
          <w:sz w:val="26"/>
          <w:szCs w:val="26"/>
        </w:rPr>
        <w:t>НАПРАВЛЕНИЯ</w:t>
      </w:r>
      <w:bookmarkEnd w:id="391"/>
      <w:bookmarkEnd w:id="392"/>
      <w:bookmarkEnd w:id="393"/>
      <w:r w:rsidRPr="00261465">
        <w:rPr>
          <w:rFonts w:ascii="Times New Roman" w:hAnsi="Times New Roman" w:cs="Times New Roman"/>
          <w:b/>
          <w:bCs/>
          <w:color w:val="A30800"/>
          <w:sz w:val="26"/>
          <w:szCs w:val="26"/>
        </w:rPr>
        <w:t xml:space="preserve"> </w:t>
      </w:r>
    </w:p>
    <w:p w14:paraId="1AC74D00" w14:textId="77777777" w:rsidR="00EC5758" w:rsidRPr="00261465" w:rsidRDefault="00EC5758" w:rsidP="00EC575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Цифровизация системы закупок</w:t>
      </w:r>
    </w:p>
    <w:p w14:paraId="6AE1C726" w14:textId="77777777" w:rsidR="00EC5758" w:rsidRPr="00261465" w:rsidRDefault="00EC5758" w:rsidP="00844C57">
      <w:pPr>
        <w:pStyle w:val="a3"/>
        <w:numPr>
          <w:ilvl w:val="0"/>
          <w:numId w:val="96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внедрение новейших информационных технологий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цифрового рубля и смарт-контрактов в закупочную деятельность;</w:t>
      </w:r>
    </w:p>
    <w:p w14:paraId="72A1E7F3" w14:textId="77777777" w:rsidR="00EC5758" w:rsidRPr="00261465" w:rsidRDefault="00EC5758" w:rsidP="00844C57">
      <w:pPr>
        <w:pStyle w:val="a3"/>
        <w:numPr>
          <w:ilvl w:val="0"/>
          <w:numId w:val="96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реализация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новы</w:t>
      </w:r>
      <w:r>
        <w:rPr>
          <w:rFonts w:ascii="Times New Roman" w:hAnsi="Times New Roman" w:cs="Times New Roman"/>
          <w:color w:val="000000"/>
          <w:sz w:val="26"/>
          <w:szCs w:val="26"/>
        </w:rPr>
        <w:t>х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технологически</w:t>
      </w:r>
      <w:r>
        <w:rPr>
          <w:rFonts w:ascii="Times New Roman" w:hAnsi="Times New Roman" w:cs="Times New Roman"/>
          <w:color w:val="000000"/>
          <w:sz w:val="26"/>
          <w:szCs w:val="26"/>
        </w:rPr>
        <w:t>х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решени</w:t>
      </w:r>
      <w:r>
        <w:rPr>
          <w:rFonts w:ascii="Times New Roman" w:hAnsi="Times New Roman" w:cs="Times New Roman"/>
          <w:color w:val="000000"/>
          <w:sz w:val="26"/>
          <w:szCs w:val="26"/>
        </w:rPr>
        <w:t>й, что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позвол</w:t>
      </w:r>
      <w:r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т фундаме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тально решить вопрос эффективности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государственных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закупок и обеспечения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их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прозрачности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защитит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, с одной стороны,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государство от мошеннических действий</w:t>
      </w:r>
      <w:r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с другой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–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бизнес от невыполнения гос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у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дарством своих обязательств;</w:t>
      </w:r>
    </w:p>
    <w:p w14:paraId="484C4BE3" w14:textId="77777777" w:rsidR="00EC5758" w:rsidRPr="00261465" w:rsidRDefault="00EC5758" w:rsidP="00844C57">
      <w:pPr>
        <w:pStyle w:val="a3"/>
        <w:numPr>
          <w:ilvl w:val="0"/>
          <w:numId w:val="96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внедрение современных методов и технологий цифровой экономики в закупочный процесс</w:t>
      </w:r>
      <w:r>
        <w:rPr>
          <w:rFonts w:ascii="Times New Roman" w:hAnsi="Times New Roman" w:cs="Times New Roman"/>
          <w:color w:val="000000"/>
          <w:sz w:val="26"/>
          <w:szCs w:val="26"/>
        </w:rPr>
        <w:t>, что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потребует формирования подзаконной базы для системы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государственных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закупок и соблюдения тенденций ци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ф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ровизации всех сфер деятельности.</w:t>
      </w:r>
    </w:p>
    <w:p w14:paraId="320831FC" w14:textId="77777777" w:rsidR="00EC5758" w:rsidRPr="00261465" w:rsidRDefault="00EC5758" w:rsidP="00EC575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7F72674F" w14:textId="77777777" w:rsidR="00EC5758" w:rsidRPr="00261465" w:rsidRDefault="00EC5758" w:rsidP="00EC5758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Внедрение модели «зеленые государственные закупки»</w:t>
      </w:r>
    </w:p>
    <w:p w14:paraId="62F24EF0" w14:textId="77777777" w:rsidR="00EC5758" w:rsidRPr="00261465" w:rsidRDefault="00EC5758" w:rsidP="00844C57">
      <w:pPr>
        <w:pStyle w:val="a3"/>
        <w:numPr>
          <w:ilvl w:val="0"/>
          <w:numId w:val="97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развитие экологизации системы государственных закупок</w:t>
      </w:r>
      <w:r>
        <w:rPr>
          <w:rFonts w:ascii="Times New Roman" w:hAnsi="Times New Roman" w:cs="Times New Roman"/>
          <w:color w:val="000000"/>
          <w:sz w:val="26"/>
          <w:szCs w:val="26"/>
        </w:rPr>
        <w:t>, что спосо</w:t>
      </w:r>
      <w:r>
        <w:rPr>
          <w:rFonts w:ascii="Times New Roman" w:hAnsi="Times New Roman" w:cs="Times New Roman"/>
          <w:color w:val="000000"/>
          <w:sz w:val="26"/>
          <w:szCs w:val="26"/>
        </w:rPr>
        <w:t>б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ствует увеличению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на рынке количеств</w:t>
      </w:r>
      <w:r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товаров, безопасных для окружающей среды, повыша</w:t>
      </w:r>
      <w:r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т уровень и качество жизни людей, делая </w:t>
      </w:r>
      <w:r>
        <w:rPr>
          <w:rFonts w:ascii="Times New Roman" w:hAnsi="Times New Roman" w:cs="Times New Roman"/>
          <w:color w:val="000000"/>
          <w:sz w:val="26"/>
          <w:szCs w:val="26"/>
        </w:rPr>
        <w:t>ее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безопаснее;</w:t>
      </w:r>
    </w:p>
    <w:p w14:paraId="04CB362A" w14:textId="77777777" w:rsidR="00EC5758" w:rsidRPr="00261465" w:rsidRDefault="00EC5758" w:rsidP="00844C57">
      <w:pPr>
        <w:pStyle w:val="a3"/>
        <w:numPr>
          <w:ilvl w:val="0"/>
          <w:numId w:val="97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методическое обеспечение и проведение обучающих мероприятий, направленных на повышение осведомленности заказчиков и устано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в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ление приоритет</w:t>
      </w:r>
      <w:r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на закупку экологически чистых товаров и услуг, что стимулирует производство таких товаров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и услуг и уменьшает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негативное воздействие на окружающую среду.</w:t>
      </w:r>
    </w:p>
    <w:p w14:paraId="02E9AF18" w14:textId="77777777" w:rsidR="00EC5758" w:rsidRPr="00261465" w:rsidRDefault="00EC5758" w:rsidP="00EC57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59EEEA48" w14:textId="77777777" w:rsidR="00EC5758" w:rsidRPr="00261465" w:rsidRDefault="00EC5758" w:rsidP="00EC5758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Модернизация Региональной информационной системы в сфере закупок</w:t>
      </w:r>
    </w:p>
    <w:p w14:paraId="3D9EBFB3" w14:textId="77777777" w:rsidR="00EC5758" w:rsidRPr="00261465" w:rsidRDefault="00EC5758" w:rsidP="00844C57">
      <w:pPr>
        <w:pStyle w:val="a3"/>
        <w:numPr>
          <w:ilvl w:val="0"/>
          <w:numId w:val="98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сопровождение, развитие и расширение функциональных возможн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стей информационной системы Чувашской Республики «Региональная информационная система управления закупками Чувашской Респу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б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лики, интегрированная с единой информационной системой в сфере закупок» (далее – РИС);</w:t>
      </w:r>
    </w:p>
    <w:p w14:paraId="0E2D03F5" w14:textId="77777777" w:rsidR="00EC5758" w:rsidRPr="00261465" w:rsidRDefault="00EC5758" w:rsidP="00844C57">
      <w:pPr>
        <w:pStyle w:val="a3"/>
        <w:numPr>
          <w:ilvl w:val="0"/>
          <w:numId w:val="98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развитие РИС в части автоматизации процедур формирования и ос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у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ществления закупок у единственного поставщика и создания модуля «Малые закупки» для осуществления закупок малого объема. Реформа закупок малого объема и электронных магазинов сделает процедуры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lastRenderedPageBreak/>
        <w:t>более унифицированными, чтобы поставщики могли работать по ед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ным правилам.</w:t>
      </w:r>
    </w:p>
    <w:p w14:paraId="6FFD7DE1" w14:textId="77777777" w:rsidR="00EC5758" w:rsidRPr="00261465" w:rsidRDefault="00EC5758" w:rsidP="00EC57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6AD32390" w14:textId="77777777" w:rsidR="00EC5758" w:rsidRPr="00261465" w:rsidRDefault="00EC5758" w:rsidP="00EC5758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Поддержание и повышение уровня квалификации должностных лиц, з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а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нятых в сфере закупок</w:t>
      </w:r>
    </w:p>
    <w:p w14:paraId="41082AD9" w14:textId="77777777" w:rsidR="00EC5758" w:rsidRPr="00261465" w:rsidRDefault="00EC5758" w:rsidP="00844C57">
      <w:pPr>
        <w:pStyle w:val="a3"/>
        <w:numPr>
          <w:ilvl w:val="0"/>
          <w:numId w:val="106"/>
        </w:numPr>
        <w:tabs>
          <w:tab w:val="left" w:pos="1795"/>
        </w:tabs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повышение профессионализма всех участников закупочной деятел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ь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ности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, что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повысит конку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ренцию в сфере закупок и, как следствие,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позволит обеспечить нужды заказчиков с максимальным результатом и меньшими затратами бюджетных средств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71609115" w14:textId="77777777" w:rsidR="00EC5758" w:rsidRDefault="00EC5758" w:rsidP="00844C57">
      <w:pPr>
        <w:pStyle w:val="a3"/>
        <w:numPr>
          <w:ilvl w:val="0"/>
          <w:numId w:val="106"/>
        </w:numPr>
        <w:tabs>
          <w:tab w:val="left" w:pos="1795"/>
        </w:tabs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проведение ежеквартальных обучающих семинаров (вебинаров) по самым актуальным вопросам закупок.</w:t>
      </w:r>
    </w:p>
    <w:p w14:paraId="20AAD30F" w14:textId="77777777" w:rsidR="00EC5758" w:rsidRDefault="00EC5758" w:rsidP="00EC5758">
      <w:pPr>
        <w:tabs>
          <w:tab w:val="left" w:pos="179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546FA6D0" w14:textId="77777777" w:rsidR="00EC5758" w:rsidRPr="00B07845" w:rsidRDefault="00EC5758" w:rsidP="00EC5758">
      <w:pPr>
        <w:tabs>
          <w:tab w:val="left" w:pos="1795"/>
        </w:tabs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</w:pPr>
      <w:r w:rsidRPr="00B07845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 xml:space="preserve">Тарифное регулирование </w:t>
      </w:r>
    </w:p>
    <w:p w14:paraId="5A5F5486" w14:textId="77777777" w:rsidR="00EC5758" w:rsidRPr="00B07845" w:rsidRDefault="00EC5758" w:rsidP="00844C57">
      <w:pPr>
        <w:pStyle w:val="a3"/>
        <w:numPr>
          <w:ilvl w:val="0"/>
          <w:numId w:val="106"/>
        </w:numPr>
        <w:tabs>
          <w:tab w:val="left" w:pos="1795"/>
        </w:tabs>
        <w:spacing w:after="0" w:line="240" w:lineRule="auto"/>
        <w:ind w:left="1423" w:hanging="357"/>
        <w:jc w:val="both"/>
        <w:rPr>
          <w:rFonts w:ascii="Times New Roman" w:hAnsi="Times New Roman"/>
          <w:sz w:val="26"/>
          <w:szCs w:val="20"/>
          <w:lang w:eastAsia="zh-CN"/>
        </w:rPr>
      </w:pPr>
      <w:r w:rsidRPr="00AD0CA4">
        <w:rPr>
          <w:rFonts w:ascii="Times New Roman" w:eastAsia="Calibri" w:hAnsi="Times New Roman"/>
          <w:sz w:val="26"/>
          <w:szCs w:val="23"/>
          <w:lang w:eastAsia="ru-RU"/>
        </w:rPr>
        <w:t>государственное регулирование цен (тарифов, надбавок, платы) на т</w:t>
      </w:r>
      <w:r w:rsidRPr="00AD0CA4">
        <w:rPr>
          <w:rFonts w:ascii="Times New Roman" w:eastAsia="Calibri" w:hAnsi="Times New Roman"/>
          <w:sz w:val="26"/>
          <w:szCs w:val="23"/>
          <w:lang w:eastAsia="ru-RU"/>
        </w:rPr>
        <w:t>о</w:t>
      </w:r>
      <w:r w:rsidRPr="00AD0CA4">
        <w:rPr>
          <w:rFonts w:ascii="Times New Roman" w:eastAsia="Calibri" w:hAnsi="Times New Roman"/>
          <w:sz w:val="26"/>
          <w:szCs w:val="23"/>
          <w:lang w:eastAsia="ru-RU"/>
        </w:rPr>
        <w:t>вары (работы, услуги) на территории республики и контроль за с</w:t>
      </w:r>
      <w:r w:rsidRPr="00AD0CA4">
        <w:rPr>
          <w:rFonts w:ascii="Times New Roman" w:eastAsia="Calibri" w:hAnsi="Times New Roman"/>
          <w:sz w:val="26"/>
          <w:szCs w:val="23"/>
          <w:lang w:eastAsia="ru-RU"/>
        </w:rPr>
        <w:t>о</w:t>
      </w:r>
      <w:r w:rsidRPr="00AD0CA4">
        <w:rPr>
          <w:rFonts w:ascii="Times New Roman" w:eastAsia="Calibri" w:hAnsi="Times New Roman"/>
          <w:sz w:val="26"/>
          <w:szCs w:val="23"/>
          <w:lang w:eastAsia="ru-RU"/>
        </w:rPr>
        <w:t>блюдением применяемых цен (тарифов) и экономической обоснова</w:t>
      </w:r>
      <w:r w:rsidRPr="00AD0CA4">
        <w:rPr>
          <w:rFonts w:ascii="Times New Roman" w:eastAsia="Calibri" w:hAnsi="Times New Roman"/>
          <w:sz w:val="26"/>
          <w:szCs w:val="23"/>
          <w:lang w:eastAsia="ru-RU"/>
        </w:rPr>
        <w:t>н</w:t>
      </w:r>
      <w:r w:rsidRPr="00AD0CA4">
        <w:rPr>
          <w:rFonts w:ascii="Times New Roman" w:eastAsia="Calibri" w:hAnsi="Times New Roman"/>
          <w:sz w:val="26"/>
          <w:szCs w:val="23"/>
          <w:lang w:eastAsia="ru-RU"/>
        </w:rPr>
        <w:t>ностью фактического расходования средств при осуществлении рег</w:t>
      </w:r>
      <w:r w:rsidRPr="00AD0CA4">
        <w:rPr>
          <w:rFonts w:ascii="Times New Roman" w:eastAsia="Calibri" w:hAnsi="Times New Roman"/>
          <w:sz w:val="26"/>
          <w:szCs w:val="23"/>
          <w:lang w:eastAsia="ru-RU"/>
        </w:rPr>
        <w:t>у</w:t>
      </w:r>
      <w:r w:rsidRPr="00AD0CA4">
        <w:rPr>
          <w:rFonts w:ascii="Times New Roman" w:eastAsia="Calibri" w:hAnsi="Times New Roman"/>
          <w:sz w:val="26"/>
          <w:szCs w:val="23"/>
          <w:lang w:eastAsia="ru-RU"/>
        </w:rPr>
        <w:t xml:space="preserve">лируемых видов деятельности; </w:t>
      </w:r>
    </w:p>
    <w:p w14:paraId="163A8627" w14:textId="77777777" w:rsidR="00EC5758" w:rsidRPr="00B07845" w:rsidRDefault="00EC5758" w:rsidP="00844C57">
      <w:pPr>
        <w:pStyle w:val="a3"/>
        <w:numPr>
          <w:ilvl w:val="0"/>
          <w:numId w:val="106"/>
        </w:numPr>
        <w:tabs>
          <w:tab w:val="left" w:pos="1795"/>
        </w:tabs>
        <w:spacing w:after="0" w:line="240" w:lineRule="auto"/>
        <w:ind w:left="1423" w:hanging="357"/>
        <w:jc w:val="both"/>
        <w:rPr>
          <w:rFonts w:ascii="Times New Roman" w:hAnsi="Times New Roman"/>
          <w:sz w:val="26"/>
          <w:szCs w:val="20"/>
          <w:lang w:eastAsia="zh-CN"/>
        </w:rPr>
      </w:pPr>
      <w:r>
        <w:rPr>
          <w:rFonts w:ascii="Times New Roman" w:eastAsia="Calibri" w:hAnsi="Times New Roman"/>
          <w:sz w:val="26"/>
          <w:szCs w:val="23"/>
          <w:lang w:eastAsia="ru-RU"/>
        </w:rPr>
        <w:t xml:space="preserve">достижение </w:t>
      </w:r>
      <w:r w:rsidRPr="00AD0CA4">
        <w:rPr>
          <w:rFonts w:ascii="Times New Roman" w:eastAsia="Calibri" w:hAnsi="Times New Roman"/>
          <w:sz w:val="26"/>
          <w:szCs w:val="23"/>
          <w:lang w:eastAsia="ru-RU"/>
        </w:rPr>
        <w:t>и соблюдение баланса экономических интересов поста</w:t>
      </w:r>
      <w:r w:rsidRPr="00AD0CA4">
        <w:rPr>
          <w:rFonts w:ascii="Times New Roman" w:eastAsia="Calibri" w:hAnsi="Times New Roman"/>
          <w:sz w:val="26"/>
          <w:szCs w:val="23"/>
          <w:lang w:eastAsia="ru-RU"/>
        </w:rPr>
        <w:t>в</w:t>
      </w:r>
      <w:r w:rsidRPr="00AD0CA4">
        <w:rPr>
          <w:rFonts w:ascii="Times New Roman" w:eastAsia="Calibri" w:hAnsi="Times New Roman"/>
          <w:sz w:val="26"/>
          <w:szCs w:val="23"/>
          <w:lang w:eastAsia="ru-RU"/>
        </w:rPr>
        <w:t xml:space="preserve">щиков и потребителей электрической и тепловой энергии, горячего водоснабжения, холодного водоснабжения и (или) водоотведения, в сфере обращения с твердыми коммунальными </w:t>
      </w:r>
      <w:r>
        <w:rPr>
          <w:rFonts w:ascii="Times New Roman" w:eastAsia="Calibri" w:hAnsi="Times New Roman"/>
          <w:sz w:val="26"/>
          <w:szCs w:val="23"/>
          <w:lang w:eastAsia="ru-RU"/>
        </w:rPr>
        <w:t>от</w:t>
      </w:r>
      <w:r w:rsidRPr="00AD0CA4">
        <w:rPr>
          <w:rFonts w:ascii="Times New Roman" w:eastAsia="Calibri" w:hAnsi="Times New Roman"/>
          <w:sz w:val="26"/>
          <w:szCs w:val="23"/>
          <w:lang w:eastAsia="ru-RU"/>
        </w:rPr>
        <w:t xml:space="preserve">ходами; </w:t>
      </w:r>
    </w:p>
    <w:p w14:paraId="5E39481A" w14:textId="77777777" w:rsidR="00EC5758" w:rsidRPr="00B07845" w:rsidRDefault="00EC5758" w:rsidP="00844C57">
      <w:pPr>
        <w:pStyle w:val="a3"/>
        <w:numPr>
          <w:ilvl w:val="0"/>
          <w:numId w:val="106"/>
        </w:numPr>
        <w:tabs>
          <w:tab w:val="left" w:pos="1795"/>
        </w:tabs>
        <w:spacing w:after="0" w:line="240" w:lineRule="auto"/>
        <w:ind w:left="1423" w:hanging="357"/>
        <w:jc w:val="both"/>
        <w:rPr>
          <w:rFonts w:ascii="Times New Roman" w:hAnsi="Times New Roman"/>
          <w:sz w:val="26"/>
          <w:szCs w:val="20"/>
          <w:lang w:eastAsia="zh-CN"/>
        </w:rPr>
      </w:pPr>
      <w:r>
        <w:rPr>
          <w:rFonts w:ascii="Times New Roman" w:eastAsia="Calibri" w:hAnsi="Times New Roman"/>
          <w:sz w:val="26"/>
          <w:szCs w:val="23"/>
          <w:lang w:eastAsia="ru-RU"/>
        </w:rPr>
        <w:t xml:space="preserve">обеспечение </w:t>
      </w:r>
      <w:r w:rsidRPr="00AD0CA4">
        <w:rPr>
          <w:rFonts w:ascii="Times New Roman" w:eastAsia="Calibri" w:hAnsi="Times New Roman"/>
          <w:sz w:val="26"/>
          <w:szCs w:val="23"/>
          <w:lang w:eastAsia="ru-RU"/>
        </w:rPr>
        <w:t>экономической обоснованности затрат ресурсоснабжа</w:t>
      </w:r>
      <w:r w:rsidRPr="00AD0CA4">
        <w:rPr>
          <w:rFonts w:ascii="Times New Roman" w:eastAsia="Calibri" w:hAnsi="Times New Roman"/>
          <w:sz w:val="26"/>
          <w:szCs w:val="23"/>
          <w:lang w:eastAsia="ru-RU"/>
        </w:rPr>
        <w:t>ю</w:t>
      </w:r>
      <w:r w:rsidRPr="00AD0CA4">
        <w:rPr>
          <w:rFonts w:ascii="Times New Roman" w:eastAsia="Calibri" w:hAnsi="Times New Roman"/>
          <w:sz w:val="26"/>
          <w:szCs w:val="23"/>
          <w:lang w:eastAsia="ru-RU"/>
        </w:rPr>
        <w:t xml:space="preserve">щих организаций; </w:t>
      </w:r>
    </w:p>
    <w:p w14:paraId="569007A7" w14:textId="77777777" w:rsidR="00EC5758" w:rsidRPr="00B07845" w:rsidRDefault="00EC5758" w:rsidP="00844C57">
      <w:pPr>
        <w:pStyle w:val="a3"/>
        <w:numPr>
          <w:ilvl w:val="0"/>
          <w:numId w:val="106"/>
        </w:numPr>
        <w:tabs>
          <w:tab w:val="left" w:pos="1795"/>
        </w:tabs>
        <w:spacing w:after="0" w:line="240" w:lineRule="auto"/>
        <w:ind w:left="1423" w:hanging="357"/>
        <w:jc w:val="both"/>
        <w:rPr>
          <w:rFonts w:ascii="Times New Roman" w:hAnsi="Times New Roman"/>
          <w:sz w:val="26"/>
          <w:szCs w:val="20"/>
          <w:lang w:eastAsia="zh-CN"/>
        </w:rPr>
      </w:pPr>
      <w:r>
        <w:rPr>
          <w:rFonts w:ascii="Times New Roman" w:eastAsia="Calibri" w:hAnsi="Times New Roman"/>
          <w:sz w:val="26"/>
          <w:szCs w:val="23"/>
          <w:lang w:eastAsia="ru-RU"/>
        </w:rPr>
        <w:t xml:space="preserve">долгосрочность, </w:t>
      </w:r>
      <w:r w:rsidRPr="00AD0CA4">
        <w:rPr>
          <w:rFonts w:ascii="Times New Roman" w:eastAsia="Calibri" w:hAnsi="Times New Roman"/>
          <w:sz w:val="26"/>
          <w:szCs w:val="23"/>
          <w:lang w:eastAsia="ru-RU"/>
        </w:rPr>
        <w:t>открытость и прозрачность тарифного регулирования во взаимодействии с Межотраслевым советом потребителей по вопр</w:t>
      </w:r>
      <w:r w:rsidRPr="00AD0CA4">
        <w:rPr>
          <w:rFonts w:ascii="Times New Roman" w:eastAsia="Calibri" w:hAnsi="Times New Roman"/>
          <w:sz w:val="26"/>
          <w:szCs w:val="23"/>
          <w:lang w:eastAsia="ru-RU"/>
        </w:rPr>
        <w:t>о</w:t>
      </w:r>
      <w:r w:rsidRPr="00AD0CA4">
        <w:rPr>
          <w:rFonts w:ascii="Times New Roman" w:eastAsia="Calibri" w:hAnsi="Times New Roman"/>
          <w:sz w:val="26"/>
          <w:szCs w:val="23"/>
          <w:lang w:eastAsia="ru-RU"/>
        </w:rPr>
        <w:t>сам деятельности субъектов естественных монополий при Главе Ч</w:t>
      </w:r>
      <w:r w:rsidRPr="00AD0CA4">
        <w:rPr>
          <w:rFonts w:ascii="Times New Roman" w:eastAsia="Calibri" w:hAnsi="Times New Roman"/>
          <w:sz w:val="26"/>
          <w:szCs w:val="23"/>
          <w:lang w:eastAsia="ru-RU"/>
        </w:rPr>
        <w:t>у</w:t>
      </w:r>
      <w:r w:rsidRPr="00AD0CA4">
        <w:rPr>
          <w:rFonts w:ascii="Times New Roman" w:eastAsia="Calibri" w:hAnsi="Times New Roman"/>
          <w:sz w:val="26"/>
          <w:szCs w:val="23"/>
          <w:lang w:eastAsia="ru-RU"/>
        </w:rPr>
        <w:t xml:space="preserve">вашской Республики и Общественным советом при Службе; </w:t>
      </w:r>
    </w:p>
    <w:p w14:paraId="6E827552" w14:textId="77777777" w:rsidR="00EC5758" w:rsidRPr="00B07845" w:rsidRDefault="00EC5758" w:rsidP="00844C57">
      <w:pPr>
        <w:pStyle w:val="a3"/>
        <w:numPr>
          <w:ilvl w:val="0"/>
          <w:numId w:val="106"/>
        </w:numPr>
        <w:tabs>
          <w:tab w:val="left" w:pos="1795"/>
        </w:tabs>
        <w:spacing w:after="0" w:line="240" w:lineRule="auto"/>
        <w:ind w:left="1423" w:hanging="357"/>
        <w:jc w:val="both"/>
        <w:rPr>
          <w:rFonts w:ascii="Times New Roman" w:hAnsi="Times New Roman"/>
          <w:sz w:val="26"/>
          <w:szCs w:val="20"/>
          <w:lang w:eastAsia="zh-CN"/>
        </w:rPr>
      </w:pPr>
      <w:r>
        <w:rPr>
          <w:rFonts w:ascii="Times New Roman" w:eastAsia="Calibri" w:hAnsi="Times New Roman"/>
          <w:sz w:val="26"/>
          <w:szCs w:val="23"/>
          <w:lang w:eastAsia="ru-RU"/>
        </w:rPr>
        <w:t xml:space="preserve">проведение </w:t>
      </w:r>
      <w:r w:rsidRPr="00AD0CA4">
        <w:rPr>
          <w:rFonts w:ascii="Times New Roman" w:eastAsia="Calibri" w:hAnsi="Times New Roman"/>
          <w:sz w:val="26"/>
          <w:szCs w:val="23"/>
          <w:lang w:eastAsia="ru-RU"/>
        </w:rPr>
        <w:t>профилактических визитов в отношении объектов ко</w:t>
      </w:r>
      <w:r w:rsidRPr="00AD0CA4">
        <w:rPr>
          <w:rFonts w:ascii="Times New Roman" w:eastAsia="Calibri" w:hAnsi="Times New Roman"/>
          <w:sz w:val="26"/>
          <w:szCs w:val="23"/>
          <w:lang w:eastAsia="ru-RU"/>
        </w:rPr>
        <w:t>н</w:t>
      </w:r>
      <w:r w:rsidRPr="00AD0CA4">
        <w:rPr>
          <w:rFonts w:ascii="Times New Roman" w:eastAsia="Calibri" w:hAnsi="Times New Roman"/>
          <w:sz w:val="26"/>
          <w:szCs w:val="23"/>
          <w:lang w:eastAsia="ru-RU"/>
        </w:rPr>
        <w:t>троля, в том числе приступивших к осуществлению регулируемых в</w:t>
      </w:r>
      <w:r w:rsidRPr="00AD0CA4">
        <w:rPr>
          <w:rFonts w:ascii="Times New Roman" w:eastAsia="Calibri" w:hAnsi="Times New Roman"/>
          <w:sz w:val="26"/>
          <w:szCs w:val="23"/>
          <w:lang w:eastAsia="ru-RU"/>
        </w:rPr>
        <w:t>и</w:t>
      </w:r>
      <w:r w:rsidRPr="00AD0CA4">
        <w:rPr>
          <w:rFonts w:ascii="Times New Roman" w:eastAsia="Calibri" w:hAnsi="Times New Roman"/>
          <w:sz w:val="26"/>
          <w:szCs w:val="23"/>
          <w:lang w:eastAsia="ru-RU"/>
        </w:rPr>
        <w:t xml:space="preserve">дов деятельности в 2025 году; </w:t>
      </w:r>
    </w:p>
    <w:p w14:paraId="1DDBBAF6" w14:textId="77777777" w:rsidR="00EC5758" w:rsidRPr="00B07845" w:rsidRDefault="00EC5758" w:rsidP="00844C57">
      <w:pPr>
        <w:pStyle w:val="a3"/>
        <w:numPr>
          <w:ilvl w:val="0"/>
          <w:numId w:val="106"/>
        </w:numPr>
        <w:tabs>
          <w:tab w:val="left" w:pos="1795"/>
        </w:tabs>
        <w:spacing w:after="0" w:line="240" w:lineRule="auto"/>
        <w:ind w:left="1423" w:hanging="357"/>
        <w:jc w:val="both"/>
        <w:rPr>
          <w:rFonts w:ascii="Times New Roman" w:hAnsi="Times New Roman"/>
          <w:sz w:val="26"/>
          <w:szCs w:val="20"/>
          <w:lang w:eastAsia="zh-CN"/>
        </w:rPr>
      </w:pPr>
      <w:r>
        <w:rPr>
          <w:rFonts w:ascii="Times New Roman" w:eastAsia="Calibri" w:hAnsi="Times New Roman"/>
          <w:sz w:val="26"/>
          <w:szCs w:val="23"/>
          <w:lang w:eastAsia="ru-RU"/>
        </w:rPr>
        <w:t xml:space="preserve">цифровизация </w:t>
      </w:r>
      <w:r w:rsidRPr="00AD0CA4">
        <w:rPr>
          <w:rFonts w:ascii="Times New Roman" w:eastAsia="Calibri" w:hAnsi="Times New Roman"/>
          <w:sz w:val="26"/>
          <w:szCs w:val="23"/>
          <w:lang w:eastAsia="ru-RU"/>
        </w:rPr>
        <w:t>тарифного процесса в регулируемых сферах деятельн</w:t>
      </w:r>
      <w:r w:rsidRPr="00AD0CA4">
        <w:rPr>
          <w:rFonts w:ascii="Times New Roman" w:eastAsia="Calibri" w:hAnsi="Times New Roman"/>
          <w:sz w:val="26"/>
          <w:szCs w:val="23"/>
          <w:lang w:eastAsia="ru-RU"/>
        </w:rPr>
        <w:t>о</w:t>
      </w:r>
      <w:r w:rsidRPr="00AD0CA4">
        <w:rPr>
          <w:rFonts w:ascii="Times New Roman" w:eastAsia="Calibri" w:hAnsi="Times New Roman"/>
          <w:sz w:val="26"/>
          <w:szCs w:val="23"/>
          <w:lang w:eastAsia="ru-RU"/>
        </w:rPr>
        <w:t xml:space="preserve">сти (перехода на электронную тарифную заявку об установлении (корректировке) цен (тарифов); </w:t>
      </w:r>
    </w:p>
    <w:p w14:paraId="11A01FB3" w14:textId="77777777" w:rsidR="00EC5758" w:rsidRPr="00B07845" w:rsidRDefault="00EC5758" w:rsidP="00844C57">
      <w:pPr>
        <w:pStyle w:val="a3"/>
        <w:numPr>
          <w:ilvl w:val="0"/>
          <w:numId w:val="106"/>
        </w:numPr>
        <w:tabs>
          <w:tab w:val="left" w:pos="1795"/>
        </w:tabs>
        <w:spacing w:after="0" w:line="240" w:lineRule="auto"/>
        <w:ind w:left="1423" w:hanging="357"/>
        <w:jc w:val="both"/>
        <w:rPr>
          <w:rFonts w:ascii="Times New Roman" w:hAnsi="Times New Roman"/>
          <w:sz w:val="26"/>
          <w:szCs w:val="20"/>
          <w:lang w:eastAsia="zh-CN"/>
        </w:rPr>
      </w:pPr>
      <w:r>
        <w:rPr>
          <w:rFonts w:ascii="Times New Roman" w:eastAsia="Calibri" w:hAnsi="Times New Roman"/>
          <w:sz w:val="26"/>
          <w:szCs w:val="23"/>
          <w:lang w:eastAsia="ru-RU"/>
        </w:rPr>
        <w:t xml:space="preserve">автоматизация процессов </w:t>
      </w:r>
      <w:r w:rsidRPr="00B07845">
        <w:rPr>
          <w:rFonts w:ascii="Times New Roman" w:eastAsia="Calibri" w:hAnsi="Times New Roman"/>
          <w:sz w:val="26"/>
          <w:szCs w:val="23"/>
          <w:lang w:eastAsia="ru-RU"/>
        </w:rPr>
        <w:t>подготовки и отправки экспертных эле</w:t>
      </w:r>
      <w:r w:rsidRPr="00B07845">
        <w:rPr>
          <w:rFonts w:ascii="Times New Roman" w:eastAsia="Calibri" w:hAnsi="Times New Roman"/>
          <w:sz w:val="26"/>
          <w:szCs w:val="23"/>
          <w:lang w:eastAsia="ru-RU"/>
        </w:rPr>
        <w:t>к</w:t>
      </w:r>
      <w:r w:rsidRPr="00B07845">
        <w:rPr>
          <w:rFonts w:ascii="Times New Roman" w:eastAsia="Calibri" w:hAnsi="Times New Roman"/>
          <w:sz w:val="26"/>
          <w:szCs w:val="23"/>
          <w:lang w:eastAsia="ru-RU"/>
        </w:rPr>
        <w:t xml:space="preserve">тронных заключений в регулируемых сферах деятельности; принятие отчетов </w:t>
      </w:r>
      <w:r>
        <w:rPr>
          <w:rFonts w:ascii="Times New Roman" w:eastAsia="Calibri" w:hAnsi="Times New Roman"/>
          <w:sz w:val="26"/>
          <w:szCs w:val="23"/>
          <w:lang w:eastAsia="ru-RU"/>
        </w:rPr>
        <w:t xml:space="preserve">о </w:t>
      </w:r>
      <w:r w:rsidRPr="00B07845">
        <w:rPr>
          <w:rFonts w:ascii="Times New Roman" w:eastAsia="Calibri" w:hAnsi="Times New Roman"/>
          <w:sz w:val="26"/>
          <w:szCs w:val="23"/>
          <w:lang w:eastAsia="ru-RU"/>
        </w:rPr>
        <w:t>выполнени</w:t>
      </w:r>
      <w:r>
        <w:rPr>
          <w:rFonts w:ascii="Times New Roman" w:eastAsia="Calibri" w:hAnsi="Times New Roman"/>
          <w:sz w:val="26"/>
          <w:szCs w:val="23"/>
          <w:lang w:eastAsia="ru-RU"/>
        </w:rPr>
        <w:t>и</w:t>
      </w:r>
      <w:r w:rsidRPr="00B07845">
        <w:rPr>
          <w:rFonts w:ascii="Times New Roman" w:eastAsia="Calibri" w:hAnsi="Times New Roman"/>
          <w:sz w:val="26"/>
          <w:szCs w:val="23"/>
          <w:lang w:eastAsia="ru-RU"/>
        </w:rPr>
        <w:t xml:space="preserve"> мероприятий по </w:t>
      </w:r>
      <w:r>
        <w:rPr>
          <w:rFonts w:ascii="Times New Roman" w:eastAsia="Calibri" w:hAnsi="Times New Roman"/>
          <w:sz w:val="26"/>
          <w:szCs w:val="23"/>
          <w:lang w:eastAsia="ru-RU"/>
        </w:rPr>
        <w:t xml:space="preserve">проведению </w:t>
      </w:r>
      <w:r w:rsidRPr="00B07845">
        <w:rPr>
          <w:rFonts w:ascii="Times New Roman" w:eastAsia="Calibri" w:hAnsi="Times New Roman"/>
          <w:sz w:val="26"/>
          <w:szCs w:val="23"/>
          <w:lang w:eastAsia="ru-RU"/>
        </w:rPr>
        <w:t>ремонтны</w:t>
      </w:r>
      <w:r>
        <w:rPr>
          <w:rFonts w:ascii="Times New Roman" w:eastAsia="Calibri" w:hAnsi="Times New Roman"/>
          <w:sz w:val="26"/>
          <w:szCs w:val="23"/>
          <w:lang w:eastAsia="ru-RU"/>
        </w:rPr>
        <w:t>х</w:t>
      </w:r>
      <w:r w:rsidRPr="00B07845">
        <w:rPr>
          <w:rFonts w:ascii="Times New Roman" w:eastAsia="Calibri" w:hAnsi="Times New Roman"/>
          <w:sz w:val="26"/>
          <w:szCs w:val="23"/>
          <w:lang w:eastAsia="ru-RU"/>
        </w:rPr>
        <w:t xml:space="preserve"> работ и отчетов о фактическом выполнени</w:t>
      </w:r>
      <w:r>
        <w:rPr>
          <w:rFonts w:ascii="Times New Roman" w:eastAsia="Calibri" w:hAnsi="Times New Roman"/>
          <w:sz w:val="26"/>
          <w:szCs w:val="23"/>
          <w:lang w:eastAsia="ru-RU"/>
        </w:rPr>
        <w:t>и</w:t>
      </w:r>
      <w:r w:rsidRPr="00B07845">
        <w:rPr>
          <w:rFonts w:ascii="Times New Roman" w:eastAsia="Calibri" w:hAnsi="Times New Roman"/>
          <w:sz w:val="26"/>
          <w:szCs w:val="23"/>
          <w:lang w:eastAsia="ru-RU"/>
        </w:rPr>
        <w:t xml:space="preserve"> инвестиционных программ в электронном виде </w:t>
      </w:r>
      <w:r>
        <w:rPr>
          <w:rFonts w:ascii="Times New Roman" w:eastAsia="Calibri" w:hAnsi="Times New Roman"/>
          <w:sz w:val="26"/>
          <w:szCs w:val="23"/>
          <w:lang w:eastAsia="ru-RU"/>
        </w:rPr>
        <w:t>посредством</w:t>
      </w:r>
      <w:r w:rsidRPr="00B07845">
        <w:rPr>
          <w:rFonts w:ascii="Times New Roman" w:eastAsia="Calibri" w:hAnsi="Times New Roman"/>
          <w:sz w:val="26"/>
          <w:szCs w:val="23"/>
          <w:lang w:eastAsia="ru-RU"/>
        </w:rPr>
        <w:t xml:space="preserve"> един</w:t>
      </w:r>
      <w:r>
        <w:rPr>
          <w:rFonts w:ascii="Times New Roman" w:eastAsia="Calibri" w:hAnsi="Times New Roman"/>
          <w:sz w:val="26"/>
          <w:szCs w:val="23"/>
          <w:lang w:eastAsia="ru-RU"/>
        </w:rPr>
        <w:t>ой</w:t>
      </w:r>
      <w:r w:rsidRPr="00B07845">
        <w:rPr>
          <w:rFonts w:ascii="Times New Roman" w:eastAsia="Calibri" w:hAnsi="Times New Roman"/>
          <w:sz w:val="26"/>
          <w:szCs w:val="23"/>
          <w:lang w:eastAsia="ru-RU"/>
        </w:rPr>
        <w:t xml:space="preserve"> информационн</w:t>
      </w:r>
      <w:r>
        <w:rPr>
          <w:rFonts w:ascii="Times New Roman" w:eastAsia="Calibri" w:hAnsi="Times New Roman"/>
          <w:sz w:val="26"/>
          <w:szCs w:val="23"/>
          <w:lang w:eastAsia="ru-RU"/>
        </w:rPr>
        <w:t>ой</w:t>
      </w:r>
      <w:r w:rsidRPr="00B07845">
        <w:rPr>
          <w:rFonts w:ascii="Times New Roman" w:eastAsia="Calibri" w:hAnsi="Times New Roman"/>
          <w:sz w:val="26"/>
          <w:szCs w:val="23"/>
          <w:lang w:eastAsia="ru-RU"/>
        </w:rPr>
        <w:t xml:space="preserve"> аналитич</w:t>
      </w:r>
      <w:r w:rsidRPr="00B07845">
        <w:rPr>
          <w:rFonts w:ascii="Times New Roman" w:eastAsia="Calibri" w:hAnsi="Times New Roman"/>
          <w:sz w:val="26"/>
          <w:szCs w:val="23"/>
          <w:lang w:eastAsia="ru-RU"/>
        </w:rPr>
        <w:t>е</w:t>
      </w:r>
      <w:r w:rsidRPr="00B07845">
        <w:rPr>
          <w:rFonts w:ascii="Times New Roman" w:eastAsia="Calibri" w:hAnsi="Times New Roman"/>
          <w:sz w:val="26"/>
          <w:szCs w:val="23"/>
          <w:lang w:eastAsia="ru-RU"/>
        </w:rPr>
        <w:t>ск</w:t>
      </w:r>
      <w:r>
        <w:rPr>
          <w:rFonts w:ascii="Times New Roman" w:eastAsia="Calibri" w:hAnsi="Times New Roman"/>
          <w:sz w:val="26"/>
          <w:szCs w:val="23"/>
          <w:lang w:eastAsia="ru-RU"/>
        </w:rPr>
        <w:t>ой</w:t>
      </w:r>
      <w:r w:rsidRPr="00B07845">
        <w:rPr>
          <w:rFonts w:ascii="Times New Roman" w:eastAsia="Calibri" w:hAnsi="Times New Roman"/>
          <w:sz w:val="26"/>
          <w:szCs w:val="23"/>
          <w:lang w:eastAsia="ru-RU"/>
        </w:rPr>
        <w:t xml:space="preserve"> систем</w:t>
      </w:r>
      <w:r>
        <w:rPr>
          <w:rFonts w:ascii="Times New Roman" w:eastAsia="Calibri" w:hAnsi="Times New Roman"/>
          <w:sz w:val="26"/>
          <w:szCs w:val="23"/>
          <w:lang w:eastAsia="ru-RU"/>
        </w:rPr>
        <w:t>ы</w:t>
      </w:r>
      <w:r w:rsidRPr="00B07845">
        <w:rPr>
          <w:rFonts w:ascii="Times New Roman" w:eastAsia="Calibri" w:hAnsi="Times New Roman"/>
          <w:sz w:val="26"/>
          <w:szCs w:val="23"/>
          <w:lang w:eastAsia="ru-RU"/>
        </w:rPr>
        <w:t xml:space="preserve">; </w:t>
      </w:r>
    </w:p>
    <w:p w14:paraId="46ECCF92" w14:textId="77777777" w:rsidR="00EC5758" w:rsidRPr="00180442" w:rsidRDefault="00EC5758" w:rsidP="00844C57">
      <w:pPr>
        <w:pStyle w:val="a3"/>
        <w:numPr>
          <w:ilvl w:val="0"/>
          <w:numId w:val="106"/>
        </w:numPr>
        <w:tabs>
          <w:tab w:val="left" w:pos="1795"/>
        </w:tabs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Calibri" w:hAnsi="Times New Roman"/>
          <w:sz w:val="26"/>
          <w:szCs w:val="23"/>
          <w:lang w:eastAsia="ru-RU"/>
        </w:rPr>
        <w:t xml:space="preserve">разработка в рамках реализации </w:t>
      </w:r>
      <w:r w:rsidRPr="00AD0CA4">
        <w:rPr>
          <w:rFonts w:ascii="Times New Roman" w:eastAsia="Calibri" w:hAnsi="Times New Roman"/>
          <w:sz w:val="26"/>
          <w:szCs w:val="23"/>
          <w:lang w:eastAsia="ru-RU"/>
        </w:rPr>
        <w:t xml:space="preserve">проекта «Бережливое производство» электронного шаблона для </w:t>
      </w:r>
      <w:r>
        <w:rPr>
          <w:rFonts w:ascii="Times New Roman" w:eastAsia="Calibri" w:hAnsi="Times New Roman"/>
          <w:sz w:val="26"/>
          <w:szCs w:val="23"/>
          <w:lang w:eastAsia="ru-RU"/>
        </w:rPr>
        <w:t>представления</w:t>
      </w:r>
      <w:r w:rsidRPr="00AD0CA4">
        <w:rPr>
          <w:rFonts w:ascii="Times New Roman" w:eastAsia="Calibri" w:hAnsi="Times New Roman"/>
          <w:sz w:val="26"/>
          <w:szCs w:val="23"/>
          <w:lang w:eastAsia="ru-RU"/>
        </w:rPr>
        <w:t xml:space="preserve"> информации для регулир</w:t>
      </w:r>
      <w:r w:rsidRPr="00AD0CA4">
        <w:rPr>
          <w:rFonts w:ascii="Times New Roman" w:eastAsia="Calibri" w:hAnsi="Times New Roman"/>
          <w:sz w:val="26"/>
          <w:szCs w:val="23"/>
          <w:lang w:eastAsia="ru-RU"/>
        </w:rPr>
        <w:t>у</w:t>
      </w:r>
      <w:r w:rsidRPr="00AD0CA4">
        <w:rPr>
          <w:rFonts w:ascii="Times New Roman" w:eastAsia="Calibri" w:hAnsi="Times New Roman"/>
          <w:sz w:val="26"/>
          <w:szCs w:val="23"/>
          <w:lang w:eastAsia="ru-RU"/>
        </w:rPr>
        <w:t>емых организаций</w:t>
      </w:r>
      <w:r>
        <w:rPr>
          <w:rFonts w:ascii="Times New Roman" w:eastAsia="Calibri" w:hAnsi="Times New Roman"/>
          <w:sz w:val="26"/>
          <w:szCs w:val="23"/>
          <w:lang w:eastAsia="ru-RU"/>
        </w:rPr>
        <w:t>.</w:t>
      </w:r>
    </w:p>
    <w:p w14:paraId="05E40110" w14:textId="77777777" w:rsidR="00EC5758" w:rsidRDefault="00EC5758" w:rsidP="00EC5758">
      <w:pPr>
        <w:tabs>
          <w:tab w:val="left" w:pos="179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1709814E" w14:textId="77777777" w:rsidR="00EC5758" w:rsidRDefault="00EC5758" w:rsidP="00EC5758">
      <w:pPr>
        <w:tabs>
          <w:tab w:val="left" w:pos="179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62B2538B" w14:textId="77777777" w:rsidR="00EC5758" w:rsidRDefault="00EC5758" w:rsidP="00EC5758">
      <w:pPr>
        <w:tabs>
          <w:tab w:val="left" w:pos="179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6E3BDCE6" w14:textId="77777777" w:rsidR="00EC5758" w:rsidRPr="00180442" w:rsidRDefault="00EC5758" w:rsidP="00EC5758">
      <w:pPr>
        <w:tabs>
          <w:tab w:val="left" w:pos="179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099668DB" w14:textId="77777777" w:rsidR="00EC5758" w:rsidRPr="00261465" w:rsidRDefault="00EC5758" w:rsidP="00EC5758">
      <w:pPr>
        <w:pStyle w:val="21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strike/>
          <w:sz w:val="26"/>
          <w:szCs w:val="26"/>
        </w:rPr>
        <w:lastRenderedPageBreak/>
        <w:t>4</w:t>
      </w:r>
      <w:r w:rsidRPr="00BA59D0">
        <w:rPr>
          <w:rFonts w:ascii="Times New Roman" w:hAnsi="Times New Roman" w:cs="Times New Roman"/>
          <w:sz w:val="26"/>
          <w:szCs w:val="26"/>
        </w:rPr>
        <w:t>.1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BA59D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У</w:t>
      </w:r>
      <w:r w:rsidRPr="00261465">
        <w:rPr>
          <w:rFonts w:ascii="Times New Roman" w:hAnsi="Times New Roman" w:cs="Times New Roman"/>
          <w:sz w:val="26"/>
          <w:szCs w:val="26"/>
        </w:rPr>
        <w:t>правлени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261465">
        <w:rPr>
          <w:rFonts w:ascii="Times New Roman" w:hAnsi="Times New Roman" w:cs="Times New Roman"/>
          <w:sz w:val="26"/>
          <w:szCs w:val="26"/>
        </w:rPr>
        <w:t xml:space="preserve"> государственной собственностью</w:t>
      </w:r>
      <w:r>
        <w:rPr>
          <w:rFonts w:ascii="Times New Roman" w:hAnsi="Times New Roman" w:cs="Times New Roman"/>
          <w:sz w:val="26"/>
          <w:szCs w:val="26"/>
        </w:rPr>
        <w:t xml:space="preserve"> Чувашской Республики </w:t>
      </w:r>
    </w:p>
    <w:p w14:paraId="6A41526D" w14:textId="77777777" w:rsidR="00EC5758" w:rsidRPr="00261465" w:rsidRDefault="00EC5758" w:rsidP="00EC5758">
      <w:pPr>
        <w:pStyle w:val="21"/>
        <w:tabs>
          <w:tab w:val="clear" w:pos="993"/>
          <w:tab w:val="left" w:pos="709"/>
        </w:tabs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aps/>
          <w:color w:val="A30800"/>
          <w:sz w:val="26"/>
          <w:szCs w:val="26"/>
        </w:rPr>
      </w:pPr>
      <w:bookmarkStart w:id="394" w:name="_Toc185445269"/>
      <w:bookmarkStart w:id="395" w:name="_Toc185445609"/>
      <w:bookmarkStart w:id="396" w:name="_Toc186109323"/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t>АМБИЦИя</w:t>
      </w:r>
      <w:bookmarkEnd w:id="394"/>
      <w:bookmarkEnd w:id="395"/>
      <w:bookmarkEnd w:id="396"/>
    </w:p>
    <w:p w14:paraId="67041AA1" w14:textId="77777777" w:rsidR="00EC5758" w:rsidRPr="00261465" w:rsidRDefault="00EC5758" w:rsidP="00EC575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61465">
        <w:rPr>
          <w:rFonts w:ascii="Times New Roman" w:hAnsi="Times New Roman" w:cs="Times New Roman"/>
          <w:bCs/>
          <w:sz w:val="26"/>
          <w:szCs w:val="26"/>
        </w:rPr>
        <w:t>Поддерж</w:t>
      </w:r>
      <w:r>
        <w:rPr>
          <w:rFonts w:ascii="Times New Roman" w:hAnsi="Times New Roman" w:cs="Times New Roman"/>
          <w:bCs/>
          <w:sz w:val="26"/>
          <w:szCs w:val="26"/>
        </w:rPr>
        <w:t>ивать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оптимальн</w:t>
      </w:r>
      <w:r>
        <w:rPr>
          <w:rFonts w:ascii="Times New Roman" w:hAnsi="Times New Roman" w:cs="Times New Roman"/>
          <w:bCs/>
          <w:sz w:val="26"/>
          <w:szCs w:val="26"/>
        </w:rPr>
        <w:t>ый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состав и структур</w:t>
      </w:r>
      <w:r>
        <w:rPr>
          <w:rFonts w:ascii="Times New Roman" w:hAnsi="Times New Roman" w:cs="Times New Roman"/>
          <w:bCs/>
          <w:sz w:val="26"/>
          <w:szCs w:val="26"/>
        </w:rPr>
        <w:t>у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государственной собстве</w:t>
      </w:r>
      <w:r w:rsidRPr="00261465">
        <w:rPr>
          <w:rFonts w:ascii="Times New Roman" w:hAnsi="Times New Roman" w:cs="Times New Roman"/>
          <w:bCs/>
          <w:sz w:val="26"/>
          <w:szCs w:val="26"/>
        </w:rPr>
        <w:t>н</w:t>
      </w:r>
      <w:r w:rsidRPr="00261465">
        <w:rPr>
          <w:rFonts w:ascii="Times New Roman" w:hAnsi="Times New Roman" w:cs="Times New Roman"/>
          <w:bCs/>
          <w:sz w:val="26"/>
          <w:szCs w:val="26"/>
        </w:rPr>
        <w:t>ности</w:t>
      </w:r>
      <w:r>
        <w:rPr>
          <w:rFonts w:ascii="Times New Roman" w:hAnsi="Times New Roman" w:cs="Times New Roman"/>
          <w:bCs/>
          <w:sz w:val="26"/>
          <w:szCs w:val="26"/>
        </w:rPr>
        <w:t xml:space="preserve"> Чувашской Республики, 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повыш</w:t>
      </w:r>
      <w:r>
        <w:rPr>
          <w:rFonts w:ascii="Times New Roman" w:hAnsi="Times New Roman" w:cs="Times New Roman"/>
          <w:bCs/>
          <w:sz w:val="26"/>
          <w:szCs w:val="26"/>
        </w:rPr>
        <w:t>ать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эффективност</w:t>
      </w:r>
      <w:r>
        <w:rPr>
          <w:rFonts w:ascii="Times New Roman" w:hAnsi="Times New Roman" w:cs="Times New Roman"/>
          <w:bCs/>
          <w:sz w:val="26"/>
          <w:szCs w:val="26"/>
        </w:rPr>
        <w:t>ь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ее использования</w:t>
      </w:r>
    </w:p>
    <w:p w14:paraId="237E7612" w14:textId="77777777" w:rsidR="00EC5758" w:rsidRPr="00EC5758" w:rsidRDefault="00EC5758" w:rsidP="00EC575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45845360" w14:textId="77777777" w:rsidR="00EC5758" w:rsidRPr="00261465" w:rsidRDefault="00EC5758" w:rsidP="00EC5758">
      <w:pPr>
        <w:pStyle w:val="21"/>
        <w:tabs>
          <w:tab w:val="clear" w:pos="993"/>
          <w:tab w:val="left" w:pos="709"/>
        </w:tabs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aps/>
          <w:color w:val="A30800"/>
          <w:sz w:val="26"/>
          <w:szCs w:val="26"/>
        </w:rPr>
      </w:pPr>
      <w:bookmarkStart w:id="397" w:name="_Toc185445270"/>
      <w:bookmarkStart w:id="398" w:name="_Toc185445610"/>
      <w:bookmarkStart w:id="399" w:name="_Toc186109324"/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t>задачи</w:t>
      </w:r>
      <w:bookmarkEnd w:id="397"/>
      <w:bookmarkEnd w:id="398"/>
      <w:bookmarkEnd w:id="399"/>
    </w:p>
    <w:tbl>
      <w:tblPr>
        <w:tblStyle w:val="44"/>
        <w:tblW w:w="9968" w:type="dxa"/>
        <w:tblBorders>
          <w:top w:val="single" w:sz="8" w:space="0" w:color="A30800"/>
          <w:left w:val="none" w:sz="0" w:space="0" w:color="auto"/>
          <w:bottom w:val="single" w:sz="8" w:space="0" w:color="A30800"/>
          <w:right w:val="none" w:sz="0" w:space="0" w:color="auto"/>
          <w:insideH w:val="single" w:sz="8" w:space="0" w:color="A3080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1"/>
        <w:gridCol w:w="9037"/>
      </w:tblGrid>
      <w:tr w:rsidR="00EC5758" w:rsidRPr="00261465" w14:paraId="6A4DE93F" w14:textId="77777777" w:rsidTr="00EC5758">
        <w:trPr>
          <w:trHeight w:val="297"/>
        </w:trPr>
        <w:tc>
          <w:tcPr>
            <w:tcW w:w="894" w:type="dxa"/>
          </w:tcPr>
          <w:p w14:paraId="007F649E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4.17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.1.</w:t>
            </w:r>
          </w:p>
        </w:tc>
        <w:tc>
          <w:tcPr>
            <w:tcW w:w="9074" w:type="dxa"/>
          </w:tcPr>
          <w:p w14:paraId="3243B39A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Максимизация вовлечения в коммерческий оборот неиспользуемого недв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 xml:space="preserve">жимого государственного имущества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Чувашской Республики </w:t>
            </w:r>
          </w:p>
        </w:tc>
      </w:tr>
      <w:tr w:rsidR="00EC5758" w:rsidRPr="00261465" w14:paraId="21E9DA95" w14:textId="77777777" w:rsidTr="00EC5758">
        <w:trPr>
          <w:trHeight w:val="571"/>
        </w:trPr>
        <w:tc>
          <w:tcPr>
            <w:tcW w:w="894" w:type="dxa"/>
          </w:tcPr>
          <w:p w14:paraId="49F9F41C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4.17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.2.</w:t>
            </w:r>
          </w:p>
        </w:tc>
        <w:tc>
          <w:tcPr>
            <w:tcW w:w="9074" w:type="dxa"/>
          </w:tcPr>
          <w:p w14:paraId="1516ACA4" w14:textId="77777777" w:rsidR="00EC5758" w:rsidRPr="00261465" w:rsidRDefault="00EC5758" w:rsidP="00EC575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Повышени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 xml:space="preserve"> уровня рентабельности использования государственной собстве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ности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Чувашской Республики </w:t>
            </w:r>
          </w:p>
        </w:tc>
      </w:tr>
    </w:tbl>
    <w:p w14:paraId="23735927" w14:textId="77777777" w:rsidR="00EC5758" w:rsidRDefault="00EC5758" w:rsidP="00EC5758">
      <w:pPr>
        <w:tabs>
          <w:tab w:val="left" w:pos="179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1B2FEA89" w14:textId="77777777" w:rsidR="00EC5758" w:rsidRPr="00261465" w:rsidRDefault="00EC5758" w:rsidP="00EC5758">
      <w:pPr>
        <w:tabs>
          <w:tab w:val="left" w:pos="179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18455A8C" w14:textId="77777777" w:rsidR="00EC5758" w:rsidRPr="00261465" w:rsidRDefault="00EC5758" w:rsidP="00EC5758">
      <w:pPr>
        <w:pStyle w:val="1"/>
        <w:numPr>
          <w:ilvl w:val="0"/>
          <w:numId w:val="0"/>
        </w:num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400" w:name="_Toc185445271"/>
      <w:bookmarkStart w:id="401" w:name="_Toc185445611"/>
      <w:bookmarkStart w:id="402" w:name="_Toc186109325"/>
      <w:r w:rsidRPr="00BA59D0">
        <w:rPr>
          <w:rFonts w:ascii="Times New Roman" w:hAnsi="Times New Roman" w:cs="Times New Roman"/>
          <w:color w:val="A30800"/>
          <w:sz w:val="26"/>
          <w:szCs w:val="26"/>
        </w:rPr>
        <w:t>направления</w:t>
      </w:r>
      <w:bookmarkEnd w:id="400"/>
      <w:bookmarkEnd w:id="401"/>
      <w:bookmarkEnd w:id="402"/>
      <w:r w:rsidRPr="00261465">
        <w:rPr>
          <w:rFonts w:ascii="Times New Roman" w:hAnsi="Times New Roman" w:cs="Times New Roman"/>
          <w:color w:val="A30800"/>
          <w:sz w:val="26"/>
          <w:szCs w:val="26"/>
        </w:rPr>
        <w:t xml:space="preserve"> </w:t>
      </w:r>
    </w:p>
    <w:p w14:paraId="37AF58FE" w14:textId="77777777" w:rsidR="00EC5758" w:rsidRPr="00261465" w:rsidRDefault="00EC5758" w:rsidP="00EC5758">
      <w:pPr>
        <w:pStyle w:val="af9"/>
        <w:spacing w:before="0" w:beforeAutospacing="0" w:after="0" w:afterAutospacing="0"/>
        <w:ind w:left="567"/>
        <w:jc w:val="both"/>
        <w:rPr>
          <w:b/>
          <w:bCs/>
          <w:color w:val="3D65A1"/>
          <w:sz w:val="26"/>
          <w:szCs w:val="26"/>
        </w:rPr>
      </w:pPr>
      <w:r w:rsidRPr="00261465">
        <w:rPr>
          <w:b/>
          <w:bCs/>
          <w:color w:val="3D65A1"/>
          <w:sz w:val="26"/>
          <w:szCs w:val="26"/>
        </w:rPr>
        <w:t>Оптимизация состава государственной собственности</w:t>
      </w:r>
      <w:r>
        <w:rPr>
          <w:b/>
          <w:bCs/>
          <w:color w:val="3D65A1"/>
          <w:sz w:val="26"/>
          <w:szCs w:val="26"/>
        </w:rPr>
        <w:t xml:space="preserve"> Чувашской Ре</w:t>
      </w:r>
      <w:r>
        <w:rPr>
          <w:b/>
          <w:bCs/>
          <w:color w:val="3D65A1"/>
          <w:sz w:val="26"/>
          <w:szCs w:val="26"/>
        </w:rPr>
        <w:t>с</w:t>
      </w:r>
      <w:r>
        <w:rPr>
          <w:b/>
          <w:bCs/>
          <w:color w:val="3D65A1"/>
          <w:sz w:val="26"/>
          <w:szCs w:val="26"/>
        </w:rPr>
        <w:t xml:space="preserve">публики </w:t>
      </w:r>
    </w:p>
    <w:p w14:paraId="5CF5E196" w14:textId="77777777" w:rsidR="00EC5758" w:rsidRPr="00BA59D0" w:rsidRDefault="00EC5758" w:rsidP="00844C57">
      <w:pPr>
        <w:numPr>
          <w:ilvl w:val="0"/>
          <w:numId w:val="9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A59D0">
        <w:rPr>
          <w:rFonts w:ascii="Times New Roman" w:hAnsi="Times New Roman" w:cs="Times New Roman"/>
          <w:color w:val="000000"/>
          <w:sz w:val="26"/>
          <w:szCs w:val="26"/>
        </w:rPr>
        <w:t>приватизация государственных унитарных предприятий, акций (д</w:t>
      </w:r>
      <w:r w:rsidRPr="00BA59D0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BA59D0">
        <w:rPr>
          <w:rFonts w:ascii="Times New Roman" w:hAnsi="Times New Roman" w:cs="Times New Roman"/>
          <w:color w:val="000000"/>
          <w:sz w:val="26"/>
          <w:szCs w:val="26"/>
        </w:rPr>
        <w:t>лей) хозяйственных обществ, действующих в конкурентных видах экономической деятельности</w:t>
      </w:r>
      <w:r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BA59D0">
        <w:rPr>
          <w:rFonts w:ascii="Times New Roman" w:hAnsi="Times New Roman" w:cs="Times New Roman"/>
          <w:color w:val="000000"/>
          <w:sz w:val="26"/>
          <w:szCs w:val="26"/>
        </w:rPr>
        <w:t xml:space="preserve"> и неиспользуемого имущества.</w:t>
      </w:r>
    </w:p>
    <w:p w14:paraId="5FDC251C" w14:textId="77777777" w:rsidR="00EC5758" w:rsidRPr="00261465" w:rsidRDefault="00EC5758" w:rsidP="00EC5758">
      <w:pPr>
        <w:pStyle w:val="af9"/>
        <w:spacing w:before="0" w:beforeAutospacing="0" w:after="0" w:afterAutospacing="0"/>
        <w:ind w:firstLine="708"/>
        <w:jc w:val="both"/>
        <w:rPr>
          <w:b/>
          <w:bCs/>
          <w:color w:val="3D65A1"/>
          <w:sz w:val="26"/>
          <w:szCs w:val="26"/>
        </w:rPr>
      </w:pPr>
    </w:p>
    <w:p w14:paraId="1B889969" w14:textId="77777777" w:rsidR="00EC5758" w:rsidRPr="00BA59D0" w:rsidRDefault="00EC5758" w:rsidP="00EC5758">
      <w:pPr>
        <w:pStyle w:val="af9"/>
        <w:spacing w:before="0" w:beforeAutospacing="0" w:after="0" w:afterAutospacing="0"/>
        <w:ind w:left="567"/>
        <w:jc w:val="both"/>
        <w:rPr>
          <w:sz w:val="26"/>
          <w:szCs w:val="26"/>
        </w:rPr>
      </w:pPr>
      <w:r w:rsidRPr="00261465">
        <w:rPr>
          <w:b/>
          <w:bCs/>
          <w:color w:val="3D65A1"/>
          <w:sz w:val="26"/>
          <w:szCs w:val="26"/>
        </w:rPr>
        <w:t xml:space="preserve">Повышение эффективности управления государственным имуществом </w:t>
      </w:r>
      <w:r w:rsidRPr="00BA59D0">
        <w:rPr>
          <w:b/>
          <w:bCs/>
          <w:color w:val="3D65A1"/>
          <w:sz w:val="26"/>
          <w:szCs w:val="26"/>
        </w:rPr>
        <w:t>Чувашской Республики</w:t>
      </w:r>
    </w:p>
    <w:p w14:paraId="62721CBF" w14:textId="77777777" w:rsidR="00EC5758" w:rsidRDefault="00EC5758" w:rsidP="00844C57">
      <w:pPr>
        <w:numPr>
          <w:ilvl w:val="0"/>
          <w:numId w:val="9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A59D0">
        <w:rPr>
          <w:rFonts w:ascii="Times New Roman" w:hAnsi="Times New Roman" w:cs="Times New Roman"/>
          <w:color w:val="000000"/>
          <w:sz w:val="26"/>
          <w:szCs w:val="26"/>
        </w:rPr>
        <w:t>актуализация кадастровой стоимости объектов недвижимости, вкл</w:t>
      </w:r>
      <w:r w:rsidRPr="00BA59D0">
        <w:rPr>
          <w:rFonts w:ascii="Times New Roman" w:hAnsi="Times New Roman" w:cs="Times New Roman"/>
          <w:color w:val="000000"/>
          <w:sz w:val="26"/>
          <w:szCs w:val="26"/>
        </w:rPr>
        <w:t>ю</w:t>
      </w:r>
      <w:r w:rsidRPr="00BA59D0">
        <w:rPr>
          <w:rFonts w:ascii="Times New Roman" w:hAnsi="Times New Roman" w:cs="Times New Roman"/>
          <w:color w:val="000000"/>
          <w:sz w:val="26"/>
          <w:szCs w:val="26"/>
        </w:rPr>
        <w:t xml:space="preserve">чая земельные участки на территории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Чувашской </w:t>
      </w:r>
      <w:r w:rsidRPr="00BA59D0">
        <w:rPr>
          <w:rFonts w:ascii="Times New Roman" w:hAnsi="Times New Roman" w:cs="Times New Roman"/>
          <w:color w:val="000000"/>
          <w:sz w:val="26"/>
          <w:szCs w:val="26"/>
        </w:rPr>
        <w:t>Республики;</w:t>
      </w:r>
    </w:p>
    <w:p w14:paraId="4EC5AFCA" w14:textId="77777777" w:rsidR="00EC5758" w:rsidRPr="002D2FDC" w:rsidRDefault="00EC5758" w:rsidP="00844C57">
      <w:pPr>
        <w:numPr>
          <w:ilvl w:val="0"/>
          <w:numId w:val="9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D2FDC">
        <w:rPr>
          <w:rFonts w:ascii="Times New Roman" w:hAnsi="Times New Roman" w:cs="Times New Roman"/>
          <w:color w:val="000000"/>
          <w:sz w:val="26"/>
          <w:szCs w:val="26"/>
        </w:rPr>
        <w:t xml:space="preserve">организация работы по </w:t>
      </w:r>
      <w:r w:rsidRPr="002D2FDC">
        <w:rPr>
          <w:rFonts w:ascii="Times New Roman" w:hAnsi="Times New Roman"/>
          <w:bCs/>
          <w:sz w:val="26"/>
          <w:szCs w:val="26"/>
        </w:rPr>
        <w:t>предоставлению органами местного сам</w:t>
      </w:r>
      <w:r w:rsidRPr="002D2FDC">
        <w:rPr>
          <w:rFonts w:ascii="Times New Roman" w:hAnsi="Times New Roman"/>
          <w:bCs/>
          <w:sz w:val="26"/>
          <w:szCs w:val="26"/>
        </w:rPr>
        <w:t>о</w:t>
      </w:r>
      <w:r w:rsidRPr="002D2FDC">
        <w:rPr>
          <w:rFonts w:ascii="Times New Roman" w:hAnsi="Times New Roman"/>
          <w:bCs/>
          <w:sz w:val="26"/>
          <w:szCs w:val="26"/>
        </w:rPr>
        <w:t>управления сведений о свободных от прав третьих лиц объектах н</w:t>
      </w:r>
      <w:r w:rsidRPr="002D2FDC">
        <w:rPr>
          <w:rFonts w:ascii="Times New Roman" w:hAnsi="Times New Roman"/>
          <w:bCs/>
          <w:sz w:val="26"/>
          <w:szCs w:val="26"/>
        </w:rPr>
        <w:t>е</w:t>
      </w:r>
      <w:r w:rsidRPr="002D2FDC">
        <w:rPr>
          <w:rFonts w:ascii="Times New Roman" w:hAnsi="Times New Roman"/>
          <w:bCs/>
          <w:sz w:val="26"/>
          <w:szCs w:val="26"/>
        </w:rPr>
        <w:t>движимости и земельных участках, свободных от застройки, для вн</w:t>
      </w:r>
      <w:r w:rsidRPr="002D2FDC">
        <w:rPr>
          <w:rFonts w:ascii="Times New Roman" w:hAnsi="Times New Roman"/>
          <w:bCs/>
          <w:sz w:val="26"/>
          <w:szCs w:val="26"/>
        </w:rPr>
        <w:t>е</w:t>
      </w:r>
      <w:r w:rsidRPr="002D2FDC">
        <w:rPr>
          <w:rFonts w:ascii="Times New Roman" w:hAnsi="Times New Roman"/>
          <w:bCs/>
          <w:sz w:val="26"/>
          <w:szCs w:val="26"/>
        </w:rPr>
        <w:t>сения их в Единый информационный ресурс об отдельных объектах недвижимого имущества, расположенных на территории Чувашской Республики, в объеме  не менее 30% от свободных объектов;</w:t>
      </w:r>
    </w:p>
    <w:p w14:paraId="10F5C183" w14:textId="77777777" w:rsidR="00EC5758" w:rsidRPr="00BA59D0" w:rsidRDefault="00EC5758" w:rsidP="00844C57">
      <w:pPr>
        <w:numPr>
          <w:ilvl w:val="0"/>
          <w:numId w:val="9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A59D0">
        <w:rPr>
          <w:rFonts w:ascii="Times New Roman" w:hAnsi="Times New Roman" w:cs="Times New Roman"/>
          <w:color w:val="000000"/>
          <w:sz w:val="26"/>
          <w:szCs w:val="26"/>
        </w:rPr>
        <w:t>выявление неиспользуемого, неэффективно используемого госуда</w:t>
      </w:r>
      <w:r w:rsidRPr="00BA59D0">
        <w:rPr>
          <w:rFonts w:ascii="Times New Roman" w:hAnsi="Times New Roman" w:cs="Times New Roman"/>
          <w:color w:val="000000"/>
          <w:sz w:val="26"/>
          <w:szCs w:val="26"/>
        </w:rPr>
        <w:t>р</w:t>
      </w:r>
      <w:r w:rsidRPr="00BA59D0">
        <w:rPr>
          <w:rFonts w:ascii="Times New Roman" w:hAnsi="Times New Roman" w:cs="Times New Roman"/>
          <w:color w:val="000000"/>
          <w:sz w:val="26"/>
          <w:szCs w:val="26"/>
        </w:rPr>
        <w:t xml:space="preserve">ственного имущества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Чувашской Республики </w:t>
      </w:r>
      <w:r w:rsidRPr="00BA59D0">
        <w:rPr>
          <w:rFonts w:ascii="Times New Roman" w:hAnsi="Times New Roman" w:cs="Times New Roman"/>
          <w:color w:val="000000"/>
          <w:sz w:val="26"/>
          <w:szCs w:val="26"/>
        </w:rPr>
        <w:t>с включением сведений о таком имуществе в Единый информационный ресурс;</w:t>
      </w:r>
    </w:p>
    <w:p w14:paraId="3F0D6BFF" w14:textId="77777777" w:rsidR="00EC5758" w:rsidRPr="00BA59D0" w:rsidRDefault="00EC5758" w:rsidP="00844C57">
      <w:pPr>
        <w:numPr>
          <w:ilvl w:val="0"/>
          <w:numId w:val="9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A59D0">
        <w:rPr>
          <w:rFonts w:ascii="Times New Roman" w:hAnsi="Times New Roman" w:cs="Times New Roman"/>
          <w:color w:val="000000"/>
          <w:sz w:val="26"/>
          <w:szCs w:val="26"/>
        </w:rPr>
        <w:t>информирование потенциальных инвесторов о наличии свободных объектов недвижимого имущества;</w:t>
      </w:r>
    </w:p>
    <w:p w14:paraId="00F4F254" w14:textId="77777777" w:rsidR="00EC5758" w:rsidRPr="00BA59D0" w:rsidRDefault="00EC5758" w:rsidP="00844C57">
      <w:pPr>
        <w:numPr>
          <w:ilvl w:val="0"/>
          <w:numId w:val="9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A59D0">
        <w:rPr>
          <w:rFonts w:ascii="Times New Roman" w:hAnsi="Times New Roman" w:cs="Times New Roman"/>
          <w:color w:val="000000"/>
          <w:sz w:val="26"/>
          <w:szCs w:val="26"/>
        </w:rPr>
        <w:t>вовлечение в хозяйственный оборот неиспользуем</w:t>
      </w:r>
      <w:r>
        <w:rPr>
          <w:rFonts w:ascii="Times New Roman" w:hAnsi="Times New Roman" w:cs="Times New Roman"/>
          <w:color w:val="000000"/>
          <w:sz w:val="26"/>
          <w:szCs w:val="26"/>
        </w:rPr>
        <w:t>ого</w:t>
      </w:r>
      <w:r w:rsidRPr="00BA59D0">
        <w:rPr>
          <w:rFonts w:ascii="Times New Roman" w:hAnsi="Times New Roman" w:cs="Times New Roman"/>
          <w:color w:val="000000"/>
          <w:sz w:val="26"/>
          <w:szCs w:val="26"/>
        </w:rPr>
        <w:t xml:space="preserve"> имущества и з</w:t>
      </w:r>
      <w:r w:rsidRPr="00BA59D0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BA59D0">
        <w:rPr>
          <w:rFonts w:ascii="Times New Roman" w:hAnsi="Times New Roman" w:cs="Times New Roman"/>
          <w:color w:val="000000"/>
          <w:sz w:val="26"/>
          <w:szCs w:val="26"/>
        </w:rPr>
        <w:t>мельных участков, в том числе путем их реализации на торгах и сдачи в аренду;</w:t>
      </w:r>
    </w:p>
    <w:p w14:paraId="50012814" w14:textId="77777777" w:rsidR="00EC5758" w:rsidRPr="00BA59D0" w:rsidRDefault="00EC5758" w:rsidP="00844C57">
      <w:pPr>
        <w:numPr>
          <w:ilvl w:val="0"/>
          <w:numId w:val="9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A59D0">
        <w:rPr>
          <w:rFonts w:ascii="Times New Roman" w:hAnsi="Times New Roman" w:cs="Times New Roman"/>
          <w:color w:val="000000"/>
          <w:sz w:val="26"/>
          <w:szCs w:val="26"/>
        </w:rPr>
        <w:t>обеспечение учета и мониторинга государственного имущества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Ч</w:t>
      </w:r>
      <w:r>
        <w:rPr>
          <w:rFonts w:ascii="Times New Roman" w:hAnsi="Times New Roman" w:cs="Times New Roman"/>
          <w:color w:val="000000"/>
          <w:sz w:val="26"/>
          <w:szCs w:val="26"/>
        </w:rPr>
        <w:t>у</w:t>
      </w:r>
      <w:r>
        <w:rPr>
          <w:rFonts w:ascii="Times New Roman" w:hAnsi="Times New Roman" w:cs="Times New Roman"/>
          <w:color w:val="000000"/>
          <w:sz w:val="26"/>
          <w:szCs w:val="26"/>
        </w:rPr>
        <w:t>вашской Республики</w:t>
      </w:r>
      <w:r w:rsidRPr="00BA59D0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576B5D82" w14:textId="77777777" w:rsidR="00EC5758" w:rsidRDefault="00EC5758" w:rsidP="00EC57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bookmarkEnd w:id="226"/>
    <w:p w14:paraId="4CEF2C27" w14:textId="77777777" w:rsidR="00EC5758" w:rsidRPr="00261465" w:rsidRDefault="00EC5758" w:rsidP="00EC57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52FEAD0C" w14:textId="77777777" w:rsidR="00194E66" w:rsidRDefault="00194E66" w:rsidP="00075BA8">
      <w:pPr>
        <w:spacing w:line="230" w:lineRule="auto"/>
        <w:jc w:val="both"/>
        <w:rPr>
          <w:rFonts w:ascii="Times New Roman" w:eastAsia="Calibri" w:hAnsi="Times New Roman" w:cs="Times New Roman"/>
          <w:i/>
          <w:iCs/>
          <w:sz w:val="26"/>
          <w:szCs w:val="26"/>
        </w:rPr>
        <w:sectPr w:rsidR="00194E66" w:rsidSect="00EC5758">
          <w:headerReference w:type="default" r:id="rId105"/>
          <w:pgSz w:w="11906" w:h="16838"/>
          <w:pgMar w:top="1134" w:right="851" w:bottom="1134" w:left="1701" w:header="709" w:footer="709" w:gutter="0"/>
          <w:pgNumType w:start="139"/>
          <w:cols w:space="708"/>
          <w:docGrid w:linePitch="360"/>
        </w:sectPr>
      </w:pPr>
    </w:p>
    <w:p w14:paraId="2C7491F3" w14:textId="77777777" w:rsidR="00194E66" w:rsidRPr="00261465" w:rsidRDefault="00194E66" w:rsidP="00194E66">
      <w:pPr>
        <w:pStyle w:val="21"/>
        <w:spacing w:after="100"/>
        <w:rPr>
          <w:rFonts w:ascii="Times New Roman" w:hAnsi="Times New Roman" w:cs="Times New Roman"/>
          <w:b w:val="0"/>
          <w:sz w:val="26"/>
          <w:szCs w:val="26"/>
        </w:rPr>
      </w:pPr>
      <w:r w:rsidRPr="0064257C">
        <w:rPr>
          <w:rFonts w:ascii="Times New Roman" w:hAnsi="Times New Roman" w:cs="Times New Roman"/>
          <w:sz w:val="26"/>
          <w:szCs w:val="26"/>
        </w:rPr>
        <w:lastRenderedPageBreak/>
        <w:t>4.1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64257C">
        <w:rPr>
          <w:rFonts w:ascii="Times New Roman" w:hAnsi="Times New Roman" w:cs="Times New Roman"/>
          <w:sz w:val="26"/>
          <w:szCs w:val="26"/>
        </w:rPr>
        <w:t>.</w:t>
      </w:r>
      <w:r w:rsidRPr="0026146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Демография </w:t>
      </w:r>
    </w:p>
    <w:p w14:paraId="0F0FD47F" w14:textId="77777777" w:rsidR="00194E66" w:rsidRPr="00261465" w:rsidRDefault="00194E66" w:rsidP="00194E66">
      <w:pPr>
        <w:pStyle w:val="21"/>
        <w:spacing w:before="0" w:beforeAutospacing="0" w:after="0" w:afterAutospacing="0"/>
        <w:jc w:val="both"/>
        <w:rPr>
          <w:rFonts w:ascii="Times New Roman" w:hAnsi="Times New Roman" w:cs="Times New Roman"/>
          <w:caps/>
          <w:color w:val="C00000"/>
          <w:sz w:val="26"/>
          <w:szCs w:val="26"/>
        </w:rPr>
      </w:pPr>
      <w:r w:rsidRPr="003A0654">
        <w:rPr>
          <w:rFonts w:ascii="Times New Roman" w:hAnsi="Times New Roman" w:cs="Times New Roman"/>
          <w:bCs w:val="0"/>
          <w:noProof/>
        </w:rPr>
        <w:drawing>
          <wp:inline distT="0" distB="0" distL="0" distR="0" wp14:anchorId="1A96E565" wp14:editId="29EB07D8">
            <wp:extent cx="5939790" cy="2238226"/>
            <wp:effectExtent l="0" t="0" r="381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238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7CEF8" w14:textId="77777777" w:rsidR="00194E66" w:rsidRPr="00261465" w:rsidRDefault="00194E66" w:rsidP="00194E6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CAC0132" w14:textId="77777777" w:rsidR="00194E66" w:rsidRPr="00261465" w:rsidRDefault="00194E66" w:rsidP="00194E66">
      <w:pPr>
        <w:pStyle w:val="21"/>
        <w:tabs>
          <w:tab w:val="clear" w:pos="993"/>
          <w:tab w:val="left" w:pos="709"/>
        </w:tabs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aps/>
          <w:color w:val="A30800"/>
          <w:sz w:val="26"/>
          <w:szCs w:val="26"/>
        </w:rPr>
      </w:pPr>
      <w:bookmarkStart w:id="403" w:name="_Toc185445615"/>
      <w:bookmarkStart w:id="404" w:name="_Toc186109329"/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t>АМБИЦИя</w:t>
      </w:r>
      <w:bookmarkEnd w:id="403"/>
      <w:bookmarkEnd w:id="404"/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t xml:space="preserve"> </w:t>
      </w:r>
    </w:p>
    <w:p w14:paraId="4DB6B3CE" w14:textId="77777777" w:rsidR="00194E66" w:rsidRDefault="00194E66" w:rsidP="00194E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Pr="00261465">
        <w:rPr>
          <w:rFonts w:ascii="Times New Roman" w:hAnsi="Times New Roman" w:cs="Times New Roman"/>
          <w:sz w:val="26"/>
          <w:szCs w:val="26"/>
        </w:rPr>
        <w:t>охранени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261465">
        <w:rPr>
          <w:rFonts w:ascii="Times New Roman" w:hAnsi="Times New Roman" w:cs="Times New Roman"/>
          <w:sz w:val="26"/>
          <w:szCs w:val="26"/>
        </w:rPr>
        <w:t xml:space="preserve"> населения путем обеспечения естественного прироста и сниж</w:t>
      </w:r>
      <w:r w:rsidRPr="00261465">
        <w:rPr>
          <w:rFonts w:ascii="Times New Roman" w:hAnsi="Times New Roman" w:cs="Times New Roman"/>
          <w:sz w:val="26"/>
          <w:szCs w:val="26"/>
        </w:rPr>
        <w:t>е</w:t>
      </w:r>
      <w:r w:rsidRPr="00261465">
        <w:rPr>
          <w:rFonts w:ascii="Times New Roman" w:hAnsi="Times New Roman" w:cs="Times New Roman"/>
          <w:sz w:val="26"/>
          <w:szCs w:val="26"/>
        </w:rPr>
        <w:t>ния миграционного оттока населения</w:t>
      </w:r>
    </w:p>
    <w:p w14:paraId="751CBB1A" w14:textId="77777777" w:rsidR="00194E66" w:rsidRPr="00261465" w:rsidRDefault="00194E66" w:rsidP="00194E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aps/>
          <w:color w:val="C00000"/>
          <w:sz w:val="26"/>
          <w:szCs w:val="26"/>
        </w:rPr>
      </w:pPr>
    </w:p>
    <w:p w14:paraId="6A42C968" w14:textId="77777777" w:rsidR="00194E66" w:rsidRPr="00A578FC" w:rsidRDefault="00194E66" w:rsidP="00194E6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A30800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aps/>
          <w:color w:val="A30800"/>
          <w:sz w:val="26"/>
          <w:szCs w:val="26"/>
        </w:rPr>
        <w:t>задачи</w:t>
      </w:r>
    </w:p>
    <w:tbl>
      <w:tblPr>
        <w:tblStyle w:val="44"/>
        <w:tblW w:w="9961" w:type="dxa"/>
        <w:tblBorders>
          <w:top w:val="single" w:sz="8" w:space="0" w:color="A30800"/>
          <w:left w:val="none" w:sz="0" w:space="0" w:color="auto"/>
          <w:bottom w:val="single" w:sz="8" w:space="0" w:color="A30800"/>
          <w:right w:val="none" w:sz="0" w:space="0" w:color="auto"/>
          <w:insideH w:val="single" w:sz="8" w:space="0" w:color="A3080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1"/>
        <w:gridCol w:w="8980"/>
      </w:tblGrid>
      <w:tr w:rsidR="00194E66" w:rsidRPr="00261465" w14:paraId="2BFE7E52" w14:textId="77777777" w:rsidTr="00194E66">
        <w:trPr>
          <w:trHeight w:val="319"/>
        </w:trPr>
        <w:tc>
          <w:tcPr>
            <w:tcW w:w="981" w:type="dxa"/>
          </w:tcPr>
          <w:p w14:paraId="1F358974" w14:textId="77777777" w:rsidR="00194E66" w:rsidRPr="00261465" w:rsidRDefault="00194E66" w:rsidP="00194E66">
            <w:pPr>
              <w:jc w:val="both"/>
              <w:rPr>
                <w:rFonts w:ascii="Times New Roman" w:hAnsi="Times New Roman" w:cs="Times New Roman"/>
                <w:bCs/>
                <w:color w:val="C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26"/>
                <w:szCs w:val="26"/>
              </w:rPr>
              <w:t>4.18</w:t>
            </w:r>
            <w:r w:rsidRPr="00261465">
              <w:rPr>
                <w:rFonts w:ascii="Times New Roman" w:hAnsi="Times New Roman" w:cs="Times New Roman"/>
                <w:bCs/>
                <w:color w:val="C00000"/>
                <w:sz w:val="26"/>
                <w:szCs w:val="26"/>
              </w:rPr>
              <w:t>.1.</w:t>
            </w:r>
          </w:p>
        </w:tc>
        <w:tc>
          <w:tcPr>
            <w:tcW w:w="8980" w:type="dxa"/>
          </w:tcPr>
          <w:p w14:paraId="63E6E57B" w14:textId="77777777" w:rsidR="00194E66" w:rsidRPr="00261465" w:rsidRDefault="00194E66" w:rsidP="00194E6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20514">
              <w:rPr>
                <w:rFonts w:ascii="Times New Roman" w:hAnsi="Times New Roman" w:cs="Times New Roman"/>
                <w:sz w:val="26"/>
                <w:szCs w:val="26"/>
              </w:rPr>
              <w:t xml:space="preserve">Создание условий для роста численности населения и рождаемости </w:t>
            </w:r>
          </w:p>
        </w:tc>
      </w:tr>
      <w:tr w:rsidR="00194E66" w:rsidRPr="00261465" w14:paraId="459C5832" w14:textId="77777777" w:rsidTr="00194E66">
        <w:trPr>
          <w:trHeight w:val="1238"/>
        </w:trPr>
        <w:tc>
          <w:tcPr>
            <w:tcW w:w="981" w:type="dxa"/>
          </w:tcPr>
          <w:p w14:paraId="5D40D313" w14:textId="77777777" w:rsidR="00194E66" w:rsidRPr="00261465" w:rsidRDefault="00194E66" w:rsidP="00194E66">
            <w:pPr>
              <w:jc w:val="both"/>
              <w:rPr>
                <w:rFonts w:ascii="Times New Roman" w:hAnsi="Times New Roman" w:cs="Times New Roman"/>
                <w:bCs/>
                <w:color w:val="C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26"/>
                <w:szCs w:val="26"/>
              </w:rPr>
              <w:t>4.18</w:t>
            </w:r>
            <w:r w:rsidRPr="00261465">
              <w:rPr>
                <w:rFonts w:ascii="Times New Roman" w:hAnsi="Times New Roman" w:cs="Times New Roman"/>
                <w:bCs/>
                <w:color w:val="C00000"/>
                <w:sz w:val="26"/>
                <w:szCs w:val="26"/>
              </w:rPr>
              <w:t>.2.</w:t>
            </w:r>
          </w:p>
        </w:tc>
        <w:tc>
          <w:tcPr>
            <w:tcW w:w="8980" w:type="dxa"/>
          </w:tcPr>
          <w:p w14:paraId="1AEE5E17" w14:textId="77777777" w:rsidR="00194E66" w:rsidRPr="00261465" w:rsidRDefault="00194E66" w:rsidP="00194E6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Укрепление института семьи, защита, сохранение и продвижение в обществе традиционных семейных ценностей, семейного образа жизни, ценност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ей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 xml:space="preserve"> м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теринства и детства с учетом национальных и социокультурных особенностей</w:t>
            </w:r>
          </w:p>
        </w:tc>
      </w:tr>
      <w:tr w:rsidR="00194E66" w:rsidRPr="00261465" w14:paraId="6A37D037" w14:textId="77777777" w:rsidTr="00194E66">
        <w:trPr>
          <w:trHeight w:val="925"/>
        </w:trPr>
        <w:tc>
          <w:tcPr>
            <w:tcW w:w="981" w:type="dxa"/>
          </w:tcPr>
          <w:p w14:paraId="19F046B7" w14:textId="77777777" w:rsidR="00194E66" w:rsidRPr="00261465" w:rsidRDefault="00194E66" w:rsidP="00194E66">
            <w:pPr>
              <w:jc w:val="both"/>
              <w:rPr>
                <w:rFonts w:ascii="Times New Roman" w:hAnsi="Times New Roman" w:cs="Times New Roman"/>
                <w:bCs/>
                <w:color w:val="C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C00000"/>
                <w:sz w:val="26"/>
                <w:szCs w:val="26"/>
              </w:rPr>
              <w:t>4.18</w:t>
            </w:r>
            <w:r w:rsidRPr="00261465">
              <w:rPr>
                <w:rFonts w:ascii="Times New Roman" w:hAnsi="Times New Roman" w:cs="Times New Roman"/>
                <w:bCs/>
                <w:color w:val="C00000"/>
                <w:sz w:val="26"/>
                <w:szCs w:val="26"/>
              </w:rPr>
              <w:t>.3.</w:t>
            </w:r>
          </w:p>
        </w:tc>
        <w:tc>
          <w:tcPr>
            <w:tcW w:w="8980" w:type="dxa"/>
          </w:tcPr>
          <w:p w14:paraId="31D59813" w14:textId="77777777" w:rsidR="00194E66" w:rsidRPr="00261465" w:rsidRDefault="00194E66" w:rsidP="00194E6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Обеспечение миграционного прироста, формирование 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услови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й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 xml:space="preserve"> для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повыш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ния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 xml:space="preserve"> образовательного уровня и квалификации населения, ориентированного на трудоустройство и профессиональную самореализацию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Чувашской Ре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публике</w:t>
            </w:r>
          </w:p>
        </w:tc>
      </w:tr>
    </w:tbl>
    <w:p w14:paraId="7A3BBA79" w14:textId="77777777" w:rsidR="00194E66" w:rsidRPr="00261465" w:rsidRDefault="00194E66" w:rsidP="00194E66">
      <w:pPr>
        <w:tabs>
          <w:tab w:val="left" w:pos="1795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606DB4C2" w14:textId="77777777" w:rsidR="00194E66" w:rsidRPr="00261465" w:rsidRDefault="00194E66" w:rsidP="00194E66">
      <w:pPr>
        <w:pStyle w:val="1"/>
        <w:numPr>
          <w:ilvl w:val="0"/>
          <w:numId w:val="0"/>
        </w:numPr>
        <w:spacing w:after="0"/>
        <w:ind w:firstLine="709"/>
        <w:jc w:val="both"/>
        <w:rPr>
          <w:rFonts w:ascii="Times New Roman" w:hAnsi="Times New Roman" w:cs="Times New Roman"/>
          <w:color w:val="A30800"/>
          <w:sz w:val="26"/>
          <w:szCs w:val="26"/>
        </w:rPr>
      </w:pPr>
      <w:bookmarkStart w:id="405" w:name="_Toc185445616"/>
      <w:bookmarkStart w:id="406" w:name="_Toc186109330"/>
      <w:r w:rsidRPr="00261465">
        <w:rPr>
          <w:rFonts w:ascii="Times New Roman" w:hAnsi="Times New Roman" w:cs="Times New Roman"/>
          <w:color w:val="A30800"/>
          <w:sz w:val="26"/>
          <w:szCs w:val="26"/>
        </w:rPr>
        <w:t>направления</w:t>
      </w:r>
      <w:bookmarkEnd w:id="405"/>
      <w:bookmarkEnd w:id="406"/>
      <w:r w:rsidRPr="00261465">
        <w:rPr>
          <w:rFonts w:ascii="Times New Roman" w:hAnsi="Times New Roman" w:cs="Times New Roman"/>
          <w:color w:val="A30800"/>
          <w:sz w:val="26"/>
          <w:szCs w:val="26"/>
        </w:rPr>
        <w:t xml:space="preserve"> </w:t>
      </w:r>
    </w:p>
    <w:p w14:paraId="6BBC599B" w14:textId="77777777" w:rsidR="00194E66" w:rsidRPr="00261465" w:rsidRDefault="00194E66" w:rsidP="00194E66">
      <w:pPr>
        <w:pStyle w:val="af9"/>
        <w:spacing w:before="0" w:beforeAutospacing="0" w:after="0" w:afterAutospacing="0"/>
        <w:ind w:left="567"/>
        <w:jc w:val="both"/>
        <w:rPr>
          <w:b/>
          <w:bCs/>
          <w:color w:val="3D65A1"/>
          <w:sz w:val="26"/>
          <w:szCs w:val="26"/>
        </w:rPr>
      </w:pPr>
      <w:r w:rsidRPr="00261465">
        <w:rPr>
          <w:b/>
          <w:bCs/>
          <w:color w:val="3D65A1"/>
          <w:sz w:val="26"/>
          <w:szCs w:val="26"/>
        </w:rPr>
        <w:t xml:space="preserve">Создание </w:t>
      </w:r>
      <w:r>
        <w:rPr>
          <w:b/>
          <w:bCs/>
          <w:color w:val="3D65A1"/>
          <w:sz w:val="26"/>
          <w:szCs w:val="26"/>
        </w:rPr>
        <w:t>условий для роста численности населения и рождаемости</w:t>
      </w:r>
    </w:p>
    <w:p w14:paraId="33C67510" w14:textId="77777777" w:rsidR="00194E66" w:rsidRPr="00FD1271" w:rsidRDefault="00194E66" w:rsidP="00844C57">
      <w:pPr>
        <w:numPr>
          <w:ilvl w:val="0"/>
          <w:numId w:val="9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FD1271">
        <w:rPr>
          <w:rFonts w:ascii="Times New Roman" w:hAnsi="Times New Roman" w:cs="Times New Roman"/>
          <w:color w:val="000000"/>
          <w:sz w:val="26"/>
          <w:szCs w:val="26"/>
        </w:rPr>
        <w:t xml:space="preserve">организация непрерывного </w:t>
      </w:r>
      <w:r w:rsidRPr="00FD1271">
        <w:rPr>
          <w:rFonts w:ascii="Times New Roman" w:hAnsi="Times New Roman" w:cs="Times New Roman"/>
          <w:sz w:val="26"/>
          <w:szCs w:val="26"/>
        </w:rPr>
        <w:t>мониторинга демографической ситуации с анализом результатов и подготовкой управленческих решений по обеспечению снижения заболеваемости и смертности в Чувашской Республике;</w:t>
      </w:r>
    </w:p>
    <w:p w14:paraId="5F85B410" w14:textId="77777777" w:rsidR="00194E66" w:rsidRPr="00F122ED" w:rsidRDefault="00194E66" w:rsidP="00844C57">
      <w:pPr>
        <w:numPr>
          <w:ilvl w:val="0"/>
          <w:numId w:val="9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D1271">
        <w:rPr>
          <w:rFonts w:ascii="Times New Roman" w:hAnsi="Times New Roman" w:cs="Times New Roman"/>
          <w:sz w:val="26"/>
          <w:szCs w:val="26"/>
        </w:rPr>
        <w:t xml:space="preserve">стимулирование рождаемости посредством </w:t>
      </w:r>
      <w:r>
        <w:rPr>
          <w:rFonts w:ascii="Times New Roman" w:hAnsi="Times New Roman" w:cs="Times New Roman"/>
          <w:sz w:val="26"/>
          <w:szCs w:val="26"/>
        </w:rPr>
        <w:t>расширения мер</w:t>
      </w:r>
      <w:r w:rsidRPr="00FD1271">
        <w:rPr>
          <w:rFonts w:ascii="Times New Roman" w:hAnsi="Times New Roman" w:cs="Times New Roman"/>
          <w:sz w:val="26"/>
          <w:szCs w:val="26"/>
        </w:rPr>
        <w:t xml:space="preserve"> социал</w:t>
      </w:r>
      <w:r w:rsidRPr="00FD1271">
        <w:rPr>
          <w:rFonts w:ascii="Times New Roman" w:hAnsi="Times New Roman" w:cs="Times New Roman"/>
          <w:sz w:val="26"/>
          <w:szCs w:val="26"/>
        </w:rPr>
        <w:t>ь</w:t>
      </w:r>
      <w:r w:rsidRPr="00FD1271">
        <w:rPr>
          <w:rFonts w:ascii="Times New Roman" w:hAnsi="Times New Roman" w:cs="Times New Roman"/>
          <w:sz w:val="26"/>
          <w:szCs w:val="26"/>
        </w:rPr>
        <w:t>ной поддержки сем</w:t>
      </w:r>
      <w:r>
        <w:rPr>
          <w:rFonts w:ascii="Times New Roman" w:hAnsi="Times New Roman" w:cs="Times New Roman"/>
          <w:sz w:val="26"/>
          <w:szCs w:val="26"/>
        </w:rPr>
        <w:t>ей</w:t>
      </w:r>
      <w:r w:rsidRPr="00FD1271">
        <w:rPr>
          <w:rFonts w:ascii="Times New Roman" w:hAnsi="Times New Roman" w:cs="Times New Roman"/>
          <w:sz w:val="26"/>
          <w:szCs w:val="26"/>
        </w:rPr>
        <w:t xml:space="preserve"> с детьми, многодетны</w:t>
      </w:r>
      <w:r>
        <w:rPr>
          <w:rFonts w:ascii="Times New Roman" w:hAnsi="Times New Roman" w:cs="Times New Roman"/>
          <w:sz w:val="26"/>
          <w:szCs w:val="26"/>
        </w:rPr>
        <w:t>х</w:t>
      </w:r>
      <w:r w:rsidRPr="00FD1271">
        <w:rPr>
          <w:rFonts w:ascii="Times New Roman" w:hAnsi="Times New Roman" w:cs="Times New Roman"/>
          <w:sz w:val="26"/>
          <w:szCs w:val="26"/>
        </w:rPr>
        <w:t xml:space="preserve"> сем</w:t>
      </w:r>
      <w:r>
        <w:rPr>
          <w:rFonts w:ascii="Times New Roman" w:hAnsi="Times New Roman" w:cs="Times New Roman"/>
          <w:sz w:val="26"/>
          <w:szCs w:val="26"/>
        </w:rPr>
        <w:t>ей</w:t>
      </w:r>
      <w:r w:rsidRPr="00FD1271">
        <w:rPr>
          <w:rFonts w:ascii="Times New Roman" w:hAnsi="Times New Roman" w:cs="Times New Roman"/>
          <w:sz w:val="26"/>
          <w:szCs w:val="26"/>
        </w:rPr>
        <w:t>, малоимущи</w:t>
      </w:r>
      <w:r>
        <w:rPr>
          <w:rFonts w:ascii="Times New Roman" w:hAnsi="Times New Roman" w:cs="Times New Roman"/>
          <w:sz w:val="26"/>
          <w:szCs w:val="26"/>
        </w:rPr>
        <w:t>х</w:t>
      </w:r>
      <w:r w:rsidRPr="00FD1271">
        <w:rPr>
          <w:rFonts w:ascii="Times New Roman" w:hAnsi="Times New Roman" w:cs="Times New Roman"/>
          <w:sz w:val="26"/>
          <w:szCs w:val="26"/>
        </w:rPr>
        <w:t xml:space="preserve"> с</w:t>
      </w:r>
      <w:r w:rsidRPr="00FD1271">
        <w:rPr>
          <w:rFonts w:ascii="Times New Roman" w:hAnsi="Times New Roman" w:cs="Times New Roman"/>
          <w:sz w:val="26"/>
          <w:szCs w:val="26"/>
        </w:rPr>
        <w:t>е</w:t>
      </w:r>
      <w:r w:rsidRPr="00FD1271">
        <w:rPr>
          <w:rFonts w:ascii="Times New Roman" w:hAnsi="Times New Roman" w:cs="Times New Roman"/>
          <w:sz w:val="26"/>
          <w:szCs w:val="26"/>
        </w:rPr>
        <w:t>м</w:t>
      </w:r>
      <w:r>
        <w:rPr>
          <w:rFonts w:ascii="Times New Roman" w:hAnsi="Times New Roman" w:cs="Times New Roman"/>
          <w:sz w:val="26"/>
          <w:szCs w:val="26"/>
        </w:rPr>
        <w:t>ей</w:t>
      </w:r>
      <w:r w:rsidRPr="00FD1271">
        <w:rPr>
          <w:rFonts w:ascii="Times New Roman" w:hAnsi="Times New Roman" w:cs="Times New Roman"/>
          <w:sz w:val="26"/>
          <w:szCs w:val="26"/>
        </w:rPr>
        <w:t xml:space="preserve"> с детьми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2759AE12" w14:textId="77777777" w:rsidR="00194E66" w:rsidRDefault="00194E66" w:rsidP="00844C57">
      <w:pPr>
        <w:numPr>
          <w:ilvl w:val="0"/>
          <w:numId w:val="9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F122ED">
        <w:rPr>
          <w:rFonts w:ascii="Times New Roman" w:hAnsi="Times New Roman" w:cs="Times New Roman"/>
          <w:color w:val="000000"/>
          <w:sz w:val="26"/>
          <w:szCs w:val="26"/>
        </w:rPr>
        <w:t>овышение качества и доступности медицинской помощи женщинам, планирующим рождение детей, беременным женщинам, детям, укре</w:t>
      </w:r>
      <w:r w:rsidRPr="00F122ED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F122ED">
        <w:rPr>
          <w:rFonts w:ascii="Times New Roman" w:hAnsi="Times New Roman" w:cs="Times New Roman"/>
          <w:color w:val="000000"/>
          <w:sz w:val="26"/>
          <w:szCs w:val="26"/>
        </w:rPr>
        <w:t>ление репродуктивного здоровья граждан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36779D5D" w14:textId="77777777" w:rsidR="00194E66" w:rsidRDefault="00194E66" w:rsidP="00844C57">
      <w:pPr>
        <w:numPr>
          <w:ilvl w:val="0"/>
          <w:numId w:val="9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47002">
        <w:rPr>
          <w:rFonts w:ascii="Times New Roman" w:hAnsi="Times New Roman" w:cs="Times New Roman"/>
          <w:color w:val="000000"/>
          <w:sz w:val="26"/>
          <w:szCs w:val="26"/>
        </w:rPr>
        <w:t>проведени</w:t>
      </w:r>
      <w:r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E47002">
        <w:rPr>
          <w:rFonts w:ascii="Times New Roman" w:hAnsi="Times New Roman" w:cs="Times New Roman"/>
          <w:color w:val="000000"/>
          <w:sz w:val="26"/>
          <w:szCs w:val="26"/>
        </w:rPr>
        <w:t xml:space="preserve"> мероприятий по профилактике, диспансеризации, диспа</w:t>
      </w:r>
      <w:r w:rsidRPr="00E47002"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Pr="00E47002">
        <w:rPr>
          <w:rFonts w:ascii="Times New Roman" w:hAnsi="Times New Roman" w:cs="Times New Roman"/>
          <w:color w:val="000000"/>
          <w:sz w:val="26"/>
          <w:szCs w:val="26"/>
        </w:rPr>
        <w:t>серному наблюдению, включая дистанционный мониторинг состояния здоровья населения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25DCD4CD" w14:textId="77777777" w:rsidR="00194E66" w:rsidRPr="004B2B9A" w:rsidRDefault="00194E66" w:rsidP="00844C57">
      <w:pPr>
        <w:numPr>
          <w:ilvl w:val="0"/>
          <w:numId w:val="9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122ED">
        <w:rPr>
          <w:rFonts w:ascii="Times New Roman" w:hAnsi="Times New Roman" w:cs="Times New Roman"/>
          <w:color w:val="000000"/>
          <w:sz w:val="26"/>
          <w:szCs w:val="26"/>
        </w:rPr>
        <w:t>увеличение доли граждан, ведущих здоровый образ жизни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23DC720C" w14:textId="77777777" w:rsidR="00194E66" w:rsidRDefault="00194E66" w:rsidP="00844C57">
      <w:pPr>
        <w:numPr>
          <w:ilvl w:val="0"/>
          <w:numId w:val="9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с</w:t>
      </w:r>
      <w:r w:rsidRPr="004B2B9A">
        <w:rPr>
          <w:rFonts w:ascii="Times New Roman" w:hAnsi="Times New Roman" w:cs="Times New Roman"/>
          <w:color w:val="000000"/>
          <w:sz w:val="26"/>
          <w:szCs w:val="26"/>
        </w:rPr>
        <w:t xml:space="preserve">овершенствование целостной системы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мер </w:t>
      </w:r>
      <w:r w:rsidRPr="004B2B9A">
        <w:rPr>
          <w:rFonts w:ascii="Times New Roman" w:hAnsi="Times New Roman" w:cs="Times New Roman"/>
          <w:color w:val="000000"/>
          <w:sz w:val="26"/>
          <w:szCs w:val="26"/>
        </w:rPr>
        <w:t>поддержки семей с дет</w:t>
      </w:r>
      <w:r w:rsidRPr="004B2B9A">
        <w:rPr>
          <w:rFonts w:ascii="Times New Roman" w:hAnsi="Times New Roman" w:cs="Times New Roman"/>
          <w:color w:val="000000"/>
          <w:sz w:val="26"/>
          <w:szCs w:val="26"/>
        </w:rPr>
        <w:t>ь</w:t>
      </w:r>
      <w:r w:rsidRPr="004B2B9A">
        <w:rPr>
          <w:rFonts w:ascii="Times New Roman" w:hAnsi="Times New Roman" w:cs="Times New Roman"/>
          <w:color w:val="000000"/>
          <w:sz w:val="26"/>
          <w:szCs w:val="26"/>
        </w:rPr>
        <w:t>ми</w:t>
      </w:r>
      <w:r>
        <w:rPr>
          <w:rFonts w:ascii="Times New Roman" w:hAnsi="Times New Roman" w:cs="Times New Roman"/>
          <w:color w:val="000000"/>
          <w:sz w:val="26"/>
          <w:szCs w:val="26"/>
        </w:rPr>
        <w:t>, включающей в</w:t>
      </w:r>
      <w:r w:rsidRPr="004B2B9A">
        <w:rPr>
          <w:rFonts w:ascii="Times New Roman" w:hAnsi="Times New Roman" w:cs="Times New Roman"/>
          <w:color w:val="000000"/>
          <w:sz w:val="26"/>
          <w:szCs w:val="26"/>
        </w:rPr>
        <w:t>ыплат</w:t>
      </w:r>
      <w:r>
        <w:rPr>
          <w:rFonts w:ascii="Times New Roman" w:hAnsi="Times New Roman" w:cs="Times New Roman"/>
          <w:color w:val="000000"/>
          <w:sz w:val="26"/>
          <w:szCs w:val="26"/>
        </w:rPr>
        <w:t>у</w:t>
      </w:r>
      <w:r w:rsidRPr="004B2B9A">
        <w:rPr>
          <w:rFonts w:ascii="Times New Roman" w:hAnsi="Times New Roman" w:cs="Times New Roman"/>
          <w:color w:val="000000"/>
          <w:sz w:val="26"/>
          <w:szCs w:val="26"/>
        </w:rPr>
        <w:t xml:space="preserve"> единого пособия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на детей и беременных</w:t>
      </w:r>
      <w:r w:rsidRPr="004B2B9A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республиканский </w:t>
      </w:r>
      <w:r w:rsidRPr="004B2B9A">
        <w:rPr>
          <w:rFonts w:ascii="Times New Roman" w:hAnsi="Times New Roman" w:cs="Times New Roman"/>
          <w:color w:val="000000"/>
          <w:sz w:val="26"/>
          <w:szCs w:val="26"/>
        </w:rPr>
        <w:t>материнский (семейный) капитал, с 2026 года нов</w:t>
      </w:r>
      <w:r>
        <w:rPr>
          <w:rFonts w:ascii="Times New Roman" w:hAnsi="Times New Roman" w:cs="Times New Roman"/>
          <w:color w:val="000000"/>
          <w:sz w:val="26"/>
          <w:szCs w:val="26"/>
        </w:rPr>
        <w:t>ую</w:t>
      </w:r>
      <w:r w:rsidRPr="004B2B9A">
        <w:rPr>
          <w:rFonts w:ascii="Times New Roman" w:hAnsi="Times New Roman" w:cs="Times New Roman"/>
          <w:color w:val="000000"/>
          <w:sz w:val="26"/>
          <w:szCs w:val="26"/>
        </w:rPr>
        <w:t xml:space="preserve"> мер</w:t>
      </w:r>
      <w:r>
        <w:rPr>
          <w:rFonts w:ascii="Times New Roman" w:hAnsi="Times New Roman" w:cs="Times New Roman"/>
          <w:color w:val="000000"/>
          <w:sz w:val="26"/>
          <w:szCs w:val="26"/>
        </w:rPr>
        <w:t>у</w:t>
      </w:r>
      <w:r w:rsidRPr="004B2B9A">
        <w:rPr>
          <w:rFonts w:ascii="Times New Roman" w:hAnsi="Times New Roman" w:cs="Times New Roman"/>
          <w:color w:val="000000"/>
          <w:sz w:val="26"/>
          <w:szCs w:val="26"/>
        </w:rPr>
        <w:t xml:space="preserve"> – ежегодн</w:t>
      </w:r>
      <w:r>
        <w:rPr>
          <w:rFonts w:ascii="Times New Roman" w:hAnsi="Times New Roman" w:cs="Times New Roman"/>
          <w:color w:val="000000"/>
          <w:sz w:val="26"/>
          <w:szCs w:val="26"/>
        </w:rPr>
        <w:t>ую</w:t>
      </w:r>
      <w:r w:rsidRPr="004B2B9A">
        <w:rPr>
          <w:rFonts w:ascii="Times New Roman" w:hAnsi="Times New Roman" w:cs="Times New Roman"/>
          <w:color w:val="000000"/>
          <w:sz w:val="26"/>
          <w:szCs w:val="26"/>
        </w:rPr>
        <w:t xml:space="preserve"> семейн</w:t>
      </w:r>
      <w:r>
        <w:rPr>
          <w:rFonts w:ascii="Times New Roman" w:hAnsi="Times New Roman" w:cs="Times New Roman"/>
          <w:color w:val="000000"/>
          <w:sz w:val="26"/>
          <w:szCs w:val="26"/>
        </w:rPr>
        <w:t>ую</w:t>
      </w:r>
      <w:r w:rsidRPr="004B2B9A">
        <w:rPr>
          <w:rFonts w:ascii="Times New Roman" w:hAnsi="Times New Roman" w:cs="Times New Roman"/>
          <w:color w:val="000000"/>
          <w:sz w:val="26"/>
          <w:szCs w:val="26"/>
        </w:rPr>
        <w:t xml:space="preserve"> выплат</w:t>
      </w:r>
      <w:r>
        <w:rPr>
          <w:rFonts w:ascii="Times New Roman" w:hAnsi="Times New Roman" w:cs="Times New Roman"/>
          <w:color w:val="000000"/>
          <w:sz w:val="26"/>
          <w:szCs w:val="26"/>
        </w:rPr>
        <w:t>у</w:t>
      </w:r>
      <w:r w:rsidRPr="004B2B9A">
        <w:rPr>
          <w:rFonts w:ascii="Times New Roman" w:hAnsi="Times New Roman" w:cs="Times New Roman"/>
          <w:color w:val="000000"/>
          <w:sz w:val="26"/>
          <w:szCs w:val="26"/>
        </w:rPr>
        <w:t xml:space="preserve"> в виде возврата </w:t>
      </w:r>
      <w:r>
        <w:rPr>
          <w:rFonts w:ascii="Times New Roman" w:hAnsi="Times New Roman" w:cs="Times New Roman"/>
          <w:color w:val="000000"/>
          <w:sz w:val="26"/>
          <w:szCs w:val="26"/>
        </w:rPr>
        <w:t>налога на дох</w:t>
      </w:r>
      <w:r>
        <w:rPr>
          <w:rFonts w:ascii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cs="Times New Roman"/>
          <w:color w:val="000000"/>
          <w:sz w:val="26"/>
          <w:szCs w:val="26"/>
        </w:rPr>
        <w:t>ды физических лиц</w:t>
      </w:r>
      <w:r w:rsidRPr="004B2B9A">
        <w:rPr>
          <w:rFonts w:ascii="Times New Roman" w:hAnsi="Times New Roman" w:cs="Times New Roman"/>
          <w:color w:val="000000"/>
          <w:sz w:val="26"/>
          <w:szCs w:val="26"/>
        </w:rPr>
        <w:t xml:space="preserve"> семьям с детьми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5B100B54" w14:textId="77777777" w:rsidR="00194E66" w:rsidRDefault="00194E66" w:rsidP="00844C57">
      <w:pPr>
        <w:numPr>
          <w:ilvl w:val="0"/>
          <w:numId w:val="9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4B2B9A">
        <w:rPr>
          <w:rFonts w:ascii="Times New Roman" w:hAnsi="Times New Roman" w:cs="Times New Roman"/>
          <w:color w:val="000000"/>
          <w:sz w:val="26"/>
          <w:szCs w:val="26"/>
        </w:rPr>
        <w:t>редоставление многодетным семьям социально</w:t>
      </w:r>
      <w:r>
        <w:rPr>
          <w:rFonts w:ascii="Times New Roman" w:hAnsi="Times New Roman" w:cs="Times New Roman"/>
          <w:color w:val="000000"/>
          <w:sz w:val="26"/>
          <w:szCs w:val="26"/>
        </w:rPr>
        <w:t>й помощи, предоста</w:t>
      </w:r>
      <w:r>
        <w:rPr>
          <w:rFonts w:ascii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hAnsi="Times New Roman" w:cs="Times New Roman"/>
          <w:color w:val="000000"/>
          <w:sz w:val="26"/>
          <w:szCs w:val="26"/>
        </w:rPr>
        <w:t>ляемой на основании социального</w:t>
      </w:r>
      <w:r w:rsidRPr="004B2B9A">
        <w:rPr>
          <w:rFonts w:ascii="Times New Roman" w:hAnsi="Times New Roman" w:cs="Times New Roman"/>
          <w:color w:val="000000"/>
          <w:sz w:val="26"/>
          <w:szCs w:val="26"/>
        </w:rPr>
        <w:t xml:space="preserve"> контракта (в преимущественном порядке).</w:t>
      </w:r>
    </w:p>
    <w:p w14:paraId="118F6E9C" w14:textId="77777777" w:rsidR="00194E66" w:rsidRPr="00FD1271" w:rsidRDefault="00194E66" w:rsidP="00194E66">
      <w:pPr>
        <w:spacing w:after="0" w:line="240" w:lineRule="auto"/>
        <w:ind w:left="1423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46930906" w14:textId="77777777" w:rsidR="00194E66" w:rsidRDefault="00194E66" w:rsidP="00194E66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</w:pPr>
      <w:r w:rsidRPr="00C669F7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>Укрепление института семьи, защита, сохранение и продвижение в общ</w:t>
      </w:r>
      <w:r w:rsidRPr="00C669F7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>е</w:t>
      </w:r>
      <w:r w:rsidRPr="00C669F7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>стве традиционных семейных ценностей, семейного образа жизни, ценн</w:t>
      </w:r>
      <w:r w:rsidRPr="00C669F7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>о</w:t>
      </w:r>
      <w:r w:rsidRPr="00C669F7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>стей материнства и детства с учетом национальных и социокультурных особенностей</w:t>
      </w:r>
    </w:p>
    <w:p w14:paraId="11CE076B" w14:textId="77777777" w:rsidR="00194E66" w:rsidRPr="003B3E65" w:rsidRDefault="00194E66" w:rsidP="00844C57">
      <w:pPr>
        <w:numPr>
          <w:ilvl w:val="0"/>
          <w:numId w:val="9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</w:pPr>
      <w:r w:rsidRPr="00FD1271">
        <w:rPr>
          <w:rFonts w:ascii="Times New Roman" w:hAnsi="Times New Roman" w:cs="Times New Roman"/>
          <w:sz w:val="26"/>
          <w:szCs w:val="26"/>
        </w:rPr>
        <w:t xml:space="preserve">проведение мероприятий по сохранению традиционных семейных ценностей и семейного образа жизни, по возрождению и </w:t>
      </w:r>
      <w:r>
        <w:rPr>
          <w:rFonts w:ascii="Times New Roman" w:hAnsi="Times New Roman" w:cs="Times New Roman"/>
          <w:sz w:val="26"/>
          <w:szCs w:val="26"/>
        </w:rPr>
        <w:t xml:space="preserve">укреплению </w:t>
      </w:r>
      <w:r w:rsidRPr="00FD1271">
        <w:rPr>
          <w:rFonts w:ascii="Times New Roman" w:hAnsi="Times New Roman" w:cs="Times New Roman"/>
          <w:sz w:val="26"/>
          <w:szCs w:val="26"/>
        </w:rPr>
        <w:t>духовно-нравственных традиций в семейных отношениях и семейном воспитании;</w:t>
      </w:r>
    </w:p>
    <w:p w14:paraId="27FF5E5A" w14:textId="77777777" w:rsidR="00194E66" w:rsidRDefault="00194E66" w:rsidP="00844C57">
      <w:pPr>
        <w:numPr>
          <w:ilvl w:val="0"/>
          <w:numId w:val="9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оказание </w:t>
      </w:r>
      <w:r w:rsidRPr="003B3E65">
        <w:rPr>
          <w:rFonts w:ascii="Times New Roman" w:hAnsi="Times New Roman" w:cs="Times New Roman"/>
          <w:bCs/>
          <w:sz w:val="26"/>
          <w:szCs w:val="26"/>
        </w:rPr>
        <w:t>проактивной поддержки малоимущи</w:t>
      </w:r>
      <w:r>
        <w:rPr>
          <w:rFonts w:ascii="Times New Roman" w:hAnsi="Times New Roman" w:cs="Times New Roman"/>
          <w:bCs/>
          <w:sz w:val="26"/>
          <w:szCs w:val="26"/>
        </w:rPr>
        <w:t>м</w:t>
      </w:r>
      <w:r w:rsidRPr="003B3E65">
        <w:rPr>
          <w:rFonts w:ascii="Times New Roman" w:hAnsi="Times New Roman" w:cs="Times New Roman"/>
          <w:bCs/>
          <w:sz w:val="26"/>
          <w:szCs w:val="26"/>
        </w:rPr>
        <w:t xml:space="preserve"> сем</w:t>
      </w:r>
      <w:r>
        <w:rPr>
          <w:rFonts w:ascii="Times New Roman" w:hAnsi="Times New Roman" w:cs="Times New Roman"/>
          <w:bCs/>
          <w:sz w:val="26"/>
          <w:szCs w:val="26"/>
        </w:rPr>
        <w:t xml:space="preserve">ьям </w:t>
      </w:r>
      <w:r w:rsidRPr="003B3E65">
        <w:rPr>
          <w:rFonts w:ascii="Times New Roman" w:hAnsi="Times New Roman" w:cs="Times New Roman"/>
          <w:bCs/>
          <w:sz w:val="26"/>
          <w:szCs w:val="26"/>
        </w:rPr>
        <w:t>на регионал</w:t>
      </w:r>
      <w:r w:rsidRPr="003B3E65">
        <w:rPr>
          <w:rFonts w:ascii="Times New Roman" w:hAnsi="Times New Roman" w:cs="Times New Roman"/>
          <w:bCs/>
          <w:sz w:val="26"/>
          <w:szCs w:val="26"/>
        </w:rPr>
        <w:t>ь</w:t>
      </w:r>
      <w:r w:rsidRPr="003B3E65">
        <w:rPr>
          <w:rFonts w:ascii="Times New Roman" w:hAnsi="Times New Roman" w:cs="Times New Roman"/>
          <w:bCs/>
          <w:sz w:val="26"/>
          <w:szCs w:val="26"/>
        </w:rPr>
        <w:t xml:space="preserve">ном </w:t>
      </w:r>
      <w:r>
        <w:rPr>
          <w:rFonts w:ascii="Times New Roman" w:hAnsi="Times New Roman" w:cs="Times New Roman"/>
          <w:bCs/>
          <w:sz w:val="26"/>
          <w:szCs w:val="26"/>
        </w:rPr>
        <w:t>и</w:t>
      </w:r>
      <w:r w:rsidRPr="003B3E65">
        <w:rPr>
          <w:rFonts w:ascii="Times New Roman" w:hAnsi="Times New Roman" w:cs="Times New Roman"/>
          <w:bCs/>
          <w:sz w:val="26"/>
          <w:szCs w:val="26"/>
        </w:rPr>
        <w:t xml:space="preserve"> муниципал</w:t>
      </w:r>
      <w:r>
        <w:rPr>
          <w:rFonts w:ascii="Times New Roman" w:hAnsi="Times New Roman" w:cs="Times New Roman"/>
          <w:bCs/>
          <w:sz w:val="26"/>
          <w:szCs w:val="26"/>
        </w:rPr>
        <w:t>ьном</w:t>
      </w:r>
      <w:r w:rsidRPr="003B3E65">
        <w:rPr>
          <w:rFonts w:ascii="Times New Roman" w:hAnsi="Times New Roman" w:cs="Times New Roman"/>
          <w:bCs/>
          <w:sz w:val="26"/>
          <w:szCs w:val="26"/>
        </w:rPr>
        <w:t xml:space="preserve"> уровне</w:t>
      </w:r>
      <w:r>
        <w:rPr>
          <w:rFonts w:ascii="Times New Roman" w:hAnsi="Times New Roman" w:cs="Times New Roman"/>
          <w:bCs/>
          <w:sz w:val="26"/>
          <w:szCs w:val="26"/>
        </w:rPr>
        <w:t>, предусматривающей предоставление  детям</w:t>
      </w:r>
      <w:r w:rsidRPr="003B3E65">
        <w:rPr>
          <w:rFonts w:ascii="Times New Roman" w:hAnsi="Times New Roman" w:cs="Times New Roman"/>
          <w:bCs/>
          <w:sz w:val="26"/>
          <w:szCs w:val="26"/>
        </w:rPr>
        <w:t xml:space="preserve"> из многодетных малоимущих семей бесплатно</w:t>
      </w:r>
      <w:r>
        <w:rPr>
          <w:rFonts w:ascii="Times New Roman" w:hAnsi="Times New Roman" w:cs="Times New Roman"/>
          <w:bCs/>
          <w:sz w:val="26"/>
          <w:szCs w:val="26"/>
        </w:rPr>
        <w:t>го</w:t>
      </w:r>
      <w:r w:rsidRPr="003B3E65">
        <w:rPr>
          <w:rFonts w:ascii="Times New Roman" w:hAnsi="Times New Roman" w:cs="Times New Roman"/>
          <w:bCs/>
          <w:sz w:val="26"/>
          <w:szCs w:val="26"/>
        </w:rPr>
        <w:t xml:space="preserve"> питани</w:t>
      </w:r>
      <w:r>
        <w:rPr>
          <w:rFonts w:ascii="Times New Roman" w:hAnsi="Times New Roman" w:cs="Times New Roman"/>
          <w:bCs/>
          <w:sz w:val="26"/>
          <w:szCs w:val="26"/>
        </w:rPr>
        <w:t>я</w:t>
      </w:r>
      <w:r w:rsidRPr="003B3E65">
        <w:rPr>
          <w:rFonts w:ascii="Times New Roman" w:hAnsi="Times New Roman" w:cs="Times New Roman"/>
          <w:bCs/>
          <w:sz w:val="26"/>
          <w:szCs w:val="26"/>
        </w:rPr>
        <w:t xml:space="preserve">, </w:t>
      </w:r>
      <w:r>
        <w:rPr>
          <w:rFonts w:ascii="Times New Roman" w:hAnsi="Times New Roman" w:cs="Times New Roman"/>
          <w:bCs/>
          <w:sz w:val="26"/>
          <w:szCs w:val="26"/>
        </w:rPr>
        <w:t>во</w:t>
      </w:r>
      <w:r>
        <w:rPr>
          <w:rFonts w:ascii="Times New Roman" w:hAnsi="Times New Roman" w:cs="Times New Roman"/>
          <w:bCs/>
          <w:sz w:val="26"/>
          <w:szCs w:val="26"/>
        </w:rPr>
        <w:t>з</w:t>
      </w:r>
      <w:r>
        <w:rPr>
          <w:rFonts w:ascii="Times New Roman" w:hAnsi="Times New Roman" w:cs="Times New Roman"/>
          <w:bCs/>
          <w:sz w:val="26"/>
          <w:szCs w:val="26"/>
        </w:rPr>
        <w:t xml:space="preserve">можности </w:t>
      </w:r>
      <w:r w:rsidRPr="003B3E65">
        <w:rPr>
          <w:rFonts w:ascii="Times New Roman" w:hAnsi="Times New Roman" w:cs="Times New Roman"/>
          <w:bCs/>
          <w:sz w:val="26"/>
          <w:szCs w:val="26"/>
        </w:rPr>
        <w:t>посещ</w:t>
      </w:r>
      <w:r>
        <w:rPr>
          <w:rFonts w:ascii="Times New Roman" w:hAnsi="Times New Roman" w:cs="Times New Roman"/>
          <w:bCs/>
          <w:sz w:val="26"/>
          <w:szCs w:val="26"/>
        </w:rPr>
        <w:t>ения</w:t>
      </w:r>
      <w:r w:rsidRPr="003B3E65">
        <w:rPr>
          <w:rFonts w:ascii="Times New Roman" w:hAnsi="Times New Roman" w:cs="Times New Roman"/>
          <w:bCs/>
          <w:sz w:val="26"/>
          <w:szCs w:val="26"/>
        </w:rPr>
        <w:t xml:space="preserve"> кружк</w:t>
      </w:r>
      <w:r>
        <w:rPr>
          <w:rFonts w:ascii="Times New Roman" w:hAnsi="Times New Roman" w:cs="Times New Roman"/>
          <w:bCs/>
          <w:sz w:val="26"/>
          <w:szCs w:val="26"/>
        </w:rPr>
        <w:t>ов</w:t>
      </w:r>
      <w:r w:rsidRPr="003B3E65">
        <w:rPr>
          <w:rFonts w:ascii="Times New Roman" w:hAnsi="Times New Roman" w:cs="Times New Roman"/>
          <w:bCs/>
          <w:sz w:val="26"/>
          <w:szCs w:val="26"/>
        </w:rPr>
        <w:t xml:space="preserve"> и секци</w:t>
      </w:r>
      <w:r>
        <w:rPr>
          <w:rFonts w:ascii="Times New Roman" w:hAnsi="Times New Roman" w:cs="Times New Roman"/>
          <w:bCs/>
          <w:sz w:val="26"/>
          <w:szCs w:val="26"/>
        </w:rPr>
        <w:t>й</w:t>
      </w:r>
      <w:r w:rsidRPr="003B3E65">
        <w:rPr>
          <w:rFonts w:ascii="Times New Roman" w:hAnsi="Times New Roman" w:cs="Times New Roman"/>
          <w:bCs/>
          <w:sz w:val="26"/>
          <w:szCs w:val="26"/>
        </w:rPr>
        <w:t xml:space="preserve"> на льготной основе</w:t>
      </w:r>
      <w:r w:rsidRPr="00D1352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3B3E65">
        <w:rPr>
          <w:rFonts w:ascii="Times New Roman" w:hAnsi="Times New Roman" w:cs="Times New Roman"/>
          <w:bCs/>
          <w:sz w:val="26"/>
          <w:szCs w:val="26"/>
        </w:rPr>
        <w:t>без един</w:t>
      </w:r>
      <w:r w:rsidRPr="003B3E65">
        <w:rPr>
          <w:rFonts w:ascii="Times New Roman" w:hAnsi="Times New Roman" w:cs="Times New Roman"/>
          <w:bCs/>
          <w:sz w:val="26"/>
          <w:szCs w:val="26"/>
        </w:rPr>
        <w:t>о</w:t>
      </w:r>
      <w:r w:rsidRPr="003B3E65">
        <w:rPr>
          <w:rFonts w:ascii="Times New Roman" w:hAnsi="Times New Roman" w:cs="Times New Roman"/>
          <w:bCs/>
          <w:sz w:val="26"/>
          <w:szCs w:val="26"/>
        </w:rPr>
        <w:t>го документа, заявления или обращения</w:t>
      </w:r>
      <w:r>
        <w:rPr>
          <w:rFonts w:ascii="Times New Roman" w:hAnsi="Times New Roman" w:cs="Times New Roman"/>
          <w:bCs/>
          <w:sz w:val="26"/>
          <w:szCs w:val="26"/>
        </w:rPr>
        <w:t>;</w:t>
      </w:r>
    </w:p>
    <w:p w14:paraId="0AD36B4E" w14:textId="77777777" w:rsidR="00194E66" w:rsidRPr="003B3E65" w:rsidRDefault="00194E66" w:rsidP="00844C57">
      <w:pPr>
        <w:numPr>
          <w:ilvl w:val="0"/>
          <w:numId w:val="9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обеспечение  </w:t>
      </w:r>
      <w:r w:rsidRPr="003B3E65">
        <w:rPr>
          <w:rFonts w:ascii="Times New Roman" w:eastAsia="Times New Roman" w:hAnsi="Times New Roman" w:cs="Times New Roman"/>
          <w:bCs/>
          <w:sz w:val="26"/>
          <w:szCs w:val="26"/>
        </w:rPr>
        <w:t>предоставления земельных участков многодетным сем</w:t>
      </w:r>
      <w:r w:rsidRPr="003B3E65">
        <w:rPr>
          <w:rFonts w:ascii="Times New Roman" w:eastAsia="Times New Roman" w:hAnsi="Times New Roman" w:cs="Times New Roman"/>
          <w:bCs/>
          <w:sz w:val="26"/>
          <w:szCs w:val="26"/>
        </w:rPr>
        <w:t>ь</w:t>
      </w:r>
      <w:r w:rsidRPr="003B3E65">
        <w:rPr>
          <w:rFonts w:ascii="Times New Roman" w:eastAsia="Times New Roman" w:hAnsi="Times New Roman" w:cs="Times New Roman"/>
          <w:bCs/>
          <w:sz w:val="26"/>
          <w:szCs w:val="26"/>
        </w:rPr>
        <w:t>ям или альтернативной меры социальной поддержки многодетны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м </w:t>
      </w:r>
      <w:r w:rsidRPr="003B3E65">
        <w:rPr>
          <w:rFonts w:ascii="Times New Roman" w:eastAsia="Times New Roman" w:hAnsi="Times New Roman" w:cs="Times New Roman"/>
          <w:bCs/>
          <w:sz w:val="26"/>
          <w:szCs w:val="26"/>
        </w:rPr>
        <w:t>с</w:t>
      </w:r>
      <w:r w:rsidRPr="003B3E65">
        <w:rPr>
          <w:rFonts w:ascii="Times New Roman" w:eastAsia="Times New Roman" w:hAnsi="Times New Roman" w:cs="Times New Roman"/>
          <w:bCs/>
          <w:sz w:val="26"/>
          <w:szCs w:val="26"/>
        </w:rPr>
        <w:t>е</w:t>
      </w:r>
      <w:r w:rsidRPr="003B3E65">
        <w:rPr>
          <w:rFonts w:ascii="Times New Roman" w:eastAsia="Times New Roman" w:hAnsi="Times New Roman" w:cs="Times New Roman"/>
          <w:bCs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ьям</w:t>
      </w:r>
      <w:r w:rsidRPr="003B3E65">
        <w:rPr>
          <w:rFonts w:ascii="Times New Roman" w:eastAsia="Times New Roman" w:hAnsi="Times New Roman" w:cs="Times New Roman"/>
          <w:bCs/>
          <w:sz w:val="26"/>
          <w:szCs w:val="26"/>
        </w:rPr>
        <w:t xml:space="preserve">, один из совершеннолетних членов которых состоит на учете в органах местного самоуправления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в Чувашской Республике </w:t>
      </w:r>
      <w:r w:rsidRPr="003B3E65">
        <w:rPr>
          <w:rFonts w:ascii="Times New Roman" w:eastAsia="Times New Roman" w:hAnsi="Times New Roman" w:cs="Times New Roman"/>
          <w:bCs/>
          <w:sz w:val="26"/>
          <w:szCs w:val="26"/>
        </w:rPr>
        <w:t>в качестве нуждающегося в жил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ом </w:t>
      </w:r>
      <w:r w:rsidRPr="003B3E65">
        <w:rPr>
          <w:rFonts w:ascii="Times New Roman" w:eastAsia="Times New Roman" w:hAnsi="Times New Roman" w:cs="Times New Roman"/>
          <w:bCs/>
          <w:sz w:val="26"/>
          <w:szCs w:val="26"/>
        </w:rPr>
        <w:t>помещени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и</w:t>
      </w:r>
      <w:r w:rsidRPr="003B3E65">
        <w:rPr>
          <w:rFonts w:ascii="Times New Roman" w:eastAsia="Times New Roman" w:hAnsi="Times New Roman" w:cs="Times New Roman"/>
          <w:bCs/>
          <w:sz w:val="26"/>
          <w:szCs w:val="26"/>
        </w:rPr>
        <w:t xml:space="preserve">, в целях улучшения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его</w:t>
      </w:r>
      <w:r w:rsidRPr="003B3E65">
        <w:rPr>
          <w:rFonts w:ascii="Times New Roman" w:eastAsia="Times New Roman" w:hAnsi="Times New Roman" w:cs="Times New Roman"/>
          <w:bCs/>
          <w:sz w:val="26"/>
          <w:szCs w:val="26"/>
        </w:rPr>
        <w:t xml:space="preserve"> жили</w:t>
      </w:r>
      <w:r w:rsidRPr="003B3E65">
        <w:rPr>
          <w:rFonts w:ascii="Times New Roman" w:eastAsia="Times New Roman" w:hAnsi="Times New Roman" w:cs="Times New Roman"/>
          <w:bCs/>
          <w:sz w:val="26"/>
          <w:szCs w:val="26"/>
        </w:rPr>
        <w:t>щ</w:t>
      </w:r>
      <w:r w:rsidRPr="003B3E65">
        <w:rPr>
          <w:rFonts w:ascii="Times New Roman" w:eastAsia="Times New Roman" w:hAnsi="Times New Roman" w:cs="Times New Roman"/>
          <w:bCs/>
          <w:sz w:val="26"/>
          <w:szCs w:val="26"/>
        </w:rPr>
        <w:t>ных условий (по выбору таких семей)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;</w:t>
      </w:r>
    </w:p>
    <w:p w14:paraId="6BC8432F" w14:textId="77777777" w:rsidR="00194E66" w:rsidRPr="00F122ED" w:rsidRDefault="00194E66" w:rsidP="00844C57">
      <w:pPr>
        <w:numPr>
          <w:ilvl w:val="0"/>
          <w:numId w:val="9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F122ED">
        <w:rPr>
          <w:rFonts w:ascii="Times New Roman" w:hAnsi="Times New Roman" w:cs="Times New Roman"/>
          <w:sz w:val="26"/>
          <w:szCs w:val="26"/>
        </w:rPr>
        <w:t>проведение культурно-просветительских программ для школьников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F122ED">
        <w:rPr>
          <w:rFonts w:ascii="Times New Roman" w:hAnsi="Times New Roman" w:cs="Times New Roman"/>
          <w:sz w:val="26"/>
          <w:szCs w:val="26"/>
        </w:rPr>
        <w:t xml:space="preserve"> информационно-коммуникационных кампаний, предусматривающих повышение мотивации семей к рождению детей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7CC65696" w14:textId="77777777" w:rsidR="00194E66" w:rsidRDefault="00194E66" w:rsidP="00844C57">
      <w:pPr>
        <w:numPr>
          <w:ilvl w:val="0"/>
          <w:numId w:val="9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4B2B9A">
        <w:rPr>
          <w:rFonts w:ascii="Times New Roman" w:hAnsi="Times New Roman" w:cs="Times New Roman"/>
          <w:sz w:val="26"/>
          <w:szCs w:val="26"/>
        </w:rPr>
        <w:t>модернизация учреждений культуры для организации семейного дос</w:t>
      </w:r>
      <w:r w:rsidRPr="004B2B9A">
        <w:rPr>
          <w:rFonts w:ascii="Times New Roman" w:hAnsi="Times New Roman" w:cs="Times New Roman"/>
          <w:sz w:val="26"/>
          <w:szCs w:val="26"/>
        </w:rPr>
        <w:t>у</w:t>
      </w:r>
      <w:r w:rsidRPr="004B2B9A">
        <w:rPr>
          <w:rFonts w:ascii="Times New Roman" w:hAnsi="Times New Roman" w:cs="Times New Roman"/>
          <w:sz w:val="26"/>
          <w:szCs w:val="26"/>
        </w:rPr>
        <w:t>га;</w:t>
      </w:r>
    </w:p>
    <w:p w14:paraId="5FF4A3B7" w14:textId="77777777" w:rsidR="00194E66" w:rsidRDefault="00194E66" w:rsidP="00844C57">
      <w:pPr>
        <w:numPr>
          <w:ilvl w:val="0"/>
          <w:numId w:val="9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4B2B9A">
        <w:rPr>
          <w:rFonts w:ascii="Times New Roman" w:hAnsi="Times New Roman" w:cs="Times New Roman"/>
          <w:sz w:val="26"/>
          <w:szCs w:val="26"/>
        </w:rPr>
        <w:t>оказание поддержки семьям в улучшении жилищных условий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47397A9F" w14:textId="77777777" w:rsidR="00194E66" w:rsidRPr="004B2B9A" w:rsidRDefault="00194E66" w:rsidP="00844C57">
      <w:pPr>
        <w:numPr>
          <w:ilvl w:val="0"/>
          <w:numId w:val="9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реализация к</w:t>
      </w:r>
      <w:r w:rsidRPr="004B2B9A">
        <w:rPr>
          <w:rFonts w:ascii="Times New Roman" w:hAnsi="Times New Roman" w:cs="Times New Roman"/>
          <w:sz w:val="26"/>
          <w:szCs w:val="26"/>
        </w:rPr>
        <w:t>омплекс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4B2B9A">
        <w:rPr>
          <w:rFonts w:ascii="Times New Roman" w:hAnsi="Times New Roman" w:cs="Times New Roman"/>
          <w:sz w:val="26"/>
          <w:szCs w:val="26"/>
        </w:rPr>
        <w:t xml:space="preserve"> мер в рамках обязательного социального стр</w:t>
      </w:r>
      <w:r w:rsidRPr="004B2B9A">
        <w:rPr>
          <w:rFonts w:ascii="Times New Roman" w:hAnsi="Times New Roman" w:cs="Times New Roman"/>
          <w:sz w:val="26"/>
          <w:szCs w:val="26"/>
        </w:rPr>
        <w:t>а</w:t>
      </w:r>
      <w:r w:rsidRPr="004B2B9A">
        <w:rPr>
          <w:rFonts w:ascii="Times New Roman" w:hAnsi="Times New Roman" w:cs="Times New Roman"/>
          <w:sz w:val="26"/>
          <w:szCs w:val="26"/>
        </w:rPr>
        <w:t>хования в части поддержки материнства и детства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0322091F" w14:textId="77777777" w:rsidR="00194E66" w:rsidRDefault="00194E66" w:rsidP="00844C57">
      <w:pPr>
        <w:numPr>
          <w:ilvl w:val="0"/>
          <w:numId w:val="9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создание </w:t>
      </w:r>
      <w:r w:rsidRPr="001D05FB">
        <w:rPr>
          <w:rFonts w:ascii="Times New Roman" w:hAnsi="Times New Roman" w:cs="Times New Roman"/>
          <w:sz w:val="26"/>
          <w:szCs w:val="26"/>
        </w:rPr>
        <w:t>сети</w:t>
      </w:r>
      <w:r>
        <w:rPr>
          <w:rFonts w:ascii="Times New Roman" w:hAnsi="Times New Roman" w:cs="Times New Roman"/>
          <w:sz w:val="26"/>
          <w:szCs w:val="26"/>
        </w:rPr>
        <w:t xml:space="preserve"> многофункциональных </w:t>
      </w:r>
      <w:r w:rsidRPr="001D05F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1D05FB">
        <w:rPr>
          <w:rFonts w:ascii="Times New Roman" w:hAnsi="Times New Roman" w:cs="Times New Roman"/>
          <w:bCs/>
          <w:sz w:val="26"/>
          <w:szCs w:val="26"/>
        </w:rPr>
        <w:t xml:space="preserve">центров «Мой семейный центр» на всей территории </w:t>
      </w:r>
      <w:r>
        <w:rPr>
          <w:rFonts w:ascii="Times New Roman" w:hAnsi="Times New Roman" w:cs="Times New Roman"/>
          <w:bCs/>
          <w:sz w:val="26"/>
          <w:szCs w:val="26"/>
        </w:rPr>
        <w:t>Чувашской Республики;</w:t>
      </w:r>
    </w:p>
    <w:p w14:paraId="4BC49831" w14:textId="77777777" w:rsidR="00194E66" w:rsidRPr="001D05FB" w:rsidRDefault="00194E66" w:rsidP="00194E66">
      <w:pPr>
        <w:spacing w:after="0" w:line="240" w:lineRule="auto"/>
        <w:ind w:left="1423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500F76E7" w14:textId="77777777" w:rsidR="00194E66" w:rsidRPr="001D05FB" w:rsidRDefault="00194E66" w:rsidP="00194E66">
      <w:pPr>
        <w:pStyle w:val="a3"/>
        <w:pBdr>
          <w:top w:val="single" w:sz="4" w:space="10" w:color="4472C4" w:themeColor="accent1"/>
          <w:bottom w:val="single" w:sz="4" w:space="10" w:color="4472C4" w:themeColor="accent1"/>
        </w:pBdr>
        <w:spacing w:after="0" w:line="240" w:lineRule="auto"/>
        <w:ind w:right="-24"/>
        <w:jc w:val="center"/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</w:pPr>
      <w:r w:rsidRPr="001D05FB"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 xml:space="preserve">Мегапроект </w:t>
      </w:r>
      <w:r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>«</w:t>
      </w:r>
      <w:r w:rsidRPr="001D05FB"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>открыти</w:t>
      </w:r>
      <w:r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>е</w:t>
      </w:r>
      <w:r w:rsidRPr="001D05FB"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 xml:space="preserve"> сети</w:t>
      </w:r>
      <w:r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 xml:space="preserve"> СЕМЕЙНЫХ </w:t>
      </w:r>
      <w:r w:rsidRPr="001D05FB"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>многофункциональных центров «Мой семейный центр»</w:t>
      </w:r>
    </w:p>
    <w:p w14:paraId="7C516A5C" w14:textId="77777777" w:rsidR="00194E66" w:rsidRPr="001D05FB" w:rsidRDefault="00194E66" w:rsidP="00194E66">
      <w:pPr>
        <w:pStyle w:val="a3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r w:rsidRPr="001D05FB">
        <w:rPr>
          <w:rFonts w:ascii="Times New Roman" w:hAnsi="Times New Roman" w:cs="Times New Roman"/>
          <w:b/>
          <w:bCs/>
          <w:color w:val="3D65A1"/>
          <w:sz w:val="26"/>
          <w:szCs w:val="26"/>
        </w:rPr>
        <w:tab/>
      </w:r>
    </w:p>
    <w:p w14:paraId="5A6A4195" w14:textId="77777777" w:rsidR="00194E66" w:rsidRDefault="00194E66" w:rsidP="00844C57">
      <w:pPr>
        <w:numPr>
          <w:ilvl w:val="0"/>
          <w:numId w:val="9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4B2B9A">
        <w:rPr>
          <w:rFonts w:ascii="Times New Roman" w:hAnsi="Times New Roman" w:cs="Times New Roman"/>
          <w:sz w:val="26"/>
          <w:szCs w:val="26"/>
        </w:rPr>
        <w:t>создание условий для успешного совмещения воспитания детей и п</w:t>
      </w:r>
      <w:r w:rsidRPr="004B2B9A">
        <w:rPr>
          <w:rFonts w:ascii="Times New Roman" w:hAnsi="Times New Roman" w:cs="Times New Roman"/>
          <w:sz w:val="26"/>
          <w:szCs w:val="26"/>
        </w:rPr>
        <w:t>о</w:t>
      </w:r>
      <w:r w:rsidRPr="004B2B9A">
        <w:rPr>
          <w:rFonts w:ascii="Times New Roman" w:hAnsi="Times New Roman" w:cs="Times New Roman"/>
          <w:sz w:val="26"/>
          <w:szCs w:val="26"/>
        </w:rPr>
        <w:t>лучения образования, профессиональной реализации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3962DC34" w14:textId="77777777" w:rsidR="00194E66" w:rsidRPr="004B2B9A" w:rsidRDefault="00194E66" w:rsidP="00194E66">
      <w:pPr>
        <w:spacing w:after="0" w:line="240" w:lineRule="auto"/>
        <w:ind w:left="1423"/>
        <w:jc w:val="both"/>
        <w:rPr>
          <w:rFonts w:ascii="Times New Roman" w:hAnsi="Times New Roman" w:cs="Times New Roman"/>
          <w:sz w:val="26"/>
          <w:szCs w:val="26"/>
        </w:rPr>
      </w:pPr>
    </w:p>
    <w:p w14:paraId="20A68006" w14:textId="77777777" w:rsidR="00194E66" w:rsidRDefault="00194E66" w:rsidP="00194E66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</w:pPr>
      <w:r w:rsidRPr="00C669F7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>Формирование условий для роста образовательного уровня и квалиф</w:t>
      </w:r>
      <w:r w:rsidRPr="00C669F7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>и</w:t>
      </w:r>
      <w:r w:rsidRPr="00C669F7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>кации населения, ориентированного на трудоустройство и професси</w:t>
      </w:r>
      <w:r w:rsidRPr="00C669F7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>о</w:t>
      </w:r>
      <w:r w:rsidRPr="00C669F7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 xml:space="preserve">нальную самореализацию в </w:t>
      </w:r>
      <w:r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>Чувашской Республике</w:t>
      </w:r>
    </w:p>
    <w:p w14:paraId="2E8A2472" w14:textId="77777777" w:rsidR="00194E66" w:rsidRPr="0091798A" w:rsidRDefault="00194E66" w:rsidP="00844C57">
      <w:pPr>
        <w:numPr>
          <w:ilvl w:val="0"/>
          <w:numId w:val="9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</w:pPr>
      <w:r w:rsidRPr="004B2B9A">
        <w:rPr>
          <w:rFonts w:ascii="Times New Roman" w:hAnsi="Times New Roman" w:cs="Times New Roman"/>
          <w:sz w:val="26"/>
          <w:szCs w:val="26"/>
        </w:rPr>
        <w:lastRenderedPageBreak/>
        <w:t>развитие производств, повышение привлекательности региона для в</w:t>
      </w:r>
      <w:r w:rsidRPr="004B2B9A">
        <w:rPr>
          <w:rFonts w:ascii="Times New Roman" w:hAnsi="Times New Roman" w:cs="Times New Roman"/>
          <w:sz w:val="26"/>
          <w:szCs w:val="26"/>
        </w:rPr>
        <w:t>ы</w:t>
      </w:r>
      <w:r w:rsidRPr="004B2B9A">
        <w:rPr>
          <w:rFonts w:ascii="Times New Roman" w:hAnsi="Times New Roman" w:cs="Times New Roman"/>
          <w:sz w:val="26"/>
          <w:szCs w:val="26"/>
        </w:rPr>
        <w:t>пускников высших учебных заведений, продвижение Чувашской Ре</w:t>
      </w:r>
      <w:r w:rsidRPr="004B2B9A">
        <w:rPr>
          <w:rFonts w:ascii="Times New Roman" w:hAnsi="Times New Roman" w:cs="Times New Roman"/>
          <w:sz w:val="26"/>
          <w:szCs w:val="26"/>
        </w:rPr>
        <w:t>с</w:t>
      </w:r>
      <w:r w:rsidRPr="004B2B9A">
        <w:rPr>
          <w:rFonts w:ascii="Times New Roman" w:hAnsi="Times New Roman" w:cs="Times New Roman"/>
          <w:sz w:val="26"/>
          <w:szCs w:val="26"/>
        </w:rPr>
        <w:t>публики как социального лифта для талантливой молодежи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04A50116" w14:textId="77777777" w:rsidR="00194E66" w:rsidRPr="00261465" w:rsidRDefault="00194E66" w:rsidP="00194E66">
      <w:pPr>
        <w:pStyle w:val="21"/>
        <w:rPr>
          <w:rFonts w:ascii="Times New Roman" w:hAnsi="Times New Roman" w:cs="Times New Roman"/>
          <w:b w:val="0"/>
          <w:sz w:val="26"/>
          <w:szCs w:val="26"/>
        </w:rPr>
      </w:pPr>
      <w:r w:rsidRPr="00261465">
        <w:rPr>
          <w:rFonts w:ascii="Times New Roman" w:hAnsi="Times New Roman" w:cs="Times New Roman"/>
          <w:strike/>
          <w:sz w:val="26"/>
          <w:szCs w:val="26"/>
        </w:rPr>
        <w:t>4</w:t>
      </w:r>
      <w:r w:rsidRPr="00F122ED">
        <w:rPr>
          <w:rFonts w:ascii="Times New Roman" w:hAnsi="Times New Roman" w:cs="Times New Roman"/>
          <w:sz w:val="26"/>
          <w:szCs w:val="26"/>
        </w:rPr>
        <w:t>.1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F122ED">
        <w:rPr>
          <w:rFonts w:ascii="Times New Roman" w:hAnsi="Times New Roman" w:cs="Times New Roman"/>
          <w:sz w:val="26"/>
          <w:szCs w:val="26"/>
        </w:rPr>
        <w:t>.</w:t>
      </w:r>
      <w:r w:rsidRPr="00261465">
        <w:rPr>
          <w:rFonts w:ascii="Times New Roman" w:hAnsi="Times New Roman" w:cs="Times New Roman"/>
          <w:sz w:val="26"/>
          <w:szCs w:val="26"/>
        </w:rPr>
        <w:t xml:space="preserve"> </w:t>
      </w:r>
      <w:bookmarkStart w:id="407" w:name="_Hlk185095843"/>
      <w:r>
        <w:rPr>
          <w:rFonts w:ascii="Times New Roman" w:hAnsi="Times New Roman" w:cs="Times New Roman"/>
          <w:sz w:val="26"/>
          <w:szCs w:val="26"/>
        </w:rPr>
        <w:t>У</w:t>
      </w:r>
      <w:r w:rsidRPr="00261465">
        <w:rPr>
          <w:rFonts w:ascii="Times New Roman" w:hAnsi="Times New Roman" w:cs="Times New Roman"/>
          <w:sz w:val="26"/>
          <w:szCs w:val="26"/>
        </w:rPr>
        <w:t>ров</w:t>
      </w:r>
      <w:r>
        <w:rPr>
          <w:rFonts w:ascii="Times New Roman" w:hAnsi="Times New Roman" w:cs="Times New Roman"/>
          <w:sz w:val="26"/>
          <w:szCs w:val="26"/>
        </w:rPr>
        <w:t>ень</w:t>
      </w:r>
      <w:r w:rsidRPr="00261465">
        <w:rPr>
          <w:rFonts w:ascii="Times New Roman" w:hAnsi="Times New Roman" w:cs="Times New Roman"/>
          <w:sz w:val="26"/>
          <w:szCs w:val="26"/>
        </w:rPr>
        <w:t xml:space="preserve"> и качеств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261465">
        <w:rPr>
          <w:rFonts w:ascii="Times New Roman" w:hAnsi="Times New Roman" w:cs="Times New Roman"/>
          <w:sz w:val="26"/>
          <w:szCs w:val="26"/>
        </w:rPr>
        <w:t xml:space="preserve"> жизни населения</w:t>
      </w:r>
    </w:p>
    <w:p w14:paraId="49274A09" w14:textId="77777777" w:rsidR="00194E66" w:rsidRPr="00261465" w:rsidRDefault="00194E66" w:rsidP="00194E66">
      <w:pPr>
        <w:pStyle w:val="21"/>
        <w:spacing w:before="0" w:beforeAutospacing="0" w:after="0" w:afterAutospacing="0"/>
        <w:jc w:val="both"/>
        <w:rPr>
          <w:rFonts w:ascii="Times New Roman" w:hAnsi="Times New Roman" w:cs="Times New Roman"/>
          <w:caps/>
          <w:color w:val="C00000"/>
          <w:sz w:val="26"/>
          <w:szCs w:val="26"/>
        </w:rPr>
      </w:pPr>
      <w:r w:rsidRPr="003A0654">
        <w:rPr>
          <w:rFonts w:ascii="Times New Roman" w:hAnsi="Times New Roman" w:cs="Times New Roman"/>
          <w:caps/>
          <w:noProof/>
          <w:color w:val="C00000"/>
        </w:rPr>
        <w:drawing>
          <wp:inline distT="0" distB="0" distL="0" distR="0" wp14:anchorId="3898AD21" wp14:editId="5436A5A7">
            <wp:extent cx="5673400" cy="2100370"/>
            <wp:effectExtent l="0" t="0" r="381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669763" cy="2099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01915" w14:textId="77777777" w:rsidR="00194E66" w:rsidRPr="00261465" w:rsidRDefault="00194E66" w:rsidP="00194E66">
      <w:pPr>
        <w:pStyle w:val="21"/>
        <w:spacing w:before="0" w:beforeAutospacing="0" w:after="0" w:afterAutospacing="0"/>
        <w:jc w:val="both"/>
        <w:rPr>
          <w:rFonts w:ascii="Times New Roman" w:hAnsi="Times New Roman" w:cs="Times New Roman"/>
          <w:caps/>
          <w:color w:val="C00000"/>
          <w:sz w:val="26"/>
          <w:szCs w:val="26"/>
        </w:rPr>
      </w:pPr>
    </w:p>
    <w:p w14:paraId="32DEFDFE" w14:textId="77777777" w:rsidR="00194E66" w:rsidRPr="00261465" w:rsidRDefault="00194E66" w:rsidP="00194E6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A30800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aps/>
          <w:color w:val="A30800"/>
          <w:sz w:val="26"/>
          <w:szCs w:val="26"/>
        </w:rPr>
        <w:t>АМБИЦИя</w:t>
      </w:r>
    </w:p>
    <w:p w14:paraId="2FC2B811" w14:textId="77777777" w:rsidR="00194E66" w:rsidRDefault="00194E66" w:rsidP="00194E6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61465">
        <w:rPr>
          <w:rFonts w:ascii="Times New Roman" w:hAnsi="Times New Roman" w:cs="Times New Roman"/>
          <w:bCs/>
          <w:sz w:val="26"/>
          <w:szCs w:val="26"/>
        </w:rPr>
        <w:t>Обеспеч</w:t>
      </w:r>
      <w:r>
        <w:rPr>
          <w:rFonts w:ascii="Times New Roman" w:hAnsi="Times New Roman" w:cs="Times New Roman"/>
          <w:bCs/>
          <w:sz w:val="26"/>
          <w:szCs w:val="26"/>
        </w:rPr>
        <w:t>ение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достойн</w:t>
      </w:r>
      <w:r>
        <w:rPr>
          <w:rFonts w:ascii="Times New Roman" w:hAnsi="Times New Roman" w:cs="Times New Roman"/>
          <w:bCs/>
          <w:sz w:val="26"/>
          <w:szCs w:val="26"/>
        </w:rPr>
        <w:t>ого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уров</w:t>
      </w:r>
      <w:r>
        <w:rPr>
          <w:rFonts w:ascii="Times New Roman" w:hAnsi="Times New Roman" w:cs="Times New Roman"/>
          <w:bCs/>
          <w:sz w:val="26"/>
          <w:szCs w:val="26"/>
        </w:rPr>
        <w:t>ня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и качеств</w:t>
      </w:r>
      <w:r>
        <w:rPr>
          <w:rFonts w:ascii="Times New Roman" w:hAnsi="Times New Roman" w:cs="Times New Roman"/>
          <w:bCs/>
          <w:sz w:val="26"/>
          <w:szCs w:val="26"/>
        </w:rPr>
        <w:t>а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жизни населения, создающ</w:t>
      </w:r>
      <w:r>
        <w:rPr>
          <w:rFonts w:ascii="Times New Roman" w:hAnsi="Times New Roman" w:cs="Times New Roman"/>
          <w:bCs/>
          <w:sz w:val="26"/>
          <w:szCs w:val="26"/>
        </w:rPr>
        <w:t>их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возможности для полноценной жизни в </w:t>
      </w:r>
      <w:r>
        <w:rPr>
          <w:rFonts w:ascii="Times New Roman" w:hAnsi="Times New Roman" w:cs="Times New Roman"/>
          <w:bCs/>
          <w:sz w:val="26"/>
          <w:szCs w:val="26"/>
        </w:rPr>
        <w:t xml:space="preserve">Чувашской 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Республике, создания большой семьи и достижения высокого уровня </w:t>
      </w:r>
      <w:r w:rsidRPr="00261465">
        <w:rPr>
          <w:rFonts w:ascii="Times New Roman" w:hAnsi="Times New Roman" w:cs="Times New Roman"/>
          <w:sz w:val="26"/>
          <w:szCs w:val="26"/>
        </w:rPr>
        <w:t>удовлетворенности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61465">
        <w:rPr>
          <w:rFonts w:ascii="Times New Roman" w:hAnsi="Times New Roman" w:cs="Times New Roman"/>
          <w:sz w:val="26"/>
          <w:szCs w:val="26"/>
        </w:rPr>
        <w:t>качеством жизни</w:t>
      </w:r>
      <w:r w:rsidRPr="00261465">
        <w:rPr>
          <w:rFonts w:ascii="Times New Roman" w:hAnsi="Times New Roman" w:cs="Times New Roman"/>
          <w:bCs/>
          <w:sz w:val="26"/>
          <w:szCs w:val="26"/>
        </w:rPr>
        <w:t>.</w:t>
      </w:r>
      <w:bookmarkEnd w:id="407"/>
    </w:p>
    <w:p w14:paraId="5C1C36E5" w14:textId="77777777" w:rsidR="00194E66" w:rsidRPr="00261465" w:rsidRDefault="00194E66" w:rsidP="00194E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4172DD69" w14:textId="77777777" w:rsidR="00194E66" w:rsidRPr="00F122ED" w:rsidRDefault="00194E66" w:rsidP="00194E6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A30800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aps/>
          <w:color w:val="A30800"/>
          <w:sz w:val="26"/>
          <w:szCs w:val="26"/>
        </w:rPr>
        <w:t>Задачи</w:t>
      </w:r>
    </w:p>
    <w:tbl>
      <w:tblPr>
        <w:tblStyle w:val="44"/>
        <w:tblW w:w="9936" w:type="dxa"/>
        <w:tblBorders>
          <w:top w:val="single" w:sz="8" w:space="0" w:color="A30800"/>
          <w:left w:val="none" w:sz="0" w:space="0" w:color="auto"/>
          <w:bottom w:val="single" w:sz="8" w:space="0" w:color="A30800"/>
          <w:right w:val="none" w:sz="0" w:space="0" w:color="auto"/>
          <w:insideH w:val="single" w:sz="8" w:space="0" w:color="A3080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9"/>
        <w:gridCol w:w="8957"/>
      </w:tblGrid>
      <w:tr w:rsidR="00194E66" w:rsidRPr="00261465" w14:paraId="5D269FFB" w14:textId="77777777" w:rsidTr="00194E66">
        <w:trPr>
          <w:trHeight w:val="318"/>
        </w:trPr>
        <w:tc>
          <w:tcPr>
            <w:tcW w:w="979" w:type="dxa"/>
          </w:tcPr>
          <w:p w14:paraId="6EA4E666" w14:textId="77777777" w:rsidR="00194E66" w:rsidRPr="00261465" w:rsidRDefault="00194E66" w:rsidP="00194E66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4.19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.1.</w:t>
            </w:r>
          </w:p>
        </w:tc>
        <w:tc>
          <w:tcPr>
            <w:tcW w:w="8957" w:type="dxa"/>
          </w:tcPr>
          <w:p w14:paraId="4727CE6A" w14:textId="77777777" w:rsidR="00194E66" w:rsidRPr="00261465" w:rsidRDefault="00194E66" w:rsidP="00194E6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Обеспеч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ение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 xml:space="preserve"> устойчив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ого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 xml:space="preserve"> рост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 xml:space="preserve"> реальных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денежных 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доходов населения</w:t>
            </w:r>
          </w:p>
        </w:tc>
      </w:tr>
      <w:tr w:rsidR="00194E66" w:rsidRPr="00261465" w14:paraId="6DDFA43D" w14:textId="77777777" w:rsidTr="00194E66">
        <w:trPr>
          <w:trHeight w:val="361"/>
        </w:trPr>
        <w:tc>
          <w:tcPr>
            <w:tcW w:w="979" w:type="dxa"/>
          </w:tcPr>
          <w:p w14:paraId="2DD45A78" w14:textId="77777777" w:rsidR="00194E66" w:rsidRPr="00261465" w:rsidRDefault="00194E66" w:rsidP="00194E66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4.19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.2.</w:t>
            </w:r>
          </w:p>
        </w:tc>
        <w:tc>
          <w:tcPr>
            <w:tcW w:w="8957" w:type="dxa"/>
          </w:tcPr>
          <w:p w14:paraId="469F71DA" w14:textId="77777777" w:rsidR="00194E66" w:rsidRPr="00261465" w:rsidRDefault="00194E66" w:rsidP="00194E6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Повы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шение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 xml:space="preserve"> уров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ня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 xml:space="preserve"> удовлетворенности населения качеством жизни в регионе</w:t>
            </w:r>
          </w:p>
        </w:tc>
      </w:tr>
      <w:tr w:rsidR="00194E66" w:rsidRPr="00261465" w14:paraId="10801EEC" w14:textId="77777777" w:rsidTr="00194E66">
        <w:trPr>
          <w:trHeight w:val="312"/>
        </w:trPr>
        <w:tc>
          <w:tcPr>
            <w:tcW w:w="979" w:type="dxa"/>
          </w:tcPr>
          <w:p w14:paraId="37ACB584" w14:textId="77777777" w:rsidR="00194E66" w:rsidRPr="00906EEF" w:rsidRDefault="00194E66" w:rsidP="00194E66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 w:rsidRPr="00906EEF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</w:t>
            </w: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19</w:t>
            </w:r>
            <w:r w:rsidRPr="00906EEF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 xml:space="preserve">.3. </w:t>
            </w:r>
          </w:p>
        </w:tc>
        <w:tc>
          <w:tcPr>
            <w:tcW w:w="8957" w:type="dxa"/>
          </w:tcPr>
          <w:p w14:paraId="77BC5E71" w14:textId="77777777" w:rsidR="00194E66" w:rsidRPr="00906EEF" w:rsidRDefault="00194E66" w:rsidP="00194E6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Снижение уровня бедности, в том числе бедности многодетных семей</w:t>
            </w:r>
          </w:p>
        </w:tc>
      </w:tr>
      <w:tr w:rsidR="00194E66" w:rsidRPr="00261465" w14:paraId="734FD806" w14:textId="77777777" w:rsidTr="00194E66">
        <w:trPr>
          <w:trHeight w:val="299"/>
        </w:trPr>
        <w:tc>
          <w:tcPr>
            <w:tcW w:w="979" w:type="dxa"/>
          </w:tcPr>
          <w:p w14:paraId="1E2EFF9B" w14:textId="77777777" w:rsidR="00194E66" w:rsidRPr="00906EEF" w:rsidRDefault="00194E66" w:rsidP="00194E66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 w:rsidRPr="00906EEF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</w:t>
            </w: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19</w:t>
            </w:r>
            <w:r w:rsidRPr="00906EEF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.4.</w:t>
            </w:r>
          </w:p>
        </w:tc>
        <w:tc>
          <w:tcPr>
            <w:tcW w:w="8957" w:type="dxa"/>
          </w:tcPr>
          <w:p w14:paraId="0C1095CF" w14:textId="77777777" w:rsidR="00194E66" w:rsidRPr="00906EEF" w:rsidRDefault="00194E66" w:rsidP="00194E6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06EEF">
              <w:rPr>
                <w:rFonts w:ascii="Times New Roman" w:hAnsi="Times New Roman" w:cs="Times New Roman"/>
                <w:sz w:val="26"/>
                <w:szCs w:val="26"/>
              </w:rPr>
              <w:t xml:space="preserve">Снижение доходного неравенства населения </w:t>
            </w:r>
          </w:p>
        </w:tc>
      </w:tr>
    </w:tbl>
    <w:p w14:paraId="591F565D" w14:textId="77777777" w:rsidR="00194E66" w:rsidRPr="00261465" w:rsidRDefault="00194E66" w:rsidP="00194E66">
      <w:pPr>
        <w:tabs>
          <w:tab w:val="left" w:pos="1795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2241151D" w14:textId="77777777" w:rsidR="00194E66" w:rsidRPr="00261465" w:rsidRDefault="00194E66" w:rsidP="00194E6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aps/>
          <w:color w:val="A30800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aps/>
          <w:color w:val="A30800"/>
          <w:sz w:val="26"/>
          <w:szCs w:val="26"/>
        </w:rPr>
        <w:t xml:space="preserve">направления </w:t>
      </w:r>
    </w:p>
    <w:p w14:paraId="35D3BF85" w14:textId="77777777" w:rsidR="00194E66" w:rsidRPr="00261465" w:rsidRDefault="00194E66" w:rsidP="00194E66">
      <w:pPr>
        <w:pStyle w:val="af9"/>
        <w:spacing w:before="0" w:beforeAutospacing="0" w:after="0" w:afterAutospacing="0"/>
        <w:ind w:firstLine="708"/>
        <w:jc w:val="both"/>
        <w:rPr>
          <w:b/>
          <w:bCs/>
          <w:color w:val="3D65A1"/>
          <w:sz w:val="26"/>
          <w:szCs w:val="26"/>
        </w:rPr>
      </w:pPr>
      <w:r w:rsidRPr="00261465">
        <w:rPr>
          <w:b/>
          <w:bCs/>
          <w:color w:val="3D65A1"/>
          <w:sz w:val="26"/>
          <w:szCs w:val="26"/>
        </w:rPr>
        <w:t xml:space="preserve">Рост доходов населения </w:t>
      </w:r>
    </w:p>
    <w:p w14:paraId="17671DD2" w14:textId="77777777" w:rsidR="00194E66" w:rsidRDefault="00194E66" w:rsidP="00844C57">
      <w:pPr>
        <w:numPr>
          <w:ilvl w:val="0"/>
          <w:numId w:val="9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обеспечение роста доходов от трудовой деятельности посредством р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ализации активной региональной политики по </w:t>
      </w:r>
      <w:r w:rsidRPr="00261465">
        <w:rPr>
          <w:rFonts w:ascii="Times New Roman" w:hAnsi="Times New Roman" w:cs="Times New Roman"/>
          <w:bCs/>
          <w:sz w:val="26"/>
          <w:szCs w:val="26"/>
        </w:rPr>
        <w:t>привлечению инвест</w:t>
      </w:r>
      <w:r w:rsidRPr="00261465">
        <w:rPr>
          <w:rFonts w:ascii="Times New Roman" w:hAnsi="Times New Roman" w:cs="Times New Roman"/>
          <w:bCs/>
          <w:sz w:val="26"/>
          <w:szCs w:val="26"/>
        </w:rPr>
        <w:t>и</w:t>
      </w:r>
      <w:r w:rsidRPr="00261465">
        <w:rPr>
          <w:rFonts w:ascii="Times New Roman" w:hAnsi="Times New Roman" w:cs="Times New Roman"/>
          <w:bCs/>
          <w:sz w:val="26"/>
          <w:szCs w:val="26"/>
        </w:rPr>
        <w:t>ций, создани</w:t>
      </w:r>
      <w:r>
        <w:rPr>
          <w:rFonts w:ascii="Times New Roman" w:hAnsi="Times New Roman" w:cs="Times New Roman"/>
          <w:bCs/>
          <w:sz w:val="26"/>
          <w:szCs w:val="26"/>
        </w:rPr>
        <w:t>ю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новых высокотехнологичных конкурентных, эк</w:t>
      </w:r>
      <w:r>
        <w:rPr>
          <w:rFonts w:ascii="Times New Roman" w:hAnsi="Times New Roman" w:cs="Times New Roman"/>
          <w:bCs/>
          <w:sz w:val="26"/>
          <w:szCs w:val="26"/>
        </w:rPr>
        <w:t>с</w:t>
      </w:r>
      <w:r w:rsidRPr="00261465">
        <w:rPr>
          <w:rFonts w:ascii="Times New Roman" w:hAnsi="Times New Roman" w:cs="Times New Roman"/>
          <w:bCs/>
          <w:sz w:val="26"/>
          <w:szCs w:val="26"/>
        </w:rPr>
        <w:t>пор</w:t>
      </w:r>
      <w:r w:rsidRPr="00261465">
        <w:rPr>
          <w:rFonts w:ascii="Times New Roman" w:hAnsi="Times New Roman" w:cs="Times New Roman"/>
          <w:bCs/>
          <w:sz w:val="26"/>
          <w:szCs w:val="26"/>
        </w:rPr>
        <w:t>т</w:t>
      </w:r>
      <w:r w:rsidRPr="00261465">
        <w:rPr>
          <w:rFonts w:ascii="Times New Roman" w:hAnsi="Times New Roman" w:cs="Times New Roman"/>
          <w:bCs/>
          <w:sz w:val="26"/>
          <w:szCs w:val="26"/>
        </w:rPr>
        <w:t>но</w:t>
      </w:r>
      <w:r>
        <w:rPr>
          <w:rFonts w:ascii="Times New Roman" w:hAnsi="Times New Roman" w:cs="Times New Roman"/>
          <w:bCs/>
          <w:sz w:val="26"/>
          <w:szCs w:val="26"/>
        </w:rPr>
        <w:t>-</w:t>
      </w:r>
      <w:r w:rsidRPr="00261465">
        <w:rPr>
          <w:rFonts w:ascii="Times New Roman" w:hAnsi="Times New Roman" w:cs="Times New Roman"/>
          <w:bCs/>
          <w:sz w:val="26"/>
          <w:szCs w:val="26"/>
        </w:rPr>
        <w:t>ориентированных производств, которые обеспечат экономическую базу для достойного уровня оплаты труда и ведения бизнеса на терр</w:t>
      </w:r>
      <w:r w:rsidRPr="00261465">
        <w:rPr>
          <w:rFonts w:ascii="Times New Roman" w:hAnsi="Times New Roman" w:cs="Times New Roman"/>
          <w:bCs/>
          <w:sz w:val="26"/>
          <w:szCs w:val="26"/>
        </w:rPr>
        <w:t>и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тории </w:t>
      </w:r>
      <w:r>
        <w:rPr>
          <w:rFonts w:ascii="Times New Roman" w:hAnsi="Times New Roman" w:cs="Times New Roman"/>
          <w:bCs/>
          <w:sz w:val="26"/>
          <w:szCs w:val="26"/>
        </w:rPr>
        <w:t xml:space="preserve">Чувашской </w:t>
      </w:r>
      <w:r w:rsidRPr="00261465">
        <w:rPr>
          <w:rFonts w:ascii="Times New Roman" w:hAnsi="Times New Roman" w:cs="Times New Roman"/>
          <w:bCs/>
          <w:sz w:val="26"/>
          <w:szCs w:val="26"/>
        </w:rPr>
        <w:t>Республики</w:t>
      </w:r>
      <w:r>
        <w:rPr>
          <w:rFonts w:ascii="Times New Roman" w:hAnsi="Times New Roman" w:cs="Times New Roman"/>
          <w:bCs/>
          <w:sz w:val="26"/>
          <w:szCs w:val="26"/>
        </w:rPr>
        <w:t>;</w:t>
      </w:r>
    </w:p>
    <w:p w14:paraId="69EFC639" w14:textId="77777777" w:rsidR="00194E66" w:rsidRDefault="00194E66" w:rsidP="00844C57">
      <w:pPr>
        <w:numPr>
          <w:ilvl w:val="0"/>
          <w:numId w:val="9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реализация системных мер в области поддержки предпринимател</w:t>
      </w:r>
      <w:r>
        <w:rPr>
          <w:rFonts w:ascii="Times New Roman" w:hAnsi="Times New Roman" w:cs="Times New Roman"/>
          <w:bCs/>
          <w:sz w:val="26"/>
          <w:szCs w:val="26"/>
        </w:rPr>
        <w:t>ь</w:t>
      </w:r>
      <w:r>
        <w:rPr>
          <w:rFonts w:ascii="Times New Roman" w:hAnsi="Times New Roman" w:cs="Times New Roman"/>
          <w:bCs/>
          <w:sz w:val="26"/>
          <w:szCs w:val="26"/>
        </w:rPr>
        <w:t>ской инициативы, противодействия теневой занятости;</w:t>
      </w:r>
    </w:p>
    <w:p w14:paraId="2E9456BE" w14:textId="77777777" w:rsidR="00194E66" w:rsidRDefault="00194E66" w:rsidP="00844C57">
      <w:pPr>
        <w:numPr>
          <w:ilvl w:val="0"/>
          <w:numId w:val="9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F2E7C">
        <w:rPr>
          <w:rFonts w:ascii="Times New Roman" w:hAnsi="Times New Roman" w:cs="Times New Roman"/>
          <w:bCs/>
          <w:sz w:val="26"/>
          <w:szCs w:val="26"/>
        </w:rPr>
        <w:t>содействи</w:t>
      </w:r>
      <w:r>
        <w:rPr>
          <w:rFonts w:ascii="Times New Roman" w:hAnsi="Times New Roman" w:cs="Times New Roman"/>
          <w:bCs/>
          <w:sz w:val="26"/>
          <w:szCs w:val="26"/>
        </w:rPr>
        <w:t>е</w:t>
      </w:r>
      <w:r w:rsidRPr="005F2E7C">
        <w:rPr>
          <w:rFonts w:ascii="Times New Roman" w:hAnsi="Times New Roman" w:cs="Times New Roman"/>
          <w:bCs/>
          <w:sz w:val="26"/>
          <w:szCs w:val="26"/>
        </w:rPr>
        <w:t xml:space="preserve"> диверсификации занятости и расширени</w:t>
      </w:r>
      <w:r>
        <w:rPr>
          <w:rFonts w:ascii="Times New Roman" w:hAnsi="Times New Roman" w:cs="Times New Roman"/>
          <w:bCs/>
          <w:sz w:val="26"/>
          <w:szCs w:val="26"/>
        </w:rPr>
        <w:t>е</w:t>
      </w:r>
      <w:r w:rsidRPr="005F2E7C">
        <w:rPr>
          <w:rFonts w:ascii="Times New Roman" w:hAnsi="Times New Roman" w:cs="Times New Roman"/>
          <w:bCs/>
          <w:sz w:val="26"/>
          <w:szCs w:val="26"/>
        </w:rPr>
        <w:t xml:space="preserve"> поддержки ин</w:t>
      </w:r>
      <w:r w:rsidRPr="005F2E7C">
        <w:rPr>
          <w:rFonts w:ascii="Times New Roman" w:hAnsi="Times New Roman" w:cs="Times New Roman"/>
          <w:bCs/>
          <w:sz w:val="26"/>
          <w:szCs w:val="26"/>
        </w:rPr>
        <w:t>и</w:t>
      </w:r>
      <w:r w:rsidRPr="005F2E7C">
        <w:rPr>
          <w:rFonts w:ascii="Times New Roman" w:hAnsi="Times New Roman" w:cs="Times New Roman"/>
          <w:bCs/>
          <w:sz w:val="26"/>
          <w:szCs w:val="26"/>
        </w:rPr>
        <w:t>циатив населения в сфере предпринимательства, в том числе в сел</w:t>
      </w:r>
      <w:r w:rsidRPr="005F2E7C">
        <w:rPr>
          <w:rFonts w:ascii="Times New Roman" w:hAnsi="Times New Roman" w:cs="Times New Roman"/>
          <w:bCs/>
          <w:sz w:val="26"/>
          <w:szCs w:val="26"/>
        </w:rPr>
        <w:t>ь</w:t>
      </w:r>
      <w:r w:rsidRPr="005F2E7C">
        <w:rPr>
          <w:rFonts w:ascii="Times New Roman" w:hAnsi="Times New Roman" w:cs="Times New Roman"/>
          <w:bCs/>
          <w:sz w:val="26"/>
          <w:szCs w:val="26"/>
        </w:rPr>
        <w:t>ской местности</w:t>
      </w:r>
      <w:r>
        <w:rPr>
          <w:rFonts w:ascii="Times New Roman" w:hAnsi="Times New Roman" w:cs="Times New Roman"/>
          <w:bCs/>
          <w:sz w:val="26"/>
          <w:szCs w:val="26"/>
        </w:rPr>
        <w:t>;</w:t>
      </w:r>
    </w:p>
    <w:p w14:paraId="0BD08F4B" w14:textId="77777777" w:rsidR="00194E66" w:rsidRDefault="00194E66" w:rsidP="00844C57">
      <w:pPr>
        <w:numPr>
          <w:ilvl w:val="0"/>
          <w:numId w:val="9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п</w:t>
      </w:r>
      <w:r w:rsidRPr="00906EEF">
        <w:rPr>
          <w:rFonts w:ascii="Times New Roman" w:hAnsi="Times New Roman" w:cs="Times New Roman"/>
          <w:bCs/>
          <w:sz w:val="26"/>
          <w:szCs w:val="26"/>
        </w:rPr>
        <w:t xml:space="preserve">овышение оплаты труда работников за счет </w:t>
      </w:r>
      <w:r>
        <w:rPr>
          <w:rFonts w:ascii="Times New Roman" w:hAnsi="Times New Roman" w:cs="Times New Roman"/>
          <w:bCs/>
          <w:sz w:val="26"/>
          <w:szCs w:val="26"/>
        </w:rPr>
        <w:t>сокращения</w:t>
      </w:r>
      <w:r w:rsidRPr="00906EEF">
        <w:rPr>
          <w:rFonts w:ascii="Times New Roman" w:hAnsi="Times New Roman" w:cs="Times New Roman"/>
          <w:bCs/>
          <w:sz w:val="26"/>
          <w:szCs w:val="26"/>
        </w:rPr>
        <w:t xml:space="preserve"> количества низкоквалифицированных и низкооплачиваемых рабочих мест</w:t>
      </w:r>
      <w:r>
        <w:rPr>
          <w:rFonts w:ascii="Times New Roman" w:hAnsi="Times New Roman" w:cs="Times New Roman"/>
          <w:bCs/>
          <w:sz w:val="26"/>
          <w:szCs w:val="26"/>
        </w:rPr>
        <w:t>;</w:t>
      </w:r>
    </w:p>
    <w:p w14:paraId="5B15E2AC" w14:textId="77777777" w:rsidR="00194E66" w:rsidRDefault="00194E66" w:rsidP="00844C57">
      <w:pPr>
        <w:numPr>
          <w:ilvl w:val="0"/>
          <w:numId w:val="9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в</w:t>
      </w:r>
      <w:r w:rsidRPr="00906EEF">
        <w:rPr>
          <w:rFonts w:ascii="Times New Roman" w:hAnsi="Times New Roman" w:cs="Times New Roman"/>
          <w:bCs/>
          <w:sz w:val="26"/>
          <w:szCs w:val="26"/>
        </w:rPr>
        <w:t>ыполнение обязательств государства по социальной поддержке пе</w:t>
      </w:r>
      <w:r w:rsidRPr="00906EEF">
        <w:rPr>
          <w:rFonts w:ascii="Times New Roman" w:hAnsi="Times New Roman" w:cs="Times New Roman"/>
          <w:bCs/>
          <w:sz w:val="26"/>
          <w:szCs w:val="26"/>
        </w:rPr>
        <w:t>н</w:t>
      </w:r>
      <w:r w:rsidRPr="00906EEF">
        <w:rPr>
          <w:rFonts w:ascii="Times New Roman" w:hAnsi="Times New Roman" w:cs="Times New Roman"/>
          <w:bCs/>
          <w:sz w:val="26"/>
          <w:szCs w:val="26"/>
        </w:rPr>
        <w:t>сионеров</w:t>
      </w:r>
      <w:r>
        <w:rPr>
          <w:rFonts w:ascii="Times New Roman" w:hAnsi="Times New Roman" w:cs="Times New Roman"/>
          <w:bCs/>
          <w:sz w:val="26"/>
          <w:szCs w:val="26"/>
        </w:rPr>
        <w:t>;</w:t>
      </w:r>
    </w:p>
    <w:p w14:paraId="71A5C3B0" w14:textId="77777777" w:rsidR="00194E66" w:rsidRDefault="00194E66" w:rsidP="00844C57">
      <w:pPr>
        <w:numPr>
          <w:ilvl w:val="0"/>
          <w:numId w:val="9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р</w:t>
      </w:r>
      <w:r w:rsidRPr="00906EEF">
        <w:rPr>
          <w:rFonts w:ascii="Times New Roman" w:hAnsi="Times New Roman" w:cs="Times New Roman"/>
          <w:bCs/>
          <w:sz w:val="26"/>
          <w:szCs w:val="26"/>
        </w:rPr>
        <w:t>еализация мероприятий по организации профессионального обучения и дополнительного профессионального образования отдельных кат</w:t>
      </w:r>
      <w:r w:rsidRPr="00906EEF">
        <w:rPr>
          <w:rFonts w:ascii="Times New Roman" w:hAnsi="Times New Roman" w:cs="Times New Roman"/>
          <w:bCs/>
          <w:sz w:val="26"/>
          <w:szCs w:val="26"/>
        </w:rPr>
        <w:t>е</w:t>
      </w:r>
      <w:r w:rsidRPr="00906EEF">
        <w:rPr>
          <w:rFonts w:ascii="Times New Roman" w:hAnsi="Times New Roman" w:cs="Times New Roman"/>
          <w:bCs/>
          <w:sz w:val="26"/>
          <w:szCs w:val="26"/>
        </w:rPr>
        <w:lastRenderedPageBreak/>
        <w:t>горий граждан, карьерному сопровождению, субсидированию найма и ины</w:t>
      </w:r>
      <w:r>
        <w:rPr>
          <w:rFonts w:ascii="Times New Roman" w:hAnsi="Times New Roman" w:cs="Times New Roman"/>
          <w:bCs/>
          <w:sz w:val="26"/>
          <w:szCs w:val="26"/>
        </w:rPr>
        <w:t>х</w:t>
      </w:r>
      <w:r w:rsidRPr="00906EEF">
        <w:rPr>
          <w:rFonts w:ascii="Times New Roman" w:hAnsi="Times New Roman" w:cs="Times New Roman"/>
          <w:bCs/>
          <w:sz w:val="26"/>
          <w:szCs w:val="26"/>
        </w:rPr>
        <w:t xml:space="preserve"> мер содействия занятости граждан</w:t>
      </w:r>
      <w:r>
        <w:rPr>
          <w:rFonts w:ascii="Times New Roman" w:hAnsi="Times New Roman" w:cs="Times New Roman"/>
          <w:bCs/>
          <w:sz w:val="26"/>
          <w:szCs w:val="26"/>
        </w:rPr>
        <w:t>.</w:t>
      </w:r>
    </w:p>
    <w:p w14:paraId="7F5123A8" w14:textId="77777777" w:rsidR="00194E66" w:rsidRPr="00D24EE2" w:rsidRDefault="00194E66" w:rsidP="00194E66">
      <w:pPr>
        <w:spacing w:after="0" w:line="240" w:lineRule="auto"/>
        <w:ind w:left="1423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66D1D373" w14:textId="77777777" w:rsidR="00194E66" w:rsidRDefault="00194E66" w:rsidP="00194E66">
      <w:pPr>
        <w:pStyle w:val="af9"/>
        <w:spacing w:before="0" w:beforeAutospacing="0" w:after="0" w:afterAutospacing="0"/>
        <w:ind w:firstLine="708"/>
        <w:jc w:val="both"/>
        <w:rPr>
          <w:b/>
          <w:bCs/>
          <w:color w:val="3D65A1"/>
          <w:sz w:val="26"/>
          <w:szCs w:val="26"/>
        </w:rPr>
      </w:pPr>
      <w:r w:rsidRPr="00261465">
        <w:rPr>
          <w:b/>
          <w:bCs/>
          <w:color w:val="3D65A1"/>
          <w:sz w:val="26"/>
          <w:szCs w:val="26"/>
        </w:rPr>
        <w:t xml:space="preserve">Повышение </w:t>
      </w:r>
      <w:r>
        <w:rPr>
          <w:b/>
          <w:bCs/>
          <w:color w:val="3D65A1"/>
          <w:sz w:val="26"/>
          <w:szCs w:val="26"/>
        </w:rPr>
        <w:t xml:space="preserve">уровня </w:t>
      </w:r>
      <w:r w:rsidRPr="00261465">
        <w:rPr>
          <w:b/>
          <w:bCs/>
          <w:color w:val="3D65A1"/>
          <w:sz w:val="26"/>
          <w:szCs w:val="26"/>
        </w:rPr>
        <w:t>удовлетворенности качеством жизни</w:t>
      </w:r>
    </w:p>
    <w:p w14:paraId="1AA9C084" w14:textId="77777777" w:rsidR="00194E66" w:rsidRDefault="00194E66" w:rsidP="00844C57">
      <w:pPr>
        <w:numPr>
          <w:ilvl w:val="0"/>
          <w:numId w:val="9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р</w:t>
      </w:r>
      <w:r w:rsidRPr="00906EEF">
        <w:rPr>
          <w:rFonts w:ascii="Times New Roman" w:hAnsi="Times New Roman" w:cs="Times New Roman"/>
          <w:bCs/>
          <w:sz w:val="26"/>
          <w:szCs w:val="26"/>
        </w:rPr>
        <w:t xml:space="preserve">еализация </w:t>
      </w:r>
      <w:r>
        <w:rPr>
          <w:rFonts w:ascii="Times New Roman" w:hAnsi="Times New Roman" w:cs="Times New Roman"/>
          <w:bCs/>
          <w:sz w:val="26"/>
          <w:szCs w:val="26"/>
        </w:rPr>
        <w:t xml:space="preserve">комплексных </w:t>
      </w:r>
      <w:r w:rsidRPr="00906EEF">
        <w:rPr>
          <w:rFonts w:ascii="Times New Roman" w:hAnsi="Times New Roman" w:cs="Times New Roman"/>
          <w:bCs/>
          <w:sz w:val="26"/>
          <w:szCs w:val="26"/>
        </w:rPr>
        <w:t xml:space="preserve">мероприятий </w:t>
      </w:r>
      <w:r>
        <w:rPr>
          <w:rFonts w:ascii="Times New Roman" w:hAnsi="Times New Roman" w:cs="Times New Roman"/>
          <w:bCs/>
          <w:sz w:val="26"/>
          <w:szCs w:val="26"/>
        </w:rPr>
        <w:t xml:space="preserve">в области </w:t>
      </w:r>
      <w:r w:rsidRPr="00261465">
        <w:rPr>
          <w:rFonts w:ascii="Times New Roman" w:hAnsi="Times New Roman" w:cs="Times New Roman"/>
          <w:bCs/>
          <w:sz w:val="26"/>
          <w:szCs w:val="26"/>
        </w:rPr>
        <w:t>развития социальной инфраструктуры, улучшения качества городской среды, жилищной политик</w:t>
      </w:r>
      <w:r>
        <w:rPr>
          <w:rFonts w:ascii="Times New Roman" w:hAnsi="Times New Roman" w:cs="Times New Roman"/>
          <w:bCs/>
          <w:sz w:val="26"/>
          <w:szCs w:val="26"/>
        </w:rPr>
        <w:t>и;</w:t>
      </w:r>
    </w:p>
    <w:p w14:paraId="7D4B4458" w14:textId="77777777" w:rsidR="00194E66" w:rsidRDefault="00194E66" w:rsidP="00844C57">
      <w:pPr>
        <w:numPr>
          <w:ilvl w:val="0"/>
          <w:numId w:val="9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61465">
        <w:rPr>
          <w:rFonts w:ascii="Times New Roman" w:hAnsi="Times New Roman" w:cs="Times New Roman"/>
          <w:bCs/>
          <w:sz w:val="26"/>
          <w:szCs w:val="26"/>
        </w:rPr>
        <w:t>работ</w:t>
      </w:r>
      <w:r>
        <w:rPr>
          <w:rFonts w:ascii="Times New Roman" w:hAnsi="Times New Roman" w:cs="Times New Roman"/>
          <w:bCs/>
          <w:sz w:val="26"/>
          <w:szCs w:val="26"/>
        </w:rPr>
        <w:t>а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с молодежью и социально незащищенными слоями населения</w:t>
      </w:r>
      <w:r>
        <w:rPr>
          <w:rFonts w:ascii="Times New Roman" w:hAnsi="Times New Roman" w:cs="Times New Roman"/>
          <w:bCs/>
          <w:sz w:val="26"/>
          <w:szCs w:val="26"/>
        </w:rPr>
        <w:t>;</w:t>
      </w:r>
    </w:p>
    <w:p w14:paraId="4B89CD3E" w14:textId="77777777" w:rsidR="00194E66" w:rsidRPr="00261465" w:rsidRDefault="00194E66" w:rsidP="00844C57">
      <w:pPr>
        <w:numPr>
          <w:ilvl w:val="0"/>
          <w:numId w:val="9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61465">
        <w:rPr>
          <w:rFonts w:ascii="Times New Roman" w:hAnsi="Times New Roman" w:cs="Times New Roman"/>
          <w:bCs/>
          <w:sz w:val="26"/>
          <w:szCs w:val="26"/>
        </w:rPr>
        <w:t>повышени</w:t>
      </w:r>
      <w:r>
        <w:rPr>
          <w:rFonts w:ascii="Times New Roman" w:hAnsi="Times New Roman" w:cs="Times New Roman"/>
          <w:bCs/>
          <w:sz w:val="26"/>
          <w:szCs w:val="26"/>
        </w:rPr>
        <w:t>е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качеств</w:t>
      </w:r>
      <w:r>
        <w:rPr>
          <w:rFonts w:ascii="Times New Roman" w:hAnsi="Times New Roman" w:cs="Times New Roman"/>
          <w:bCs/>
          <w:sz w:val="26"/>
          <w:szCs w:val="26"/>
        </w:rPr>
        <w:t>а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социальных услуг и разнообразия социокульту</w:t>
      </w:r>
      <w:r w:rsidRPr="00261465">
        <w:rPr>
          <w:rFonts w:ascii="Times New Roman" w:hAnsi="Times New Roman" w:cs="Times New Roman"/>
          <w:bCs/>
          <w:sz w:val="26"/>
          <w:szCs w:val="26"/>
        </w:rPr>
        <w:t>р</w:t>
      </w:r>
      <w:r w:rsidRPr="00261465">
        <w:rPr>
          <w:rFonts w:ascii="Times New Roman" w:hAnsi="Times New Roman" w:cs="Times New Roman"/>
          <w:bCs/>
          <w:sz w:val="26"/>
          <w:szCs w:val="26"/>
        </w:rPr>
        <w:t>ной жизни региона.</w:t>
      </w:r>
    </w:p>
    <w:p w14:paraId="0093A54F" w14:textId="77777777" w:rsidR="00194E66" w:rsidRPr="00261465" w:rsidRDefault="00194E66" w:rsidP="00194E6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3B397CC0" w14:textId="77777777" w:rsidR="00194E66" w:rsidRPr="00261465" w:rsidRDefault="00194E66" w:rsidP="00194E66">
      <w:pPr>
        <w:pStyle w:val="21"/>
        <w:rPr>
          <w:rFonts w:ascii="Times New Roman" w:hAnsi="Times New Roman" w:cs="Times New Roman"/>
          <w:b w:val="0"/>
          <w:sz w:val="26"/>
          <w:szCs w:val="26"/>
        </w:rPr>
      </w:pPr>
      <w:r w:rsidRPr="00261465">
        <w:rPr>
          <w:rFonts w:ascii="Times New Roman" w:hAnsi="Times New Roman" w:cs="Times New Roman"/>
          <w:strike/>
          <w:sz w:val="26"/>
          <w:szCs w:val="26"/>
        </w:rPr>
        <w:t>4</w:t>
      </w:r>
      <w:r w:rsidRPr="005F2E7C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20</w:t>
      </w:r>
      <w:r w:rsidRPr="005F2E7C">
        <w:rPr>
          <w:rFonts w:ascii="Times New Roman" w:hAnsi="Times New Roman" w:cs="Times New Roman"/>
          <w:sz w:val="26"/>
          <w:szCs w:val="26"/>
        </w:rPr>
        <w:t>.</w:t>
      </w:r>
      <w:r w:rsidRPr="0026146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</w:t>
      </w:r>
      <w:r w:rsidRPr="00261465">
        <w:rPr>
          <w:rFonts w:ascii="Times New Roman" w:hAnsi="Times New Roman" w:cs="Times New Roman"/>
          <w:sz w:val="26"/>
          <w:szCs w:val="26"/>
        </w:rPr>
        <w:t>дравоохранени</w:t>
      </w:r>
      <w:r>
        <w:rPr>
          <w:rFonts w:ascii="Times New Roman" w:hAnsi="Times New Roman" w:cs="Times New Roman"/>
          <w:sz w:val="26"/>
          <w:szCs w:val="26"/>
        </w:rPr>
        <w:t>е</w:t>
      </w:r>
    </w:p>
    <w:p w14:paraId="27739C4F" w14:textId="77777777" w:rsidR="00194E66" w:rsidRPr="00261465" w:rsidRDefault="00194E66" w:rsidP="00194E66">
      <w:pPr>
        <w:pStyle w:val="21"/>
        <w:spacing w:before="0" w:beforeAutospacing="0" w:after="0" w:afterAutospacing="0"/>
        <w:jc w:val="both"/>
        <w:rPr>
          <w:rFonts w:ascii="Times New Roman" w:hAnsi="Times New Roman" w:cs="Times New Roman"/>
          <w:caps/>
          <w:color w:val="C00000"/>
          <w:sz w:val="26"/>
          <w:szCs w:val="26"/>
        </w:rPr>
      </w:pPr>
      <w:r w:rsidRPr="003A0654">
        <w:rPr>
          <w:rFonts w:ascii="Times New Roman" w:hAnsi="Times New Roman" w:cs="Times New Roman"/>
          <w:b w:val="0"/>
          <w:bCs w:val="0"/>
          <w:caps/>
          <w:noProof/>
          <w:color w:val="C00000"/>
        </w:rPr>
        <w:drawing>
          <wp:inline distT="0" distB="0" distL="0" distR="0" wp14:anchorId="4F7DC944" wp14:editId="279F0820">
            <wp:extent cx="5939790" cy="2604214"/>
            <wp:effectExtent l="0" t="0" r="3810" b="571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604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403760" w14:textId="77777777" w:rsidR="00194E66" w:rsidRPr="00261465" w:rsidRDefault="00194E66" w:rsidP="00194E6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aps/>
          <w:color w:val="C00000"/>
          <w:sz w:val="26"/>
          <w:szCs w:val="26"/>
        </w:rPr>
      </w:pPr>
    </w:p>
    <w:p w14:paraId="4F992BF3" w14:textId="77777777" w:rsidR="00194E66" w:rsidRPr="00261465" w:rsidRDefault="00194E66" w:rsidP="00194E6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A30800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aps/>
          <w:color w:val="A30800"/>
          <w:sz w:val="26"/>
          <w:szCs w:val="26"/>
        </w:rPr>
        <w:t>аМБИЦИя</w:t>
      </w:r>
    </w:p>
    <w:p w14:paraId="4237ED75" w14:textId="77777777" w:rsidR="00194E66" w:rsidRPr="00261465" w:rsidRDefault="00194E66" w:rsidP="00194E6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61465">
        <w:rPr>
          <w:rFonts w:ascii="Times New Roman" w:hAnsi="Times New Roman" w:cs="Times New Roman"/>
          <w:bCs/>
          <w:sz w:val="26"/>
          <w:szCs w:val="26"/>
        </w:rPr>
        <w:t>Обеспечить увелич</w:t>
      </w:r>
      <w:r>
        <w:rPr>
          <w:rFonts w:ascii="Times New Roman" w:hAnsi="Times New Roman" w:cs="Times New Roman"/>
          <w:bCs/>
          <w:sz w:val="26"/>
          <w:szCs w:val="26"/>
        </w:rPr>
        <w:t>ение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продолжительност</w:t>
      </w:r>
      <w:r>
        <w:rPr>
          <w:rFonts w:ascii="Times New Roman" w:hAnsi="Times New Roman" w:cs="Times New Roman"/>
          <w:bCs/>
          <w:sz w:val="26"/>
          <w:szCs w:val="26"/>
        </w:rPr>
        <w:t>и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здоров</w:t>
      </w:r>
      <w:r>
        <w:rPr>
          <w:rFonts w:ascii="Times New Roman" w:hAnsi="Times New Roman" w:cs="Times New Roman"/>
          <w:bCs/>
          <w:sz w:val="26"/>
          <w:szCs w:val="26"/>
        </w:rPr>
        <w:t>ой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и активн</w:t>
      </w:r>
      <w:r>
        <w:rPr>
          <w:rFonts w:ascii="Times New Roman" w:hAnsi="Times New Roman" w:cs="Times New Roman"/>
          <w:bCs/>
          <w:sz w:val="26"/>
          <w:szCs w:val="26"/>
        </w:rPr>
        <w:t>ой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жизн</w:t>
      </w:r>
      <w:r>
        <w:rPr>
          <w:rFonts w:ascii="Times New Roman" w:hAnsi="Times New Roman" w:cs="Times New Roman"/>
          <w:bCs/>
          <w:sz w:val="26"/>
          <w:szCs w:val="26"/>
        </w:rPr>
        <w:t>и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ч</w:t>
      </w:r>
      <w:r w:rsidRPr="00261465">
        <w:rPr>
          <w:rFonts w:ascii="Times New Roman" w:hAnsi="Times New Roman" w:cs="Times New Roman"/>
          <w:bCs/>
          <w:sz w:val="26"/>
          <w:szCs w:val="26"/>
        </w:rPr>
        <w:t>е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ловека, </w:t>
      </w:r>
      <w:r>
        <w:rPr>
          <w:rFonts w:ascii="Times New Roman" w:hAnsi="Times New Roman" w:cs="Times New Roman"/>
          <w:bCs/>
          <w:sz w:val="26"/>
          <w:szCs w:val="26"/>
        </w:rPr>
        <w:t xml:space="preserve">в том числе за счет обеспечения предоставления </w:t>
      </w:r>
      <w:r w:rsidRPr="00261465">
        <w:rPr>
          <w:rFonts w:ascii="Times New Roman" w:hAnsi="Times New Roman" w:cs="Times New Roman"/>
          <w:bCs/>
          <w:sz w:val="26"/>
          <w:szCs w:val="26"/>
        </w:rPr>
        <w:t>качественных медици</w:t>
      </w:r>
      <w:r w:rsidRPr="00261465">
        <w:rPr>
          <w:rFonts w:ascii="Times New Roman" w:hAnsi="Times New Roman" w:cs="Times New Roman"/>
          <w:bCs/>
          <w:sz w:val="26"/>
          <w:szCs w:val="26"/>
        </w:rPr>
        <w:t>н</w:t>
      </w:r>
      <w:r w:rsidRPr="00261465">
        <w:rPr>
          <w:rFonts w:ascii="Times New Roman" w:hAnsi="Times New Roman" w:cs="Times New Roman"/>
          <w:bCs/>
          <w:sz w:val="26"/>
          <w:szCs w:val="26"/>
        </w:rPr>
        <w:t>ских услуг.</w:t>
      </w:r>
    </w:p>
    <w:p w14:paraId="769D75B8" w14:textId="77777777" w:rsidR="00194E66" w:rsidRPr="00261465" w:rsidRDefault="00194E66" w:rsidP="00194E6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aps/>
          <w:color w:val="C00000"/>
          <w:sz w:val="26"/>
          <w:szCs w:val="26"/>
        </w:rPr>
      </w:pPr>
    </w:p>
    <w:p w14:paraId="11BA1A58" w14:textId="77777777" w:rsidR="00194E66" w:rsidRPr="00261465" w:rsidRDefault="00194E66" w:rsidP="00194E6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A30800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aps/>
          <w:color w:val="A30800"/>
          <w:sz w:val="26"/>
          <w:szCs w:val="26"/>
        </w:rPr>
        <w:t>Задачи</w:t>
      </w:r>
    </w:p>
    <w:tbl>
      <w:tblPr>
        <w:tblStyle w:val="44"/>
        <w:tblW w:w="9948" w:type="dxa"/>
        <w:tblBorders>
          <w:top w:val="single" w:sz="8" w:space="0" w:color="A30800"/>
          <w:left w:val="none" w:sz="0" w:space="0" w:color="auto"/>
          <w:bottom w:val="single" w:sz="8" w:space="0" w:color="A30800"/>
          <w:right w:val="none" w:sz="0" w:space="0" w:color="auto"/>
          <w:insideH w:val="single" w:sz="8" w:space="0" w:color="A3080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0"/>
        <w:gridCol w:w="8968"/>
      </w:tblGrid>
      <w:tr w:rsidR="00194E66" w:rsidRPr="00261465" w14:paraId="27ADBAC2" w14:textId="77777777" w:rsidTr="00194E66">
        <w:trPr>
          <w:trHeight w:val="315"/>
        </w:trPr>
        <w:tc>
          <w:tcPr>
            <w:tcW w:w="980" w:type="dxa"/>
          </w:tcPr>
          <w:p w14:paraId="2B91573F" w14:textId="77777777" w:rsidR="00194E66" w:rsidRPr="00261465" w:rsidRDefault="00194E66" w:rsidP="00194E66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4.20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.1.</w:t>
            </w:r>
          </w:p>
        </w:tc>
        <w:tc>
          <w:tcPr>
            <w:tcW w:w="8968" w:type="dxa"/>
          </w:tcPr>
          <w:p w14:paraId="01CCC4FC" w14:textId="77777777" w:rsidR="00194E66" w:rsidRPr="00261465" w:rsidRDefault="00194E66" w:rsidP="00194E6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Создание условий для повышения доступности и качества медицинской п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мощи</w:t>
            </w:r>
          </w:p>
        </w:tc>
      </w:tr>
      <w:tr w:rsidR="00194E66" w:rsidRPr="00261465" w14:paraId="402C8598" w14:textId="77777777" w:rsidTr="00194E66">
        <w:trPr>
          <w:trHeight w:val="309"/>
        </w:trPr>
        <w:tc>
          <w:tcPr>
            <w:tcW w:w="980" w:type="dxa"/>
          </w:tcPr>
          <w:p w14:paraId="4EE27BB2" w14:textId="77777777" w:rsidR="00194E66" w:rsidRPr="00261465" w:rsidRDefault="00194E66" w:rsidP="00194E66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4.20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.2.</w:t>
            </w:r>
          </w:p>
        </w:tc>
        <w:tc>
          <w:tcPr>
            <w:tcW w:w="8968" w:type="dxa"/>
          </w:tcPr>
          <w:p w14:paraId="61B036A0" w14:textId="77777777" w:rsidR="00194E66" w:rsidRPr="00261465" w:rsidRDefault="00194E66" w:rsidP="00194E6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Приоритет профилактики заболеваний</w:t>
            </w:r>
          </w:p>
        </w:tc>
      </w:tr>
      <w:tr w:rsidR="00194E66" w:rsidRPr="00261465" w14:paraId="32C3828D" w14:textId="77777777" w:rsidTr="00194E66">
        <w:trPr>
          <w:trHeight w:val="604"/>
        </w:trPr>
        <w:tc>
          <w:tcPr>
            <w:tcW w:w="980" w:type="dxa"/>
          </w:tcPr>
          <w:p w14:paraId="070E0086" w14:textId="77777777" w:rsidR="00194E66" w:rsidRPr="00261465" w:rsidRDefault="00194E66" w:rsidP="00194E66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4.20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.3.</w:t>
            </w:r>
          </w:p>
        </w:tc>
        <w:tc>
          <w:tcPr>
            <w:tcW w:w="8968" w:type="dxa"/>
          </w:tcPr>
          <w:p w14:paraId="3F36C229" w14:textId="77777777" w:rsidR="00194E66" w:rsidRPr="00261465" w:rsidRDefault="00194E66" w:rsidP="00194E6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Устранение дефицита медицинских кадров и кадровых диспропорций в мед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цинских организациях</w:t>
            </w:r>
          </w:p>
        </w:tc>
      </w:tr>
      <w:tr w:rsidR="00194E66" w:rsidRPr="00261465" w14:paraId="0D5281D6" w14:textId="77777777" w:rsidTr="00194E66">
        <w:trPr>
          <w:trHeight w:val="295"/>
        </w:trPr>
        <w:tc>
          <w:tcPr>
            <w:tcW w:w="980" w:type="dxa"/>
          </w:tcPr>
          <w:p w14:paraId="11742508" w14:textId="77777777" w:rsidR="00194E66" w:rsidRPr="00261465" w:rsidRDefault="00194E66" w:rsidP="00194E66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4.20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.4</w:t>
            </w:r>
          </w:p>
        </w:tc>
        <w:tc>
          <w:tcPr>
            <w:tcW w:w="8968" w:type="dxa"/>
          </w:tcPr>
          <w:p w14:paraId="2FBD5429" w14:textId="77777777" w:rsidR="00194E66" w:rsidRPr="00261465" w:rsidRDefault="00194E66" w:rsidP="00194E6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Цифровая трансформация здравоохранения</w:t>
            </w:r>
          </w:p>
        </w:tc>
      </w:tr>
    </w:tbl>
    <w:p w14:paraId="314BB986" w14:textId="77777777" w:rsidR="00194E66" w:rsidRDefault="00194E66" w:rsidP="00194E66">
      <w:pPr>
        <w:tabs>
          <w:tab w:val="left" w:pos="1795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411907CC" w14:textId="77777777" w:rsidR="00194E66" w:rsidRPr="00261465" w:rsidRDefault="00194E66" w:rsidP="00194E6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aps/>
          <w:color w:val="A30800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aps/>
          <w:color w:val="A30800"/>
          <w:sz w:val="26"/>
          <w:szCs w:val="26"/>
        </w:rPr>
        <w:t xml:space="preserve">Направления </w:t>
      </w:r>
    </w:p>
    <w:p w14:paraId="784CE6D6" w14:textId="77777777" w:rsidR="00194E66" w:rsidRPr="00261465" w:rsidRDefault="00194E66" w:rsidP="00194E6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Расширение и модернизация материально-технической базы учрежд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е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ний системы здравоохранения, в том числе первичного звена</w:t>
      </w:r>
    </w:p>
    <w:p w14:paraId="394095C1" w14:textId="77777777" w:rsidR="00194E66" w:rsidRPr="00261465" w:rsidRDefault="00194E66" w:rsidP="00844C57">
      <w:pPr>
        <w:numPr>
          <w:ilvl w:val="0"/>
          <w:numId w:val="9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строительство современн</w:t>
      </w:r>
      <w:r>
        <w:rPr>
          <w:rFonts w:ascii="Times New Roman" w:hAnsi="Times New Roman" w:cs="Times New Roman"/>
          <w:color w:val="000000"/>
          <w:sz w:val="26"/>
          <w:szCs w:val="26"/>
        </w:rPr>
        <w:t>ого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больничного комплекса БУ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bookmarkStart w:id="408" w:name="_Hlk184756955"/>
      <w:r w:rsidRPr="00261465">
        <w:rPr>
          <w:rFonts w:ascii="Times New Roman" w:hAnsi="Times New Roman" w:cs="Times New Roman"/>
          <w:color w:val="000000"/>
          <w:sz w:val="26"/>
          <w:szCs w:val="26"/>
        </w:rPr>
        <w:t>«Республ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канская клиническая больница»</w:t>
      </w:r>
      <w:bookmarkEnd w:id="408"/>
      <w:r>
        <w:rPr>
          <w:rFonts w:ascii="Times New Roman" w:hAnsi="Times New Roman" w:cs="Times New Roman"/>
          <w:color w:val="000000"/>
          <w:sz w:val="26"/>
          <w:szCs w:val="26"/>
        </w:rPr>
        <w:t xml:space="preserve"> Минздрава Чувашии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на 1424 койки с современными реабилитационными отделениями, модернизирова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lastRenderedPageBreak/>
        <w:t>ным и расширенным региональным сосудистым центром, а также це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тром трассовой медицины;</w:t>
      </w:r>
    </w:p>
    <w:p w14:paraId="7DBDEA3F" w14:textId="77777777" w:rsidR="00194E66" w:rsidRPr="00261465" w:rsidRDefault="00194E66" w:rsidP="00194E6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D65A1"/>
          <w:sz w:val="26"/>
          <w:szCs w:val="26"/>
        </w:rPr>
      </w:pPr>
    </w:p>
    <w:p w14:paraId="79D06A9E" w14:textId="77777777" w:rsidR="00194E66" w:rsidRDefault="00194E66" w:rsidP="00194E66">
      <w:pPr>
        <w:pBdr>
          <w:top w:val="single" w:sz="4" w:space="10" w:color="4472C4" w:themeColor="accent1"/>
          <w:bottom w:val="single" w:sz="4" w:space="10" w:color="4472C4" w:themeColor="accent1"/>
        </w:pBdr>
        <w:spacing w:after="0" w:line="240" w:lineRule="auto"/>
        <w:ind w:right="-24"/>
        <w:jc w:val="center"/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>Мегапроект «</w:t>
      </w:r>
      <w:r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 xml:space="preserve">строительство нового больничного </w:t>
      </w:r>
    </w:p>
    <w:p w14:paraId="4B9739CA" w14:textId="77777777" w:rsidR="00194E66" w:rsidRPr="00261465" w:rsidRDefault="00194E66" w:rsidP="00194E66">
      <w:pPr>
        <w:pBdr>
          <w:top w:val="single" w:sz="4" w:space="10" w:color="4472C4" w:themeColor="accent1"/>
          <w:bottom w:val="single" w:sz="4" w:space="10" w:color="4472C4" w:themeColor="accent1"/>
        </w:pBdr>
        <w:spacing w:after="0" w:line="240" w:lineRule="auto"/>
        <w:ind w:right="-24"/>
        <w:jc w:val="center"/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</w:pPr>
      <w:r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>комплекса «</w:t>
      </w:r>
      <w:r w:rsidRPr="00261465"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>Республиканск</w:t>
      </w:r>
      <w:r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>ая</w:t>
      </w:r>
      <w:r w:rsidRPr="00261465"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 xml:space="preserve"> клиническ</w:t>
      </w:r>
      <w:r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>ая</w:t>
      </w:r>
      <w:r w:rsidRPr="00261465"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 xml:space="preserve"> больниц</w:t>
      </w:r>
      <w:r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>а</w:t>
      </w:r>
      <w:r w:rsidRPr="00261465"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>»</w:t>
      </w:r>
    </w:p>
    <w:p w14:paraId="0390E71C" w14:textId="77777777" w:rsidR="00194E66" w:rsidRPr="00261465" w:rsidRDefault="00194E66" w:rsidP="00194E6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68FEBFC9" w14:textId="77777777" w:rsidR="00194E66" w:rsidRDefault="00194E66" w:rsidP="00844C57">
      <w:pPr>
        <w:numPr>
          <w:ilvl w:val="0"/>
          <w:numId w:val="9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D5EAF">
        <w:rPr>
          <w:rFonts w:ascii="Times New Roman" w:hAnsi="Times New Roman" w:cs="Times New Roman"/>
          <w:color w:val="000000"/>
          <w:sz w:val="26"/>
          <w:szCs w:val="26"/>
        </w:rPr>
        <w:t>строительство ФАПов, врачебных амбулаторий, отделений врача о</w:t>
      </w:r>
      <w:r w:rsidRPr="007D5EAF">
        <w:rPr>
          <w:rFonts w:ascii="Times New Roman" w:hAnsi="Times New Roman" w:cs="Times New Roman"/>
          <w:color w:val="000000"/>
          <w:sz w:val="26"/>
          <w:szCs w:val="26"/>
        </w:rPr>
        <w:t>б</w:t>
      </w:r>
      <w:r w:rsidRPr="007D5EAF">
        <w:rPr>
          <w:rFonts w:ascii="Times New Roman" w:hAnsi="Times New Roman" w:cs="Times New Roman"/>
          <w:color w:val="000000"/>
          <w:sz w:val="26"/>
          <w:szCs w:val="26"/>
        </w:rPr>
        <w:t>щей практики, поликлиник в муниципальных и городских округах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10107F14" w14:textId="77777777" w:rsidR="00194E66" w:rsidRPr="00261465" w:rsidRDefault="00194E66" w:rsidP="00844C57">
      <w:pPr>
        <w:numPr>
          <w:ilvl w:val="0"/>
          <w:numId w:val="9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строительство нового больничного комплекса БУ </w:t>
      </w:r>
      <w:r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Республиканский противотуберкулезный диспансер</w:t>
      </w:r>
      <w:r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Минздрава Чувашии мощностью 300 коек и инфекционного стационара мощностью 100 коек;</w:t>
      </w:r>
    </w:p>
    <w:p w14:paraId="63E7DBCF" w14:textId="77777777" w:rsidR="00194E66" w:rsidRPr="00261465" w:rsidRDefault="00194E66" w:rsidP="00844C57">
      <w:pPr>
        <w:numPr>
          <w:ilvl w:val="0"/>
          <w:numId w:val="9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капитальный ремонт зданий учреждений здравоохранения, в том чи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с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ле  поликлиник;</w:t>
      </w:r>
    </w:p>
    <w:p w14:paraId="50E88138" w14:textId="77777777" w:rsidR="00194E66" w:rsidRPr="00261465" w:rsidRDefault="00194E66" w:rsidP="00194E6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02B22634" w14:textId="77777777" w:rsidR="00194E66" w:rsidRPr="00261465" w:rsidRDefault="00194E66" w:rsidP="00194E66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Развитие реабилитационного направления в здравоохранении, в том чи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с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ле высокотехнологичного</w:t>
      </w:r>
    </w:p>
    <w:p w14:paraId="077038BD" w14:textId="77777777" w:rsidR="00194E66" w:rsidRPr="00261465" w:rsidRDefault="00194E66" w:rsidP="00844C57">
      <w:pPr>
        <w:numPr>
          <w:ilvl w:val="0"/>
          <w:numId w:val="9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создание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регионального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санаторно-курортного и реабилитационного кластера;</w:t>
      </w:r>
    </w:p>
    <w:p w14:paraId="773D65B4" w14:textId="77777777" w:rsidR="00194E66" w:rsidRPr="00261465" w:rsidRDefault="00194E66" w:rsidP="00844C57">
      <w:pPr>
        <w:numPr>
          <w:ilvl w:val="0"/>
          <w:numId w:val="9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оснащени</w:t>
      </w:r>
      <w:r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больниц современным оборудованием для проведения ре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билитационных процедур;</w:t>
      </w:r>
    </w:p>
    <w:p w14:paraId="0973A052" w14:textId="77777777" w:rsidR="00194E66" w:rsidRPr="00120E2A" w:rsidRDefault="00194E66" w:rsidP="00194E66">
      <w:pPr>
        <w:spacing w:after="0" w:line="240" w:lineRule="auto"/>
        <w:ind w:left="2131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33DA30BF" w14:textId="77777777" w:rsidR="00194E66" w:rsidRDefault="00194E66" w:rsidP="00194E66">
      <w:pPr>
        <w:pBdr>
          <w:top w:val="single" w:sz="4" w:space="10" w:color="4472C4" w:themeColor="accent1"/>
          <w:bottom w:val="single" w:sz="4" w:space="10" w:color="4472C4" w:themeColor="accent1"/>
        </w:pBdr>
        <w:spacing w:after="0" w:line="240" w:lineRule="auto"/>
        <w:ind w:right="-24"/>
        <w:jc w:val="center"/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 xml:space="preserve">Мегапроект «СОЗДАНИЕ САНАТОРНО-КУРОРТНОГО </w:t>
      </w:r>
    </w:p>
    <w:p w14:paraId="548CE9C0" w14:textId="77777777" w:rsidR="00194E66" w:rsidRPr="00261465" w:rsidRDefault="00194E66" w:rsidP="00194E66">
      <w:pPr>
        <w:pBdr>
          <w:top w:val="single" w:sz="4" w:space="10" w:color="4472C4" w:themeColor="accent1"/>
          <w:bottom w:val="single" w:sz="4" w:space="10" w:color="4472C4" w:themeColor="accent1"/>
        </w:pBdr>
        <w:spacing w:after="0" w:line="240" w:lineRule="auto"/>
        <w:ind w:right="-24"/>
        <w:jc w:val="center"/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>И РЕАБИЛИТАЦИОННОГО КЛАСТЕРА»</w:t>
      </w:r>
    </w:p>
    <w:p w14:paraId="3CF046D6" w14:textId="77777777" w:rsidR="00194E66" w:rsidRPr="00261465" w:rsidRDefault="00194E66" w:rsidP="00194E6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14:paraId="68DA62A5" w14:textId="77777777" w:rsidR="00194E66" w:rsidRPr="00261465" w:rsidRDefault="00194E66" w:rsidP="00844C57">
      <w:pPr>
        <w:numPr>
          <w:ilvl w:val="0"/>
          <w:numId w:val="9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создание реабилитационного центра на базе АО </w:t>
      </w:r>
      <w:r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Санаторий </w:t>
      </w:r>
      <w:r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Чува</w:t>
      </w:r>
      <w:r>
        <w:rPr>
          <w:rFonts w:ascii="Times New Roman" w:hAnsi="Times New Roman" w:cs="Times New Roman"/>
          <w:color w:val="000000"/>
          <w:sz w:val="26"/>
          <w:szCs w:val="26"/>
        </w:rPr>
        <w:softHyphen/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шия</w:t>
      </w:r>
      <w:r>
        <w:rPr>
          <w:rFonts w:ascii="Times New Roman" w:hAnsi="Times New Roman" w:cs="Times New Roman"/>
          <w:color w:val="000000"/>
          <w:sz w:val="26"/>
          <w:szCs w:val="26"/>
        </w:rPr>
        <w:softHyphen/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курорт</w:t>
      </w:r>
      <w:r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1D074B28" w14:textId="77777777" w:rsidR="00194E66" w:rsidRPr="00261465" w:rsidRDefault="00194E66" w:rsidP="00844C57">
      <w:pPr>
        <w:numPr>
          <w:ilvl w:val="0"/>
          <w:numId w:val="9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создание научно-образовательного центра реабилитации и курортол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гии совместно с ФГБОУ ВО </w:t>
      </w:r>
      <w:r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ЧГУ им. И.Н. Ульянова</w:t>
      </w:r>
      <w:r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3BDAF0A2" w14:textId="77777777" w:rsidR="00194E66" w:rsidRPr="00261465" w:rsidRDefault="00194E66" w:rsidP="00844C57">
      <w:pPr>
        <w:numPr>
          <w:ilvl w:val="0"/>
          <w:numId w:val="9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оснащение реабилитационного центра БУ </w:t>
      </w:r>
      <w:r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Республиканская детская клиническая больница</w:t>
      </w:r>
      <w:r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Минздрава Чувашии высокотехнологичным медицинским оборудованием;</w:t>
      </w:r>
    </w:p>
    <w:p w14:paraId="594E4C0B" w14:textId="77777777" w:rsidR="00194E66" w:rsidRPr="00261465" w:rsidRDefault="00194E66" w:rsidP="00844C57">
      <w:pPr>
        <w:numPr>
          <w:ilvl w:val="0"/>
          <w:numId w:val="9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улучшение материально-технической базы БУ «Республиканский де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т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ский санаторий </w:t>
      </w:r>
      <w:r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Лесная сказка</w:t>
      </w:r>
      <w:r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Минздрава Чувашии;</w:t>
      </w:r>
    </w:p>
    <w:p w14:paraId="2BC82FFE" w14:textId="77777777" w:rsidR="00194E66" w:rsidRPr="00261465" w:rsidRDefault="00194E66" w:rsidP="00844C57">
      <w:pPr>
        <w:numPr>
          <w:ilvl w:val="0"/>
          <w:numId w:val="9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создание на базе действующих санаториев стационарных реабилит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ционных центров </w:t>
      </w:r>
      <w:r>
        <w:rPr>
          <w:rFonts w:ascii="Times New Roman" w:hAnsi="Times New Roman" w:cs="Times New Roman"/>
          <w:color w:val="000000"/>
          <w:sz w:val="26"/>
          <w:szCs w:val="26"/>
        </w:rPr>
        <w:t>для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медицинской реабилитации пациентов, пер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несших острые сосудистые катастрофы, онкологические заболевания.</w:t>
      </w:r>
    </w:p>
    <w:p w14:paraId="39E5EFA0" w14:textId="77777777" w:rsidR="00194E66" w:rsidRPr="00261465" w:rsidRDefault="00194E66" w:rsidP="00194E6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4526AA7C" w14:textId="77777777" w:rsidR="00194E66" w:rsidRPr="00261465" w:rsidRDefault="00194E66" w:rsidP="00194E66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Совершенствование системы обучения и привлечения в отрасль здрав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о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охранения высококвалифицированных медицинских кадров</w:t>
      </w:r>
    </w:p>
    <w:p w14:paraId="77673D52" w14:textId="77777777" w:rsidR="00194E66" w:rsidRPr="00440BC7" w:rsidRDefault="00194E66" w:rsidP="00844C57">
      <w:pPr>
        <w:numPr>
          <w:ilvl w:val="0"/>
          <w:numId w:val="9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40BC7">
        <w:rPr>
          <w:rFonts w:ascii="Times New Roman" w:hAnsi="Times New Roman" w:cs="Times New Roman"/>
          <w:color w:val="000000"/>
          <w:sz w:val="26"/>
          <w:szCs w:val="26"/>
        </w:rPr>
        <w:t xml:space="preserve">создание регионального центра </w:t>
      </w:r>
      <w:r w:rsidRPr="00440BC7">
        <w:rPr>
          <w:rFonts w:ascii="Times New Roman" w:hAnsi="Times New Roman" w:cs="Arial"/>
          <w:bCs/>
          <w:sz w:val="26"/>
          <w:szCs w:val="26"/>
        </w:rPr>
        <w:t>подбор</w:t>
      </w:r>
      <w:r>
        <w:rPr>
          <w:rFonts w:ascii="Times New Roman" w:hAnsi="Times New Roman" w:cs="Arial"/>
          <w:bCs/>
          <w:sz w:val="26"/>
          <w:szCs w:val="26"/>
        </w:rPr>
        <w:t>а</w:t>
      </w:r>
      <w:r w:rsidRPr="00440BC7">
        <w:rPr>
          <w:rFonts w:ascii="Times New Roman" w:hAnsi="Times New Roman" w:cs="Arial"/>
          <w:bCs/>
          <w:sz w:val="26"/>
          <w:szCs w:val="26"/>
        </w:rPr>
        <w:t xml:space="preserve"> персонала для медицинских организаций</w:t>
      </w:r>
      <w:r>
        <w:rPr>
          <w:rFonts w:ascii="Times New Roman" w:hAnsi="Times New Roman" w:cs="Arial"/>
          <w:bCs/>
          <w:sz w:val="26"/>
          <w:szCs w:val="26"/>
        </w:rPr>
        <w:t xml:space="preserve"> с</w:t>
      </w:r>
      <w:r w:rsidRPr="00440BC7">
        <w:rPr>
          <w:rFonts w:ascii="Times New Roman" w:hAnsi="Times New Roman" w:cs="Arial"/>
          <w:bCs/>
          <w:sz w:val="26"/>
          <w:szCs w:val="26"/>
        </w:rPr>
        <w:t xml:space="preserve"> примен</w:t>
      </w:r>
      <w:r>
        <w:rPr>
          <w:rFonts w:ascii="Times New Roman" w:hAnsi="Times New Roman" w:cs="Arial"/>
          <w:bCs/>
          <w:sz w:val="26"/>
          <w:szCs w:val="26"/>
        </w:rPr>
        <w:t>ением</w:t>
      </w:r>
      <w:r w:rsidRPr="00440BC7">
        <w:rPr>
          <w:rFonts w:ascii="Times New Roman" w:hAnsi="Times New Roman" w:cs="Arial"/>
          <w:bCs/>
          <w:sz w:val="26"/>
          <w:szCs w:val="26"/>
        </w:rPr>
        <w:t xml:space="preserve"> современны</w:t>
      </w:r>
      <w:r>
        <w:rPr>
          <w:rFonts w:ascii="Times New Roman" w:hAnsi="Times New Roman" w:cs="Arial"/>
          <w:bCs/>
          <w:sz w:val="26"/>
          <w:szCs w:val="26"/>
        </w:rPr>
        <w:t>х</w:t>
      </w:r>
      <w:r w:rsidRPr="00440BC7">
        <w:rPr>
          <w:rFonts w:ascii="Times New Roman" w:hAnsi="Times New Roman" w:cs="Arial"/>
          <w:bCs/>
          <w:sz w:val="26"/>
          <w:szCs w:val="26"/>
        </w:rPr>
        <w:t xml:space="preserve"> технологи</w:t>
      </w:r>
      <w:r>
        <w:rPr>
          <w:rFonts w:ascii="Times New Roman" w:hAnsi="Times New Roman" w:cs="Arial"/>
          <w:bCs/>
          <w:sz w:val="26"/>
          <w:szCs w:val="26"/>
        </w:rPr>
        <w:t>й</w:t>
      </w:r>
      <w:r w:rsidRPr="00440BC7">
        <w:rPr>
          <w:rFonts w:ascii="Times New Roman" w:hAnsi="Times New Roman" w:cs="Arial"/>
          <w:bCs/>
          <w:sz w:val="26"/>
          <w:szCs w:val="26"/>
        </w:rPr>
        <w:t xml:space="preserve"> привлечени</w:t>
      </w:r>
      <w:r>
        <w:rPr>
          <w:rFonts w:ascii="Times New Roman" w:hAnsi="Times New Roman" w:cs="Arial"/>
          <w:bCs/>
          <w:sz w:val="26"/>
          <w:szCs w:val="26"/>
        </w:rPr>
        <w:t>я</w:t>
      </w:r>
      <w:r w:rsidRPr="00440BC7">
        <w:rPr>
          <w:rFonts w:ascii="Times New Roman" w:hAnsi="Times New Roman" w:cs="Arial"/>
          <w:bCs/>
          <w:sz w:val="26"/>
          <w:szCs w:val="26"/>
        </w:rPr>
        <w:t xml:space="preserve"> и найм</w:t>
      </w:r>
      <w:r>
        <w:rPr>
          <w:rFonts w:ascii="Times New Roman" w:hAnsi="Times New Roman" w:cs="Arial"/>
          <w:bCs/>
          <w:sz w:val="26"/>
          <w:szCs w:val="26"/>
        </w:rPr>
        <w:t>а</w:t>
      </w:r>
      <w:r w:rsidRPr="00440BC7">
        <w:rPr>
          <w:rFonts w:ascii="Times New Roman" w:hAnsi="Times New Roman" w:cs="Arial"/>
          <w:bCs/>
          <w:sz w:val="26"/>
          <w:szCs w:val="26"/>
        </w:rPr>
        <w:t xml:space="preserve"> персонала</w:t>
      </w:r>
      <w:r>
        <w:rPr>
          <w:rFonts w:ascii="Times New Roman" w:hAnsi="Times New Roman" w:cs="Arial"/>
          <w:bCs/>
          <w:sz w:val="26"/>
          <w:szCs w:val="26"/>
        </w:rPr>
        <w:t xml:space="preserve"> – </w:t>
      </w:r>
      <w:r w:rsidRPr="00440BC7">
        <w:rPr>
          <w:rFonts w:ascii="Times New Roman" w:hAnsi="Times New Roman" w:cs="Arial"/>
          <w:bCs/>
          <w:sz w:val="26"/>
          <w:szCs w:val="26"/>
        </w:rPr>
        <w:t>скрипт</w:t>
      </w:r>
      <w:r>
        <w:rPr>
          <w:rFonts w:ascii="Times New Roman" w:hAnsi="Times New Roman" w:cs="Arial"/>
          <w:bCs/>
          <w:sz w:val="26"/>
          <w:szCs w:val="26"/>
        </w:rPr>
        <w:t>ов</w:t>
      </w:r>
      <w:r w:rsidRPr="00440BC7">
        <w:rPr>
          <w:rFonts w:ascii="Times New Roman" w:hAnsi="Times New Roman" w:cs="Arial"/>
          <w:bCs/>
          <w:sz w:val="26"/>
          <w:szCs w:val="26"/>
        </w:rPr>
        <w:t xml:space="preserve"> для проведения</w:t>
      </w:r>
      <w:r w:rsidRPr="00440BC7">
        <w:rPr>
          <w:rFonts w:ascii="Times New Roman" w:hAnsi="Times New Roman" w:cs="Arial"/>
          <w:sz w:val="26"/>
          <w:szCs w:val="26"/>
        </w:rPr>
        <w:t xml:space="preserve"> собеседований, технол</w:t>
      </w:r>
      <w:r w:rsidRPr="00440BC7">
        <w:rPr>
          <w:rFonts w:ascii="Times New Roman" w:hAnsi="Times New Roman" w:cs="Arial"/>
          <w:sz w:val="26"/>
          <w:szCs w:val="26"/>
        </w:rPr>
        <w:t>о</w:t>
      </w:r>
      <w:r w:rsidRPr="00440BC7">
        <w:rPr>
          <w:rFonts w:ascii="Times New Roman" w:hAnsi="Times New Roman" w:cs="Arial"/>
          <w:sz w:val="26"/>
          <w:szCs w:val="26"/>
        </w:rPr>
        <w:t>ги</w:t>
      </w:r>
      <w:r>
        <w:rPr>
          <w:rFonts w:ascii="Times New Roman" w:hAnsi="Times New Roman" w:cs="Arial"/>
          <w:sz w:val="26"/>
          <w:szCs w:val="26"/>
        </w:rPr>
        <w:t>й</w:t>
      </w:r>
      <w:r w:rsidRPr="00440BC7">
        <w:rPr>
          <w:rFonts w:ascii="Times New Roman" w:hAnsi="Times New Roman" w:cs="Arial"/>
          <w:sz w:val="26"/>
          <w:szCs w:val="26"/>
        </w:rPr>
        <w:t xml:space="preserve"> «холодных звонков», цифровы</w:t>
      </w:r>
      <w:r>
        <w:rPr>
          <w:rFonts w:ascii="Times New Roman" w:hAnsi="Times New Roman" w:cs="Arial"/>
          <w:sz w:val="26"/>
          <w:szCs w:val="26"/>
        </w:rPr>
        <w:t>х</w:t>
      </w:r>
      <w:r w:rsidRPr="00440BC7">
        <w:rPr>
          <w:rFonts w:ascii="Times New Roman" w:hAnsi="Times New Roman" w:cs="Arial"/>
          <w:sz w:val="26"/>
          <w:szCs w:val="26"/>
        </w:rPr>
        <w:t xml:space="preserve"> помощник</w:t>
      </w:r>
      <w:r>
        <w:rPr>
          <w:rFonts w:ascii="Times New Roman" w:hAnsi="Times New Roman" w:cs="Arial"/>
          <w:sz w:val="26"/>
          <w:szCs w:val="26"/>
        </w:rPr>
        <w:t>ов</w:t>
      </w:r>
      <w:r w:rsidRPr="00440BC7">
        <w:rPr>
          <w:rFonts w:ascii="Times New Roman" w:hAnsi="Times New Roman" w:cs="Arial"/>
          <w:sz w:val="26"/>
          <w:szCs w:val="26"/>
        </w:rPr>
        <w:t>;</w:t>
      </w:r>
    </w:p>
    <w:p w14:paraId="4EA870AB" w14:textId="77777777" w:rsidR="00194E66" w:rsidRPr="00440BC7" w:rsidRDefault="00194E66" w:rsidP="00844C57">
      <w:pPr>
        <w:numPr>
          <w:ilvl w:val="0"/>
          <w:numId w:val="9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40BC7">
        <w:rPr>
          <w:rFonts w:ascii="Times New Roman" w:hAnsi="Times New Roman" w:cs="Times New Roman"/>
          <w:color w:val="000000"/>
          <w:sz w:val="26"/>
          <w:szCs w:val="26"/>
        </w:rPr>
        <w:lastRenderedPageBreak/>
        <w:t>внедрение новых и расширение существующих мотивационных пр</w:t>
      </w:r>
      <w:r w:rsidRPr="00440BC7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440BC7">
        <w:rPr>
          <w:rFonts w:ascii="Times New Roman" w:hAnsi="Times New Roman" w:cs="Times New Roman"/>
          <w:color w:val="000000"/>
          <w:sz w:val="26"/>
          <w:szCs w:val="26"/>
        </w:rPr>
        <w:t>грамм для медицинских сотрудников и формирование необходимого кадрового обеспечения;</w:t>
      </w:r>
    </w:p>
    <w:p w14:paraId="2EF72FF5" w14:textId="77777777" w:rsidR="00194E66" w:rsidRPr="00261465" w:rsidRDefault="00194E66" w:rsidP="00844C57">
      <w:pPr>
        <w:numPr>
          <w:ilvl w:val="0"/>
          <w:numId w:val="9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40BC7">
        <w:rPr>
          <w:rFonts w:ascii="Times New Roman" w:hAnsi="Times New Roman" w:cs="Times New Roman"/>
          <w:color w:val="000000"/>
          <w:sz w:val="26"/>
          <w:szCs w:val="26"/>
        </w:rPr>
        <w:t>проведение профориентационной работы среди школьников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5BF789B1" w14:textId="77777777" w:rsidR="00194E66" w:rsidRPr="00261465" w:rsidRDefault="00194E66" w:rsidP="00844C57">
      <w:pPr>
        <w:numPr>
          <w:ilvl w:val="0"/>
          <w:numId w:val="9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формирование контрольных цифр приема и государственного задания на подготовку специалистов с учетом реальной потребности в мед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цинских кадрах;</w:t>
      </w:r>
    </w:p>
    <w:p w14:paraId="426A3447" w14:textId="77777777" w:rsidR="00194E66" w:rsidRPr="00261465" w:rsidRDefault="00194E66" w:rsidP="00844C57">
      <w:pPr>
        <w:numPr>
          <w:ilvl w:val="0"/>
          <w:numId w:val="9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развитие системы целевого обучения и повышение эффективности трудоустройства;</w:t>
      </w:r>
    </w:p>
    <w:p w14:paraId="7F644D9F" w14:textId="77777777" w:rsidR="00194E66" w:rsidRPr="00261465" w:rsidRDefault="00194E66" w:rsidP="00844C57">
      <w:pPr>
        <w:numPr>
          <w:ilvl w:val="0"/>
          <w:numId w:val="9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непрерывное повышение квалификации медицинского персонала и ликвидация кадрового дефицита в медицинских организациях;</w:t>
      </w:r>
    </w:p>
    <w:p w14:paraId="4602D80E" w14:textId="77777777" w:rsidR="00194E66" w:rsidRPr="00440BC7" w:rsidRDefault="00194E66" w:rsidP="00844C57">
      <w:pPr>
        <w:numPr>
          <w:ilvl w:val="0"/>
          <w:numId w:val="9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40BC7">
        <w:rPr>
          <w:rFonts w:ascii="Times New Roman" w:hAnsi="Times New Roman" w:cs="Times New Roman"/>
          <w:color w:val="000000"/>
          <w:sz w:val="26"/>
          <w:szCs w:val="26"/>
        </w:rPr>
        <w:t>реализация комплекса региональных мер социальной поддержки м</w:t>
      </w:r>
      <w:r w:rsidRPr="00440BC7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440BC7">
        <w:rPr>
          <w:rFonts w:ascii="Times New Roman" w:hAnsi="Times New Roman" w:cs="Times New Roman"/>
          <w:color w:val="000000"/>
          <w:sz w:val="26"/>
          <w:szCs w:val="26"/>
        </w:rPr>
        <w:t>дицинских работников.</w:t>
      </w:r>
    </w:p>
    <w:p w14:paraId="76275E56" w14:textId="77777777" w:rsidR="00194E66" w:rsidRDefault="00194E66" w:rsidP="00194E6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5F5AED7F" w14:textId="77777777" w:rsidR="00194E66" w:rsidRDefault="00194E66" w:rsidP="00194E66">
      <w:pPr>
        <w:spacing w:after="0" w:line="250" w:lineRule="auto"/>
        <w:ind w:left="567"/>
        <w:jc w:val="both"/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</w:pPr>
      <w:r w:rsidRPr="007D5EAF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>Углубление цифровизации здравоохранения</w:t>
      </w:r>
    </w:p>
    <w:p w14:paraId="3E55FC7A" w14:textId="77777777" w:rsidR="00194E66" w:rsidRDefault="00194E66" w:rsidP="00844C57">
      <w:pPr>
        <w:numPr>
          <w:ilvl w:val="0"/>
          <w:numId w:val="93"/>
        </w:numPr>
        <w:spacing w:after="0" w:line="25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дальнейшее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внедрение технологий искусственного интеллекта и мет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дов дистанционного мониторинга здоровья пациентов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03C397E9" w14:textId="77777777" w:rsidR="00194E66" w:rsidRPr="004E716A" w:rsidRDefault="00194E66" w:rsidP="00194E66">
      <w:pPr>
        <w:spacing w:after="0" w:line="250" w:lineRule="auto"/>
        <w:ind w:left="1423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01A772FB" w14:textId="77777777" w:rsidR="00194E66" w:rsidRPr="00261465" w:rsidRDefault="00194E66" w:rsidP="00194E66">
      <w:pPr>
        <w:pStyle w:val="21"/>
        <w:spacing w:line="250" w:lineRule="auto"/>
        <w:rPr>
          <w:rFonts w:ascii="Times New Roman" w:hAnsi="Times New Roman" w:cs="Times New Roman"/>
          <w:sz w:val="26"/>
          <w:szCs w:val="26"/>
        </w:rPr>
      </w:pPr>
      <w:r w:rsidRPr="004E716A">
        <w:rPr>
          <w:rFonts w:ascii="Times New Roman" w:hAnsi="Times New Roman" w:cs="Times New Roman"/>
          <w:sz w:val="26"/>
          <w:szCs w:val="26"/>
        </w:rPr>
        <w:t>4.2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34A35">
        <w:rPr>
          <w:rFonts w:ascii="Times New Roman" w:hAnsi="Times New Roman" w:cs="Times New Roman"/>
          <w:sz w:val="26"/>
          <w:szCs w:val="26"/>
        </w:rPr>
        <w:t>.</w:t>
      </w:r>
      <w:r w:rsidRPr="0026146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Ф</w:t>
      </w:r>
      <w:r w:rsidRPr="00261465">
        <w:rPr>
          <w:rFonts w:ascii="Times New Roman" w:hAnsi="Times New Roman" w:cs="Times New Roman"/>
          <w:sz w:val="26"/>
          <w:szCs w:val="26"/>
        </w:rPr>
        <w:t>изическ</w:t>
      </w:r>
      <w:r>
        <w:rPr>
          <w:rFonts w:ascii="Times New Roman" w:hAnsi="Times New Roman" w:cs="Times New Roman"/>
          <w:sz w:val="26"/>
          <w:szCs w:val="26"/>
        </w:rPr>
        <w:t>ая</w:t>
      </w:r>
      <w:r w:rsidRPr="00261465">
        <w:rPr>
          <w:rFonts w:ascii="Times New Roman" w:hAnsi="Times New Roman" w:cs="Times New Roman"/>
          <w:sz w:val="26"/>
          <w:szCs w:val="26"/>
        </w:rPr>
        <w:t xml:space="preserve"> культур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61465">
        <w:rPr>
          <w:rFonts w:ascii="Times New Roman" w:hAnsi="Times New Roman" w:cs="Times New Roman"/>
          <w:sz w:val="26"/>
          <w:szCs w:val="26"/>
        </w:rPr>
        <w:t xml:space="preserve"> и спорт</w:t>
      </w:r>
    </w:p>
    <w:p w14:paraId="0FF2B68B" w14:textId="77777777" w:rsidR="00194E66" w:rsidRPr="00261465" w:rsidRDefault="00194E66" w:rsidP="00194E66">
      <w:pPr>
        <w:pStyle w:val="21"/>
        <w:spacing w:before="0" w:beforeAutospacing="0" w:after="0" w:afterAutospacing="0"/>
        <w:ind w:left="0"/>
        <w:rPr>
          <w:rFonts w:ascii="Times New Roman" w:hAnsi="Times New Roman" w:cs="Times New Roman"/>
          <w:caps/>
          <w:color w:val="C00000"/>
          <w:sz w:val="26"/>
          <w:szCs w:val="26"/>
        </w:rPr>
      </w:pPr>
      <w:r w:rsidRPr="003A0654">
        <w:rPr>
          <w:rFonts w:ascii="Times New Roman" w:hAnsi="Times New Roman" w:cs="Times New Roman"/>
          <w:b w:val="0"/>
          <w:bCs w:val="0"/>
          <w:caps/>
          <w:noProof/>
          <w:color w:val="C00000"/>
        </w:rPr>
        <w:drawing>
          <wp:inline distT="0" distB="0" distL="0" distR="0" wp14:anchorId="1B0785F9" wp14:editId="0AAB6CD7">
            <wp:extent cx="5939790" cy="2638544"/>
            <wp:effectExtent l="0" t="0" r="3810" b="952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638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19E2E" w14:textId="77777777" w:rsidR="00194E66" w:rsidRPr="00261465" w:rsidRDefault="00194E66" w:rsidP="00194E66">
      <w:pPr>
        <w:pStyle w:val="21"/>
        <w:spacing w:before="0" w:beforeAutospacing="0" w:after="0" w:afterAutospacing="0"/>
        <w:jc w:val="both"/>
        <w:rPr>
          <w:rFonts w:ascii="Times New Roman" w:hAnsi="Times New Roman" w:cs="Times New Roman"/>
          <w:caps/>
          <w:color w:val="C00000"/>
          <w:sz w:val="26"/>
          <w:szCs w:val="26"/>
        </w:rPr>
      </w:pPr>
    </w:p>
    <w:p w14:paraId="6F2E2C14" w14:textId="77777777" w:rsidR="00194E66" w:rsidRPr="00261465" w:rsidRDefault="00194E66" w:rsidP="00194E6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aps/>
          <w:color w:val="A30800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aps/>
          <w:color w:val="A30800"/>
          <w:sz w:val="26"/>
          <w:szCs w:val="26"/>
        </w:rPr>
        <w:t xml:space="preserve">Амбиция </w:t>
      </w:r>
    </w:p>
    <w:p w14:paraId="595DE9EF" w14:textId="77777777" w:rsidR="00194E66" w:rsidRPr="00261465" w:rsidRDefault="00194E66" w:rsidP="00194E6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61465">
        <w:rPr>
          <w:rFonts w:ascii="Times New Roman" w:hAnsi="Times New Roman" w:cs="Times New Roman"/>
          <w:bCs/>
          <w:sz w:val="26"/>
          <w:szCs w:val="26"/>
        </w:rPr>
        <w:t xml:space="preserve">Создать качественную и доступную среду для </w:t>
      </w:r>
      <w:r>
        <w:rPr>
          <w:rFonts w:ascii="Times New Roman" w:hAnsi="Times New Roman" w:cs="Times New Roman"/>
          <w:bCs/>
          <w:sz w:val="26"/>
          <w:szCs w:val="26"/>
        </w:rPr>
        <w:t xml:space="preserve">ведения </w:t>
      </w:r>
      <w:r w:rsidRPr="00261465">
        <w:rPr>
          <w:rFonts w:ascii="Times New Roman" w:hAnsi="Times New Roman" w:cs="Times New Roman"/>
          <w:bCs/>
          <w:sz w:val="26"/>
          <w:szCs w:val="26"/>
        </w:rPr>
        <w:t>активного образа жизни и заняти</w:t>
      </w:r>
      <w:r w:rsidRPr="004E716A">
        <w:rPr>
          <w:rFonts w:ascii="Times New Roman" w:hAnsi="Times New Roman" w:cs="Times New Roman"/>
          <w:bCs/>
          <w:sz w:val="26"/>
          <w:szCs w:val="26"/>
        </w:rPr>
        <w:t>й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спортом на всей территории </w:t>
      </w:r>
      <w:r>
        <w:rPr>
          <w:rFonts w:ascii="Times New Roman" w:hAnsi="Times New Roman" w:cs="Times New Roman"/>
          <w:bCs/>
          <w:sz w:val="26"/>
          <w:szCs w:val="26"/>
        </w:rPr>
        <w:t xml:space="preserve">Чувашской </w:t>
      </w:r>
      <w:r w:rsidRPr="00261465">
        <w:rPr>
          <w:rFonts w:ascii="Times New Roman" w:hAnsi="Times New Roman" w:cs="Times New Roman"/>
          <w:bCs/>
          <w:sz w:val="26"/>
          <w:szCs w:val="26"/>
        </w:rPr>
        <w:t>Республики.</w:t>
      </w:r>
    </w:p>
    <w:p w14:paraId="02E45A9B" w14:textId="77777777" w:rsidR="00194E66" w:rsidRDefault="00194E66" w:rsidP="00194E6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0D74AB8D" w14:textId="77777777" w:rsidR="00194E66" w:rsidRDefault="00194E66" w:rsidP="00194E6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4FE5FF64" w14:textId="77777777" w:rsidR="00194E66" w:rsidRDefault="00194E66" w:rsidP="00194E6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45836E87" w14:textId="77777777" w:rsidR="00194E66" w:rsidRDefault="00194E66" w:rsidP="00194E6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5E340AA8" w14:textId="77777777" w:rsidR="00194E66" w:rsidRDefault="00194E66" w:rsidP="00194E6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0D89B22A" w14:textId="77777777" w:rsidR="00194E66" w:rsidRDefault="00194E66" w:rsidP="00194E6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7684B4A5" w14:textId="77777777" w:rsidR="00194E66" w:rsidRDefault="00194E66" w:rsidP="00194E6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5C131168" w14:textId="77777777" w:rsidR="00194E66" w:rsidRDefault="00194E66" w:rsidP="00194E6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628F992C" w14:textId="77777777" w:rsidR="00194E66" w:rsidRPr="00261465" w:rsidRDefault="00194E66" w:rsidP="00194E6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39F41762" w14:textId="77777777" w:rsidR="00194E66" w:rsidRPr="004E716A" w:rsidRDefault="00194E66" w:rsidP="00194E6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A30800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aps/>
          <w:color w:val="A30800"/>
          <w:sz w:val="26"/>
          <w:szCs w:val="26"/>
        </w:rPr>
        <w:lastRenderedPageBreak/>
        <w:t>задачи</w:t>
      </w:r>
    </w:p>
    <w:tbl>
      <w:tblPr>
        <w:tblStyle w:val="44"/>
        <w:tblW w:w="9998" w:type="dxa"/>
        <w:tblBorders>
          <w:top w:val="single" w:sz="8" w:space="0" w:color="A30800"/>
          <w:left w:val="none" w:sz="0" w:space="0" w:color="auto"/>
          <w:bottom w:val="single" w:sz="8" w:space="0" w:color="A30800"/>
          <w:right w:val="none" w:sz="0" w:space="0" w:color="auto"/>
          <w:insideH w:val="single" w:sz="8" w:space="0" w:color="A3080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9013"/>
      </w:tblGrid>
      <w:tr w:rsidR="00194E66" w:rsidRPr="00261465" w14:paraId="7A107288" w14:textId="77777777" w:rsidTr="00194E66">
        <w:trPr>
          <w:trHeight w:val="320"/>
        </w:trPr>
        <w:tc>
          <w:tcPr>
            <w:tcW w:w="985" w:type="dxa"/>
          </w:tcPr>
          <w:p w14:paraId="6431E1BE" w14:textId="77777777" w:rsidR="00194E66" w:rsidRPr="00261465" w:rsidRDefault="00194E66" w:rsidP="00194E66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1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.1.</w:t>
            </w:r>
          </w:p>
        </w:tc>
        <w:tc>
          <w:tcPr>
            <w:tcW w:w="9013" w:type="dxa"/>
          </w:tcPr>
          <w:p w14:paraId="68AE1960" w14:textId="77777777" w:rsidR="00194E66" w:rsidRPr="00261465" w:rsidRDefault="00194E66" w:rsidP="00194E6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716A">
              <w:rPr>
                <w:rFonts w:ascii="Times New Roman" w:hAnsi="Times New Roman" w:cs="Times New Roman"/>
                <w:sz w:val="26"/>
                <w:szCs w:val="26"/>
              </w:rPr>
              <w:t>Развитие массового спорта как основы здоровья и вовлечения населения в а</w:t>
            </w:r>
            <w:r w:rsidRPr="004E716A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4E716A">
              <w:rPr>
                <w:rFonts w:ascii="Times New Roman" w:hAnsi="Times New Roman" w:cs="Times New Roman"/>
                <w:sz w:val="26"/>
                <w:szCs w:val="26"/>
              </w:rPr>
              <w:t>тивную жизнь</w:t>
            </w:r>
          </w:p>
        </w:tc>
      </w:tr>
      <w:tr w:rsidR="00194E66" w:rsidRPr="00261465" w14:paraId="0ABC04FD" w14:textId="77777777" w:rsidTr="00194E66">
        <w:trPr>
          <w:trHeight w:val="314"/>
        </w:trPr>
        <w:tc>
          <w:tcPr>
            <w:tcW w:w="985" w:type="dxa"/>
          </w:tcPr>
          <w:p w14:paraId="6406B281" w14:textId="77777777" w:rsidR="00194E66" w:rsidRPr="004E716A" w:rsidRDefault="00194E66" w:rsidP="00194E66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4.21</w:t>
            </w:r>
            <w:r w:rsidRPr="004E716A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.2.</w:t>
            </w:r>
          </w:p>
        </w:tc>
        <w:tc>
          <w:tcPr>
            <w:tcW w:w="9013" w:type="dxa"/>
          </w:tcPr>
          <w:p w14:paraId="6FFAFCAA" w14:textId="77777777" w:rsidR="00194E66" w:rsidRPr="00261465" w:rsidRDefault="00194E66" w:rsidP="00194E6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Обеспечение максимальной доступности детско-юношеского спорта</w:t>
            </w:r>
          </w:p>
        </w:tc>
      </w:tr>
      <w:tr w:rsidR="00194E66" w:rsidRPr="00261465" w14:paraId="13F04A8E" w14:textId="77777777" w:rsidTr="00194E66">
        <w:trPr>
          <w:trHeight w:val="615"/>
        </w:trPr>
        <w:tc>
          <w:tcPr>
            <w:tcW w:w="985" w:type="dxa"/>
          </w:tcPr>
          <w:p w14:paraId="6A1821DE" w14:textId="77777777" w:rsidR="00194E66" w:rsidRPr="004E716A" w:rsidRDefault="00194E66" w:rsidP="00194E66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</w:t>
            </w:r>
            <w:r w:rsidRPr="004E716A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1</w:t>
            </w:r>
            <w:r w:rsidRPr="004E716A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.3.</w:t>
            </w:r>
          </w:p>
        </w:tc>
        <w:tc>
          <w:tcPr>
            <w:tcW w:w="9013" w:type="dxa"/>
          </w:tcPr>
          <w:p w14:paraId="3AD83830" w14:textId="77777777" w:rsidR="00194E66" w:rsidRPr="00261465" w:rsidRDefault="00194E66" w:rsidP="00194E6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Повышение конкурентоспособности спортсменов Чувашской Республики на всероссийской и международной арене</w:t>
            </w:r>
          </w:p>
        </w:tc>
      </w:tr>
      <w:tr w:rsidR="00194E66" w:rsidRPr="00261465" w14:paraId="6E944112" w14:textId="77777777" w:rsidTr="00194E66">
        <w:trPr>
          <w:trHeight w:val="928"/>
        </w:trPr>
        <w:tc>
          <w:tcPr>
            <w:tcW w:w="985" w:type="dxa"/>
          </w:tcPr>
          <w:p w14:paraId="0468D725" w14:textId="77777777" w:rsidR="00194E66" w:rsidRPr="004E716A" w:rsidRDefault="00194E66" w:rsidP="00194E66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4.21</w:t>
            </w:r>
            <w:r w:rsidRPr="004E716A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</w:t>
            </w:r>
            <w:r w:rsidRPr="004E716A">
              <w:rPr>
                <w:rFonts w:ascii="Times New Roman" w:hAnsi="Times New Roman" w:cs="Times New Roman"/>
                <w:bCs/>
                <w:strike/>
                <w:color w:val="A30800"/>
                <w:sz w:val="26"/>
                <w:szCs w:val="26"/>
              </w:rPr>
              <w:t>4</w:t>
            </w:r>
            <w:r w:rsidRPr="004E716A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</w:t>
            </w:r>
          </w:p>
        </w:tc>
        <w:tc>
          <w:tcPr>
            <w:tcW w:w="9013" w:type="dxa"/>
          </w:tcPr>
          <w:p w14:paraId="45126AB3" w14:textId="77777777" w:rsidR="00194E66" w:rsidRPr="00261465" w:rsidRDefault="00194E66" w:rsidP="00194E6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Повышение доступности объектов спорта, в том числе на сельских территор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ях, а также для лиц с ограниченными возможностями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здоровья и инвалидов</w:t>
            </w:r>
          </w:p>
        </w:tc>
      </w:tr>
    </w:tbl>
    <w:p w14:paraId="48914CE5" w14:textId="77777777" w:rsidR="00194E66" w:rsidRPr="00261465" w:rsidRDefault="00194E66" w:rsidP="00194E6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093FC2B0" w14:textId="77777777" w:rsidR="00194E66" w:rsidRDefault="00194E66" w:rsidP="00194E6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aps/>
          <w:color w:val="A30800"/>
          <w:sz w:val="26"/>
          <w:szCs w:val="26"/>
        </w:rPr>
      </w:pPr>
    </w:p>
    <w:p w14:paraId="6E1C9714" w14:textId="77777777" w:rsidR="00194E66" w:rsidRPr="00261465" w:rsidRDefault="00194E66" w:rsidP="00194E6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aps/>
          <w:color w:val="A30800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aps/>
          <w:color w:val="A30800"/>
          <w:sz w:val="26"/>
          <w:szCs w:val="26"/>
        </w:rPr>
        <w:t xml:space="preserve">Направления </w:t>
      </w:r>
    </w:p>
    <w:p w14:paraId="59DCBC7F" w14:textId="77777777" w:rsidR="00194E66" w:rsidRPr="00261465" w:rsidRDefault="00194E66" w:rsidP="00194E66">
      <w:pPr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Повышение интереса населения Чувашской Республики к систематич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е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ским занятиям физической культурой и спортом</w:t>
      </w:r>
    </w:p>
    <w:p w14:paraId="04383313" w14:textId="77777777" w:rsidR="00194E66" w:rsidRPr="004E716A" w:rsidRDefault="00194E66" w:rsidP="00844C57">
      <w:pPr>
        <w:pStyle w:val="a3"/>
        <w:numPr>
          <w:ilvl w:val="0"/>
          <w:numId w:val="118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E716A">
        <w:rPr>
          <w:rFonts w:ascii="Times New Roman" w:hAnsi="Times New Roman" w:cs="Times New Roman"/>
          <w:color w:val="000000"/>
          <w:sz w:val="26"/>
          <w:szCs w:val="26"/>
        </w:rPr>
        <w:t>строительство доступных спортивных объектов;</w:t>
      </w:r>
    </w:p>
    <w:p w14:paraId="7B0C18B2" w14:textId="77777777" w:rsidR="00194E66" w:rsidRDefault="00194E66" w:rsidP="00844C57">
      <w:pPr>
        <w:pStyle w:val="a3"/>
        <w:numPr>
          <w:ilvl w:val="0"/>
          <w:numId w:val="118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E716A">
        <w:rPr>
          <w:rFonts w:ascii="Times New Roman" w:hAnsi="Times New Roman" w:cs="Times New Roman"/>
          <w:color w:val="000000"/>
          <w:sz w:val="26"/>
          <w:szCs w:val="26"/>
        </w:rPr>
        <w:t xml:space="preserve">расширение сети спортивных клубов; </w:t>
      </w:r>
    </w:p>
    <w:p w14:paraId="1A1C58BB" w14:textId="77777777" w:rsidR="00194E66" w:rsidRPr="00D24EE2" w:rsidRDefault="00194E66" w:rsidP="00844C57">
      <w:pPr>
        <w:pStyle w:val="a3"/>
        <w:numPr>
          <w:ilvl w:val="0"/>
          <w:numId w:val="118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D24EE2">
        <w:rPr>
          <w:rFonts w:ascii="Times New Roman" w:hAnsi="Times New Roman" w:cs="Arial"/>
          <w:bCs/>
          <w:sz w:val="26"/>
          <w:szCs w:val="26"/>
        </w:rPr>
        <w:t>созда</w:t>
      </w:r>
      <w:r>
        <w:rPr>
          <w:rFonts w:ascii="Times New Roman" w:hAnsi="Times New Roman" w:cs="Arial"/>
          <w:bCs/>
          <w:sz w:val="26"/>
          <w:szCs w:val="26"/>
        </w:rPr>
        <w:t>ние</w:t>
      </w:r>
      <w:r w:rsidRPr="00D24EE2">
        <w:rPr>
          <w:rFonts w:ascii="Times New Roman" w:hAnsi="Times New Roman" w:cs="Arial"/>
          <w:bCs/>
          <w:sz w:val="26"/>
          <w:szCs w:val="26"/>
        </w:rPr>
        <w:t xml:space="preserve"> на базе построенного многофункционального спортивного комплекса «Стадион «Волга» Центр</w:t>
      </w:r>
      <w:r>
        <w:rPr>
          <w:rFonts w:ascii="Times New Roman" w:hAnsi="Times New Roman" w:cs="Arial"/>
          <w:bCs/>
          <w:sz w:val="26"/>
          <w:szCs w:val="26"/>
        </w:rPr>
        <w:t>а</w:t>
      </w:r>
      <w:r w:rsidRPr="00D24EE2">
        <w:rPr>
          <w:rFonts w:ascii="Times New Roman" w:hAnsi="Times New Roman" w:cs="Arial"/>
          <w:bCs/>
          <w:sz w:val="26"/>
          <w:szCs w:val="26"/>
        </w:rPr>
        <w:t xml:space="preserve"> раннего физического развития для детей от 2 до 10 лет</w:t>
      </w:r>
      <w:r>
        <w:rPr>
          <w:rFonts w:ascii="Times New Roman" w:hAnsi="Times New Roman" w:cs="Arial"/>
          <w:bCs/>
          <w:sz w:val="26"/>
          <w:szCs w:val="26"/>
        </w:rPr>
        <w:t>;</w:t>
      </w:r>
    </w:p>
    <w:p w14:paraId="4C84BF58" w14:textId="77777777" w:rsidR="00194E66" w:rsidRPr="00BF440F" w:rsidRDefault="00194E66" w:rsidP="00844C57">
      <w:pPr>
        <w:pStyle w:val="a3"/>
        <w:numPr>
          <w:ilvl w:val="0"/>
          <w:numId w:val="118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E716A">
        <w:rPr>
          <w:rFonts w:ascii="Times New Roman" w:hAnsi="Times New Roman" w:cs="Times New Roman"/>
          <w:color w:val="000000"/>
          <w:sz w:val="26"/>
          <w:szCs w:val="26"/>
        </w:rPr>
        <w:t>развитие и дальнейшая популяризация системы ГТО</w:t>
      </w:r>
      <w:r w:rsidRPr="00BF440F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строительство площадок </w:t>
      </w:r>
      <w:r w:rsidRPr="00BF440F">
        <w:rPr>
          <w:rFonts w:ascii="Times New Roman" w:hAnsi="Times New Roman" w:cs="Arial"/>
          <w:sz w:val="26"/>
          <w:szCs w:val="26"/>
        </w:rPr>
        <w:t>ГТО в муниципальных образованиях Чувашской Республ</w:t>
      </w:r>
      <w:r w:rsidRPr="00BF440F">
        <w:rPr>
          <w:rFonts w:ascii="Times New Roman" w:hAnsi="Times New Roman" w:cs="Arial"/>
          <w:sz w:val="26"/>
          <w:szCs w:val="26"/>
        </w:rPr>
        <w:t>и</w:t>
      </w:r>
      <w:r w:rsidRPr="00BF440F">
        <w:rPr>
          <w:rFonts w:ascii="Times New Roman" w:hAnsi="Times New Roman" w:cs="Arial"/>
          <w:sz w:val="26"/>
          <w:szCs w:val="26"/>
        </w:rPr>
        <w:t>ки</w:t>
      </w:r>
      <w:r w:rsidRPr="00BF440F">
        <w:rPr>
          <w:rFonts w:ascii="Times New Roman" w:hAnsi="Times New Roman" w:cs="Times New Roman"/>
          <w:color w:val="000000"/>
          <w:sz w:val="26"/>
          <w:szCs w:val="26"/>
        </w:rPr>
        <w:t xml:space="preserve">; </w:t>
      </w:r>
    </w:p>
    <w:p w14:paraId="1BAD82C4" w14:textId="77777777" w:rsidR="00194E66" w:rsidRPr="004E716A" w:rsidRDefault="00194E66" w:rsidP="00844C57">
      <w:pPr>
        <w:pStyle w:val="a3"/>
        <w:numPr>
          <w:ilvl w:val="0"/>
          <w:numId w:val="118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F440F">
        <w:rPr>
          <w:rFonts w:ascii="Times New Roman" w:hAnsi="Times New Roman" w:cs="Times New Roman"/>
          <w:color w:val="000000"/>
          <w:sz w:val="26"/>
          <w:szCs w:val="26"/>
        </w:rPr>
        <w:t>организация массовых спортивных мероприятий во всех муниципал</w:t>
      </w:r>
      <w:r w:rsidRPr="00BF440F">
        <w:rPr>
          <w:rFonts w:ascii="Times New Roman" w:hAnsi="Times New Roman" w:cs="Times New Roman"/>
          <w:color w:val="000000"/>
          <w:sz w:val="26"/>
          <w:szCs w:val="26"/>
        </w:rPr>
        <w:t>ь</w:t>
      </w:r>
      <w:r w:rsidRPr="00BF440F">
        <w:rPr>
          <w:rFonts w:ascii="Times New Roman" w:hAnsi="Times New Roman" w:cs="Times New Roman"/>
          <w:color w:val="000000"/>
          <w:sz w:val="26"/>
          <w:szCs w:val="26"/>
        </w:rPr>
        <w:t>ных</w:t>
      </w:r>
      <w:r w:rsidRPr="004E716A">
        <w:rPr>
          <w:rFonts w:ascii="Times New Roman" w:hAnsi="Times New Roman" w:cs="Times New Roman"/>
          <w:color w:val="000000"/>
          <w:sz w:val="26"/>
          <w:szCs w:val="26"/>
        </w:rPr>
        <w:t xml:space="preserve"> образованиях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Чувашской Республики </w:t>
      </w:r>
      <w:r w:rsidRPr="004E716A">
        <w:rPr>
          <w:rFonts w:ascii="Times New Roman" w:hAnsi="Times New Roman" w:cs="Times New Roman"/>
          <w:color w:val="000000"/>
          <w:sz w:val="26"/>
          <w:szCs w:val="26"/>
        </w:rPr>
        <w:t xml:space="preserve">и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мероприятий </w:t>
      </w:r>
      <w:r w:rsidRPr="004E716A">
        <w:rPr>
          <w:rFonts w:ascii="Times New Roman" w:hAnsi="Times New Roman" w:cs="Times New Roman"/>
          <w:color w:val="000000"/>
          <w:sz w:val="26"/>
          <w:szCs w:val="26"/>
        </w:rPr>
        <w:t>общереги</w:t>
      </w:r>
      <w:r w:rsidRPr="004E716A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4E716A">
        <w:rPr>
          <w:rFonts w:ascii="Times New Roman" w:hAnsi="Times New Roman" w:cs="Times New Roman"/>
          <w:color w:val="000000"/>
          <w:sz w:val="26"/>
          <w:szCs w:val="26"/>
        </w:rPr>
        <w:t>нального значения;</w:t>
      </w:r>
    </w:p>
    <w:p w14:paraId="6A7E4CFA" w14:textId="77777777" w:rsidR="00194E66" w:rsidRPr="004E716A" w:rsidRDefault="00194E66" w:rsidP="00844C57">
      <w:pPr>
        <w:pStyle w:val="a3"/>
        <w:numPr>
          <w:ilvl w:val="0"/>
          <w:numId w:val="118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E716A">
        <w:rPr>
          <w:rFonts w:ascii="Times New Roman" w:hAnsi="Times New Roman" w:cs="Times New Roman"/>
          <w:color w:val="000000"/>
          <w:sz w:val="26"/>
          <w:szCs w:val="26"/>
        </w:rPr>
        <w:t>поддержка социально ориентированных некоммерческих организаций, оказывающих услуги в сфере физической культуры и массового спо</w:t>
      </w:r>
      <w:r w:rsidRPr="004E716A">
        <w:rPr>
          <w:rFonts w:ascii="Times New Roman" w:hAnsi="Times New Roman" w:cs="Times New Roman"/>
          <w:color w:val="000000"/>
          <w:sz w:val="26"/>
          <w:szCs w:val="26"/>
        </w:rPr>
        <w:t>р</w:t>
      </w:r>
      <w:r w:rsidRPr="004E716A">
        <w:rPr>
          <w:rFonts w:ascii="Times New Roman" w:hAnsi="Times New Roman" w:cs="Times New Roman"/>
          <w:color w:val="000000"/>
          <w:sz w:val="26"/>
          <w:szCs w:val="26"/>
        </w:rPr>
        <w:t>та;</w:t>
      </w:r>
    </w:p>
    <w:p w14:paraId="0A5C005E" w14:textId="77777777" w:rsidR="00194E66" w:rsidRPr="004E716A" w:rsidRDefault="00194E66" w:rsidP="00844C57">
      <w:pPr>
        <w:pStyle w:val="a3"/>
        <w:numPr>
          <w:ilvl w:val="0"/>
          <w:numId w:val="118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4E716A">
        <w:rPr>
          <w:rFonts w:ascii="Times New Roman" w:hAnsi="Times New Roman" w:cs="Times New Roman"/>
          <w:sz w:val="26"/>
          <w:szCs w:val="26"/>
        </w:rPr>
        <w:t xml:space="preserve">разработка стандартов наполняемости зон отдыха и общественных пространств в части спортивной составляющей в зависимости от </w:t>
      </w:r>
      <w:r>
        <w:rPr>
          <w:rFonts w:ascii="Times New Roman" w:hAnsi="Times New Roman" w:cs="Times New Roman"/>
          <w:sz w:val="26"/>
          <w:szCs w:val="26"/>
        </w:rPr>
        <w:t>кат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горий </w:t>
      </w:r>
      <w:r w:rsidRPr="004E716A">
        <w:rPr>
          <w:rFonts w:ascii="Times New Roman" w:hAnsi="Times New Roman" w:cs="Times New Roman"/>
          <w:sz w:val="26"/>
          <w:szCs w:val="26"/>
        </w:rPr>
        <w:t>населения муниципалитета;</w:t>
      </w:r>
    </w:p>
    <w:p w14:paraId="0686DF0F" w14:textId="77777777" w:rsidR="00194E66" w:rsidRDefault="00194E66" w:rsidP="00844C57">
      <w:pPr>
        <w:pStyle w:val="a3"/>
        <w:numPr>
          <w:ilvl w:val="0"/>
          <w:numId w:val="118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4E716A">
        <w:rPr>
          <w:rFonts w:ascii="Times New Roman" w:hAnsi="Times New Roman" w:cs="Times New Roman"/>
          <w:sz w:val="26"/>
          <w:szCs w:val="26"/>
        </w:rPr>
        <w:t>разработка программы по созданию быстровозводимых модульных спортивных залов, крытых футбольных манежей и ледовых площадок на сельских территориях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7F27EBCE" w14:textId="77777777" w:rsidR="00194E66" w:rsidRPr="00BF440F" w:rsidRDefault="00194E66" w:rsidP="00844C57">
      <w:pPr>
        <w:pStyle w:val="a3"/>
        <w:numPr>
          <w:ilvl w:val="0"/>
          <w:numId w:val="118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F440F">
        <w:rPr>
          <w:rFonts w:ascii="Times New Roman" w:hAnsi="Times New Roman" w:cs="Arial"/>
          <w:bCs/>
          <w:sz w:val="26"/>
          <w:szCs w:val="26"/>
        </w:rPr>
        <w:t>реализаци</w:t>
      </w:r>
      <w:r>
        <w:rPr>
          <w:rFonts w:ascii="Times New Roman" w:hAnsi="Times New Roman" w:cs="Arial"/>
          <w:bCs/>
          <w:sz w:val="26"/>
          <w:szCs w:val="26"/>
        </w:rPr>
        <w:t xml:space="preserve">я программы «Земский тренер» с </w:t>
      </w:r>
      <w:r w:rsidRPr="00BF440F">
        <w:rPr>
          <w:rFonts w:ascii="Times New Roman" w:hAnsi="Times New Roman" w:cs="Arial"/>
          <w:bCs/>
          <w:sz w:val="26"/>
          <w:szCs w:val="26"/>
        </w:rPr>
        <w:t>привлечение</w:t>
      </w:r>
      <w:r>
        <w:rPr>
          <w:rFonts w:ascii="Times New Roman" w:hAnsi="Times New Roman" w:cs="Arial"/>
          <w:bCs/>
          <w:sz w:val="26"/>
          <w:szCs w:val="26"/>
        </w:rPr>
        <w:t>м</w:t>
      </w:r>
      <w:r w:rsidRPr="00BF440F">
        <w:rPr>
          <w:rFonts w:ascii="Times New Roman" w:hAnsi="Times New Roman" w:cs="Arial"/>
          <w:bCs/>
          <w:sz w:val="26"/>
          <w:szCs w:val="26"/>
        </w:rPr>
        <w:t xml:space="preserve"> квалифиц</w:t>
      </w:r>
      <w:r w:rsidRPr="00BF440F">
        <w:rPr>
          <w:rFonts w:ascii="Times New Roman" w:hAnsi="Times New Roman" w:cs="Arial"/>
          <w:bCs/>
          <w:sz w:val="26"/>
          <w:szCs w:val="26"/>
        </w:rPr>
        <w:t>и</w:t>
      </w:r>
      <w:r w:rsidRPr="00BF440F">
        <w:rPr>
          <w:rFonts w:ascii="Times New Roman" w:hAnsi="Times New Roman" w:cs="Arial"/>
          <w:bCs/>
          <w:sz w:val="26"/>
          <w:szCs w:val="26"/>
        </w:rPr>
        <w:t>рованных тренеров-преподавателей, инструкторов-методистов, и</w:t>
      </w:r>
      <w:r w:rsidRPr="00BF440F">
        <w:rPr>
          <w:rFonts w:ascii="Times New Roman" w:hAnsi="Times New Roman" w:cs="Arial"/>
          <w:bCs/>
          <w:sz w:val="26"/>
          <w:szCs w:val="26"/>
        </w:rPr>
        <w:t>н</w:t>
      </w:r>
      <w:r w:rsidRPr="00BF440F">
        <w:rPr>
          <w:rFonts w:ascii="Times New Roman" w:hAnsi="Times New Roman" w:cs="Arial"/>
          <w:bCs/>
          <w:sz w:val="26"/>
          <w:szCs w:val="26"/>
        </w:rPr>
        <w:t>структоров по спорту, инструкторов по адаптивной физической кул</w:t>
      </w:r>
      <w:r w:rsidRPr="00BF440F">
        <w:rPr>
          <w:rFonts w:ascii="Times New Roman" w:hAnsi="Times New Roman" w:cs="Arial"/>
          <w:bCs/>
          <w:sz w:val="26"/>
          <w:szCs w:val="26"/>
        </w:rPr>
        <w:t>ь</w:t>
      </w:r>
      <w:r w:rsidRPr="00BF440F">
        <w:rPr>
          <w:rFonts w:ascii="Times New Roman" w:hAnsi="Times New Roman" w:cs="Arial"/>
          <w:bCs/>
          <w:sz w:val="26"/>
          <w:szCs w:val="26"/>
        </w:rPr>
        <w:t>туре к работе в сельской местности и малых городах.</w:t>
      </w:r>
    </w:p>
    <w:p w14:paraId="398E483B" w14:textId="77777777" w:rsidR="00194E66" w:rsidRPr="00261465" w:rsidRDefault="00194E66" w:rsidP="00194E6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</w:p>
    <w:p w14:paraId="2275C5CB" w14:textId="77777777" w:rsidR="00194E66" w:rsidRPr="00261465" w:rsidRDefault="00194E66" w:rsidP="00194E66">
      <w:pPr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 xml:space="preserve">Развитие спортивной инфраструктуры </w:t>
      </w:r>
    </w:p>
    <w:p w14:paraId="1B31C5BB" w14:textId="77777777" w:rsidR="00194E66" w:rsidRPr="00261465" w:rsidRDefault="00194E66" w:rsidP="00844C57">
      <w:pPr>
        <w:pStyle w:val="a3"/>
        <w:numPr>
          <w:ilvl w:val="0"/>
          <w:numId w:val="119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строительство </w:t>
      </w:r>
      <w:r>
        <w:rPr>
          <w:rFonts w:ascii="Times New Roman" w:hAnsi="Times New Roman" w:cs="Times New Roman"/>
          <w:color w:val="000000"/>
          <w:sz w:val="26"/>
          <w:szCs w:val="26"/>
        </w:rPr>
        <w:t>Ц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ентра водных видов спорта;</w:t>
      </w:r>
    </w:p>
    <w:p w14:paraId="5F7B4743" w14:textId="77777777" w:rsidR="00194E66" w:rsidRPr="00261465" w:rsidRDefault="00194E66" w:rsidP="00844C57">
      <w:pPr>
        <w:pStyle w:val="a3"/>
        <w:numPr>
          <w:ilvl w:val="0"/>
          <w:numId w:val="119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развитие </w:t>
      </w:r>
      <w:r>
        <w:rPr>
          <w:rFonts w:ascii="Times New Roman" w:hAnsi="Times New Roman" w:cs="Times New Roman"/>
          <w:color w:val="000000"/>
          <w:sz w:val="26"/>
          <w:szCs w:val="26"/>
        </w:rPr>
        <w:t>Ц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ентра зимних видов спорта;</w:t>
      </w:r>
    </w:p>
    <w:p w14:paraId="1769B540" w14:textId="77777777" w:rsidR="00194E66" w:rsidRDefault="00194E66" w:rsidP="00844C57">
      <w:pPr>
        <w:pStyle w:val="a3"/>
        <w:numPr>
          <w:ilvl w:val="0"/>
          <w:numId w:val="119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создание центра компетенций по развитию зимних видов спорта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4D5B1EE8" w14:textId="77777777" w:rsidR="00194E66" w:rsidRPr="00261465" w:rsidRDefault="00194E66" w:rsidP="00844C57">
      <w:pPr>
        <w:pStyle w:val="a3"/>
        <w:numPr>
          <w:ilvl w:val="0"/>
          <w:numId w:val="119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создание многопрофильного Дворца единоборств и игровых видов спорта.</w:t>
      </w:r>
    </w:p>
    <w:p w14:paraId="3BBD8F23" w14:textId="77777777" w:rsidR="00194E66" w:rsidRPr="00261465" w:rsidRDefault="00194E66" w:rsidP="00194E6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A30800"/>
          <w:sz w:val="26"/>
          <w:szCs w:val="26"/>
        </w:rPr>
      </w:pPr>
    </w:p>
    <w:p w14:paraId="7228F7EB" w14:textId="77777777" w:rsidR="00194E66" w:rsidRPr="00261465" w:rsidRDefault="00194E66" w:rsidP="00194E66">
      <w:pPr>
        <w:pBdr>
          <w:top w:val="single" w:sz="4" w:space="10" w:color="4472C4" w:themeColor="accent1"/>
          <w:bottom w:val="single" w:sz="4" w:space="10" w:color="4472C4" w:themeColor="accent1"/>
        </w:pBdr>
        <w:spacing w:after="0" w:line="240" w:lineRule="auto"/>
        <w:ind w:right="-24"/>
        <w:jc w:val="center"/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lastRenderedPageBreak/>
        <w:t>Мегапроект «</w:t>
      </w:r>
      <w:r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 xml:space="preserve">создание </w:t>
      </w:r>
      <w:r w:rsidRPr="00261465"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>ЦЕНТРА ВОДНЫХ ВИДОВ СПОРТА»</w:t>
      </w:r>
    </w:p>
    <w:p w14:paraId="28BBFA25" w14:textId="77777777" w:rsidR="00194E66" w:rsidRPr="00261465" w:rsidRDefault="00194E66" w:rsidP="00194E6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A30800"/>
          <w:sz w:val="26"/>
          <w:szCs w:val="26"/>
        </w:rPr>
      </w:pPr>
    </w:p>
    <w:p w14:paraId="4E781603" w14:textId="77777777" w:rsidR="00194E66" w:rsidRPr="00261465" w:rsidRDefault="00194E66" w:rsidP="00844C57">
      <w:pPr>
        <w:pStyle w:val="a3"/>
        <w:numPr>
          <w:ilvl w:val="0"/>
          <w:numId w:val="119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ремонт и реконструкция объектов спортивной инфраструктуры, </w:t>
      </w:r>
      <w:r>
        <w:rPr>
          <w:rFonts w:ascii="Times New Roman" w:hAnsi="Times New Roman" w:cs="Times New Roman"/>
          <w:color w:val="000000"/>
          <w:sz w:val="26"/>
          <w:szCs w:val="26"/>
        </w:rPr>
        <w:t>в том числе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зал</w:t>
      </w:r>
      <w:r>
        <w:rPr>
          <w:rFonts w:ascii="Times New Roman" w:hAnsi="Times New Roman" w:cs="Times New Roman"/>
          <w:color w:val="000000"/>
          <w:sz w:val="26"/>
          <w:szCs w:val="26"/>
        </w:rPr>
        <w:t>ов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и площад</w:t>
      </w:r>
      <w:r>
        <w:rPr>
          <w:rFonts w:ascii="Times New Roman" w:hAnsi="Times New Roman" w:cs="Times New Roman"/>
          <w:color w:val="000000"/>
          <w:sz w:val="26"/>
          <w:szCs w:val="26"/>
        </w:rPr>
        <w:t>ок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в образовательных </w:t>
      </w:r>
      <w:r>
        <w:rPr>
          <w:rFonts w:ascii="Times New Roman" w:hAnsi="Times New Roman" w:cs="Times New Roman"/>
          <w:color w:val="000000"/>
          <w:sz w:val="26"/>
          <w:szCs w:val="26"/>
        </w:rPr>
        <w:t>организациях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6FF1503F" w14:textId="77777777" w:rsidR="00194E66" w:rsidRPr="00261465" w:rsidRDefault="00194E66" w:rsidP="00844C57">
      <w:pPr>
        <w:pStyle w:val="a3"/>
        <w:numPr>
          <w:ilvl w:val="0"/>
          <w:numId w:val="119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строительство новых объектов спортивной инфраструктуры</w:t>
      </w:r>
      <w:r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в том числе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спортивны</w:t>
      </w:r>
      <w:r>
        <w:rPr>
          <w:rFonts w:ascii="Times New Roman" w:hAnsi="Times New Roman" w:cs="Times New Roman"/>
          <w:color w:val="000000"/>
          <w:sz w:val="26"/>
          <w:szCs w:val="26"/>
        </w:rPr>
        <w:t>х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стадион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ов,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футбольн</w:t>
      </w:r>
      <w:r>
        <w:rPr>
          <w:rFonts w:ascii="Times New Roman" w:hAnsi="Times New Roman" w:cs="Times New Roman"/>
          <w:color w:val="000000"/>
          <w:sz w:val="26"/>
          <w:szCs w:val="26"/>
        </w:rPr>
        <w:t>ых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пол</w:t>
      </w:r>
      <w:r>
        <w:rPr>
          <w:rFonts w:ascii="Times New Roman" w:hAnsi="Times New Roman" w:cs="Times New Roman"/>
          <w:color w:val="000000"/>
          <w:sz w:val="26"/>
          <w:szCs w:val="26"/>
        </w:rPr>
        <w:t>ей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, лыжн</w:t>
      </w:r>
      <w:r>
        <w:rPr>
          <w:rFonts w:ascii="Times New Roman" w:hAnsi="Times New Roman" w:cs="Times New Roman"/>
          <w:color w:val="000000"/>
          <w:sz w:val="26"/>
          <w:szCs w:val="26"/>
        </w:rPr>
        <w:t>ых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баз, фи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з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культурно</w:t>
      </w:r>
      <w:r>
        <w:rPr>
          <w:rFonts w:ascii="Times New Roman" w:hAnsi="Times New Roman" w:cs="Times New Roman"/>
          <w:color w:val="000000"/>
          <w:sz w:val="26"/>
          <w:szCs w:val="26"/>
        </w:rPr>
        <w:t>-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оздоровительн</w:t>
      </w:r>
      <w:r>
        <w:rPr>
          <w:rFonts w:ascii="Times New Roman" w:hAnsi="Times New Roman" w:cs="Times New Roman"/>
          <w:color w:val="000000"/>
          <w:sz w:val="26"/>
          <w:szCs w:val="26"/>
        </w:rPr>
        <w:t>ого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комплекс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а,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велосипедн</w:t>
      </w:r>
      <w:r>
        <w:rPr>
          <w:rFonts w:ascii="Times New Roman" w:hAnsi="Times New Roman" w:cs="Times New Roman"/>
          <w:color w:val="000000"/>
          <w:sz w:val="26"/>
          <w:szCs w:val="26"/>
        </w:rPr>
        <w:t>ой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трасс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ы для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маунтинбайка и велосипедн</w:t>
      </w:r>
      <w:r>
        <w:rPr>
          <w:rFonts w:ascii="Times New Roman" w:hAnsi="Times New Roman" w:cs="Times New Roman"/>
          <w:color w:val="000000"/>
          <w:sz w:val="26"/>
          <w:szCs w:val="26"/>
        </w:rPr>
        <w:t>ого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кросс</w:t>
      </w:r>
      <w:r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и др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17A074F4" w14:textId="77777777" w:rsidR="00194E66" w:rsidRPr="00261465" w:rsidRDefault="00194E66" w:rsidP="00194E66">
      <w:pPr>
        <w:pStyle w:val="a3"/>
        <w:spacing w:after="0" w:line="240" w:lineRule="auto"/>
        <w:ind w:left="1428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01B3760F" w14:textId="77777777" w:rsidR="00194E66" w:rsidRDefault="00194E66" w:rsidP="00194E66">
      <w:pPr>
        <w:pBdr>
          <w:top w:val="single" w:sz="4" w:space="10" w:color="4472C4" w:themeColor="accent1"/>
          <w:bottom w:val="single" w:sz="4" w:space="10" w:color="4472C4" w:themeColor="accent1"/>
        </w:pBdr>
        <w:spacing w:after="0" w:line="240" w:lineRule="auto"/>
        <w:ind w:right="-24"/>
        <w:jc w:val="center"/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>Мегапроект «</w:t>
      </w:r>
      <w:r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 xml:space="preserve">создание многопрофильного </w:t>
      </w:r>
      <w:r w:rsidRPr="00261465"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 xml:space="preserve">ЦЕНТРА </w:t>
      </w:r>
    </w:p>
    <w:p w14:paraId="5CC4C084" w14:textId="77777777" w:rsidR="00194E66" w:rsidRPr="00261465" w:rsidRDefault="00194E66" w:rsidP="00194E66">
      <w:pPr>
        <w:pBdr>
          <w:top w:val="single" w:sz="4" w:space="10" w:color="4472C4" w:themeColor="accent1"/>
          <w:bottom w:val="single" w:sz="4" w:space="10" w:color="4472C4" w:themeColor="accent1"/>
        </w:pBdr>
        <w:spacing w:after="0" w:line="240" w:lineRule="auto"/>
        <w:ind w:right="-24"/>
        <w:jc w:val="center"/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>ЗИМНИХ ВИДОВ СПОРТА»</w:t>
      </w:r>
    </w:p>
    <w:p w14:paraId="031A6219" w14:textId="77777777" w:rsidR="00194E66" w:rsidRPr="00261465" w:rsidRDefault="00194E66" w:rsidP="00194E6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263210E8" w14:textId="77777777" w:rsidR="00194E66" w:rsidRPr="00261465" w:rsidRDefault="00194E66" w:rsidP="00844C57">
      <w:pPr>
        <w:pStyle w:val="a3"/>
        <w:numPr>
          <w:ilvl w:val="0"/>
          <w:numId w:val="119"/>
        </w:numPr>
        <w:spacing w:after="0" w:line="23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создание футбольных манежей практически во всех муниципальных образованиях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Чувашской Республики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69BF541F" w14:textId="77777777" w:rsidR="00194E66" w:rsidRPr="00261465" w:rsidRDefault="00194E66" w:rsidP="00844C57">
      <w:pPr>
        <w:pStyle w:val="a3"/>
        <w:numPr>
          <w:ilvl w:val="0"/>
          <w:numId w:val="119"/>
        </w:numPr>
        <w:spacing w:after="0" w:line="23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строительство и оснащение спортивных площадок в деревнях Чува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ш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ской Республики.</w:t>
      </w:r>
    </w:p>
    <w:p w14:paraId="6C0B10CF" w14:textId="77777777" w:rsidR="00194E66" w:rsidRPr="00261465" w:rsidRDefault="00194E66" w:rsidP="00194E66">
      <w:pPr>
        <w:spacing w:after="0" w:line="230" w:lineRule="auto"/>
        <w:ind w:firstLine="708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</w:p>
    <w:p w14:paraId="7F90D672" w14:textId="77777777" w:rsidR="00194E66" w:rsidRPr="00261465" w:rsidRDefault="00194E66" w:rsidP="00194E66">
      <w:pPr>
        <w:spacing w:after="0" w:line="230" w:lineRule="auto"/>
        <w:ind w:left="567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Развитие физической культуры и спорта для лиц с ограниченными во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з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можностями здоровья</w:t>
      </w:r>
    </w:p>
    <w:p w14:paraId="727FE05A" w14:textId="77777777" w:rsidR="00194E66" w:rsidRPr="00BF440F" w:rsidRDefault="00194E66" w:rsidP="00844C57">
      <w:pPr>
        <w:numPr>
          <w:ilvl w:val="0"/>
          <w:numId w:val="107"/>
        </w:numPr>
        <w:spacing w:after="0" w:line="230" w:lineRule="auto"/>
        <w:ind w:left="1423" w:hanging="357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активное приобщение лиц с ограниченными возможностями здоровья всех категорий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Pr="00BF440F">
        <w:rPr>
          <w:rFonts w:ascii="Times New Roman" w:hAnsi="Times New Roman" w:cs="Arial"/>
          <w:bCs/>
          <w:sz w:val="26"/>
          <w:szCs w:val="26"/>
        </w:rPr>
        <w:t>в том числе из числа участников специальной военной операции</w:t>
      </w:r>
      <w:r>
        <w:rPr>
          <w:rFonts w:ascii="Times New Roman" w:hAnsi="Times New Roman" w:cs="Arial"/>
          <w:bCs/>
          <w:sz w:val="26"/>
          <w:szCs w:val="26"/>
        </w:rPr>
        <w:t>,</w:t>
      </w:r>
      <w:r w:rsidRPr="00117B1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к систематическим занятиям физической культурой и спо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р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том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2ECED029" w14:textId="77777777" w:rsidR="00194E66" w:rsidRPr="00261465" w:rsidRDefault="00194E66" w:rsidP="00844C57">
      <w:pPr>
        <w:numPr>
          <w:ilvl w:val="0"/>
          <w:numId w:val="107"/>
        </w:numPr>
        <w:spacing w:after="0" w:line="23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обеспечение для лиц с ограниченными возможностями здоровья д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ступности спортивных объектов, оснащение их специализированным оборудованием;</w:t>
      </w:r>
    </w:p>
    <w:p w14:paraId="4F148B49" w14:textId="77777777" w:rsidR="00194E66" w:rsidRPr="00261465" w:rsidRDefault="00194E66" w:rsidP="00844C57">
      <w:pPr>
        <w:numPr>
          <w:ilvl w:val="0"/>
          <w:numId w:val="107"/>
        </w:numPr>
        <w:spacing w:after="0" w:line="23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sz w:val="26"/>
          <w:szCs w:val="26"/>
        </w:rPr>
        <w:t>организаци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261465">
        <w:rPr>
          <w:rFonts w:ascii="Times New Roman" w:hAnsi="Times New Roman" w:cs="Times New Roman"/>
          <w:sz w:val="26"/>
          <w:szCs w:val="26"/>
        </w:rPr>
        <w:t xml:space="preserve"> физического воспитания и проведения республиканских спортивных соревнований среди лиц с ограниченными возможност</w:t>
      </w:r>
      <w:r w:rsidRPr="00261465">
        <w:rPr>
          <w:rFonts w:ascii="Times New Roman" w:hAnsi="Times New Roman" w:cs="Times New Roman"/>
          <w:sz w:val="26"/>
          <w:szCs w:val="26"/>
        </w:rPr>
        <w:t>я</w:t>
      </w:r>
      <w:r w:rsidRPr="00261465">
        <w:rPr>
          <w:rFonts w:ascii="Times New Roman" w:hAnsi="Times New Roman" w:cs="Times New Roman"/>
          <w:sz w:val="26"/>
          <w:szCs w:val="26"/>
        </w:rPr>
        <w:t>ми здоровья и инвалидов, организаци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261465">
        <w:rPr>
          <w:rFonts w:ascii="Times New Roman" w:hAnsi="Times New Roman" w:cs="Times New Roman"/>
          <w:sz w:val="26"/>
          <w:szCs w:val="26"/>
        </w:rPr>
        <w:t xml:space="preserve"> их участия во всероссийских и международных спортивных соревнованиях;</w:t>
      </w:r>
    </w:p>
    <w:p w14:paraId="623059EA" w14:textId="77777777" w:rsidR="00194E66" w:rsidRPr="00261465" w:rsidRDefault="00194E66" w:rsidP="00844C57">
      <w:pPr>
        <w:numPr>
          <w:ilvl w:val="0"/>
          <w:numId w:val="107"/>
        </w:numPr>
        <w:spacing w:after="0" w:line="23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sz w:val="26"/>
          <w:szCs w:val="26"/>
        </w:rPr>
        <w:t>подготовка специалистов и повышени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261465">
        <w:rPr>
          <w:rFonts w:ascii="Times New Roman" w:hAnsi="Times New Roman" w:cs="Times New Roman"/>
          <w:sz w:val="26"/>
          <w:szCs w:val="26"/>
        </w:rPr>
        <w:t xml:space="preserve"> их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квалификации в области адаптивной физической культуры и спорта.</w:t>
      </w:r>
    </w:p>
    <w:p w14:paraId="73F66383" w14:textId="77777777" w:rsidR="00194E66" w:rsidRPr="00261465" w:rsidRDefault="00194E66" w:rsidP="00194E66">
      <w:pPr>
        <w:spacing w:after="0" w:line="230" w:lineRule="auto"/>
        <w:ind w:firstLine="708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</w:p>
    <w:p w14:paraId="4E547BF2" w14:textId="77777777" w:rsidR="00194E66" w:rsidRPr="00261465" w:rsidRDefault="00194E66" w:rsidP="00194E66">
      <w:pPr>
        <w:spacing w:after="0" w:line="230" w:lineRule="auto"/>
        <w:ind w:left="567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Развитие спорта высших достижений</w:t>
      </w:r>
    </w:p>
    <w:p w14:paraId="1A23C75C" w14:textId="77777777" w:rsidR="00194E66" w:rsidRPr="00261465" w:rsidRDefault="00194E66" w:rsidP="00844C57">
      <w:pPr>
        <w:numPr>
          <w:ilvl w:val="0"/>
          <w:numId w:val="107"/>
        </w:numPr>
        <w:spacing w:after="0" w:line="23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целенаправленная подготовка спортсменов для включения в сборные команды Российской Федерации и обеспечения их участия в основных международных стартах по базовым видам спорта;</w:t>
      </w:r>
    </w:p>
    <w:p w14:paraId="69A3E318" w14:textId="77777777" w:rsidR="00194E66" w:rsidRPr="00261465" w:rsidRDefault="00194E66" w:rsidP="00844C57">
      <w:pPr>
        <w:numPr>
          <w:ilvl w:val="0"/>
          <w:numId w:val="107"/>
        </w:numPr>
        <w:spacing w:after="0" w:line="23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материально-техническое, научно-методическое и финансовое обесп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чение спортивных сборных команд, обеспечение подготовки их к официальным межрегиональным, всероссийским и международным спортивным соревнованиям;</w:t>
      </w:r>
    </w:p>
    <w:p w14:paraId="4F4C0548" w14:textId="77777777" w:rsidR="00194E66" w:rsidRPr="00261465" w:rsidRDefault="00194E66" w:rsidP="00844C57">
      <w:pPr>
        <w:numPr>
          <w:ilvl w:val="0"/>
          <w:numId w:val="107"/>
        </w:numPr>
        <w:spacing w:after="0" w:line="23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моральное и материальное </w:t>
      </w:r>
      <w:r>
        <w:rPr>
          <w:rFonts w:ascii="Times New Roman" w:hAnsi="Times New Roman" w:cs="Times New Roman"/>
          <w:color w:val="000000"/>
          <w:sz w:val="26"/>
          <w:szCs w:val="26"/>
        </w:rPr>
        <w:t>поощрение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выдающихся деятелей физич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ской культуры и спорта, спортсменов и тренеров Чувашской Респу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б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лики за выдающиеся достижения в области физической культуры и спорта и участие в олимпиадах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327374C6" w14:textId="77777777" w:rsidR="00194E66" w:rsidRPr="00261465" w:rsidRDefault="00194E66" w:rsidP="00194E6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12538CB3" w14:textId="77777777" w:rsidR="00194E66" w:rsidRDefault="00194E66" w:rsidP="00194E66">
      <w:pPr>
        <w:pBdr>
          <w:top w:val="single" w:sz="4" w:space="10" w:color="4472C4" w:themeColor="accent1"/>
          <w:bottom w:val="single" w:sz="4" w:space="10" w:color="4472C4" w:themeColor="accent1"/>
        </w:pBdr>
        <w:spacing w:after="0" w:line="240" w:lineRule="auto"/>
        <w:ind w:right="-24"/>
        <w:jc w:val="center"/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lastRenderedPageBreak/>
        <w:t>Мегапроект «СОЗДАНИЕ МНОГО</w:t>
      </w:r>
      <w:r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 xml:space="preserve">профильного </w:t>
      </w:r>
      <w:r w:rsidRPr="00261465"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 xml:space="preserve">ДВОРЦА </w:t>
      </w:r>
    </w:p>
    <w:p w14:paraId="2A496E6B" w14:textId="77777777" w:rsidR="00194E66" w:rsidRPr="00261465" w:rsidRDefault="00194E66" w:rsidP="00194E66">
      <w:pPr>
        <w:pBdr>
          <w:top w:val="single" w:sz="4" w:space="10" w:color="4472C4" w:themeColor="accent1"/>
          <w:bottom w:val="single" w:sz="4" w:space="10" w:color="4472C4" w:themeColor="accent1"/>
        </w:pBdr>
        <w:spacing w:after="0" w:line="240" w:lineRule="auto"/>
        <w:ind w:right="-24"/>
        <w:jc w:val="center"/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>ЕДИНОБОРСТВ И ИГРОВЫХ ВИДОВ СПОРТА»</w:t>
      </w:r>
    </w:p>
    <w:p w14:paraId="5E1DCBF9" w14:textId="77777777" w:rsidR="00194E66" w:rsidRPr="00261465" w:rsidRDefault="00194E66" w:rsidP="00194E66">
      <w:pPr>
        <w:spacing w:after="0" w:line="240" w:lineRule="auto"/>
        <w:ind w:left="993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3826E5C6" w14:textId="77777777" w:rsidR="00194E66" w:rsidRPr="00362C6F" w:rsidRDefault="00194E66" w:rsidP="00844C57">
      <w:pPr>
        <w:numPr>
          <w:ilvl w:val="0"/>
          <w:numId w:val="107"/>
        </w:numPr>
        <w:spacing w:after="0" w:line="240" w:lineRule="auto"/>
        <w:ind w:left="1423" w:hanging="35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62C6F">
        <w:rPr>
          <w:rFonts w:ascii="Times New Roman" w:hAnsi="Times New Roman" w:cs="Times New Roman"/>
          <w:sz w:val="26"/>
          <w:szCs w:val="26"/>
        </w:rPr>
        <w:t xml:space="preserve">проведение II Всемирных игр национальных видов единоборств в </w:t>
      </w:r>
      <w:r w:rsidRPr="00362C6F">
        <w:rPr>
          <w:rFonts w:ascii="Times New Roman" w:hAnsi="Times New Roman" w:cs="Times New Roman"/>
          <w:sz w:val="26"/>
          <w:szCs w:val="26"/>
        </w:rPr>
        <w:br/>
        <w:t>2025 году</w:t>
      </w:r>
      <w:r w:rsidRPr="00362C6F">
        <w:rPr>
          <w:rFonts w:ascii="Times New Roman" w:hAnsi="Times New Roman" w:cs="Times New Roman"/>
          <w:color w:val="000000"/>
          <w:sz w:val="26"/>
          <w:szCs w:val="26"/>
        </w:rPr>
        <w:t>.</w:t>
      </w:r>
      <w:bookmarkStart w:id="409" w:name="_Toc185445626"/>
      <w:bookmarkStart w:id="410" w:name="_Toc186109340"/>
    </w:p>
    <w:p w14:paraId="4749C05C" w14:textId="77777777" w:rsidR="00194E66" w:rsidRPr="009A6831" w:rsidRDefault="00194E66" w:rsidP="00194E66">
      <w:pPr>
        <w:pStyle w:val="21"/>
        <w:spacing w:after="100"/>
        <w:rPr>
          <w:rFonts w:ascii="Times New Roman" w:hAnsi="Times New Roman" w:cs="Times New Roman"/>
          <w:b w:val="0"/>
          <w:sz w:val="26"/>
          <w:szCs w:val="26"/>
        </w:rPr>
      </w:pPr>
      <w:r w:rsidRPr="00D24EE2">
        <w:rPr>
          <w:rFonts w:ascii="Times New Roman" w:hAnsi="Times New Roman" w:cs="Times New Roman"/>
          <w:sz w:val="26"/>
          <w:szCs w:val="26"/>
        </w:rPr>
        <w:t>4.2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D24EE2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Об</w:t>
      </w:r>
      <w:r w:rsidRPr="00261465">
        <w:rPr>
          <w:rFonts w:ascii="Times New Roman" w:hAnsi="Times New Roman" w:cs="Times New Roman"/>
          <w:sz w:val="26"/>
          <w:szCs w:val="26"/>
        </w:rPr>
        <w:t>разовани</w:t>
      </w:r>
      <w:bookmarkEnd w:id="409"/>
      <w:bookmarkEnd w:id="410"/>
      <w:r>
        <w:rPr>
          <w:rFonts w:ascii="Times New Roman" w:hAnsi="Times New Roman" w:cs="Times New Roman"/>
          <w:sz w:val="26"/>
          <w:szCs w:val="26"/>
        </w:rPr>
        <w:t>е</w:t>
      </w:r>
    </w:p>
    <w:p w14:paraId="736564AF" w14:textId="77777777" w:rsidR="00194E66" w:rsidRPr="009A6831" w:rsidRDefault="00194E66" w:rsidP="00194E66">
      <w:pPr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6D7B1D3D" wp14:editId="271DA2A6">
            <wp:extent cx="5724525" cy="2743200"/>
            <wp:effectExtent l="0" t="0" r="952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573" t="31937" r="20343" b="297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D4708F" w14:textId="77777777" w:rsidR="00194E66" w:rsidRPr="00261465" w:rsidRDefault="00194E66" w:rsidP="00194E66">
      <w:pPr>
        <w:spacing w:after="0" w:line="240" w:lineRule="auto"/>
        <w:jc w:val="both"/>
        <w:rPr>
          <w:rFonts w:ascii="Times New Roman" w:hAnsi="Times New Roman" w:cs="Times New Roman"/>
          <w:b/>
          <w:bCs/>
          <w:caps/>
          <w:color w:val="A30800"/>
          <w:sz w:val="26"/>
          <w:szCs w:val="26"/>
        </w:rPr>
      </w:pPr>
      <w:r>
        <w:rPr>
          <w:rFonts w:ascii="Times New Roman" w:hAnsi="Times New Roman" w:cs="Times New Roman"/>
          <w:b/>
          <w:bCs/>
          <w:caps/>
          <w:color w:val="A30800"/>
          <w:sz w:val="26"/>
          <w:szCs w:val="26"/>
        </w:rPr>
        <w:t xml:space="preserve">          </w:t>
      </w:r>
      <w:r w:rsidRPr="00261465">
        <w:rPr>
          <w:rFonts w:ascii="Times New Roman" w:hAnsi="Times New Roman" w:cs="Times New Roman"/>
          <w:b/>
          <w:bCs/>
          <w:caps/>
          <w:color w:val="A30800"/>
          <w:sz w:val="26"/>
          <w:szCs w:val="26"/>
        </w:rPr>
        <w:t>Амбиция</w:t>
      </w:r>
    </w:p>
    <w:p w14:paraId="57EECF7A" w14:textId="77777777" w:rsidR="00194E66" w:rsidRPr="00261465" w:rsidRDefault="00194E66" w:rsidP="00194E6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61465">
        <w:rPr>
          <w:rFonts w:ascii="Times New Roman" w:hAnsi="Times New Roman" w:cs="Times New Roman"/>
          <w:bCs/>
          <w:sz w:val="26"/>
          <w:szCs w:val="26"/>
        </w:rPr>
        <w:t>Создать в Чувашской Республике современное образовательное простра</w:t>
      </w:r>
      <w:r w:rsidRPr="00261465">
        <w:rPr>
          <w:rFonts w:ascii="Times New Roman" w:hAnsi="Times New Roman" w:cs="Times New Roman"/>
          <w:bCs/>
          <w:sz w:val="26"/>
          <w:szCs w:val="26"/>
        </w:rPr>
        <w:t>н</w:t>
      </w:r>
      <w:r w:rsidRPr="00261465">
        <w:rPr>
          <w:rFonts w:ascii="Times New Roman" w:hAnsi="Times New Roman" w:cs="Times New Roman"/>
          <w:bCs/>
          <w:sz w:val="26"/>
          <w:szCs w:val="26"/>
        </w:rPr>
        <w:t>ство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261465">
        <w:rPr>
          <w:rFonts w:ascii="Times New Roman" w:hAnsi="Times New Roman" w:cs="Times New Roman"/>
          <w:bCs/>
          <w:sz w:val="26"/>
          <w:szCs w:val="26"/>
        </w:rPr>
        <w:t>для качественной подготовки обучающихся, обладающих набором важных компетенций, необходимых для эффективной реализации своего потенциал</w:t>
      </w:r>
      <w:r>
        <w:rPr>
          <w:rFonts w:ascii="Times New Roman" w:hAnsi="Times New Roman" w:cs="Times New Roman"/>
          <w:bCs/>
          <w:sz w:val="26"/>
          <w:szCs w:val="26"/>
        </w:rPr>
        <w:t>а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14:paraId="7F9A57A1" w14:textId="77777777" w:rsidR="00194E66" w:rsidRPr="00261465" w:rsidRDefault="00194E66" w:rsidP="00194E6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5F20B34C" w14:textId="77777777" w:rsidR="00194E66" w:rsidRPr="00D24EE2" w:rsidRDefault="00194E66" w:rsidP="00194E6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A30800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aps/>
          <w:color w:val="A30800"/>
          <w:sz w:val="26"/>
          <w:szCs w:val="26"/>
        </w:rPr>
        <w:t>Задачи</w:t>
      </w:r>
    </w:p>
    <w:tbl>
      <w:tblPr>
        <w:tblStyle w:val="44"/>
        <w:tblW w:w="0" w:type="auto"/>
        <w:tblBorders>
          <w:top w:val="single" w:sz="8" w:space="0" w:color="A30800"/>
          <w:left w:val="none" w:sz="0" w:space="0" w:color="auto"/>
          <w:bottom w:val="single" w:sz="8" w:space="0" w:color="A30800"/>
          <w:right w:val="none" w:sz="0" w:space="0" w:color="auto"/>
          <w:insideH w:val="single" w:sz="8" w:space="0" w:color="A3080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8579"/>
      </w:tblGrid>
      <w:tr w:rsidR="00194E66" w:rsidRPr="00261465" w14:paraId="4039813D" w14:textId="77777777" w:rsidTr="00194E66">
        <w:trPr>
          <w:trHeight w:val="612"/>
        </w:trPr>
        <w:tc>
          <w:tcPr>
            <w:tcW w:w="994" w:type="dxa"/>
          </w:tcPr>
          <w:p w14:paraId="048B5589" w14:textId="77777777" w:rsidR="00194E66" w:rsidRPr="00261465" w:rsidRDefault="00194E66" w:rsidP="00194E66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4.22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1.</w:t>
            </w:r>
          </w:p>
        </w:tc>
        <w:tc>
          <w:tcPr>
            <w:tcW w:w="8911" w:type="dxa"/>
          </w:tcPr>
          <w:p w14:paraId="705D23F6" w14:textId="77777777" w:rsidR="00194E66" w:rsidRPr="00261465" w:rsidRDefault="00194E66" w:rsidP="00194E6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Обеспечение доступнос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ти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 xml:space="preserve"> качеств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енного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 xml:space="preserve"> образования с ориентацией на перспективные потребности региональной экономики</w:t>
            </w:r>
          </w:p>
        </w:tc>
      </w:tr>
      <w:tr w:rsidR="00194E66" w:rsidRPr="00261465" w14:paraId="7B12C806" w14:textId="77777777" w:rsidTr="00194E66">
        <w:trPr>
          <w:trHeight w:val="625"/>
        </w:trPr>
        <w:tc>
          <w:tcPr>
            <w:tcW w:w="994" w:type="dxa"/>
          </w:tcPr>
          <w:p w14:paraId="791FD826" w14:textId="77777777" w:rsidR="00194E66" w:rsidRPr="00261465" w:rsidRDefault="00194E66" w:rsidP="00194E66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4.22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2.</w:t>
            </w:r>
          </w:p>
        </w:tc>
        <w:tc>
          <w:tcPr>
            <w:tcW w:w="8911" w:type="dxa"/>
          </w:tcPr>
          <w:p w14:paraId="55B42596" w14:textId="77777777" w:rsidR="00194E66" w:rsidRPr="00261465" w:rsidRDefault="00194E66" w:rsidP="00194E6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E08E9">
              <w:rPr>
                <w:rFonts w:ascii="Times New Roman" w:eastAsia="Times New Roman" w:hAnsi="Times New Roman" w:cs="Times New Roman"/>
                <w:bCs/>
                <w:color w:val="222222"/>
                <w:sz w:val="26"/>
                <w:szCs w:val="26"/>
                <w:lang w:eastAsia="ru-RU"/>
              </w:rPr>
              <w:t>Доведение к 2030 году доли заключенных договоров о целевом обучении по программам высшего образования до 90% от установленной квоты</w:t>
            </w:r>
          </w:p>
        </w:tc>
      </w:tr>
      <w:tr w:rsidR="00194E66" w:rsidRPr="00261465" w14:paraId="7F85854C" w14:textId="77777777" w:rsidTr="00194E66">
        <w:trPr>
          <w:trHeight w:val="925"/>
        </w:trPr>
        <w:tc>
          <w:tcPr>
            <w:tcW w:w="994" w:type="dxa"/>
          </w:tcPr>
          <w:p w14:paraId="1A909AE6" w14:textId="77777777" w:rsidR="00194E66" w:rsidRPr="003F23BD" w:rsidRDefault="00194E66" w:rsidP="00194E66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4.22</w:t>
            </w:r>
            <w:r w:rsidRPr="003F23BD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.3.</w:t>
            </w:r>
          </w:p>
        </w:tc>
        <w:tc>
          <w:tcPr>
            <w:tcW w:w="8911" w:type="dxa"/>
          </w:tcPr>
          <w:p w14:paraId="389321D4" w14:textId="77777777" w:rsidR="00194E66" w:rsidRPr="003F23BD" w:rsidRDefault="00194E66" w:rsidP="00194E6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F23BD">
              <w:rPr>
                <w:rFonts w:ascii="Times New Roman" w:hAnsi="Times New Roman" w:cs="Times New Roman"/>
                <w:sz w:val="26"/>
                <w:szCs w:val="26"/>
              </w:rPr>
              <w:t>Создание условий и возможностей для качественного образования в теч</w:t>
            </w:r>
            <w:r w:rsidRPr="003F23BD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3F23BD">
              <w:rPr>
                <w:rFonts w:ascii="Times New Roman" w:hAnsi="Times New Roman" w:cs="Times New Roman"/>
                <w:sz w:val="26"/>
                <w:szCs w:val="26"/>
              </w:rPr>
              <w:t>ние всей жизни, творческой самореализации и всестороннего развития личности</w:t>
            </w:r>
          </w:p>
        </w:tc>
      </w:tr>
      <w:tr w:rsidR="00194E66" w:rsidRPr="00261465" w14:paraId="0E55F1B8" w14:textId="77777777" w:rsidTr="00194E66">
        <w:trPr>
          <w:trHeight w:val="612"/>
        </w:trPr>
        <w:tc>
          <w:tcPr>
            <w:tcW w:w="994" w:type="dxa"/>
          </w:tcPr>
          <w:p w14:paraId="4057B928" w14:textId="77777777" w:rsidR="00194E66" w:rsidRPr="003F23BD" w:rsidRDefault="00194E66" w:rsidP="00194E66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4.22</w:t>
            </w:r>
            <w:r w:rsidRPr="003F23BD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.4.</w:t>
            </w:r>
          </w:p>
        </w:tc>
        <w:tc>
          <w:tcPr>
            <w:tcW w:w="8911" w:type="dxa"/>
          </w:tcPr>
          <w:p w14:paraId="006719D0" w14:textId="77777777" w:rsidR="00194E66" w:rsidRPr="003F23BD" w:rsidRDefault="00194E66" w:rsidP="00194E6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F23BD">
              <w:rPr>
                <w:rFonts w:ascii="Times New Roman" w:hAnsi="Times New Roman" w:cs="Times New Roman"/>
                <w:sz w:val="26"/>
                <w:szCs w:val="26"/>
              </w:rPr>
              <w:t>Развитие системы сопровождения обучающихся, нуждающихся в индив</w:t>
            </w:r>
            <w:r w:rsidRPr="003F23BD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3F23BD">
              <w:rPr>
                <w:rFonts w:ascii="Times New Roman" w:hAnsi="Times New Roman" w:cs="Times New Roman"/>
                <w:sz w:val="26"/>
                <w:szCs w:val="26"/>
              </w:rPr>
              <w:t xml:space="preserve">дуальном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подходе</w:t>
            </w:r>
          </w:p>
        </w:tc>
      </w:tr>
    </w:tbl>
    <w:p w14:paraId="1226D951" w14:textId="77777777" w:rsidR="00194E66" w:rsidRPr="00261465" w:rsidRDefault="00194E66" w:rsidP="00194E66">
      <w:pPr>
        <w:shd w:val="clear" w:color="auto" w:fill="FFFFFF"/>
        <w:spacing w:after="0" w:line="240" w:lineRule="auto"/>
        <w:ind w:left="400" w:firstLine="308"/>
        <w:contextualSpacing/>
        <w:jc w:val="both"/>
        <w:outlineLvl w:val="0"/>
        <w:rPr>
          <w:rFonts w:ascii="Times New Roman" w:hAnsi="Times New Roman" w:cs="Times New Roman"/>
          <w:b/>
          <w:bCs/>
          <w:caps/>
          <w:color w:val="A30800"/>
          <w:sz w:val="26"/>
          <w:szCs w:val="26"/>
        </w:rPr>
      </w:pPr>
      <w:bookmarkStart w:id="411" w:name="_Toc185445629"/>
    </w:p>
    <w:p w14:paraId="776BC67B" w14:textId="77777777" w:rsidR="00194E66" w:rsidRPr="00261465" w:rsidRDefault="00194E66" w:rsidP="00194E66">
      <w:pPr>
        <w:shd w:val="clear" w:color="auto" w:fill="FFFFFF"/>
        <w:spacing w:after="0" w:line="240" w:lineRule="auto"/>
        <w:ind w:left="400" w:firstLine="308"/>
        <w:contextualSpacing/>
        <w:jc w:val="both"/>
        <w:outlineLvl w:val="0"/>
        <w:rPr>
          <w:rFonts w:ascii="Times New Roman" w:hAnsi="Times New Roman" w:cs="Times New Roman"/>
          <w:b/>
          <w:bCs/>
          <w:caps/>
          <w:sz w:val="26"/>
          <w:szCs w:val="26"/>
        </w:rPr>
      </w:pPr>
      <w:bookmarkStart w:id="412" w:name="_Toc186109343"/>
      <w:r w:rsidRPr="00261465">
        <w:rPr>
          <w:rFonts w:ascii="Times New Roman" w:hAnsi="Times New Roman" w:cs="Times New Roman"/>
          <w:b/>
          <w:bCs/>
          <w:caps/>
          <w:color w:val="A30800"/>
          <w:sz w:val="26"/>
          <w:szCs w:val="26"/>
        </w:rPr>
        <w:t>направления</w:t>
      </w:r>
      <w:bookmarkEnd w:id="411"/>
      <w:bookmarkEnd w:id="412"/>
      <w:r w:rsidRPr="00261465">
        <w:rPr>
          <w:rFonts w:ascii="Times New Roman" w:hAnsi="Times New Roman" w:cs="Times New Roman"/>
          <w:b/>
          <w:bCs/>
          <w:caps/>
          <w:color w:val="A30800"/>
          <w:sz w:val="26"/>
          <w:szCs w:val="26"/>
        </w:rPr>
        <w:t xml:space="preserve"> </w:t>
      </w:r>
    </w:p>
    <w:p w14:paraId="7CAA48B5" w14:textId="77777777" w:rsidR="00194E66" w:rsidRPr="00261465" w:rsidRDefault="00194E66" w:rsidP="00194E66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Обеспечение доступности качеств</w:t>
      </w:r>
      <w:r>
        <w:rPr>
          <w:rFonts w:ascii="Times New Roman" w:hAnsi="Times New Roman" w:cs="Times New Roman"/>
          <w:b/>
          <w:bCs/>
          <w:color w:val="3D65A1"/>
          <w:sz w:val="26"/>
          <w:szCs w:val="26"/>
        </w:rPr>
        <w:t>енного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 xml:space="preserve"> образования</w:t>
      </w:r>
    </w:p>
    <w:p w14:paraId="2BB44D0E" w14:textId="77777777" w:rsidR="00194E66" w:rsidRPr="00261465" w:rsidRDefault="00194E66" w:rsidP="00844C57">
      <w:pPr>
        <w:numPr>
          <w:ilvl w:val="0"/>
          <w:numId w:val="108"/>
        </w:numPr>
        <w:tabs>
          <w:tab w:val="num" w:pos="1134"/>
        </w:tabs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обеспечение доступности качеств</w:t>
      </w:r>
      <w:r>
        <w:rPr>
          <w:rFonts w:ascii="Times New Roman" w:hAnsi="Times New Roman" w:cs="Times New Roman"/>
          <w:color w:val="000000"/>
          <w:sz w:val="26"/>
          <w:szCs w:val="26"/>
        </w:rPr>
        <w:t>енного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образования с ориентацией на перспективные потребности региональной экономики;</w:t>
      </w:r>
    </w:p>
    <w:p w14:paraId="3EFCCAF5" w14:textId="77777777" w:rsidR="00194E66" w:rsidRPr="00261465" w:rsidRDefault="00194E66" w:rsidP="00844C57">
      <w:pPr>
        <w:numPr>
          <w:ilvl w:val="0"/>
          <w:numId w:val="108"/>
        </w:numPr>
        <w:tabs>
          <w:tab w:val="num" w:pos="1134"/>
        </w:tabs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сохранение доступности дошкольного образования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0302EDAD" w14:textId="77777777" w:rsidR="00194E66" w:rsidRPr="00261465" w:rsidRDefault="00194E66" w:rsidP="00194E66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color w:val="000000"/>
          <w:sz w:val="26"/>
          <w:szCs w:val="26"/>
        </w:rPr>
      </w:pPr>
    </w:p>
    <w:p w14:paraId="2264C311" w14:textId="77777777" w:rsidR="00194E66" w:rsidRPr="00261465" w:rsidRDefault="00194E66" w:rsidP="00194E66">
      <w:pPr>
        <w:pBdr>
          <w:top w:val="single" w:sz="4" w:space="10" w:color="4472C4" w:themeColor="accent1"/>
          <w:bottom w:val="single" w:sz="4" w:space="10" w:color="4472C4" w:themeColor="accent1"/>
        </w:pBdr>
        <w:spacing w:after="0" w:line="240" w:lineRule="auto"/>
        <w:ind w:right="-24"/>
        <w:jc w:val="center"/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lastRenderedPageBreak/>
        <w:t>Мегап</w:t>
      </w:r>
      <w:r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 xml:space="preserve">роект «образование для каждого </w:t>
      </w:r>
      <w:r w:rsidRPr="00261465"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>2030»</w:t>
      </w:r>
    </w:p>
    <w:p w14:paraId="0E9C2604" w14:textId="77777777" w:rsidR="00194E66" w:rsidRPr="00261465" w:rsidRDefault="00194E66" w:rsidP="00194E66">
      <w:pPr>
        <w:tabs>
          <w:tab w:val="num" w:pos="1134"/>
        </w:tabs>
        <w:spacing w:after="0" w:line="240" w:lineRule="auto"/>
        <w:jc w:val="both"/>
        <w:rPr>
          <w:rFonts w:ascii="Times New Roman" w:hAnsi="Times New Roman" w:cs="Times New Roman"/>
          <w:color w:val="3D65A1"/>
          <w:sz w:val="26"/>
          <w:szCs w:val="26"/>
        </w:rPr>
      </w:pPr>
    </w:p>
    <w:p w14:paraId="176B32D5" w14:textId="77777777" w:rsidR="00194E66" w:rsidRPr="00261465" w:rsidRDefault="00194E66" w:rsidP="00844C57">
      <w:pPr>
        <w:numPr>
          <w:ilvl w:val="0"/>
          <w:numId w:val="108"/>
        </w:numPr>
        <w:tabs>
          <w:tab w:val="num" w:pos="1134"/>
        </w:tabs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обеспечение единого образовательного пространства с учетом сове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р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шенствования базовых аспектов его функционирования: содержания и технологии образования, инфраструктуры образовательных организ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ций, развития кадрового потенциала, единого методического пр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странства;</w:t>
      </w:r>
    </w:p>
    <w:p w14:paraId="0689E4E2" w14:textId="77777777" w:rsidR="00194E66" w:rsidRPr="00261465" w:rsidRDefault="00194E66" w:rsidP="00844C57">
      <w:pPr>
        <w:numPr>
          <w:ilvl w:val="0"/>
          <w:numId w:val="108"/>
        </w:numPr>
        <w:tabs>
          <w:tab w:val="num" w:pos="1134"/>
        </w:tabs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повышение доступности образовательных организаций всех уровней для обучающихся с ограниченными возможностями здоровья;</w:t>
      </w:r>
    </w:p>
    <w:p w14:paraId="731E5ADC" w14:textId="77777777" w:rsidR="00194E66" w:rsidRPr="00261465" w:rsidRDefault="00194E66" w:rsidP="00844C57">
      <w:pPr>
        <w:numPr>
          <w:ilvl w:val="0"/>
          <w:numId w:val="108"/>
        </w:numPr>
        <w:tabs>
          <w:tab w:val="num" w:pos="1134"/>
        </w:tabs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внедрение комплексных мер, обеспечивающих безопасные условия функционирования образовательных организаций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в Чувашской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Ре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с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публик</w:t>
      </w:r>
      <w:r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6E90A2EE" w14:textId="77777777" w:rsidR="00194E66" w:rsidRPr="003F23BD" w:rsidRDefault="00194E66" w:rsidP="00844C57">
      <w:pPr>
        <w:numPr>
          <w:ilvl w:val="0"/>
          <w:numId w:val="108"/>
        </w:numPr>
        <w:tabs>
          <w:tab w:val="num" w:pos="1134"/>
        </w:tabs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усиление воспитательной работы в системе образования, направле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ной на ориентацию детей и молодежи на семейные ценности, повыш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ние гражданской ответственности, обеспечение преемственности п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колений, воспитание нового поколения граждан с активной жизненной позицией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3DC76BCA" w14:textId="77777777" w:rsidR="00194E66" w:rsidRDefault="00194E66" w:rsidP="00844C57">
      <w:pPr>
        <w:numPr>
          <w:ilvl w:val="0"/>
          <w:numId w:val="117"/>
        </w:numPr>
        <w:tabs>
          <w:tab w:val="clear" w:pos="720"/>
        </w:tabs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ликвидация второй смены в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общеобразовательных организациях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г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родских </w:t>
      </w:r>
      <w:r>
        <w:rPr>
          <w:rFonts w:ascii="Times New Roman" w:hAnsi="Times New Roman" w:cs="Times New Roman"/>
          <w:color w:val="000000"/>
          <w:sz w:val="26"/>
          <w:szCs w:val="26"/>
        </w:rPr>
        <w:t>округов Чувашской Республики в составе Чебоксарской а</w:t>
      </w:r>
      <w:r>
        <w:rPr>
          <w:rFonts w:ascii="Times New Roman" w:hAnsi="Times New Roman" w:cs="Times New Roman"/>
          <w:color w:val="000000"/>
          <w:sz w:val="26"/>
          <w:szCs w:val="26"/>
        </w:rPr>
        <w:t>г</w:t>
      </w:r>
      <w:r>
        <w:rPr>
          <w:rFonts w:ascii="Times New Roman" w:hAnsi="Times New Roman" w:cs="Times New Roman"/>
          <w:color w:val="000000"/>
          <w:sz w:val="26"/>
          <w:szCs w:val="26"/>
        </w:rPr>
        <w:t>ломерации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267EEA71" w14:textId="77777777" w:rsidR="00194E66" w:rsidRPr="008B4E25" w:rsidRDefault="00194E66" w:rsidP="00844C57">
      <w:pPr>
        <w:numPr>
          <w:ilvl w:val="0"/>
          <w:numId w:val="117"/>
        </w:numPr>
        <w:tabs>
          <w:tab w:val="clear" w:pos="720"/>
        </w:tabs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реализация 50 проектов строительства, благоустройства территорий, капитального ремонта и реконструкции школ, а также более 100 пр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ектов строительства, благоустройства территорий, капитального р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монта и реконструкции детских садов.</w:t>
      </w:r>
    </w:p>
    <w:p w14:paraId="6DF4C485" w14:textId="77777777" w:rsidR="00194E66" w:rsidRPr="003F23BD" w:rsidRDefault="00194E66" w:rsidP="00194E66">
      <w:pPr>
        <w:tabs>
          <w:tab w:val="num" w:pos="1134"/>
        </w:tabs>
        <w:spacing w:after="0" w:line="240" w:lineRule="auto"/>
        <w:jc w:val="both"/>
        <w:rPr>
          <w:rFonts w:ascii="Times New Roman" w:hAnsi="Times New Roman" w:cs="Times New Roman"/>
          <w:color w:val="3D65A1"/>
          <w:sz w:val="26"/>
          <w:szCs w:val="26"/>
        </w:rPr>
      </w:pPr>
    </w:p>
    <w:p w14:paraId="6224097E" w14:textId="77777777" w:rsidR="00194E66" w:rsidRPr="008B4E25" w:rsidRDefault="00194E66" w:rsidP="00194E66">
      <w:pPr>
        <w:tabs>
          <w:tab w:val="num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</w:pPr>
      <w:r w:rsidRPr="008B4E25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>Формирование эффективной системы выявления, поддержки и развития способностей и талантов у детей и молодежи</w:t>
      </w:r>
    </w:p>
    <w:p w14:paraId="1B8D0543" w14:textId="77777777" w:rsidR="00194E66" w:rsidRPr="00261465" w:rsidRDefault="00194E66" w:rsidP="00844C57">
      <w:pPr>
        <w:numPr>
          <w:ilvl w:val="0"/>
          <w:numId w:val="117"/>
        </w:numPr>
        <w:tabs>
          <w:tab w:val="clear" w:pos="720"/>
          <w:tab w:val="num" w:pos="1134"/>
        </w:tabs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совершенствование системы образования как важнейшей составля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ю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щей сохранения и развития национальных культур и создание условий и возможностей для творческой самореализации и всестороннего ра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з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вития личности, непрерывности образования;</w:t>
      </w:r>
    </w:p>
    <w:p w14:paraId="0C0F90B1" w14:textId="77777777" w:rsidR="00194E66" w:rsidRPr="00261465" w:rsidRDefault="00194E66" w:rsidP="00844C57">
      <w:pPr>
        <w:numPr>
          <w:ilvl w:val="0"/>
          <w:numId w:val="117"/>
        </w:numPr>
        <w:tabs>
          <w:tab w:val="clear" w:pos="720"/>
          <w:tab w:val="num" w:pos="1134"/>
        </w:tabs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формирование эффективной системы выявления, поддержки и разв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тия способностей и талантов у детей и молодежи, основанной на принципах справедливости, всеобщности и направленной на сам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определение и профессиональную ориентацию всех обучающихся;</w:t>
      </w:r>
    </w:p>
    <w:p w14:paraId="4C2E965D" w14:textId="77777777" w:rsidR="00194E66" w:rsidRDefault="00194E66" w:rsidP="00844C57">
      <w:pPr>
        <w:numPr>
          <w:ilvl w:val="0"/>
          <w:numId w:val="117"/>
        </w:numPr>
        <w:tabs>
          <w:tab w:val="clear" w:pos="720"/>
          <w:tab w:val="num" w:pos="1134"/>
        </w:tabs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поддержка непрерывной научно-образовательной траектории развития талантов от детских проектов до предпринимательских стартапов и R&amp;D-систем предприятий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324B533D" w14:textId="77777777" w:rsidR="00194E66" w:rsidRDefault="00194E66" w:rsidP="00194E6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0EC522C1" w14:textId="77777777" w:rsidR="00194E66" w:rsidRDefault="00194E66" w:rsidP="00194E66">
      <w:pPr>
        <w:spacing w:after="0" w:line="240" w:lineRule="auto"/>
        <w:ind w:left="1066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Профориентация для детей и подростков</w:t>
      </w:r>
    </w:p>
    <w:p w14:paraId="3BD3068D" w14:textId="77777777" w:rsidR="00194E66" w:rsidRPr="00261465" w:rsidRDefault="00194E66" w:rsidP="00844C57">
      <w:pPr>
        <w:numPr>
          <w:ilvl w:val="0"/>
          <w:numId w:val="116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создание комплексной практикоориентированной модели професси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нального образования обучающихся;</w:t>
      </w:r>
    </w:p>
    <w:p w14:paraId="29AF3128" w14:textId="77777777" w:rsidR="00194E66" w:rsidRDefault="00194E66" w:rsidP="00844C57">
      <w:pPr>
        <w:numPr>
          <w:ilvl w:val="0"/>
          <w:numId w:val="116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дальнейшее с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оздание и развитие образовательно-производственных кластеров, объединяющих производственные компании и техникумы, колледжи, реализующи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х программы по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направления</w:t>
      </w:r>
      <w:r>
        <w:rPr>
          <w:rFonts w:ascii="Times New Roman" w:hAnsi="Times New Roman" w:cs="Times New Roman"/>
          <w:color w:val="000000"/>
          <w:sz w:val="26"/>
          <w:szCs w:val="26"/>
        </w:rPr>
        <w:t>м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подготовки специалистов,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что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позвол</w:t>
      </w:r>
      <w:r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т на основе сетевого взаимодействия уд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lastRenderedPageBreak/>
        <w:t>влетворять потребности экономики региона в высокопрофессионал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ь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ных кадрах;</w:t>
      </w:r>
    </w:p>
    <w:p w14:paraId="40FD8E84" w14:textId="77777777" w:rsidR="00194E66" w:rsidRPr="00261465" w:rsidRDefault="00194E66" w:rsidP="00194E6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5A5146A0" w14:textId="77777777" w:rsidR="00194E66" w:rsidRPr="00EE08E9" w:rsidRDefault="00194E66" w:rsidP="00194E66">
      <w:pPr>
        <w:pBdr>
          <w:top w:val="single" w:sz="4" w:space="10" w:color="4472C4" w:themeColor="accent1"/>
          <w:bottom w:val="single" w:sz="4" w:space="10" w:color="4472C4" w:themeColor="accent1"/>
        </w:pBdr>
        <w:spacing w:after="0" w:line="240" w:lineRule="auto"/>
        <w:ind w:right="-24"/>
        <w:jc w:val="center"/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>Мегапроект «</w:t>
      </w:r>
      <w:r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>ПРОФЕССИОНАЛИТЕТ – КАДРЫ ДЛЯ ЧУВАШИИ»</w:t>
      </w:r>
    </w:p>
    <w:p w14:paraId="7B0F5ECF" w14:textId="77777777" w:rsidR="00194E66" w:rsidRPr="00261465" w:rsidRDefault="00194E66" w:rsidP="00194E66">
      <w:pPr>
        <w:spacing w:after="0" w:line="247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17B5209D" w14:textId="77777777" w:rsidR="00194E66" w:rsidRPr="00261465" w:rsidRDefault="00194E66" w:rsidP="00844C57">
      <w:pPr>
        <w:numPr>
          <w:ilvl w:val="0"/>
          <w:numId w:val="116"/>
        </w:numPr>
        <w:spacing w:after="0" w:line="247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реализация образовательных и профориентационных проектов для д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тей, подростков, включающих как интерактивно-развлекательные форматы, так и мероприятия на базе учебных заведений;</w:t>
      </w:r>
    </w:p>
    <w:p w14:paraId="1AB0F2CA" w14:textId="77777777" w:rsidR="00194E66" w:rsidRPr="00261465" w:rsidRDefault="00194E66" w:rsidP="00844C57">
      <w:pPr>
        <w:numPr>
          <w:ilvl w:val="0"/>
          <w:numId w:val="116"/>
        </w:numPr>
        <w:spacing w:after="0" w:line="247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трансформация профессионального обучения в единое образовател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ь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ное пространство путем создания партнерств</w:t>
      </w:r>
      <w:r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школ и предприятий р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гиона, что позволит обучающимся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школ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получить первую профессию; </w:t>
      </w:r>
    </w:p>
    <w:p w14:paraId="115EFB5D" w14:textId="77777777" w:rsidR="00194E66" w:rsidRDefault="00194E66" w:rsidP="00844C57">
      <w:pPr>
        <w:numPr>
          <w:ilvl w:val="0"/>
          <w:numId w:val="116"/>
        </w:numPr>
        <w:spacing w:after="0" w:line="247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создание для детей учебно-развлекательного центра с площадками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для 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ранней профориентации по приоритетным направлениям развития предприятий региона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03DDD94F" w14:textId="77777777" w:rsidR="00194E66" w:rsidRPr="009C3F66" w:rsidRDefault="00194E66" w:rsidP="00844C57">
      <w:pPr>
        <w:numPr>
          <w:ilvl w:val="0"/>
          <w:numId w:val="116"/>
        </w:numPr>
        <w:spacing w:after="0" w:line="247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C3F66">
        <w:rPr>
          <w:rFonts w:ascii="Times New Roman" w:hAnsi="Times New Roman" w:cs="Times New Roman"/>
          <w:color w:val="000000"/>
          <w:sz w:val="26"/>
          <w:szCs w:val="26"/>
        </w:rPr>
        <w:t>формирование контрольных цифр приема по программам среднего профессионального образования с учетом запросов работодателей.</w:t>
      </w:r>
    </w:p>
    <w:p w14:paraId="70E659DA" w14:textId="77777777" w:rsidR="00194E66" w:rsidRDefault="00194E66" w:rsidP="00194E66">
      <w:pPr>
        <w:spacing w:after="0" w:line="247" w:lineRule="auto"/>
        <w:ind w:left="1423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5011FC33" w14:textId="77777777" w:rsidR="00194E66" w:rsidRPr="00261465" w:rsidRDefault="00194E66" w:rsidP="00194E66">
      <w:pPr>
        <w:spacing w:after="0" w:line="247" w:lineRule="auto"/>
        <w:ind w:left="567" w:firstLine="357"/>
        <w:jc w:val="both"/>
        <w:outlineLvl w:val="0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bookmarkStart w:id="413" w:name="_Toc185445630"/>
      <w:bookmarkStart w:id="414" w:name="_Toc186109344"/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Развитие высшего образования и научно-инновационной деятельн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о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сти</w:t>
      </w:r>
      <w:bookmarkEnd w:id="413"/>
      <w:bookmarkEnd w:id="414"/>
    </w:p>
    <w:p w14:paraId="5D05220B" w14:textId="77777777" w:rsidR="00194E66" w:rsidRPr="00261465" w:rsidRDefault="00194E66" w:rsidP="00844C57">
      <w:pPr>
        <w:numPr>
          <w:ilvl w:val="0"/>
          <w:numId w:val="116"/>
        </w:numPr>
        <w:spacing w:after="0" w:line="247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взаимодействие образовательных организаций высшего образования и среднего профессионального образования в Чувашской Республике с государственными органами власти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14:paraId="28F7E0F4" w14:textId="77777777" w:rsidR="00194E66" w:rsidRPr="00261465" w:rsidRDefault="00194E66" w:rsidP="00844C57">
      <w:pPr>
        <w:numPr>
          <w:ilvl w:val="0"/>
          <w:numId w:val="116"/>
        </w:numPr>
        <w:spacing w:after="0" w:line="247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модернизации содержания и форм образования, необходимых для к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чественной подготовки специалистов в соответствии с кадровыми п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требностями региона. </w:t>
      </w:r>
    </w:p>
    <w:p w14:paraId="487DCC21" w14:textId="77777777" w:rsidR="00194E66" w:rsidRPr="00261465" w:rsidRDefault="00194E66" w:rsidP="00844C57">
      <w:pPr>
        <w:numPr>
          <w:ilvl w:val="0"/>
          <w:numId w:val="116"/>
        </w:numPr>
        <w:spacing w:after="0" w:line="247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подготовка кадров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в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области цифровой электроэнергетики и иннов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ционных технологий в медицине в рамках сетевого взаимодействия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14:paraId="1D0CDF83" w14:textId="77777777" w:rsidR="00194E66" w:rsidRPr="00261465" w:rsidRDefault="00194E66" w:rsidP="00844C57">
      <w:pPr>
        <w:numPr>
          <w:ilvl w:val="0"/>
          <w:numId w:val="116"/>
        </w:numPr>
        <w:spacing w:after="0" w:line="247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совершенствование системы целевого приема в образовательные 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р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ганизации высшего образования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11E7700C" w14:textId="77777777" w:rsidR="00194E66" w:rsidRPr="00261465" w:rsidRDefault="00194E66" w:rsidP="00844C57">
      <w:pPr>
        <w:numPr>
          <w:ilvl w:val="0"/>
          <w:numId w:val="116"/>
        </w:numPr>
        <w:spacing w:after="0" w:line="247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сотрудничество организаций высшего образования и среднего профе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с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сионального образования в Чувашской Республике с образовательн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ы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ми организациями в других регионах, осуществление ими совместной учебной, научной, воспитательной деятельности в целях повышения привлекательности региона для квалифицированных кадров;</w:t>
      </w:r>
    </w:p>
    <w:p w14:paraId="76C22C76" w14:textId="77777777" w:rsidR="00194E66" w:rsidRDefault="00194E66" w:rsidP="00844C57">
      <w:pPr>
        <w:numPr>
          <w:ilvl w:val="0"/>
          <w:numId w:val="116"/>
        </w:numPr>
        <w:spacing w:after="0" w:line="247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принятие программ внедрения экологической повестки и конкретных мер по формированию экологической культуры и экологически усто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й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чивого образа жизни в деятельность образовательных организаций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12309C3D" w14:textId="77777777" w:rsidR="00194E66" w:rsidRPr="00261465" w:rsidRDefault="00194E66" w:rsidP="00844C57">
      <w:pPr>
        <w:numPr>
          <w:ilvl w:val="0"/>
          <w:numId w:val="116"/>
        </w:numPr>
        <w:spacing w:after="0" w:line="247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популяризация достижений российской науки, проведение меропри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я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тий (в том числе конференци</w:t>
      </w:r>
      <w:r>
        <w:rPr>
          <w:rFonts w:ascii="Times New Roman" w:hAnsi="Times New Roman" w:cs="Times New Roman"/>
          <w:color w:val="000000"/>
          <w:sz w:val="26"/>
          <w:szCs w:val="26"/>
        </w:rPr>
        <w:t>й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, семинар</w:t>
      </w:r>
      <w:r>
        <w:rPr>
          <w:rFonts w:ascii="Times New Roman" w:hAnsi="Times New Roman" w:cs="Times New Roman"/>
          <w:color w:val="000000"/>
          <w:sz w:val="26"/>
          <w:szCs w:val="26"/>
        </w:rPr>
        <w:t>ов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, панельны</w:t>
      </w:r>
      <w:r>
        <w:rPr>
          <w:rFonts w:ascii="Times New Roman" w:hAnsi="Times New Roman" w:cs="Times New Roman"/>
          <w:color w:val="000000"/>
          <w:sz w:val="26"/>
          <w:szCs w:val="26"/>
        </w:rPr>
        <w:t>х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дискусси</w:t>
      </w:r>
      <w:r>
        <w:rPr>
          <w:rFonts w:ascii="Times New Roman" w:hAnsi="Times New Roman" w:cs="Times New Roman"/>
          <w:color w:val="000000"/>
          <w:sz w:val="26"/>
          <w:szCs w:val="26"/>
        </w:rPr>
        <w:t>й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на крупных форумах и диалоговых площадках), направленных на пов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ы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шение доступности для широкой аудитории информации о достиж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ниях современной науки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6DE67CE4" w14:textId="77777777" w:rsidR="00194E66" w:rsidRPr="00EE08E9" w:rsidRDefault="00194E66" w:rsidP="00844C57">
      <w:pPr>
        <w:numPr>
          <w:ilvl w:val="0"/>
          <w:numId w:val="116"/>
        </w:numPr>
        <w:spacing w:after="0" w:line="247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организация мероприятий для демонстрации успехов в практическом использовании достижений в области научно-технологической де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я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тельности</w:t>
      </w:r>
      <w:r>
        <w:rPr>
          <w:rFonts w:ascii="Times New Roman" w:hAnsi="Times New Roman" w:cs="Times New Roman"/>
          <w:color w:val="000000"/>
          <w:sz w:val="26"/>
          <w:szCs w:val="26"/>
        </w:rPr>
        <w:t>, что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должн</w:t>
      </w:r>
      <w:r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сформировать интерес и привлечь молодежь </w:t>
      </w:r>
      <w:r>
        <w:rPr>
          <w:rFonts w:ascii="Times New Roman" w:hAnsi="Times New Roman" w:cs="Times New Roman"/>
          <w:color w:val="000000"/>
          <w:sz w:val="26"/>
          <w:szCs w:val="26"/>
        </w:rPr>
        <w:t>к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lastRenderedPageBreak/>
        <w:t>получени</w:t>
      </w:r>
      <w:r>
        <w:rPr>
          <w:rFonts w:ascii="Times New Roman" w:hAnsi="Times New Roman" w:cs="Times New Roman"/>
          <w:color w:val="000000"/>
          <w:sz w:val="26"/>
          <w:szCs w:val="26"/>
        </w:rPr>
        <w:t>ю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образования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по программам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по приоритетным направл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ниям развития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Чувашской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Республики и сформировать активную 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новационную среду.</w:t>
      </w:r>
    </w:p>
    <w:p w14:paraId="3E522187" w14:textId="77777777" w:rsidR="00194E66" w:rsidRPr="00261465" w:rsidRDefault="00194E66" w:rsidP="00194E6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6FDD04B1" w14:textId="77777777" w:rsidR="00194E66" w:rsidRPr="00EE08E9" w:rsidRDefault="00194E66" w:rsidP="00194E66">
      <w:pPr>
        <w:pBdr>
          <w:top w:val="single" w:sz="4" w:space="10" w:color="4472C4" w:themeColor="accent1"/>
          <w:bottom w:val="single" w:sz="4" w:space="10" w:color="4472C4" w:themeColor="accent1"/>
        </w:pBdr>
        <w:spacing w:after="0" w:line="240" w:lineRule="auto"/>
        <w:ind w:right="-24"/>
        <w:jc w:val="center"/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>Мегапроект «Инновационный межвузовский кампу</w:t>
      </w:r>
      <w:r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>С»</w:t>
      </w:r>
    </w:p>
    <w:p w14:paraId="0D09F38A" w14:textId="77777777" w:rsidR="00194E66" w:rsidRPr="00261465" w:rsidRDefault="00194E66" w:rsidP="00194E6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51D0A4B6" w14:textId="77777777" w:rsidR="00194E66" w:rsidRPr="00261465" w:rsidRDefault="00194E66" w:rsidP="00194E66">
      <w:pPr>
        <w:spacing w:after="0" w:line="247" w:lineRule="auto"/>
        <w:ind w:left="567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Цифровизация образования</w:t>
      </w:r>
    </w:p>
    <w:p w14:paraId="4C4BC111" w14:textId="77777777" w:rsidR="00194E66" w:rsidRPr="00261465" w:rsidRDefault="00194E66" w:rsidP="00844C57">
      <w:pPr>
        <w:numPr>
          <w:ilvl w:val="0"/>
          <w:numId w:val="116"/>
        </w:numPr>
        <w:spacing w:after="0" w:line="247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обеспечение возможности реализации индивидуальных образовател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ь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ных траекторий с учетом способностей, наклонностей и предпочтений обучающихся;</w:t>
      </w:r>
    </w:p>
    <w:p w14:paraId="113A990C" w14:textId="77777777" w:rsidR="00194E66" w:rsidRPr="00261465" w:rsidRDefault="00194E66" w:rsidP="00844C57">
      <w:pPr>
        <w:numPr>
          <w:ilvl w:val="0"/>
          <w:numId w:val="116"/>
        </w:numPr>
        <w:spacing w:after="0" w:line="247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техническое оснащение учебных заведений для внедрения цифровых технологий обучения;</w:t>
      </w:r>
    </w:p>
    <w:p w14:paraId="100E1C1B" w14:textId="77777777" w:rsidR="00194E66" w:rsidRPr="00261465" w:rsidRDefault="00194E66" w:rsidP="00844C57">
      <w:pPr>
        <w:numPr>
          <w:ilvl w:val="0"/>
          <w:numId w:val="116"/>
        </w:numPr>
        <w:spacing w:after="0" w:line="247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создание единой региональной информационной базы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данных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об од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ренных детях Чувашской Республики. </w:t>
      </w:r>
    </w:p>
    <w:p w14:paraId="0858FAE0" w14:textId="77777777" w:rsidR="00194E66" w:rsidRPr="00261465" w:rsidRDefault="00194E66" w:rsidP="00194E66">
      <w:pPr>
        <w:spacing w:after="0" w:line="247" w:lineRule="auto"/>
        <w:ind w:firstLine="708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</w:p>
    <w:p w14:paraId="589D064A" w14:textId="77777777" w:rsidR="00194E66" w:rsidRPr="00261465" w:rsidRDefault="00194E66" w:rsidP="00194E66">
      <w:pPr>
        <w:spacing w:after="0" w:line="247" w:lineRule="auto"/>
        <w:ind w:left="567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Развитие кадрового потенциала образования</w:t>
      </w:r>
    </w:p>
    <w:p w14:paraId="1B073773" w14:textId="77777777" w:rsidR="00194E66" w:rsidRPr="00261465" w:rsidRDefault="00194E66" w:rsidP="00844C57">
      <w:pPr>
        <w:numPr>
          <w:ilvl w:val="0"/>
          <w:numId w:val="116"/>
        </w:numPr>
        <w:spacing w:after="0" w:line="247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создание дополнительных мест и модернизация системы повышения квалификации и переподготовки педагогических работников;</w:t>
      </w:r>
    </w:p>
    <w:p w14:paraId="7EE70633" w14:textId="77777777" w:rsidR="00194E66" w:rsidRPr="000D3B0F" w:rsidRDefault="00194E66" w:rsidP="00844C57">
      <w:pPr>
        <w:numPr>
          <w:ilvl w:val="0"/>
          <w:numId w:val="116"/>
        </w:numPr>
        <w:spacing w:after="0" w:line="247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выстраивание механизмов модернизации системы повышения квал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фикации и переподготовки педагогических работников с учетом фед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ральных стратегических задач развития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, как-то: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цифровизация, экон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мика данных, финансовая культура, качество образования, стратеги</w:t>
      </w:r>
      <w:r>
        <w:rPr>
          <w:rFonts w:ascii="Times New Roman" w:hAnsi="Times New Roman" w:cs="Times New Roman"/>
          <w:color w:val="000000"/>
          <w:sz w:val="26"/>
          <w:szCs w:val="26"/>
        </w:rPr>
        <w:t>я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воспитания и поддержки каждого обучающегося.</w:t>
      </w:r>
      <w:bookmarkStart w:id="415" w:name="_Toc185445631"/>
      <w:bookmarkStart w:id="416" w:name="_Toc186109345"/>
    </w:p>
    <w:p w14:paraId="7FE5C10B" w14:textId="77777777" w:rsidR="00194E66" w:rsidRPr="00261465" w:rsidRDefault="00194E66" w:rsidP="00194E66">
      <w:pPr>
        <w:pStyle w:val="21"/>
        <w:spacing w:line="247" w:lineRule="auto"/>
        <w:rPr>
          <w:rFonts w:ascii="Times New Roman" w:hAnsi="Times New Roman" w:cs="Times New Roman"/>
          <w:b w:val="0"/>
          <w:sz w:val="26"/>
          <w:szCs w:val="26"/>
        </w:rPr>
      </w:pPr>
      <w:r w:rsidRPr="003354AA">
        <w:rPr>
          <w:rFonts w:ascii="Times New Roman" w:hAnsi="Times New Roman" w:cs="Times New Roman"/>
          <w:sz w:val="26"/>
          <w:szCs w:val="26"/>
        </w:rPr>
        <w:t>4.2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3354AA">
        <w:rPr>
          <w:rFonts w:ascii="Times New Roman" w:hAnsi="Times New Roman" w:cs="Times New Roman"/>
          <w:sz w:val="26"/>
          <w:szCs w:val="26"/>
        </w:rPr>
        <w:t>.</w:t>
      </w:r>
      <w:r w:rsidRPr="0026146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Молодежная </w:t>
      </w:r>
      <w:r w:rsidRPr="00261465">
        <w:rPr>
          <w:rFonts w:ascii="Times New Roman" w:hAnsi="Times New Roman" w:cs="Times New Roman"/>
          <w:sz w:val="26"/>
          <w:szCs w:val="26"/>
        </w:rPr>
        <w:t>политик</w:t>
      </w:r>
      <w:bookmarkEnd w:id="415"/>
      <w:bookmarkEnd w:id="416"/>
      <w:r>
        <w:rPr>
          <w:rFonts w:ascii="Times New Roman" w:hAnsi="Times New Roman" w:cs="Times New Roman"/>
          <w:sz w:val="26"/>
          <w:szCs w:val="26"/>
        </w:rPr>
        <w:t>а</w:t>
      </w:r>
    </w:p>
    <w:p w14:paraId="2C2BC034" w14:textId="77777777" w:rsidR="00194E66" w:rsidRPr="00261465" w:rsidRDefault="00194E66" w:rsidP="00194E66">
      <w:pPr>
        <w:pStyle w:val="21"/>
        <w:spacing w:before="0" w:beforeAutospacing="0" w:after="0" w:afterAutospacing="0"/>
        <w:jc w:val="both"/>
        <w:rPr>
          <w:rFonts w:ascii="Times New Roman" w:hAnsi="Times New Roman" w:cs="Times New Roman"/>
          <w:caps/>
          <w:color w:val="C00000"/>
          <w:sz w:val="26"/>
          <w:szCs w:val="26"/>
        </w:rPr>
      </w:pPr>
      <w:r w:rsidRPr="003A0654">
        <w:rPr>
          <w:rFonts w:ascii="Times New Roman" w:hAnsi="Times New Roman" w:cs="Times New Roman"/>
          <w:noProof/>
        </w:rPr>
        <w:drawing>
          <wp:inline distT="0" distB="0" distL="0" distR="0" wp14:anchorId="36F58CF4" wp14:editId="052D2D88">
            <wp:extent cx="5939790" cy="2586436"/>
            <wp:effectExtent l="0" t="0" r="3810" b="444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586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95273" w14:textId="77777777" w:rsidR="00194E66" w:rsidRPr="00261465" w:rsidRDefault="00194E66" w:rsidP="00194E66">
      <w:pPr>
        <w:spacing w:after="0" w:line="240" w:lineRule="auto"/>
        <w:jc w:val="both"/>
        <w:rPr>
          <w:rFonts w:ascii="Times New Roman" w:hAnsi="Times New Roman" w:cs="Times New Roman"/>
          <w:b/>
          <w:bCs/>
          <w:caps/>
          <w:color w:val="C00000"/>
          <w:sz w:val="26"/>
          <w:szCs w:val="26"/>
        </w:rPr>
      </w:pPr>
    </w:p>
    <w:p w14:paraId="3A5CCB29" w14:textId="77777777" w:rsidR="00194E66" w:rsidRPr="00261465" w:rsidRDefault="00194E66" w:rsidP="00194E6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aps/>
          <w:color w:val="A30800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aps/>
          <w:color w:val="A30800"/>
          <w:sz w:val="26"/>
          <w:szCs w:val="26"/>
        </w:rPr>
        <w:t>Амбиция</w:t>
      </w:r>
    </w:p>
    <w:p w14:paraId="14EAC561" w14:textId="77777777" w:rsidR="00194E66" w:rsidRPr="00261465" w:rsidRDefault="00194E66" w:rsidP="00194E6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Создать все условия для воспитания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патриотически настроенно</w:t>
      </w:r>
      <w:r>
        <w:rPr>
          <w:rFonts w:ascii="Times New Roman" w:hAnsi="Times New Roman" w:cs="Times New Roman"/>
          <w:bCs/>
          <w:sz w:val="26"/>
          <w:szCs w:val="26"/>
        </w:rPr>
        <w:t>го</w:t>
      </w:r>
      <w:r w:rsidRPr="00261465">
        <w:rPr>
          <w:rFonts w:ascii="Times New Roman" w:hAnsi="Times New Roman" w:cs="Times New Roman"/>
          <w:bCs/>
          <w:sz w:val="26"/>
          <w:szCs w:val="26"/>
        </w:rPr>
        <w:t>, высок</w:t>
      </w:r>
      <w:r w:rsidRPr="00261465">
        <w:rPr>
          <w:rFonts w:ascii="Times New Roman" w:hAnsi="Times New Roman" w:cs="Times New Roman"/>
          <w:bCs/>
          <w:sz w:val="26"/>
          <w:szCs w:val="26"/>
        </w:rPr>
        <w:t>о</w:t>
      </w:r>
      <w:r w:rsidRPr="00261465">
        <w:rPr>
          <w:rFonts w:ascii="Times New Roman" w:hAnsi="Times New Roman" w:cs="Times New Roman"/>
          <w:bCs/>
          <w:sz w:val="26"/>
          <w:szCs w:val="26"/>
        </w:rPr>
        <w:t>нравственно</w:t>
      </w:r>
      <w:r>
        <w:rPr>
          <w:rFonts w:ascii="Times New Roman" w:hAnsi="Times New Roman" w:cs="Times New Roman"/>
          <w:bCs/>
          <w:sz w:val="26"/>
          <w:szCs w:val="26"/>
        </w:rPr>
        <w:t>го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и ответственно</w:t>
      </w:r>
      <w:r>
        <w:rPr>
          <w:rFonts w:ascii="Times New Roman" w:hAnsi="Times New Roman" w:cs="Times New Roman"/>
          <w:bCs/>
          <w:sz w:val="26"/>
          <w:szCs w:val="26"/>
        </w:rPr>
        <w:t>го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поколени</w:t>
      </w:r>
      <w:r>
        <w:rPr>
          <w:rFonts w:ascii="Times New Roman" w:hAnsi="Times New Roman" w:cs="Times New Roman"/>
          <w:bCs/>
          <w:sz w:val="26"/>
          <w:szCs w:val="26"/>
        </w:rPr>
        <w:t>я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российских граждан, способных обе</w:t>
      </w:r>
      <w:r w:rsidRPr="00261465">
        <w:rPr>
          <w:rFonts w:ascii="Times New Roman" w:hAnsi="Times New Roman" w:cs="Times New Roman"/>
          <w:bCs/>
          <w:sz w:val="26"/>
          <w:szCs w:val="26"/>
        </w:rPr>
        <w:t>с</w:t>
      </w:r>
      <w:r w:rsidRPr="00261465">
        <w:rPr>
          <w:rFonts w:ascii="Times New Roman" w:hAnsi="Times New Roman" w:cs="Times New Roman"/>
          <w:bCs/>
          <w:sz w:val="26"/>
          <w:szCs w:val="26"/>
        </w:rPr>
        <w:t>печить суверенитет, конкурентоспособность и дальнейшее развитие своей страны,  любящ</w:t>
      </w:r>
      <w:r>
        <w:rPr>
          <w:rFonts w:ascii="Times New Roman" w:hAnsi="Times New Roman" w:cs="Times New Roman"/>
          <w:bCs/>
          <w:sz w:val="26"/>
          <w:szCs w:val="26"/>
        </w:rPr>
        <w:t>их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свой регион и готов</w:t>
      </w:r>
      <w:r>
        <w:rPr>
          <w:rFonts w:ascii="Times New Roman" w:hAnsi="Times New Roman" w:cs="Times New Roman"/>
          <w:bCs/>
          <w:sz w:val="26"/>
          <w:szCs w:val="26"/>
        </w:rPr>
        <w:t>ых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трудит</w:t>
      </w:r>
      <w:r>
        <w:rPr>
          <w:rFonts w:ascii="Times New Roman" w:hAnsi="Times New Roman" w:cs="Times New Roman"/>
          <w:bCs/>
          <w:sz w:val="26"/>
          <w:szCs w:val="26"/>
        </w:rPr>
        <w:t>ь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ся на благо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Чувашской </w:t>
      </w:r>
      <w:r w:rsidRPr="00261465">
        <w:rPr>
          <w:rFonts w:ascii="Times New Roman" w:hAnsi="Times New Roman" w:cs="Times New Roman"/>
          <w:bCs/>
          <w:sz w:val="26"/>
          <w:szCs w:val="26"/>
        </w:rPr>
        <w:t>Республик</w:t>
      </w:r>
      <w:r>
        <w:rPr>
          <w:rFonts w:ascii="Times New Roman" w:hAnsi="Times New Roman" w:cs="Times New Roman"/>
          <w:bCs/>
          <w:sz w:val="26"/>
          <w:szCs w:val="26"/>
        </w:rPr>
        <w:t>и</w:t>
      </w:r>
      <w:r w:rsidRPr="00261465">
        <w:rPr>
          <w:rFonts w:ascii="Times New Roman" w:hAnsi="Times New Roman" w:cs="Times New Roman"/>
          <w:bCs/>
          <w:sz w:val="26"/>
          <w:szCs w:val="26"/>
        </w:rPr>
        <w:t>.</w:t>
      </w:r>
    </w:p>
    <w:p w14:paraId="0DA2D9C8" w14:textId="77777777" w:rsidR="00194E66" w:rsidRPr="00261465" w:rsidRDefault="00194E66" w:rsidP="00194E6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3B898255" w14:textId="77777777" w:rsidR="00194E66" w:rsidRPr="003354AA" w:rsidRDefault="00194E66" w:rsidP="00194E6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A30800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aps/>
          <w:color w:val="A30800"/>
          <w:sz w:val="26"/>
          <w:szCs w:val="26"/>
        </w:rPr>
        <w:t>задачи</w:t>
      </w:r>
    </w:p>
    <w:tbl>
      <w:tblPr>
        <w:tblStyle w:val="44"/>
        <w:tblW w:w="9948" w:type="dxa"/>
        <w:tblBorders>
          <w:top w:val="single" w:sz="8" w:space="0" w:color="A30800"/>
          <w:left w:val="none" w:sz="0" w:space="0" w:color="auto"/>
          <w:bottom w:val="single" w:sz="8" w:space="0" w:color="A30800"/>
          <w:right w:val="none" w:sz="0" w:space="0" w:color="auto"/>
          <w:insideH w:val="single" w:sz="8" w:space="0" w:color="A3080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0"/>
        <w:gridCol w:w="8968"/>
      </w:tblGrid>
      <w:tr w:rsidR="00194E66" w:rsidRPr="00261465" w14:paraId="288A5483" w14:textId="77777777" w:rsidTr="00194E66">
        <w:trPr>
          <w:trHeight w:val="315"/>
        </w:trPr>
        <w:tc>
          <w:tcPr>
            <w:tcW w:w="980" w:type="dxa"/>
          </w:tcPr>
          <w:p w14:paraId="2559C4F5" w14:textId="77777777" w:rsidR="00194E66" w:rsidRPr="00261465" w:rsidRDefault="00194E66" w:rsidP="00194E66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4.23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.1.</w:t>
            </w:r>
          </w:p>
        </w:tc>
        <w:tc>
          <w:tcPr>
            <w:tcW w:w="8968" w:type="dxa"/>
          </w:tcPr>
          <w:p w14:paraId="7FE5A8D1" w14:textId="77777777" w:rsidR="00194E66" w:rsidRPr="00261465" w:rsidRDefault="00194E66" w:rsidP="00194E6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 xml:space="preserve">Создание условий для развития и патриотического воспитания молодежи </w:t>
            </w:r>
          </w:p>
        </w:tc>
      </w:tr>
      <w:tr w:rsidR="00194E66" w:rsidRPr="00261465" w14:paraId="1522470A" w14:textId="77777777" w:rsidTr="00194E66">
        <w:trPr>
          <w:trHeight w:val="689"/>
        </w:trPr>
        <w:tc>
          <w:tcPr>
            <w:tcW w:w="980" w:type="dxa"/>
          </w:tcPr>
          <w:p w14:paraId="5DD8DF5C" w14:textId="77777777" w:rsidR="00194E66" w:rsidRPr="00261465" w:rsidRDefault="00194E66" w:rsidP="00194E66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4.23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.2.</w:t>
            </w:r>
          </w:p>
        </w:tc>
        <w:tc>
          <w:tcPr>
            <w:tcW w:w="8968" w:type="dxa"/>
          </w:tcPr>
          <w:p w14:paraId="63FDA7FB" w14:textId="77777777" w:rsidR="00194E66" w:rsidRPr="00261465" w:rsidRDefault="00194E66" w:rsidP="00194E6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 xml:space="preserve">Создание условий для развития добровольчества (волонтерства), </w:t>
            </w:r>
            <w:r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формиров</w:t>
            </w:r>
            <w:r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а</w:t>
            </w:r>
            <w:r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 xml:space="preserve">ния </w:t>
            </w:r>
            <w:r w:rsidRPr="00261465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детских и молодежных общественных объединений</w:t>
            </w:r>
          </w:p>
        </w:tc>
      </w:tr>
      <w:tr w:rsidR="00194E66" w:rsidRPr="00261465" w14:paraId="1AA159E3" w14:textId="77777777" w:rsidTr="00194E66">
        <w:trPr>
          <w:trHeight w:val="401"/>
        </w:trPr>
        <w:tc>
          <w:tcPr>
            <w:tcW w:w="980" w:type="dxa"/>
          </w:tcPr>
          <w:p w14:paraId="5F0C11F7" w14:textId="77777777" w:rsidR="00194E66" w:rsidRPr="00261465" w:rsidRDefault="00194E66" w:rsidP="00194E66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4.23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.3.</w:t>
            </w:r>
          </w:p>
        </w:tc>
        <w:tc>
          <w:tcPr>
            <w:tcW w:w="8968" w:type="dxa"/>
          </w:tcPr>
          <w:p w14:paraId="6D1A0792" w14:textId="77777777" w:rsidR="00194E66" w:rsidRPr="00261465" w:rsidRDefault="00194E66" w:rsidP="00194E6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Р</w:t>
            </w:r>
            <w:r w:rsidRPr="00261465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азвити</w:t>
            </w:r>
            <w:r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е</w:t>
            </w:r>
            <w:r w:rsidRPr="00261465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 xml:space="preserve"> молодежного предпринимательства</w:t>
            </w:r>
          </w:p>
        </w:tc>
      </w:tr>
      <w:tr w:rsidR="00194E66" w:rsidRPr="00261465" w14:paraId="4B82DAEA" w14:textId="77777777" w:rsidTr="00194E66">
        <w:trPr>
          <w:trHeight w:val="407"/>
        </w:trPr>
        <w:tc>
          <w:tcPr>
            <w:tcW w:w="980" w:type="dxa"/>
          </w:tcPr>
          <w:p w14:paraId="3B021808" w14:textId="77777777" w:rsidR="00194E66" w:rsidRPr="00261465" w:rsidRDefault="00194E66" w:rsidP="00194E66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4.23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.4.</w:t>
            </w:r>
          </w:p>
        </w:tc>
        <w:tc>
          <w:tcPr>
            <w:tcW w:w="8968" w:type="dxa"/>
          </w:tcPr>
          <w:p w14:paraId="5A60B815" w14:textId="77777777" w:rsidR="00194E66" w:rsidRPr="00261465" w:rsidRDefault="00194E66" w:rsidP="00194E6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Р</w:t>
            </w:r>
            <w:r w:rsidRPr="00261465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еализаци</w:t>
            </w:r>
            <w:r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я</w:t>
            </w:r>
            <w:r w:rsidRPr="00261465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 xml:space="preserve"> интеллектуального потенциала молодых людей</w:t>
            </w:r>
          </w:p>
        </w:tc>
      </w:tr>
      <w:tr w:rsidR="00194E66" w:rsidRPr="00261465" w14:paraId="57AF9A58" w14:textId="77777777" w:rsidTr="00194E66">
        <w:trPr>
          <w:trHeight w:val="258"/>
        </w:trPr>
        <w:tc>
          <w:tcPr>
            <w:tcW w:w="980" w:type="dxa"/>
          </w:tcPr>
          <w:p w14:paraId="76152250" w14:textId="77777777" w:rsidR="00194E66" w:rsidRPr="00261465" w:rsidRDefault="00194E66" w:rsidP="00194E66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4.23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.5.</w:t>
            </w:r>
          </w:p>
        </w:tc>
        <w:tc>
          <w:tcPr>
            <w:tcW w:w="8968" w:type="dxa"/>
          </w:tcPr>
          <w:p w14:paraId="23D25911" w14:textId="77777777" w:rsidR="00194E66" w:rsidRPr="00261465" w:rsidRDefault="00194E66" w:rsidP="00194E66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Формирование системы ценностей здорового и безопасного образа жизни</w:t>
            </w:r>
          </w:p>
        </w:tc>
      </w:tr>
      <w:tr w:rsidR="00194E66" w:rsidRPr="00261465" w14:paraId="0D0A6A47" w14:textId="77777777" w:rsidTr="00194E66">
        <w:trPr>
          <w:trHeight w:val="361"/>
        </w:trPr>
        <w:tc>
          <w:tcPr>
            <w:tcW w:w="980" w:type="dxa"/>
          </w:tcPr>
          <w:p w14:paraId="06C11284" w14:textId="77777777" w:rsidR="00194E66" w:rsidRPr="00261465" w:rsidRDefault="00194E66" w:rsidP="00194E66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4.23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.6.</w:t>
            </w:r>
          </w:p>
        </w:tc>
        <w:tc>
          <w:tcPr>
            <w:tcW w:w="8968" w:type="dxa"/>
          </w:tcPr>
          <w:p w14:paraId="37EFFEB0" w14:textId="77777777" w:rsidR="00194E66" w:rsidRPr="00261465" w:rsidRDefault="00194E66" w:rsidP="00194E66">
            <w:pPr>
              <w:jc w:val="both"/>
              <w:rPr>
                <w:rFonts w:ascii="Times New Roman" w:hAnsi="Times New Roman" w:cs="Times New Roman"/>
                <w:color w:val="1A1A1A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Содействие профессиональному и карьерному росту молодежи</w:t>
            </w:r>
          </w:p>
        </w:tc>
      </w:tr>
      <w:tr w:rsidR="00194E66" w:rsidRPr="00261465" w14:paraId="3DAC484B" w14:textId="77777777" w:rsidTr="00194E66">
        <w:trPr>
          <w:trHeight w:val="972"/>
        </w:trPr>
        <w:tc>
          <w:tcPr>
            <w:tcW w:w="980" w:type="dxa"/>
          </w:tcPr>
          <w:p w14:paraId="639BCC14" w14:textId="77777777" w:rsidR="00194E66" w:rsidRPr="00261465" w:rsidRDefault="00194E66" w:rsidP="00194E66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4.23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.7.</w:t>
            </w:r>
          </w:p>
        </w:tc>
        <w:tc>
          <w:tcPr>
            <w:tcW w:w="8968" w:type="dxa"/>
          </w:tcPr>
          <w:p w14:paraId="6AF1147F" w14:textId="77777777" w:rsidR="00194E66" w:rsidRPr="00261465" w:rsidRDefault="00194E66" w:rsidP="00194E66">
            <w:pPr>
              <w:jc w:val="both"/>
              <w:rPr>
                <w:rFonts w:ascii="Times New Roman" w:hAnsi="Times New Roman" w:cs="Times New Roman"/>
                <w:color w:val="1A1A1A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Создание для молодых людей благоприятных условий, направленных на п</w:t>
            </w:r>
            <w:r w:rsidRPr="00261465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о</w:t>
            </w:r>
            <w:r w:rsidRPr="00261465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вышение рождаемости, формирование ценностей семейной культуры, всест</w:t>
            </w:r>
            <w:r w:rsidRPr="00261465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о</w:t>
            </w:r>
            <w:r w:rsidRPr="00261465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роннюю поддержку молодых семей</w:t>
            </w:r>
          </w:p>
        </w:tc>
      </w:tr>
      <w:tr w:rsidR="00194E66" w:rsidRPr="00261465" w14:paraId="6211303D" w14:textId="77777777" w:rsidTr="00194E66">
        <w:trPr>
          <w:trHeight w:val="546"/>
        </w:trPr>
        <w:tc>
          <w:tcPr>
            <w:tcW w:w="980" w:type="dxa"/>
          </w:tcPr>
          <w:p w14:paraId="155E3E57" w14:textId="77777777" w:rsidR="00194E66" w:rsidRPr="00261465" w:rsidRDefault="00194E66" w:rsidP="00194E66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4.23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.8.</w:t>
            </w:r>
          </w:p>
        </w:tc>
        <w:tc>
          <w:tcPr>
            <w:tcW w:w="8968" w:type="dxa"/>
          </w:tcPr>
          <w:p w14:paraId="5B8A41F5" w14:textId="77777777" w:rsidR="00194E66" w:rsidRPr="00261465" w:rsidRDefault="00194E66" w:rsidP="00194E66">
            <w:pPr>
              <w:jc w:val="both"/>
              <w:rPr>
                <w:rFonts w:ascii="Times New Roman" w:hAnsi="Times New Roman" w:cs="Times New Roman"/>
                <w:color w:val="1A1A1A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Создание условий для развития потенциала талантливой и социально акти</w:t>
            </w:r>
            <w:r w:rsidRPr="00261465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в</w:t>
            </w:r>
            <w:r w:rsidRPr="00261465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ной молодежи</w:t>
            </w:r>
          </w:p>
        </w:tc>
      </w:tr>
      <w:tr w:rsidR="00194E66" w:rsidRPr="00261465" w14:paraId="7EE5E74E" w14:textId="77777777" w:rsidTr="00194E66">
        <w:trPr>
          <w:trHeight w:val="501"/>
        </w:trPr>
        <w:tc>
          <w:tcPr>
            <w:tcW w:w="980" w:type="dxa"/>
          </w:tcPr>
          <w:p w14:paraId="48748501" w14:textId="77777777" w:rsidR="00194E66" w:rsidRPr="00261465" w:rsidRDefault="00194E66" w:rsidP="00194E66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4.23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.9.</w:t>
            </w:r>
          </w:p>
        </w:tc>
        <w:tc>
          <w:tcPr>
            <w:tcW w:w="8968" w:type="dxa"/>
          </w:tcPr>
          <w:p w14:paraId="391F3FF8" w14:textId="77777777" w:rsidR="00194E66" w:rsidRPr="00261465" w:rsidRDefault="00194E66" w:rsidP="00194E66">
            <w:pPr>
              <w:jc w:val="both"/>
              <w:rPr>
                <w:rFonts w:ascii="Times New Roman" w:hAnsi="Times New Roman" w:cs="Times New Roman"/>
                <w:color w:val="1A1A1A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Создание современной эффективной экосистемы молодежной политики</w:t>
            </w:r>
          </w:p>
        </w:tc>
      </w:tr>
    </w:tbl>
    <w:p w14:paraId="54E78FD9" w14:textId="77777777" w:rsidR="00194E66" w:rsidRPr="00261465" w:rsidRDefault="00194E66" w:rsidP="00194E66">
      <w:pPr>
        <w:tabs>
          <w:tab w:val="left" w:pos="1795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5286630E" w14:textId="77777777" w:rsidR="00194E66" w:rsidRPr="00261465" w:rsidRDefault="00194E66" w:rsidP="00194E66">
      <w:pPr>
        <w:spacing w:after="0" w:line="240" w:lineRule="auto"/>
        <w:ind w:left="360"/>
        <w:jc w:val="both"/>
        <w:outlineLvl w:val="0"/>
        <w:rPr>
          <w:rFonts w:ascii="Times New Roman" w:hAnsi="Times New Roman" w:cs="Times New Roman"/>
          <w:b/>
          <w:bCs/>
          <w:color w:val="A30800"/>
          <w:sz w:val="26"/>
          <w:szCs w:val="26"/>
        </w:rPr>
      </w:pPr>
      <w:bookmarkStart w:id="417" w:name="_Toc185445634"/>
      <w:bookmarkStart w:id="418" w:name="_Toc186109348"/>
      <w:r w:rsidRPr="00261465">
        <w:rPr>
          <w:rFonts w:ascii="Times New Roman" w:hAnsi="Times New Roman" w:cs="Times New Roman"/>
          <w:b/>
          <w:bCs/>
          <w:color w:val="A30800"/>
          <w:sz w:val="26"/>
          <w:szCs w:val="26"/>
        </w:rPr>
        <w:t>НАПРАВЛЕНИЯ</w:t>
      </w:r>
      <w:bookmarkEnd w:id="417"/>
      <w:bookmarkEnd w:id="418"/>
    </w:p>
    <w:p w14:paraId="0892E728" w14:textId="77777777" w:rsidR="00194E66" w:rsidRPr="00261465" w:rsidRDefault="00194E66" w:rsidP="00194E66">
      <w:pPr>
        <w:spacing w:after="0" w:line="240" w:lineRule="auto"/>
        <w:ind w:left="567"/>
        <w:jc w:val="both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bookmarkStart w:id="419" w:name="_Toc185445635"/>
      <w:bookmarkStart w:id="420" w:name="_Toc186109349"/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Воспитание патриотичной, социально ответственной и гармонично ра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з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витой личности</w:t>
      </w:r>
      <w:bookmarkEnd w:id="419"/>
      <w:bookmarkEnd w:id="420"/>
    </w:p>
    <w:p w14:paraId="06BA9F8F" w14:textId="77777777" w:rsidR="00194E66" w:rsidRDefault="00194E66" w:rsidP="00844C57">
      <w:pPr>
        <w:numPr>
          <w:ilvl w:val="0"/>
          <w:numId w:val="109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создани</w:t>
      </w:r>
      <w:r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условий для развития и патриотического воспитания мол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дежи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14:paraId="4087E300" w14:textId="77777777" w:rsidR="00194E66" w:rsidRPr="00526E5C" w:rsidRDefault="00194E66" w:rsidP="00844C57">
      <w:pPr>
        <w:numPr>
          <w:ilvl w:val="0"/>
          <w:numId w:val="109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526E5C">
        <w:rPr>
          <w:rFonts w:ascii="Times New Roman" w:eastAsia="Calibri" w:hAnsi="Times New Roman" w:cs="Arial"/>
          <w:bCs/>
          <w:color w:val="000000"/>
          <w:sz w:val="26"/>
          <w:szCs w:val="26"/>
          <w:shd w:val="clear" w:color="auto" w:fill="FFFFFF"/>
        </w:rPr>
        <w:t>проведение круглогодичных пятидневных военно-учебных и военно-патриотических профильных смен;</w:t>
      </w:r>
    </w:p>
    <w:p w14:paraId="381C5DBA" w14:textId="77777777" w:rsidR="00194E66" w:rsidRPr="00261465" w:rsidRDefault="00194E66" w:rsidP="00844C57">
      <w:pPr>
        <w:numPr>
          <w:ilvl w:val="0"/>
          <w:numId w:val="109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развити</w:t>
      </w:r>
      <w:r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добровольчества (волонтерства), детских и молодежных 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б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щественных объединений;</w:t>
      </w:r>
    </w:p>
    <w:p w14:paraId="33448389" w14:textId="77777777" w:rsidR="00194E66" w:rsidRPr="00261465" w:rsidRDefault="00194E66" w:rsidP="00844C57">
      <w:pPr>
        <w:numPr>
          <w:ilvl w:val="0"/>
          <w:numId w:val="109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формировани</w:t>
      </w:r>
      <w:r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ценности здорового и безопасного образа жизни, вкл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ю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чая профилактику потребления психоактивных веществ;</w:t>
      </w:r>
    </w:p>
    <w:p w14:paraId="6676E5E0" w14:textId="77777777" w:rsidR="00194E66" w:rsidRPr="00261465" w:rsidRDefault="00194E66" w:rsidP="00844C57">
      <w:pPr>
        <w:numPr>
          <w:ilvl w:val="0"/>
          <w:numId w:val="109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формирование ценностей семейной культуры среди молодежи;</w:t>
      </w:r>
    </w:p>
    <w:p w14:paraId="7A5DAAAC" w14:textId="77777777" w:rsidR="00194E66" w:rsidRPr="00261465" w:rsidRDefault="00194E66" w:rsidP="00844C57">
      <w:pPr>
        <w:numPr>
          <w:ilvl w:val="0"/>
          <w:numId w:val="109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создание для молодых людей благоприятных условий, направленных на повышение рождаемости;</w:t>
      </w:r>
    </w:p>
    <w:p w14:paraId="766982B0" w14:textId="77777777" w:rsidR="00194E66" w:rsidRPr="00261465" w:rsidRDefault="00194E66" w:rsidP="00844C57">
      <w:pPr>
        <w:numPr>
          <w:ilvl w:val="0"/>
          <w:numId w:val="109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всесторонняя поддержка молодых семей.</w:t>
      </w:r>
    </w:p>
    <w:p w14:paraId="48C7A408" w14:textId="77777777" w:rsidR="00194E66" w:rsidRPr="00261465" w:rsidRDefault="00194E66" w:rsidP="00194E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2DEC97C1" w14:textId="77777777" w:rsidR="00194E66" w:rsidRPr="00261465" w:rsidRDefault="00194E66" w:rsidP="00194E66">
      <w:pPr>
        <w:spacing w:after="0" w:line="240" w:lineRule="auto"/>
        <w:ind w:left="567"/>
        <w:jc w:val="both"/>
        <w:outlineLvl w:val="0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bookmarkStart w:id="421" w:name="_Toc185445636"/>
      <w:bookmarkStart w:id="422" w:name="_Toc186109350"/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Создание условий д</w:t>
      </w:r>
      <w:r>
        <w:rPr>
          <w:rFonts w:ascii="Times New Roman" w:hAnsi="Times New Roman" w:cs="Times New Roman"/>
          <w:b/>
          <w:bCs/>
          <w:color w:val="3D65A1"/>
          <w:sz w:val="26"/>
          <w:szCs w:val="26"/>
        </w:rPr>
        <w:t>ля самореализации детей и молоде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жи</w:t>
      </w:r>
      <w:bookmarkEnd w:id="421"/>
      <w:bookmarkEnd w:id="422"/>
    </w:p>
    <w:p w14:paraId="6886A093" w14:textId="77777777" w:rsidR="00194E66" w:rsidRPr="00526E5C" w:rsidRDefault="00194E66" w:rsidP="00844C57">
      <w:pPr>
        <w:numPr>
          <w:ilvl w:val="0"/>
          <w:numId w:val="109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color w:val="3D65A1"/>
          <w:sz w:val="26"/>
          <w:szCs w:val="26"/>
        </w:rPr>
      </w:pPr>
      <w:r w:rsidRPr="00526E5C">
        <w:rPr>
          <w:rFonts w:ascii="Times New Roman" w:eastAsia="Calibri" w:hAnsi="Times New Roman" w:cs="Arial"/>
          <w:bCs/>
          <w:color w:val="000000"/>
          <w:sz w:val="26"/>
          <w:szCs w:val="26"/>
          <w:shd w:val="clear" w:color="auto" w:fill="FFFFFF"/>
        </w:rPr>
        <w:t>создание единого Центра компетенции и креативной деятельности для молодежи Чувашской Республики;</w:t>
      </w:r>
    </w:p>
    <w:p w14:paraId="0FCB22F6" w14:textId="77777777" w:rsidR="00194E66" w:rsidRPr="00261465" w:rsidRDefault="00194E66" w:rsidP="00844C57">
      <w:pPr>
        <w:numPr>
          <w:ilvl w:val="0"/>
          <w:numId w:val="109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создание условий для развития потенциала талантливой и социально активной молодежи;</w:t>
      </w:r>
    </w:p>
    <w:p w14:paraId="7F08FEFF" w14:textId="77777777" w:rsidR="00194E66" w:rsidRPr="00261465" w:rsidRDefault="00194E66" w:rsidP="00844C57">
      <w:pPr>
        <w:numPr>
          <w:ilvl w:val="0"/>
          <w:numId w:val="109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содействие профессиональному и карьерному росту молодежи;</w:t>
      </w:r>
    </w:p>
    <w:p w14:paraId="172B6F5B" w14:textId="77777777" w:rsidR="00194E66" w:rsidRPr="00261465" w:rsidRDefault="00194E66" w:rsidP="00844C57">
      <w:pPr>
        <w:numPr>
          <w:ilvl w:val="0"/>
          <w:numId w:val="109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создани</w:t>
      </w:r>
      <w:r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условий для развития молодежного предпринимательства;</w:t>
      </w:r>
    </w:p>
    <w:p w14:paraId="785BAD21" w14:textId="77777777" w:rsidR="00194E66" w:rsidRPr="00261465" w:rsidRDefault="00194E66" w:rsidP="00844C57">
      <w:pPr>
        <w:numPr>
          <w:ilvl w:val="0"/>
          <w:numId w:val="109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создани</w:t>
      </w:r>
      <w:r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условий для реализации интеллектуального потенциала м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лодых людей;</w:t>
      </w:r>
    </w:p>
    <w:p w14:paraId="700DB83B" w14:textId="77777777" w:rsidR="00194E66" w:rsidRPr="00261465" w:rsidRDefault="00194E66" w:rsidP="00844C57">
      <w:pPr>
        <w:numPr>
          <w:ilvl w:val="0"/>
          <w:numId w:val="109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создани</w:t>
      </w:r>
      <w:r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условий для развития потенциала талантливой и социально активной молодежи.</w:t>
      </w:r>
    </w:p>
    <w:p w14:paraId="5961A957" w14:textId="77777777" w:rsidR="00194E66" w:rsidRDefault="00194E66" w:rsidP="00194E66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</w:p>
    <w:p w14:paraId="12AA5CD4" w14:textId="77777777" w:rsidR="00194E66" w:rsidRPr="00261465" w:rsidRDefault="00194E66" w:rsidP="00194E66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</w:p>
    <w:p w14:paraId="2CB7EBE9" w14:textId="77777777" w:rsidR="00194E66" w:rsidRPr="00261465" w:rsidRDefault="00194E66" w:rsidP="00194E66">
      <w:pPr>
        <w:spacing w:after="0" w:line="240" w:lineRule="auto"/>
        <w:ind w:left="567"/>
        <w:jc w:val="both"/>
        <w:outlineLvl w:val="0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bookmarkStart w:id="423" w:name="_Toc185445637"/>
      <w:bookmarkStart w:id="424" w:name="_Toc186109351"/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lastRenderedPageBreak/>
        <w:t>Создание современной эффективной экосистемы молодежной политики</w:t>
      </w:r>
      <w:bookmarkEnd w:id="423"/>
      <w:bookmarkEnd w:id="424"/>
    </w:p>
    <w:p w14:paraId="26E21AA5" w14:textId="77777777" w:rsidR="00194E66" w:rsidRPr="00261465" w:rsidRDefault="00194E66" w:rsidP="00844C57">
      <w:pPr>
        <w:numPr>
          <w:ilvl w:val="0"/>
          <w:numId w:val="115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развитие центров молодежной политики как пространств для работы с молодежью, реализаци</w:t>
      </w:r>
      <w:r>
        <w:rPr>
          <w:rFonts w:ascii="Times New Roman" w:hAnsi="Times New Roman" w:cs="Times New Roman"/>
          <w:color w:val="000000"/>
          <w:sz w:val="26"/>
          <w:szCs w:val="26"/>
        </w:rPr>
        <w:t>я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спектра мероприятий и создани</w:t>
      </w:r>
      <w:r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условий для самореализации и проактивной созидательной деятельности молодых;</w:t>
      </w:r>
    </w:p>
    <w:p w14:paraId="4B24ECFB" w14:textId="77777777" w:rsidR="00194E66" w:rsidRDefault="00194E66" w:rsidP="00844C57">
      <w:pPr>
        <w:numPr>
          <w:ilvl w:val="0"/>
          <w:numId w:val="115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формирование профильных профессиональных компетенций у спец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алистов, формирующих и реализующих молодежную политику в м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у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ниципальных образованиях Чувашской Республики;</w:t>
      </w:r>
    </w:p>
    <w:p w14:paraId="62A42622" w14:textId="77777777" w:rsidR="00194E66" w:rsidRDefault="00194E66" w:rsidP="00844C57">
      <w:pPr>
        <w:numPr>
          <w:ilvl w:val="0"/>
          <w:numId w:val="115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развитие и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внедрение новых форматов работы с молодежью.</w:t>
      </w:r>
    </w:p>
    <w:p w14:paraId="4E57D518" w14:textId="77777777" w:rsidR="00194E66" w:rsidRPr="004E5DF0" w:rsidRDefault="00194E66" w:rsidP="00194E6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1CFA9D3F" w14:textId="77777777" w:rsidR="009C7E6A" w:rsidRDefault="009C7E6A" w:rsidP="00075BA8">
      <w:pPr>
        <w:spacing w:line="230" w:lineRule="auto"/>
        <w:jc w:val="both"/>
        <w:rPr>
          <w:rFonts w:ascii="Times New Roman" w:eastAsia="Calibri" w:hAnsi="Times New Roman" w:cs="Times New Roman"/>
          <w:i/>
          <w:iCs/>
          <w:sz w:val="26"/>
          <w:szCs w:val="26"/>
        </w:rPr>
        <w:sectPr w:rsidR="009C7E6A" w:rsidSect="00194E66">
          <w:headerReference w:type="default" r:id="rId112"/>
          <w:headerReference w:type="first" r:id="rId113"/>
          <w:pgSz w:w="11906" w:h="16838"/>
          <w:pgMar w:top="1134" w:right="851" w:bottom="1134" w:left="1701" w:header="709" w:footer="709" w:gutter="0"/>
          <w:pgNumType w:start="187"/>
          <w:cols w:space="708"/>
          <w:docGrid w:linePitch="360"/>
        </w:sectPr>
      </w:pPr>
    </w:p>
    <w:p w14:paraId="4DA2B6AD" w14:textId="77777777" w:rsidR="009C7E6A" w:rsidRPr="00261465" w:rsidRDefault="009C7E6A" w:rsidP="009C7E6A">
      <w:pPr>
        <w:pStyle w:val="21"/>
        <w:spacing w:after="100"/>
        <w:rPr>
          <w:rFonts w:ascii="Times New Roman" w:hAnsi="Times New Roman" w:cs="Times New Roman"/>
          <w:b w:val="0"/>
          <w:sz w:val="26"/>
          <w:szCs w:val="26"/>
        </w:rPr>
      </w:pPr>
      <w:r w:rsidRPr="00261465">
        <w:rPr>
          <w:rFonts w:ascii="Times New Roman" w:hAnsi="Times New Roman" w:cs="Times New Roman"/>
          <w:strike/>
          <w:sz w:val="26"/>
          <w:szCs w:val="26"/>
        </w:rPr>
        <w:lastRenderedPageBreak/>
        <w:t>4</w:t>
      </w:r>
      <w:r w:rsidRPr="00C47AC3">
        <w:rPr>
          <w:rFonts w:ascii="Times New Roman" w:hAnsi="Times New Roman" w:cs="Times New Roman"/>
          <w:sz w:val="26"/>
          <w:szCs w:val="26"/>
        </w:rPr>
        <w:t>.2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C47AC3">
        <w:rPr>
          <w:rFonts w:ascii="Times New Roman" w:hAnsi="Times New Roman" w:cs="Times New Roman"/>
          <w:sz w:val="26"/>
          <w:szCs w:val="26"/>
        </w:rPr>
        <w:t>.</w:t>
      </w:r>
      <w:r w:rsidRPr="0026146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Культура</w:t>
      </w:r>
    </w:p>
    <w:p w14:paraId="7646EEA6" w14:textId="77777777" w:rsidR="009C7E6A" w:rsidRPr="00261465" w:rsidRDefault="009C7E6A" w:rsidP="009C7E6A">
      <w:pPr>
        <w:pStyle w:val="21"/>
        <w:spacing w:before="0" w:beforeAutospacing="0" w:after="0" w:afterAutospacing="0"/>
        <w:jc w:val="both"/>
        <w:rPr>
          <w:rFonts w:ascii="Times New Roman" w:hAnsi="Times New Roman" w:cs="Times New Roman"/>
          <w:caps/>
          <w:color w:val="C00000"/>
          <w:sz w:val="26"/>
          <w:szCs w:val="26"/>
        </w:rPr>
      </w:pPr>
      <w:r w:rsidRPr="004C51C7">
        <w:rPr>
          <w:rFonts w:ascii="Times New Roman" w:hAnsi="Times New Roman" w:cs="Times New Roman"/>
          <w:noProof/>
          <w:color w:val="000000"/>
        </w:rPr>
        <w:drawing>
          <wp:inline distT="0" distB="0" distL="0" distR="0" wp14:anchorId="77B0D0AC" wp14:editId="55425CD4">
            <wp:extent cx="5940425" cy="2227429"/>
            <wp:effectExtent l="0" t="0" r="3175" b="190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27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E5FE0" w14:textId="77777777" w:rsidR="009C7E6A" w:rsidRPr="00261465" w:rsidRDefault="009C7E6A" w:rsidP="009C7E6A">
      <w:pPr>
        <w:pStyle w:val="21"/>
        <w:spacing w:before="0" w:beforeAutospacing="0" w:after="0" w:afterAutospacing="0"/>
        <w:jc w:val="both"/>
        <w:rPr>
          <w:rFonts w:ascii="Times New Roman" w:hAnsi="Times New Roman" w:cs="Times New Roman"/>
          <w:caps/>
          <w:color w:val="C00000"/>
          <w:sz w:val="26"/>
          <w:szCs w:val="26"/>
        </w:rPr>
      </w:pPr>
    </w:p>
    <w:p w14:paraId="65F0DABB" w14:textId="77777777" w:rsidR="009C7E6A" w:rsidRPr="00261465" w:rsidRDefault="009C7E6A" w:rsidP="009C7E6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aps/>
          <w:color w:val="C00000"/>
          <w:sz w:val="26"/>
          <w:szCs w:val="26"/>
        </w:rPr>
      </w:pPr>
    </w:p>
    <w:p w14:paraId="64042746" w14:textId="77777777" w:rsidR="009C7E6A" w:rsidRPr="00261465" w:rsidRDefault="009C7E6A" w:rsidP="009C7E6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aps/>
          <w:color w:val="A30800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aps/>
          <w:color w:val="A30800"/>
          <w:sz w:val="26"/>
          <w:szCs w:val="26"/>
        </w:rPr>
        <w:t>Амбиция</w:t>
      </w:r>
    </w:p>
    <w:p w14:paraId="0E63A57D" w14:textId="77777777" w:rsidR="009C7E6A" w:rsidRPr="00261465" w:rsidRDefault="009C7E6A" w:rsidP="009C7E6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61465">
        <w:rPr>
          <w:rFonts w:ascii="Times New Roman" w:hAnsi="Times New Roman" w:cs="Times New Roman"/>
          <w:bCs/>
          <w:sz w:val="26"/>
          <w:szCs w:val="26"/>
        </w:rPr>
        <w:t>Стать регионом, в котором каждый житель соприкасается с культурным наследием и миром современной культуры</w:t>
      </w:r>
      <w:r w:rsidRPr="00C47AC3">
        <w:rPr>
          <w:rFonts w:ascii="Times New Roman" w:hAnsi="Times New Roman" w:cs="Times New Roman"/>
          <w:bCs/>
          <w:sz w:val="26"/>
          <w:szCs w:val="26"/>
        </w:rPr>
        <w:t>,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имеет широкие возможности творч</w:t>
      </w:r>
      <w:r w:rsidRPr="00261465">
        <w:rPr>
          <w:rFonts w:ascii="Times New Roman" w:hAnsi="Times New Roman" w:cs="Times New Roman"/>
          <w:bCs/>
          <w:sz w:val="26"/>
          <w:szCs w:val="26"/>
        </w:rPr>
        <w:t>е</w:t>
      </w:r>
      <w:r w:rsidRPr="00261465">
        <w:rPr>
          <w:rFonts w:ascii="Times New Roman" w:hAnsi="Times New Roman" w:cs="Times New Roman"/>
          <w:bCs/>
          <w:sz w:val="26"/>
          <w:szCs w:val="26"/>
        </w:rPr>
        <w:t>ского самовыражения и самореализации.</w:t>
      </w:r>
    </w:p>
    <w:p w14:paraId="1FD065F5" w14:textId="77777777" w:rsidR="009C7E6A" w:rsidRPr="00261465" w:rsidRDefault="009C7E6A" w:rsidP="009C7E6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18E42EAA" w14:textId="77777777" w:rsidR="009C7E6A" w:rsidRPr="00C47AC3" w:rsidRDefault="009C7E6A" w:rsidP="009C7E6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A30800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aps/>
          <w:color w:val="A30800"/>
          <w:sz w:val="26"/>
          <w:szCs w:val="26"/>
        </w:rPr>
        <w:t>задачи</w:t>
      </w:r>
    </w:p>
    <w:tbl>
      <w:tblPr>
        <w:tblStyle w:val="44"/>
        <w:tblW w:w="0" w:type="auto"/>
        <w:tblBorders>
          <w:top w:val="single" w:sz="8" w:space="0" w:color="A30800"/>
          <w:left w:val="none" w:sz="0" w:space="0" w:color="auto"/>
          <w:bottom w:val="single" w:sz="8" w:space="0" w:color="A30800"/>
          <w:right w:val="none" w:sz="0" w:space="0" w:color="auto"/>
          <w:insideH w:val="single" w:sz="8" w:space="0" w:color="A3080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1"/>
        <w:gridCol w:w="8640"/>
      </w:tblGrid>
      <w:tr w:rsidR="009C7E6A" w:rsidRPr="00261465" w14:paraId="3ECB10E9" w14:textId="77777777" w:rsidTr="009C7E6A">
        <w:trPr>
          <w:trHeight w:val="317"/>
        </w:trPr>
        <w:tc>
          <w:tcPr>
            <w:tcW w:w="931" w:type="dxa"/>
          </w:tcPr>
          <w:p w14:paraId="04DEEE40" w14:textId="77777777" w:rsidR="009C7E6A" w:rsidRPr="00261465" w:rsidRDefault="009C7E6A" w:rsidP="009C7E6A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4.24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.1.</w:t>
            </w:r>
          </w:p>
        </w:tc>
        <w:tc>
          <w:tcPr>
            <w:tcW w:w="8991" w:type="dxa"/>
          </w:tcPr>
          <w:p w14:paraId="7766D374" w14:textId="77777777" w:rsidR="009C7E6A" w:rsidRPr="00261465" w:rsidRDefault="009C7E6A" w:rsidP="009C7E6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Сохранение культурного наследия и создание условий для развития кул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туры</w:t>
            </w:r>
          </w:p>
        </w:tc>
      </w:tr>
      <w:tr w:rsidR="009C7E6A" w:rsidRPr="00261465" w14:paraId="5014CECC" w14:textId="77777777" w:rsidTr="009C7E6A">
        <w:trPr>
          <w:trHeight w:val="621"/>
        </w:trPr>
        <w:tc>
          <w:tcPr>
            <w:tcW w:w="931" w:type="dxa"/>
          </w:tcPr>
          <w:p w14:paraId="0F549995" w14:textId="77777777" w:rsidR="009C7E6A" w:rsidRPr="00261465" w:rsidRDefault="009C7E6A" w:rsidP="009C7E6A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4.24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.2.</w:t>
            </w:r>
          </w:p>
        </w:tc>
        <w:tc>
          <w:tcPr>
            <w:tcW w:w="8991" w:type="dxa"/>
          </w:tcPr>
          <w:p w14:paraId="3B94A1ED" w14:textId="77777777" w:rsidR="009C7E6A" w:rsidRPr="00261465" w:rsidRDefault="009C7E6A" w:rsidP="009C7E6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Содействие формированию гармонично развитой личности, способной к активному участию в реализации государственной культурной политики</w:t>
            </w:r>
          </w:p>
        </w:tc>
      </w:tr>
      <w:tr w:rsidR="009C7E6A" w:rsidRPr="00261465" w14:paraId="4F264170" w14:textId="77777777" w:rsidTr="009C7E6A">
        <w:trPr>
          <w:trHeight w:val="608"/>
        </w:trPr>
        <w:tc>
          <w:tcPr>
            <w:tcW w:w="931" w:type="dxa"/>
          </w:tcPr>
          <w:p w14:paraId="494E4FCF" w14:textId="77777777" w:rsidR="009C7E6A" w:rsidRPr="00261465" w:rsidRDefault="009C7E6A" w:rsidP="009C7E6A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4.24.3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</w:t>
            </w:r>
          </w:p>
        </w:tc>
        <w:tc>
          <w:tcPr>
            <w:tcW w:w="8991" w:type="dxa"/>
          </w:tcPr>
          <w:p w14:paraId="5C58A106" w14:textId="77777777" w:rsidR="009C7E6A" w:rsidRPr="00261465" w:rsidRDefault="009C7E6A" w:rsidP="009C7E6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Сохранение единого культурного пространства как фактора национальной безопасности</w:t>
            </w:r>
          </w:p>
        </w:tc>
      </w:tr>
      <w:tr w:rsidR="009C7E6A" w:rsidRPr="00261465" w14:paraId="0B4DD0AA" w14:textId="77777777" w:rsidTr="009C7E6A">
        <w:trPr>
          <w:trHeight w:val="608"/>
        </w:trPr>
        <w:tc>
          <w:tcPr>
            <w:tcW w:w="931" w:type="dxa"/>
          </w:tcPr>
          <w:p w14:paraId="09A952DD" w14:textId="77777777" w:rsidR="009C7E6A" w:rsidRPr="00261465" w:rsidRDefault="009C7E6A" w:rsidP="009C7E6A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4.24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.4.</w:t>
            </w:r>
          </w:p>
        </w:tc>
        <w:tc>
          <w:tcPr>
            <w:tcW w:w="8991" w:type="dxa"/>
          </w:tcPr>
          <w:p w14:paraId="3FDC8E59" w14:textId="77777777" w:rsidR="009C7E6A" w:rsidRPr="00261465" w:rsidRDefault="009C7E6A" w:rsidP="009C7E6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Развитие инфраструктуры учреждений культуры в опорных населенных пунктах и укреплени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 xml:space="preserve"> их материально-технической базы </w:t>
            </w:r>
          </w:p>
        </w:tc>
      </w:tr>
      <w:tr w:rsidR="009C7E6A" w:rsidRPr="00261465" w14:paraId="058456DA" w14:textId="77777777" w:rsidTr="009C7E6A">
        <w:trPr>
          <w:trHeight w:val="932"/>
        </w:trPr>
        <w:tc>
          <w:tcPr>
            <w:tcW w:w="931" w:type="dxa"/>
          </w:tcPr>
          <w:p w14:paraId="434AC58D" w14:textId="77777777" w:rsidR="009C7E6A" w:rsidRPr="00261465" w:rsidRDefault="009C7E6A" w:rsidP="009C7E6A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4.24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.5.</w:t>
            </w:r>
          </w:p>
        </w:tc>
        <w:tc>
          <w:tcPr>
            <w:tcW w:w="8991" w:type="dxa"/>
          </w:tcPr>
          <w:p w14:paraId="26898A1E" w14:textId="77777777" w:rsidR="009C7E6A" w:rsidRPr="00261465" w:rsidRDefault="009C7E6A" w:rsidP="009C7E6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Повышение социального статуса семьи как общественного института, обеспечивающего воспитание и передачу от поколения к поколению тр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диционных для России ценностей и норм</w:t>
            </w:r>
          </w:p>
        </w:tc>
      </w:tr>
    </w:tbl>
    <w:p w14:paraId="41049448" w14:textId="77777777" w:rsidR="009C7E6A" w:rsidRPr="00261465" w:rsidRDefault="009C7E6A" w:rsidP="009C7E6A">
      <w:pPr>
        <w:tabs>
          <w:tab w:val="left" w:pos="1795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67B952A3" w14:textId="77777777" w:rsidR="009C7E6A" w:rsidRPr="00261465" w:rsidRDefault="009C7E6A" w:rsidP="009C7E6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aps/>
          <w:color w:val="A30800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aps/>
          <w:color w:val="A30800"/>
          <w:sz w:val="26"/>
          <w:szCs w:val="26"/>
        </w:rPr>
        <w:t xml:space="preserve">Направления </w:t>
      </w:r>
    </w:p>
    <w:p w14:paraId="4BA4382B" w14:textId="77777777" w:rsidR="009C7E6A" w:rsidRDefault="009C7E6A" w:rsidP="009C7E6A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3D65A1"/>
          <w:sz w:val="26"/>
          <w:szCs w:val="26"/>
        </w:rPr>
        <w:t>Сохранение единого культурного наследия и создание условий для разв</w:t>
      </w:r>
      <w:r>
        <w:rPr>
          <w:rFonts w:ascii="Times New Roman" w:hAnsi="Times New Roman" w:cs="Times New Roman"/>
          <w:b/>
          <w:bCs/>
          <w:color w:val="3D65A1"/>
          <w:sz w:val="26"/>
          <w:szCs w:val="26"/>
        </w:rPr>
        <w:t>и</w:t>
      </w:r>
      <w:r>
        <w:rPr>
          <w:rFonts w:ascii="Times New Roman" w:hAnsi="Times New Roman" w:cs="Times New Roman"/>
          <w:b/>
          <w:bCs/>
          <w:color w:val="3D65A1"/>
          <w:sz w:val="26"/>
          <w:szCs w:val="26"/>
        </w:rPr>
        <w:t>тия культуры</w:t>
      </w:r>
    </w:p>
    <w:p w14:paraId="760B943F" w14:textId="77777777" w:rsidR="009C7E6A" w:rsidRPr="00AF2643" w:rsidRDefault="009C7E6A" w:rsidP="00844C57">
      <w:pPr>
        <w:pStyle w:val="a3"/>
        <w:numPr>
          <w:ilvl w:val="0"/>
          <w:numId w:val="12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реализация мер, направленных </w:t>
      </w:r>
      <w:r w:rsidRPr="00C76516">
        <w:rPr>
          <w:rFonts w:ascii="Times New Roman" w:hAnsi="Times New Roman" w:cs="Times New Roman"/>
          <w:sz w:val="26"/>
          <w:szCs w:val="26"/>
        </w:rPr>
        <w:t>на укрепление единства российской нации, развитие духовных и культурных традиций, этнокультурного многообразия народов Росси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C76516">
        <w:rPr>
          <w:rFonts w:ascii="Times New Roman" w:hAnsi="Times New Roman" w:cs="Times New Roman"/>
          <w:sz w:val="26"/>
          <w:szCs w:val="26"/>
        </w:rPr>
        <w:t>, проживающих на территории Чува</w:t>
      </w:r>
      <w:r w:rsidRPr="00C76516">
        <w:rPr>
          <w:rFonts w:ascii="Times New Roman" w:hAnsi="Times New Roman" w:cs="Times New Roman"/>
          <w:sz w:val="26"/>
          <w:szCs w:val="26"/>
        </w:rPr>
        <w:t>ш</w:t>
      </w:r>
      <w:r w:rsidRPr="00C76516">
        <w:rPr>
          <w:rFonts w:ascii="Times New Roman" w:hAnsi="Times New Roman" w:cs="Times New Roman"/>
          <w:sz w:val="26"/>
          <w:szCs w:val="26"/>
        </w:rPr>
        <w:t>ской Республики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354331CB" w14:textId="77777777" w:rsidR="009C7E6A" w:rsidRPr="00035950" w:rsidRDefault="009C7E6A" w:rsidP="00844C57">
      <w:pPr>
        <w:pStyle w:val="a3"/>
        <w:numPr>
          <w:ilvl w:val="0"/>
          <w:numId w:val="12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создание экспозиции, </w:t>
      </w:r>
      <w:r w:rsidRPr="00AF2643">
        <w:rPr>
          <w:rFonts w:ascii="Times New Roman" w:hAnsi="Times New Roman" w:cs="Arial"/>
          <w:sz w:val="26"/>
          <w:szCs w:val="26"/>
        </w:rPr>
        <w:t>выставк</w:t>
      </w:r>
      <w:r>
        <w:rPr>
          <w:rFonts w:ascii="Times New Roman" w:hAnsi="Times New Roman" w:cs="Arial"/>
          <w:sz w:val="26"/>
          <w:szCs w:val="26"/>
        </w:rPr>
        <w:t>и</w:t>
      </w:r>
      <w:r w:rsidRPr="00AF2643">
        <w:rPr>
          <w:rFonts w:ascii="Times New Roman" w:hAnsi="Times New Roman" w:cs="Arial"/>
          <w:sz w:val="26"/>
          <w:szCs w:val="26"/>
        </w:rPr>
        <w:t xml:space="preserve"> военной техники периода Великой Отечественной войны 1941</w:t>
      </w:r>
      <w:r>
        <w:rPr>
          <w:rFonts w:ascii="Times New Roman" w:hAnsi="Times New Roman" w:cs="Arial"/>
          <w:sz w:val="26"/>
          <w:szCs w:val="26"/>
        </w:rPr>
        <w:t>–</w:t>
      </w:r>
      <w:r w:rsidRPr="00AF2643">
        <w:rPr>
          <w:rFonts w:ascii="Times New Roman" w:hAnsi="Times New Roman" w:cs="Arial"/>
          <w:sz w:val="26"/>
          <w:szCs w:val="26"/>
        </w:rPr>
        <w:t>1945 гг.</w:t>
      </w:r>
      <w:r>
        <w:rPr>
          <w:rFonts w:ascii="Times New Roman" w:hAnsi="Times New Roman" w:cs="Arial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 территории мемориала «Стр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ителям безмолвных рубежей»</w:t>
      </w:r>
      <w:r>
        <w:rPr>
          <w:rFonts w:ascii="Times New Roman" w:hAnsi="Times New Roman" w:cs="Arial"/>
          <w:sz w:val="26"/>
          <w:szCs w:val="26"/>
        </w:rPr>
        <w:t>.</w:t>
      </w:r>
    </w:p>
    <w:p w14:paraId="6DDA0ACA" w14:textId="77777777" w:rsidR="009C7E6A" w:rsidRPr="00035950" w:rsidRDefault="009C7E6A" w:rsidP="009C7E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60DCE39D" w14:textId="77777777" w:rsidR="009C7E6A" w:rsidRDefault="009C7E6A" w:rsidP="009C7E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1514DE2C" w14:textId="77777777" w:rsidR="009C7E6A" w:rsidRPr="00261465" w:rsidRDefault="009C7E6A" w:rsidP="009C7E6A">
      <w:pPr>
        <w:pStyle w:val="af6"/>
        <w:spacing w:before="0" w:after="0"/>
        <w:ind w:left="0" w:right="-24"/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  <w:lastRenderedPageBreak/>
        <w:t>Мегапроект «</w:t>
      </w:r>
      <w:r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  <w:t>парк «рубежи победы</w:t>
      </w:r>
      <w:r w:rsidRPr="00261465"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  <w:t xml:space="preserve">» </w:t>
      </w:r>
    </w:p>
    <w:p w14:paraId="5C9BF32F" w14:textId="77777777" w:rsidR="009C7E6A" w:rsidRDefault="009C7E6A" w:rsidP="00844C57">
      <w:pPr>
        <w:pStyle w:val="a3"/>
        <w:numPr>
          <w:ilvl w:val="0"/>
          <w:numId w:val="121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реконструкция </w:t>
      </w:r>
      <w:r w:rsidRPr="00CA2707">
        <w:rPr>
          <w:rFonts w:ascii="Times New Roman" w:hAnsi="Times New Roman" w:cs="Arial"/>
          <w:sz w:val="28"/>
          <w:szCs w:val="24"/>
        </w:rPr>
        <w:t xml:space="preserve">Мемориального комплекса летчика-космонавта СССР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А.Г. Николаева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в с. Шоршелы,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предполагающего создание Межрегионального центра по патриотическому и духовно-нр</w:t>
      </w:r>
      <w:r>
        <w:rPr>
          <w:rFonts w:ascii="Times New Roman" w:hAnsi="Times New Roman" w:cs="Times New Roman"/>
          <w:color w:val="000000"/>
          <w:sz w:val="26"/>
          <w:szCs w:val="26"/>
        </w:rPr>
        <w:t>авственному воспитанию молодежи.</w:t>
      </w:r>
    </w:p>
    <w:p w14:paraId="65CD2A90" w14:textId="77777777" w:rsidR="009C7E6A" w:rsidRDefault="009C7E6A" w:rsidP="009C7E6A">
      <w:pPr>
        <w:pStyle w:val="a3"/>
        <w:spacing w:after="0" w:line="240" w:lineRule="auto"/>
        <w:ind w:left="1423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0AE6C403" w14:textId="77777777" w:rsidR="009C7E6A" w:rsidRPr="00261465" w:rsidRDefault="009C7E6A" w:rsidP="009C7E6A">
      <w:pPr>
        <w:pStyle w:val="af6"/>
        <w:spacing w:before="0" w:after="0"/>
        <w:ind w:left="0" w:right="-24"/>
        <w:rPr>
          <w:rFonts w:ascii="Times New Roman" w:hAnsi="Times New Roman" w:cs="Times New Roman"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  <w:t>Мегапроект «Чувашия космическая»</w:t>
      </w:r>
    </w:p>
    <w:p w14:paraId="51FA5791" w14:textId="77777777" w:rsidR="009C7E6A" w:rsidRPr="00261465" w:rsidRDefault="009C7E6A" w:rsidP="009C7E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0BFE4386" w14:textId="77777777" w:rsidR="009C7E6A" w:rsidRPr="00E00E5D" w:rsidRDefault="009C7E6A" w:rsidP="009C7E6A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</w:pPr>
      <w:r w:rsidRPr="00E00E5D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>Содействие формированию гармонично развитой личности, способной к активному участию в реализации государственной культурной политики</w:t>
      </w:r>
    </w:p>
    <w:p w14:paraId="34712A19" w14:textId="77777777" w:rsidR="009C7E6A" w:rsidRPr="00C76516" w:rsidRDefault="009C7E6A" w:rsidP="00844C57">
      <w:pPr>
        <w:pStyle w:val="a3"/>
        <w:numPr>
          <w:ilvl w:val="0"/>
          <w:numId w:val="12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C76516">
        <w:rPr>
          <w:rFonts w:ascii="Times New Roman" w:hAnsi="Times New Roman" w:cs="Times New Roman"/>
          <w:color w:val="000000"/>
          <w:sz w:val="26"/>
          <w:szCs w:val="26"/>
        </w:rPr>
        <w:t xml:space="preserve">повышение роли </w:t>
      </w:r>
      <w:r w:rsidRPr="00C76516">
        <w:rPr>
          <w:rFonts w:ascii="Times New Roman" w:hAnsi="Times New Roman" w:cs="Times New Roman"/>
          <w:sz w:val="26"/>
          <w:szCs w:val="26"/>
        </w:rPr>
        <w:t>гражданского общества как субъект</w:t>
      </w:r>
      <w:r>
        <w:rPr>
          <w:rFonts w:ascii="Times New Roman" w:hAnsi="Times New Roman" w:cs="Times New Roman"/>
          <w:sz w:val="26"/>
          <w:szCs w:val="26"/>
        </w:rPr>
        <w:t xml:space="preserve">а </w:t>
      </w:r>
      <w:r w:rsidRPr="00C76516">
        <w:rPr>
          <w:rFonts w:ascii="Times New Roman" w:hAnsi="Times New Roman" w:cs="Times New Roman"/>
          <w:sz w:val="26"/>
          <w:szCs w:val="26"/>
        </w:rPr>
        <w:t>культурной п</w:t>
      </w:r>
      <w:r w:rsidRPr="00C76516">
        <w:rPr>
          <w:rFonts w:ascii="Times New Roman" w:hAnsi="Times New Roman" w:cs="Times New Roman"/>
          <w:sz w:val="26"/>
          <w:szCs w:val="26"/>
        </w:rPr>
        <w:t>о</w:t>
      </w:r>
      <w:r w:rsidRPr="00C76516">
        <w:rPr>
          <w:rFonts w:ascii="Times New Roman" w:hAnsi="Times New Roman" w:cs="Times New Roman"/>
          <w:sz w:val="26"/>
          <w:szCs w:val="26"/>
        </w:rPr>
        <w:t>литики;</w:t>
      </w:r>
    </w:p>
    <w:p w14:paraId="7468C052" w14:textId="77777777" w:rsidR="009C7E6A" w:rsidRDefault="009C7E6A" w:rsidP="00844C57">
      <w:pPr>
        <w:pStyle w:val="a3"/>
        <w:numPr>
          <w:ilvl w:val="0"/>
          <w:numId w:val="12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C76516">
        <w:rPr>
          <w:rFonts w:ascii="Times New Roman" w:hAnsi="Times New Roman" w:cs="Times New Roman"/>
          <w:sz w:val="26"/>
          <w:szCs w:val="26"/>
        </w:rPr>
        <w:t>создание условий для повышения качества, разнообразия и доступн</w:t>
      </w:r>
      <w:r w:rsidRPr="00C76516">
        <w:rPr>
          <w:rFonts w:ascii="Times New Roman" w:hAnsi="Times New Roman" w:cs="Times New Roman"/>
          <w:sz w:val="26"/>
          <w:szCs w:val="26"/>
        </w:rPr>
        <w:t>о</w:t>
      </w:r>
      <w:r w:rsidRPr="00C76516">
        <w:rPr>
          <w:rFonts w:ascii="Times New Roman" w:hAnsi="Times New Roman" w:cs="Times New Roman"/>
          <w:sz w:val="26"/>
          <w:szCs w:val="26"/>
        </w:rPr>
        <w:t>сти культурных благ и услуг, предоставляемых в отрасли культуры, создание благоприятных условий для творческой самореализации населения;</w:t>
      </w:r>
    </w:p>
    <w:p w14:paraId="71A6EF50" w14:textId="77777777" w:rsidR="009C7E6A" w:rsidRDefault="009C7E6A" w:rsidP="00844C57">
      <w:pPr>
        <w:pStyle w:val="a3"/>
        <w:numPr>
          <w:ilvl w:val="0"/>
          <w:numId w:val="12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формирование и развитие инфраструктуры творческих (креативных) индустрий, поддержка творческого предпринимательства;</w:t>
      </w:r>
    </w:p>
    <w:p w14:paraId="2C37D510" w14:textId="77777777" w:rsidR="009C7E6A" w:rsidRPr="00C76516" w:rsidRDefault="009C7E6A" w:rsidP="00844C57">
      <w:pPr>
        <w:pStyle w:val="a3"/>
        <w:numPr>
          <w:ilvl w:val="0"/>
          <w:numId w:val="12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расширение использования </w:t>
      </w:r>
      <w:r w:rsidRPr="00C76516">
        <w:rPr>
          <w:rFonts w:ascii="Times New Roman" w:hAnsi="Times New Roman" w:cs="Times New Roman"/>
          <w:sz w:val="26"/>
          <w:szCs w:val="26"/>
        </w:rPr>
        <w:t>современных инновационных информац</w:t>
      </w:r>
      <w:r w:rsidRPr="00C76516">
        <w:rPr>
          <w:rFonts w:ascii="Times New Roman" w:hAnsi="Times New Roman" w:cs="Times New Roman"/>
          <w:sz w:val="26"/>
          <w:szCs w:val="26"/>
        </w:rPr>
        <w:t>и</w:t>
      </w:r>
      <w:r w:rsidRPr="00C76516">
        <w:rPr>
          <w:rFonts w:ascii="Times New Roman" w:hAnsi="Times New Roman" w:cs="Times New Roman"/>
          <w:sz w:val="26"/>
          <w:szCs w:val="26"/>
        </w:rPr>
        <w:t>онных и коммуникационных технологий в культуре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74F58A2C" w14:textId="77777777" w:rsidR="009C7E6A" w:rsidRPr="00C76516" w:rsidRDefault="009C7E6A" w:rsidP="009C7E6A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</w:p>
    <w:p w14:paraId="0AC29F24" w14:textId="77777777" w:rsidR="009C7E6A" w:rsidRPr="00261465" w:rsidRDefault="009C7E6A" w:rsidP="009C7E6A">
      <w:pPr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3D65A1"/>
          <w:sz w:val="26"/>
          <w:szCs w:val="26"/>
        </w:rPr>
        <w:t>Развитие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 xml:space="preserve"> инфраструктуры </w:t>
      </w:r>
      <w:r>
        <w:rPr>
          <w:rFonts w:ascii="Times New Roman" w:hAnsi="Times New Roman" w:cs="Times New Roman"/>
          <w:b/>
          <w:bCs/>
          <w:color w:val="3D65A1"/>
          <w:sz w:val="26"/>
          <w:szCs w:val="26"/>
        </w:rPr>
        <w:t>учреждений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 xml:space="preserve"> культуры</w:t>
      </w:r>
      <w:r>
        <w:rPr>
          <w:rFonts w:ascii="Times New Roman" w:hAnsi="Times New Roman" w:cs="Times New Roman"/>
          <w:b/>
          <w:bCs/>
          <w:color w:val="3D65A1"/>
          <w:sz w:val="26"/>
          <w:szCs w:val="26"/>
        </w:rPr>
        <w:t xml:space="preserve"> в опорных населенных пунктах и укрепление их материально-технической базы </w:t>
      </w:r>
    </w:p>
    <w:p w14:paraId="675FE3F2" w14:textId="77777777" w:rsidR="009C7E6A" w:rsidRDefault="009C7E6A" w:rsidP="00844C57">
      <w:pPr>
        <w:pStyle w:val="a3"/>
        <w:numPr>
          <w:ilvl w:val="0"/>
          <w:numId w:val="12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выравнивание региональных диспропорций в обеспеченности терр</w:t>
      </w:r>
      <w:r>
        <w:rPr>
          <w:rFonts w:ascii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торий объектами культуры на основе учета </w:t>
      </w:r>
      <w:r w:rsidRPr="001A6AC9">
        <w:rPr>
          <w:rFonts w:ascii="Times New Roman" w:hAnsi="Times New Roman" w:cs="Times New Roman"/>
          <w:color w:val="000000"/>
          <w:sz w:val="26"/>
          <w:szCs w:val="26"/>
        </w:rPr>
        <w:t>нормативн</w:t>
      </w:r>
      <w:r>
        <w:rPr>
          <w:rFonts w:ascii="Times New Roman" w:hAnsi="Times New Roman" w:cs="Times New Roman"/>
          <w:color w:val="000000"/>
          <w:sz w:val="26"/>
          <w:szCs w:val="26"/>
        </w:rPr>
        <w:t>ой</w:t>
      </w:r>
      <w:r w:rsidRPr="001A6AC9">
        <w:rPr>
          <w:rFonts w:ascii="Times New Roman" w:hAnsi="Times New Roman" w:cs="Times New Roman"/>
          <w:color w:val="000000"/>
          <w:sz w:val="26"/>
          <w:szCs w:val="26"/>
        </w:rPr>
        <w:t xml:space="preserve"> обеспеченн</w:t>
      </w:r>
      <w:r w:rsidRPr="001A6AC9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1A6AC9">
        <w:rPr>
          <w:rFonts w:ascii="Times New Roman" w:hAnsi="Times New Roman" w:cs="Times New Roman"/>
          <w:color w:val="000000"/>
          <w:sz w:val="26"/>
          <w:szCs w:val="26"/>
        </w:rPr>
        <w:t>ст</w:t>
      </w:r>
      <w:r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1A6AC9">
        <w:rPr>
          <w:rFonts w:ascii="Times New Roman" w:hAnsi="Times New Roman" w:cs="Times New Roman"/>
          <w:color w:val="000000"/>
          <w:sz w:val="26"/>
          <w:szCs w:val="26"/>
        </w:rPr>
        <w:t xml:space="preserve"> инфраструктурой в опорных населенных пунктах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64B899C5" w14:textId="77777777" w:rsidR="009C7E6A" w:rsidRDefault="009C7E6A" w:rsidP="00844C57">
      <w:pPr>
        <w:pStyle w:val="a3"/>
        <w:numPr>
          <w:ilvl w:val="0"/>
          <w:numId w:val="12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A6AC9">
        <w:rPr>
          <w:rFonts w:ascii="Times New Roman" w:hAnsi="Times New Roman" w:cs="Times New Roman"/>
          <w:color w:val="000000"/>
          <w:sz w:val="26"/>
          <w:szCs w:val="26"/>
        </w:rPr>
        <w:t>учет при принятии решени</w:t>
      </w:r>
      <w:r>
        <w:rPr>
          <w:rFonts w:ascii="Times New Roman" w:hAnsi="Times New Roman" w:cs="Times New Roman"/>
          <w:color w:val="000000"/>
          <w:sz w:val="26"/>
          <w:szCs w:val="26"/>
        </w:rPr>
        <w:t>й</w:t>
      </w:r>
      <w:r w:rsidRPr="001A6AC9">
        <w:rPr>
          <w:rFonts w:ascii="Times New Roman" w:hAnsi="Times New Roman" w:cs="Times New Roman"/>
          <w:color w:val="000000"/>
          <w:sz w:val="26"/>
          <w:szCs w:val="26"/>
        </w:rPr>
        <w:t xml:space="preserve"> о создании или расширении объекта и</w:t>
      </w:r>
      <w:r w:rsidRPr="001A6AC9"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Pr="001A6AC9">
        <w:rPr>
          <w:rFonts w:ascii="Times New Roman" w:hAnsi="Times New Roman" w:cs="Times New Roman"/>
          <w:color w:val="000000"/>
          <w:sz w:val="26"/>
          <w:szCs w:val="26"/>
        </w:rPr>
        <w:t>фраструктуры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в сфере культуры </w:t>
      </w:r>
      <w:r w:rsidRPr="001A6AC9">
        <w:rPr>
          <w:rFonts w:ascii="Times New Roman" w:hAnsi="Times New Roman" w:cs="Times New Roman"/>
          <w:color w:val="000000"/>
          <w:sz w:val="26"/>
          <w:szCs w:val="26"/>
        </w:rPr>
        <w:t>половозрастного состава населения, миграционных потоков, демографического прогноза в отношении те</w:t>
      </w:r>
      <w:r w:rsidRPr="001A6AC9">
        <w:rPr>
          <w:rFonts w:ascii="Times New Roman" w:hAnsi="Times New Roman" w:cs="Times New Roman"/>
          <w:color w:val="000000"/>
          <w:sz w:val="26"/>
          <w:szCs w:val="26"/>
        </w:rPr>
        <w:t>р</w:t>
      </w:r>
      <w:r w:rsidRPr="001A6AC9">
        <w:rPr>
          <w:rFonts w:ascii="Times New Roman" w:hAnsi="Times New Roman" w:cs="Times New Roman"/>
          <w:color w:val="000000"/>
          <w:sz w:val="26"/>
          <w:szCs w:val="26"/>
        </w:rPr>
        <w:t>ритории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18F0191F" w14:textId="77777777" w:rsidR="009C7E6A" w:rsidRDefault="009C7E6A" w:rsidP="00844C57">
      <w:pPr>
        <w:pStyle w:val="a3"/>
        <w:numPr>
          <w:ilvl w:val="0"/>
          <w:numId w:val="12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строительство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не менее 30 новых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домов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культуры</w:t>
      </w:r>
      <w:r>
        <w:rPr>
          <w:rFonts w:ascii="Times New Roman" w:hAnsi="Times New Roman" w:cs="Times New Roman"/>
          <w:color w:val="000000"/>
          <w:sz w:val="26"/>
          <w:szCs w:val="26"/>
        </w:rPr>
        <w:t>, модернизация не менее 150 домов культуры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4E008C15" w14:textId="77777777" w:rsidR="009C7E6A" w:rsidRPr="00261465" w:rsidRDefault="009C7E6A" w:rsidP="009C7E6A">
      <w:pPr>
        <w:pStyle w:val="a3"/>
        <w:spacing w:after="0" w:line="240" w:lineRule="auto"/>
        <w:ind w:left="1423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060AE8F5" w14:textId="77777777" w:rsidR="009C7E6A" w:rsidRPr="00261465" w:rsidRDefault="009C7E6A" w:rsidP="009C7E6A">
      <w:pPr>
        <w:pStyle w:val="af6"/>
        <w:spacing w:before="0" w:after="0"/>
        <w:ind w:left="0" w:right="-24"/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  <w:t xml:space="preserve">Мегапроект «Дом культуры. Новый формат» </w:t>
      </w:r>
    </w:p>
    <w:p w14:paraId="6B97C4FC" w14:textId="77777777" w:rsidR="009C7E6A" w:rsidRDefault="009C7E6A" w:rsidP="009C7E6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386CEA6A" w14:textId="77777777" w:rsidR="009C7E6A" w:rsidRPr="00261465" w:rsidRDefault="009C7E6A" w:rsidP="00844C57">
      <w:pPr>
        <w:pStyle w:val="a3"/>
        <w:numPr>
          <w:ilvl w:val="0"/>
          <w:numId w:val="12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переоборудование и дополнительное техническое оснащение 50 учр</w:t>
      </w:r>
      <w:r>
        <w:rPr>
          <w:rFonts w:ascii="Times New Roman" w:hAnsi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ждений культуры; </w:t>
      </w:r>
    </w:p>
    <w:p w14:paraId="4569A984" w14:textId="77777777" w:rsidR="009C7E6A" w:rsidRDefault="009C7E6A" w:rsidP="00844C57">
      <w:pPr>
        <w:pStyle w:val="a3"/>
        <w:numPr>
          <w:ilvl w:val="0"/>
          <w:numId w:val="12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обеспечение муниципальных образований Чувашской Республики а</w:t>
      </w:r>
      <w:r>
        <w:rPr>
          <w:rFonts w:ascii="Times New Roman" w:hAnsi="Times New Roman" w:cs="Times New Roman"/>
          <w:color w:val="000000"/>
          <w:sz w:val="26"/>
          <w:szCs w:val="26"/>
        </w:rPr>
        <w:t>в</w:t>
      </w:r>
      <w:r>
        <w:rPr>
          <w:rFonts w:ascii="Times New Roman" w:hAnsi="Times New Roman" w:cs="Times New Roman"/>
          <w:color w:val="000000"/>
          <w:sz w:val="26"/>
          <w:szCs w:val="26"/>
        </w:rPr>
        <w:t>токлубами;</w:t>
      </w:r>
    </w:p>
    <w:p w14:paraId="019911F6" w14:textId="77777777" w:rsidR="009C7E6A" w:rsidRDefault="009C7E6A" w:rsidP="00844C57">
      <w:pPr>
        <w:pStyle w:val="a3"/>
        <w:numPr>
          <w:ilvl w:val="0"/>
          <w:numId w:val="12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модернизация кинозалов в муниципальных образованиях Чувашской Республики;</w:t>
      </w:r>
    </w:p>
    <w:p w14:paraId="6852B825" w14:textId="77777777" w:rsidR="009C7E6A" w:rsidRDefault="009C7E6A" w:rsidP="00844C57">
      <w:pPr>
        <w:pStyle w:val="a3"/>
        <w:numPr>
          <w:ilvl w:val="0"/>
          <w:numId w:val="12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продолжение реализации проекта «Пушкинская карта» в рамках рег</w:t>
      </w:r>
      <w:r>
        <w:rPr>
          <w:rFonts w:ascii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hAnsi="Times New Roman" w:cs="Times New Roman"/>
          <w:color w:val="000000"/>
          <w:sz w:val="26"/>
          <w:szCs w:val="26"/>
        </w:rPr>
        <w:t>онального проекта «Культурная среда».</w:t>
      </w:r>
    </w:p>
    <w:p w14:paraId="486F62F8" w14:textId="77777777" w:rsidR="009C7E6A" w:rsidRPr="001956B1" w:rsidRDefault="009C7E6A" w:rsidP="009C7E6A">
      <w:pPr>
        <w:spacing w:after="0" w:line="240" w:lineRule="auto"/>
        <w:ind w:left="1066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7434AF3D" w14:textId="77777777" w:rsidR="009C7E6A" w:rsidRDefault="009C7E6A" w:rsidP="00844C57">
      <w:pPr>
        <w:pStyle w:val="a3"/>
        <w:numPr>
          <w:ilvl w:val="0"/>
          <w:numId w:val="121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создание «библиотек нового поколения» в соответствии с Модельным стандартом деятельности общедоступной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(публичной)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библиотеки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в Чувашской Республике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, включающим обновление библиотечного пр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странства, книжных фондов, внедрение новых форм и методов работы персонала, обновление сервисных услуг библиотек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2433ADA0" w14:textId="77777777" w:rsidR="009C7E6A" w:rsidRDefault="009C7E6A" w:rsidP="009C7E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6D988D58" w14:textId="77777777" w:rsidR="009C7E6A" w:rsidRPr="00261465" w:rsidRDefault="009C7E6A" w:rsidP="009C7E6A">
      <w:pPr>
        <w:pStyle w:val="af6"/>
        <w:spacing w:before="0" w:after="0"/>
        <w:ind w:left="0" w:right="-24"/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  <w:t>Мегапроект «</w:t>
      </w:r>
      <w:r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  <w:t>библиотеки чувашии</w:t>
      </w:r>
      <w:r w:rsidRPr="00261465"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  <w:t xml:space="preserve">. </w:t>
      </w:r>
      <w:r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  <w:t>перезагрузка</w:t>
      </w:r>
      <w:r w:rsidRPr="00261465"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  <w:t xml:space="preserve">» </w:t>
      </w:r>
    </w:p>
    <w:p w14:paraId="107347FB" w14:textId="77777777" w:rsidR="009C7E6A" w:rsidRDefault="009C7E6A" w:rsidP="009C7E6A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</w:p>
    <w:p w14:paraId="319D27F3" w14:textId="77777777" w:rsidR="009C7E6A" w:rsidRDefault="009C7E6A" w:rsidP="009C7E6A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Сохранение объектов культурного наследия</w:t>
      </w:r>
    </w:p>
    <w:p w14:paraId="75125EDB" w14:textId="77777777" w:rsidR="009C7E6A" w:rsidRPr="00E00E5D" w:rsidRDefault="009C7E6A" w:rsidP="00844C57">
      <w:pPr>
        <w:pStyle w:val="a3"/>
        <w:numPr>
          <w:ilvl w:val="0"/>
          <w:numId w:val="120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00E5D">
        <w:rPr>
          <w:rFonts w:ascii="Times New Roman" w:hAnsi="Times New Roman" w:cs="Times New Roman"/>
          <w:color w:val="000000"/>
          <w:sz w:val="26"/>
          <w:szCs w:val="26"/>
        </w:rPr>
        <w:t>реставрация объектов культурного наследия регионального (респу</w:t>
      </w:r>
      <w:r w:rsidRPr="00E00E5D">
        <w:rPr>
          <w:rFonts w:ascii="Times New Roman" w:hAnsi="Times New Roman" w:cs="Times New Roman"/>
          <w:color w:val="000000"/>
          <w:sz w:val="26"/>
          <w:szCs w:val="26"/>
        </w:rPr>
        <w:t>б</w:t>
      </w:r>
      <w:r w:rsidRPr="00E00E5D">
        <w:rPr>
          <w:rFonts w:ascii="Times New Roman" w:hAnsi="Times New Roman" w:cs="Times New Roman"/>
          <w:color w:val="000000"/>
          <w:sz w:val="26"/>
          <w:szCs w:val="26"/>
        </w:rPr>
        <w:t>ликанского) значения:</w:t>
      </w:r>
    </w:p>
    <w:p w14:paraId="5CCDDFA2" w14:textId="77777777" w:rsidR="009C7E6A" w:rsidRPr="00E00E5D" w:rsidRDefault="009C7E6A" w:rsidP="00844C57">
      <w:pPr>
        <w:pStyle w:val="a3"/>
        <w:numPr>
          <w:ilvl w:val="1"/>
          <w:numId w:val="12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00E5D">
        <w:rPr>
          <w:rFonts w:ascii="Times New Roman" w:hAnsi="Times New Roman" w:cs="Times New Roman"/>
          <w:color w:val="000000"/>
          <w:sz w:val="26"/>
          <w:szCs w:val="26"/>
        </w:rPr>
        <w:t>деревянное двухэтажное здание школы, конец XIX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– </w:t>
      </w:r>
      <w:r w:rsidRPr="00E00E5D">
        <w:rPr>
          <w:rFonts w:ascii="Times New Roman" w:hAnsi="Times New Roman" w:cs="Times New Roman"/>
          <w:color w:val="000000"/>
          <w:sz w:val="26"/>
          <w:szCs w:val="26"/>
        </w:rPr>
        <w:t>начало XX вв. (Чувашская Республика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– </w:t>
      </w:r>
      <w:r w:rsidRPr="00E00E5D">
        <w:rPr>
          <w:rFonts w:ascii="Times New Roman" w:hAnsi="Times New Roman" w:cs="Times New Roman"/>
          <w:color w:val="000000"/>
          <w:sz w:val="26"/>
          <w:szCs w:val="26"/>
        </w:rPr>
        <w:t>Чувашия, Красночетайский муниципальный округ, с. Красные Четаи);</w:t>
      </w:r>
    </w:p>
    <w:p w14:paraId="61092F3A" w14:textId="77777777" w:rsidR="009C7E6A" w:rsidRPr="00E00E5D" w:rsidRDefault="009C7E6A" w:rsidP="00844C57">
      <w:pPr>
        <w:pStyle w:val="a3"/>
        <w:numPr>
          <w:ilvl w:val="1"/>
          <w:numId w:val="12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00E5D">
        <w:rPr>
          <w:rFonts w:ascii="Times New Roman" w:hAnsi="Times New Roman" w:cs="Times New Roman"/>
          <w:color w:val="000000"/>
          <w:sz w:val="26"/>
          <w:szCs w:val="26"/>
        </w:rPr>
        <w:t>деревянный одноэтажный дом, в котором жил композитор А.Н. Тог</w:t>
      </w:r>
      <w:r w:rsidRPr="00E00E5D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E00E5D">
        <w:rPr>
          <w:rFonts w:ascii="Times New Roman" w:hAnsi="Times New Roman" w:cs="Times New Roman"/>
          <w:color w:val="000000"/>
          <w:sz w:val="26"/>
          <w:szCs w:val="26"/>
        </w:rPr>
        <w:t>ев, начало XX в. (Чувашская Республика, Мариинско-Посадский м</w:t>
      </w:r>
      <w:r w:rsidRPr="00E00E5D">
        <w:rPr>
          <w:rFonts w:ascii="Times New Roman" w:hAnsi="Times New Roman" w:cs="Times New Roman"/>
          <w:color w:val="000000"/>
          <w:sz w:val="26"/>
          <w:szCs w:val="26"/>
        </w:rPr>
        <w:t>у</w:t>
      </w:r>
      <w:r w:rsidRPr="00E00E5D">
        <w:rPr>
          <w:rFonts w:ascii="Times New Roman" w:hAnsi="Times New Roman" w:cs="Times New Roman"/>
          <w:color w:val="000000"/>
          <w:sz w:val="26"/>
          <w:szCs w:val="26"/>
        </w:rPr>
        <w:t>ниципальный округ, г. Мариинский Посад);</w:t>
      </w:r>
    </w:p>
    <w:p w14:paraId="3865BB0F" w14:textId="77777777" w:rsidR="009C7E6A" w:rsidRPr="00E00E5D" w:rsidRDefault="009C7E6A" w:rsidP="00844C57">
      <w:pPr>
        <w:pStyle w:val="a3"/>
        <w:numPr>
          <w:ilvl w:val="1"/>
          <w:numId w:val="12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E00E5D">
        <w:rPr>
          <w:rFonts w:ascii="Times New Roman" w:hAnsi="Times New Roman" w:cs="Times New Roman"/>
          <w:color w:val="000000"/>
          <w:sz w:val="26"/>
          <w:szCs w:val="26"/>
        </w:rPr>
        <w:t>орецкая учительская семинария, открытая по инициативе И.Н. Уль</w:t>
      </w:r>
      <w:r w:rsidRPr="00E00E5D">
        <w:rPr>
          <w:rFonts w:ascii="Times New Roman" w:hAnsi="Times New Roman" w:cs="Times New Roman"/>
          <w:color w:val="000000"/>
          <w:sz w:val="26"/>
          <w:szCs w:val="26"/>
        </w:rPr>
        <w:t>я</w:t>
      </w:r>
      <w:r w:rsidRPr="00E00E5D">
        <w:rPr>
          <w:rFonts w:ascii="Times New Roman" w:hAnsi="Times New Roman" w:cs="Times New Roman"/>
          <w:color w:val="000000"/>
          <w:sz w:val="26"/>
          <w:szCs w:val="26"/>
        </w:rPr>
        <w:t>нова в 1870 г. (Чувашская Республика, Порецкий муниципальный округ, с. Порецкое</w:t>
      </w:r>
      <w:r>
        <w:rPr>
          <w:rFonts w:ascii="Times New Roman" w:hAnsi="Times New Roman" w:cs="Times New Roman"/>
          <w:color w:val="000000"/>
          <w:sz w:val="26"/>
          <w:szCs w:val="26"/>
        </w:rPr>
        <w:t>)</w:t>
      </w:r>
      <w:r w:rsidRPr="00E00E5D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31C5F303" w14:textId="77777777" w:rsidR="009C7E6A" w:rsidRPr="00261465" w:rsidRDefault="009C7E6A" w:rsidP="009C7E6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</w:p>
    <w:p w14:paraId="12087549" w14:textId="77777777" w:rsidR="009C7E6A" w:rsidRPr="00261465" w:rsidRDefault="009C7E6A" w:rsidP="009C7E6A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Сохранение и развитие чувашской национальной культуры</w:t>
      </w:r>
    </w:p>
    <w:p w14:paraId="69883806" w14:textId="77777777" w:rsidR="009C7E6A" w:rsidRPr="00261465" w:rsidRDefault="009C7E6A" w:rsidP="00844C57">
      <w:pPr>
        <w:pStyle w:val="a3"/>
        <w:numPr>
          <w:ilvl w:val="0"/>
          <w:numId w:val="122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капитальный ремонт музея верховых чувашей в Моргаушском </w:t>
      </w:r>
      <w:r>
        <w:rPr>
          <w:rFonts w:ascii="Times New Roman" w:hAnsi="Times New Roman" w:cs="Times New Roman"/>
          <w:color w:val="000000"/>
          <w:sz w:val="26"/>
          <w:szCs w:val="26"/>
        </w:rPr>
        <w:t>мун</w:t>
      </w:r>
      <w:r>
        <w:rPr>
          <w:rFonts w:ascii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hAnsi="Times New Roman" w:cs="Times New Roman"/>
          <w:color w:val="000000"/>
          <w:sz w:val="26"/>
          <w:szCs w:val="26"/>
        </w:rPr>
        <w:t>ципальном округе;</w:t>
      </w:r>
    </w:p>
    <w:p w14:paraId="29DA3B76" w14:textId="77777777" w:rsidR="009C7E6A" w:rsidRPr="00261465" w:rsidRDefault="009C7E6A" w:rsidP="00844C57">
      <w:pPr>
        <w:pStyle w:val="a3"/>
        <w:numPr>
          <w:ilvl w:val="0"/>
          <w:numId w:val="122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создание музея чувашского языка в г. Ядрин;</w:t>
      </w:r>
    </w:p>
    <w:p w14:paraId="3427EC51" w14:textId="77777777" w:rsidR="009C7E6A" w:rsidRPr="00261465" w:rsidRDefault="009C7E6A" w:rsidP="00844C57">
      <w:pPr>
        <w:pStyle w:val="a3"/>
        <w:numPr>
          <w:ilvl w:val="0"/>
          <w:numId w:val="122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создание центра народных промыслов на базе Карамышевского сел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ь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ского дома культуры.</w:t>
      </w:r>
    </w:p>
    <w:p w14:paraId="7AA1C014" w14:textId="77777777" w:rsidR="009C7E6A" w:rsidRPr="00261465" w:rsidRDefault="009C7E6A" w:rsidP="009C7E6A">
      <w:pPr>
        <w:pStyle w:val="af9"/>
        <w:spacing w:before="0" w:beforeAutospacing="0" w:after="0" w:afterAutospacing="0"/>
        <w:ind w:firstLine="708"/>
        <w:jc w:val="both"/>
        <w:rPr>
          <w:b/>
          <w:bCs/>
          <w:color w:val="3D65A1"/>
          <w:sz w:val="26"/>
          <w:szCs w:val="26"/>
        </w:rPr>
      </w:pPr>
    </w:p>
    <w:p w14:paraId="2A52CB9C" w14:textId="77777777" w:rsidR="009C7E6A" w:rsidRPr="00261465" w:rsidRDefault="009C7E6A" w:rsidP="009C7E6A">
      <w:pPr>
        <w:pStyle w:val="af9"/>
        <w:spacing w:before="0" w:beforeAutospacing="0" w:after="0" w:afterAutospacing="0"/>
        <w:ind w:left="567"/>
        <w:jc w:val="both"/>
        <w:rPr>
          <w:sz w:val="26"/>
          <w:szCs w:val="26"/>
        </w:rPr>
      </w:pPr>
      <w:r w:rsidRPr="00261465">
        <w:rPr>
          <w:b/>
          <w:bCs/>
          <w:color w:val="3D65A1"/>
          <w:sz w:val="26"/>
          <w:szCs w:val="26"/>
        </w:rPr>
        <w:t>Кадровое обеспечение отрасли культуры</w:t>
      </w:r>
    </w:p>
    <w:p w14:paraId="4559DB64" w14:textId="77777777" w:rsidR="009C7E6A" w:rsidRDefault="009C7E6A" w:rsidP="00844C57">
      <w:pPr>
        <w:pStyle w:val="a3"/>
        <w:numPr>
          <w:ilvl w:val="0"/>
          <w:numId w:val="12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сохранение и развитие кадрового потенциала учреждений культуры и искусства;</w:t>
      </w:r>
    </w:p>
    <w:p w14:paraId="23425C41" w14:textId="77777777" w:rsidR="009C7E6A" w:rsidRPr="00261465" w:rsidRDefault="009C7E6A" w:rsidP="00844C57">
      <w:pPr>
        <w:pStyle w:val="a3"/>
        <w:numPr>
          <w:ilvl w:val="0"/>
          <w:numId w:val="12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привлечени</w:t>
      </w:r>
      <w:r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молодежи для работы в учреждения</w:t>
      </w:r>
      <w:r>
        <w:rPr>
          <w:rFonts w:ascii="Times New Roman" w:hAnsi="Times New Roman" w:cs="Times New Roman"/>
          <w:color w:val="000000"/>
          <w:sz w:val="26"/>
          <w:szCs w:val="26"/>
        </w:rPr>
        <w:t>х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культуры на основе использования инструмента федеральной программы «Земский рабо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т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ник культуры» для решения проблем</w:t>
      </w:r>
      <w:r>
        <w:rPr>
          <w:rFonts w:ascii="Times New Roman" w:hAnsi="Times New Roman" w:cs="Times New Roman"/>
          <w:color w:val="000000"/>
          <w:sz w:val="26"/>
          <w:szCs w:val="26"/>
        </w:rPr>
        <w:t>ы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старения кадров; </w:t>
      </w:r>
    </w:p>
    <w:p w14:paraId="43D9E3AF" w14:textId="77777777" w:rsidR="009C7E6A" w:rsidRPr="00261465" w:rsidRDefault="009C7E6A" w:rsidP="00844C57">
      <w:pPr>
        <w:pStyle w:val="a3"/>
        <w:numPr>
          <w:ilvl w:val="0"/>
          <w:numId w:val="12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повышение образовательного уровня и квалификации работников культуры на основе инструментов, заложенных в </w:t>
      </w:r>
      <w:r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остановлении Пр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вительства Российской Федерации от </w:t>
      </w:r>
      <w:r>
        <w:rPr>
          <w:rFonts w:ascii="Times New Roman" w:hAnsi="Times New Roman" w:cs="Times New Roman"/>
          <w:color w:val="000000"/>
          <w:sz w:val="26"/>
          <w:szCs w:val="26"/>
        </w:rPr>
        <w:t>27 апреля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202</w:t>
      </w:r>
      <w:r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г. № </w:t>
      </w:r>
      <w:r>
        <w:rPr>
          <w:rFonts w:ascii="Times New Roman" w:hAnsi="Times New Roman" w:cs="Times New Roman"/>
          <w:color w:val="000000"/>
          <w:sz w:val="26"/>
          <w:szCs w:val="26"/>
        </w:rPr>
        <w:t>555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«О ц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левом обучении по образовательным программам среднего професс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онального и высшего образования».</w:t>
      </w:r>
    </w:p>
    <w:p w14:paraId="190081A6" w14:textId="77777777" w:rsidR="009C7E6A" w:rsidRDefault="009C7E6A" w:rsidP="009C7E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437A8550" w14:textId="77777777" w:rsidR="009C7E6A" w:rsidRDefault="009C7E6A" w:rsidP="009C7E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4E5916E4" w14:textId="77777777" w:rsidR="009C7E6A" w:rsidRDefault="009C7E6A" w:rsidP="009C7E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4AD017F2" w14:textId="77777777" w:rsidR="009C7E6A" w:rsidRDefault="009C7E6A" w:rsidP="009C7E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2C338711" w14:textId="77777777" w:rsidR="009C7E6A" w:rsidRDefault="009C7E6A" w:rsidP="009C7E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4FD15D15" w14:textId="77777777" w:rsidR="009C7E6A" w:rsidRDefault="009C7E6A" w:rsidP="009C7E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2DECDA87" w14:textId="77777777" w:rsidR="009C7E6A" w:rsidRDefault="009C7E6A" w:rsidP="009C7E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72883618" w14:textId="77777777" w:rsidR="009C7E6A" w:rsidRPr="00261465" w:rsidRDefault="009C7E6A" w:rsidP="009C7E6A">
      <w:pPr>
        <w:pStyle w:val="21"/>
        <w:rPr>
          <w:rFonts w:ascii="Times New Roman" w:hAnsi="Times New Roman" w:cs="Times New Roman"/>
          <w:sz w:val="26"/>
          <w:szCs w:val="26"/>
        </w:rPr>
      </w:pPr>
      <w:r w:rsidRPr="00556CA3">
        <w:rPr>
          <w:rFonts w:ascii="Times New Roman" w:hAnsi="Times New Roman" w:cs="Times New Roman"/>
          <w:sz w:val="26"/>
          <w:szCs w:val="26"/>
        </w:rPr>
        <w:lastRenderedPageBreak/>
        <w:t>4.2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556CA3">
        <w:rPr>
          <w:rFonts w:ascii="Times New Roman" w:hAnsi="Times New Roman" w:cs="Times New Roman"/>
          <w:sz w:val="26"/>
          <w:szCs w:val="26"/>
        </w:rPr>
        <w:t>.</w:t>
      </w:r>
      <w:r w:rsidRPr="0026146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Социальная защита</w:t>
      </w:r>
    </w:p>
    <w:p w14:paraId="6E903ABD" w14:textId="77777777" w:rsidR="009C7E6A" w:rsidRPr="00261465" w:rsidRDefault="009C7E6A" w:rsidP="009C7E6A">
      <w:pPr>
        <w:pStyle w:val="21"/>
        <w:spacing w:before="0" w:beforeAutospacing="0" w:after="0" w:afterAutospacing="0"/>
        <w:jc w:val="both"/>
        <w:rPr>
          <w:rFonts w:ascii="Times New Roman" w:hAnsi="Times New Roman" w:cs="Times New Roman"/>
          <w:caps/>
          <w:color w:val="C00000"/>
          <w:sz w:val="26"/>
          <w:szCs w:val="26"/>
        </w:rPr>
      </w:pPr>
      <w:r w:rsidRPr="004C51C7">
        <w:rPr>
          <w:rFonts w:ascii="Times New Roman" w:hAnsi="Times New Roman" w:cs="Times New Roman"/>
          <w:b w:val="0"/>
          <w:noProof/>
        </w:rPr>
        <w:drawing>
          <wp:inline distT="0" distB="0" distL="0" distR="0" wp14:anchorId="6DF02514" wp14:editId="30CB57F8">
            <wp:extent cx="5940425" cy="2197387"/>
            <wp:effectExtent l="0" t="0" r="317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97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A66F6" w14:textId="77777777" w:rsidR="009C7E6A" w:rsidRPr="00261465" w:rsidRDefault="009C7E6A" w:rsidP="009C7E6A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2BBCC06A" w14:textId="77777777" w:rsidR="009C7E6A" w:rsidRPr="00261465" w:rsidRDefault="009C7E6A" w:rsidP="009C7E6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aps/>
          <w:color w:val="A30800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aps/>
          <w:color w:val="A30800"/>
          <w:sz w:val="26"/>
          <w:szCs w:val="26"/>
        </w:rPr>
        <w:t>Амбици</w:t>
      </w:r>
      <w:r>
        <w:rPr>
          <w:rFonts w:ascii="Times New Roman" w:hAnsi="Times New Roman" w:cs="Times New Roman"/>
          <w:b/>
          <w:bCs/>
          <w:caps/>
          <w:color w:val="A30800"/>
          <w:sz w:val="26"/>
          <w:szCs w:val="26"/>
        </w:rPr>
        <w:t>я</w:t>
      </w:r>
      <w:r w:rsidRPr="00261465">
        <w:rPr>
          <w:rFonts w:ascii="Times New Roman" w:hAnsi="Times New Roman" w:cs="Times New Roman"/>
          <w:b/>
          <w:bCs/>
          <w:caps/>
          <w:color w:val="A30800"/>
          <w:sz w:val="26"/>
          <w:szCs w:val="26"/>
        </w:rPr>
        <w:t xml:space="preserve"> </w:t>
      </w:r>
    </w:p>
    <w:p w14:paraId="032E5C35" w14:textId="77777777" w:rsidR="009C7E6A" w:rsidRPr="00261465" w:rsidRDefault="009C7E6A" w:rsidP="009C7E6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61465">
        <w:rPr>
          <w:rFonts w:ascii="Times New Roman" w:hAnsi="Times New Roman" w:cs="Times New Roman"/>
          <w:bCs/>
          <w:sz w:val="26"/>
          <w:szCs w:val="26"/>
        </w:rPr>
        <w:t>Обеспечить доступность и эффективность социальных услуг высокого кач</w:t>
      </w:r>
      <w:r w:rsidRPr="00261465">
        <w:rPr>
          <w:rFonts w:ascii="Times New Roman" w:hAnsi="Times New Roman" w:cs="Times New Roman"/>
          <w:bCs/>
          <w:sz w:val="26"/>
          <w:szCs w:val="26"/>
        </w:rPr>
        <w:t>е</w:t>
      </w:r>
      <w:r w:rsidRPr="00261465">
        <w:rPr>
          <w:rFonts w:ascii="Times New Roman" w:hAnsi="Times New Roman" w:cs="Times New Roman"/>
          <w:bCs/>
          <w:sz w:val="26"/>
          <w:szCs w:val="26"/>
        </w:rPr>
        <w:t>ства для всех нуждающихся в них.</w:t>
      </w:r>
    </w:p>
    <w:p w14:paraId="24940B7D" w14:textId="77777777" w:rsidR="009C7E6A" w:rsidRPr="00261465" w:rsidRDefault="009C7E6A" w:rsidP="009C7E6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5E8970A9" w14:textId="77777777" w:rsidR="009C7E6A" w:rsidRPr="00261465" w:rsidRDefault="009C7E6A" w:rsidP="009C7E6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A30800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aps/>
          <w:color w:val="A30800"/>
          <w:sz w:val="26"/>
          <w:szCs w:val="26"/>
        </w:rPr>
        <w:t>Задачи</w:t>
      </w:r>
    </w:p>
    <w:tbl>
      <w:tblPr>
        <w:tblStyle w:val="44"/>
        <w:tblW w:w="0" w:type="auto"/>
        <w:tblBorders>
          <w:top w:val="single" w:sz="8" w:space="0" w:color="A30800"/>
          <w:left w:val="none" w:sz="0" w:space="0" w:color="auto"/>
          <w:bottom w:val="single" w:sz="8" w:space="0" w:color="A30800"/>
          <w:right w:val="none" w:sz="0" w:space="0" w:color="auto"/>
          <w:insideH w:val="single" w:sz="8" w:space="0" w:color="A3080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"/>
        <w:gridCol w:w="8596"/>
      </w:tblGrid>
      <w:tr w:rsidR="009C7E6A" w:rsidRPr="00261465" w14:paraId="7B474CF7" w14:textId="77777777" w:rsidTr="009C7E6A">
        <w:trPr>
          <w:trHeight w:val="331"/>
        </w:trPr>
        <w:tc>
          <w:tcPr>
            <w:tcW w:w="977" w:type="dxa"/>
          </w:tcPr>
          <w:p w14:paraId="59B3E15A" w14:textId="77777777" w:rsidR="009C7E6A" w:rsidRPr="00556CA3" w:rsidRDefault="009C7E6A" w:rsidP="009C7E6A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4.25</w:t>
            </w:r>
            <w:r w:rsidRPr="00556CA3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.1.</w:t>
            </w:r>
          </w:p>
        </w:tc>
        <w:tc>
          <w:tcPr>
            <w:tcW w:w="8945" w:type="dxa"/>
          </w:tcPr>
          <w:p w14:paraId="64D9315B" w14:textId="77777777" w:rsidR="009C7E6A" w:rsidRPr="00556CA3" w:rsidRDefault="009C7E6A" w:rsidP="009C7E6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56CA3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Повышение уровня рождаемости за счет расширения мер поддержки с</w:t>
            </w:r>
            <w:r w:rsidRPr="00556CA3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е</w:t>
            </w:r>
            <w:r w:rsidRPr="00556CA3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мей с детьми и многодетных семей</w:t>
            </w:r>
          </w:p>
        </w:tc>
      </w:tr>
      <w:tr w:rsidR="009C7E6A" w:rsidRPr="00261465" w14:paraId="281B155A" w14:textId="77777777" w:rsidTr="009C7E6A">
        <w:trPr>
          <w:trHeight w:val="331"/>
        </w:trPr>
        <w:tc>
          <w:tcPr>
            <w:tcW w:w="977" w:type="dxa"/>
          </w:tcPr>
          <w:p w14:paraId="7960A8EC" w14:textId="77777777" w:rsidR="009C7E6A" w:rsidRPr="00556CA3" w:rsidRDefault="009C7E6A" w:rsidP="009C7E6A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4.25</w:t>
            </w:r>
            <w:r w:rsidRPr="00556CA3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.2.</w:t>
            </w:r>
          </w:p>
        </w:tc>
        <w:tc>
          <w:tcPr>
            <w:tcW w:w="8945" w:type="dxa"/>
          </w:tcPr>
          <w:p w14:paraId="0C3D560E" w14:textId="77777777" w:rsidR="009C7E6A" w:rsidRPr="00556CA3" w:rsidRDefault="009C7E6A" w:rsidP="009C7E6A">
            <w:pPr>
              <w:jc w:val="both"/>
              <w:rPr>
                <w:rFonts w:ascii="Times New Roman" w:hAnsi="Times New Roman" w:cs="Times New Roman"/>
                <w:color w:val="1A1A1A"/>
                <w:sz w:val="26"/>
                <w:szCs w:val="26"/>
              </w:rPr>
            </w:pPr>
            <w:r w:rsidRPr="00556CA3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Расширение категорий граждан, попавших в трудную жизненную ситу</w:t>
            </w:r>
            <w:r w:rsidRPr="00556CA3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а</w:t>
            </w:r>
            <w:r w:rsidRPr="00556CA3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цию,</w:t>
            </w:r>
            <w:r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 xml:space="preserve"> – </w:t>
            </w:r>
            <w:r w:rsidRPr="00556CA3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получателей мер материальной и социальной поддержки</w:t>
            </w:r>
          </w:p>
        </w:tc>
      </w:tr>
      <w:tr w:rsidR="009C7E6A" w:rsidRPr="00261465" w14:paraId="0E920D9D" w14:textId="77777777" w:rsidTr="009C7E6A">
        <w:trPr>
          <w:trHeight w:val="331"/>
        </w:trPr>
        <w:tc>
          <w:tcPr>
            <w:tcW w:w="977" w:type="dxa"/>
          </w:tcPr>
          <w:p w14:paraId="320EF55D" w14:textId="77777777" w:rsidR="009C7E6A" w:rsidRPr="00556CA3" w:rsidRDefault="009C7E6A" w:rsidP="009C7E6A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4.25</w:t>
            </w:r>
            <w:r w:rsidRPr="00556CA3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.3.</w:t>
            </w:r>
          </w:p>
        </w:tc>
        <w:tc>
          <w:tcPr>
            <w:tcW w:w="8945" w:type="dxa"/>
          </w:tcPr>
          <w:p w14:paraId="02E7B832" w14:textId="77777777" w:rsidR="009C7E6A" w:rsidRPr="00556CA3" w:rsidRDefault="009C7E6A" w:rsidP="009C7E6A">
            <w:pPr>
              <w:jc w:val="both"/>
              <w:rPr>
                <w:rFonts w:ascii="Times New Roman" w:hAnsi="Times New Roman" w:cs="Times New Roman"/>
                <w:color w:val="1A1A1A"/>
                <w:sz w:val="26"/>
                <w:szCs w:val="26"/>
              </w:rPr>
            </w:pPr>
            <w:r w:rsidRPr="00556CA3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Увеличение ожидаемой продолжительности здоровой жизни и охвата граждан пожилого возраста и инвалидов социальными услугами</w:t>
            </w:r>
          </w:p>
        </w:tc>
      </w:tr>
      <w:tr w:rsidR="009C7E6A" w:rsidRPr="00261465" w14:paraId="0AFA9EDA" w14:textId="77777777" w:rsidTr="009C7E6A">
        <w:trPr>
          <w:trHeight w:val="961"/>
        </w:trPr>
        <w:tc>
          <w:tcPr>
            <w:tcW w:w="977" w:type="dxa"/>
          </w:tcPr>
          <w:p w14:paraId="14210367" w14:textId="77777777" w:rsidR="009C7E6A" w:rsidRPr="00556CA3" w:rsidRDefault="009C7E6A" w:rsidP="009C7E6A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4.25</w:t>
            </w:r>
            <w:r w:rsidRPr="00556CA3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.4.</w:t>
            </w:r>
          </w:p>
        </w:tc>
        <w:tc>
          <w:tcPr>
            <w:tcW w:w="8945" w:type="dxa"/>
          </w:tcPr>
          <w:p w14:paraId="518C35D9" w14:textId="77777777" w:rsidR="009C7E6A" w:rsidRPr="00556CA3" w:rsidRDefault="009C7E6A" w:rsidP="009C7E6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56CA3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Увеличение численности граждан пожилого возраста и инвалидов, вкл</w:t>
            </w:r>
            <w:r w:rsidRPr="00556CA3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ю</w:t>
            </w:r>
            <w:r w:rsidRPr="00556CA3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чая инвалидов боевых действий – участников СВО, включенных в систему долговременного ухода</w:t>
            </w:r>
          </w:p>
        </w:tc>
      </w:tr>
    </w:tbl>
    <w:p w14:paraId="4BACBC94" w14:textId="77777777" w:rsidR="009C7E6A" w:rsidRPr="00261465" w:rsidRDefault="009C7E6A" w:rsidP="009C7E6A">
      <w:pPr>
        <w:tabs>
          <w:tab w:val="left" w:pos="1795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3CCB5A20" w14:textId="77777777" w:rsidR="009C7E6A" w:rsidRPr="00261465" w:rsidRDefault="009C7E6A" w:rsidP="009C7E6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caps/>
          <w:color w:val="A30800"/>
          <w:sz w:val="26"/>
          <w:szCs w:val="26"/>
        </w:rPr>
      </w:pPr>
      <w:r w:rsidRPr="00261465">
        <w:rPr>
          <w:rFonts w:ascii="Times New Roman" w:hAnsi="Times New Roman" w:cs="Times New Roman"/>
          <w:b/>
          <w:caps/>
          <w:color w:val="A30800"/>
          <w:sz w:val="26"/>
          <w:szCs w:val="26"/>
        </w:rPr>
        <w:tab/>
        <w:t xml:space="preserve">Направления </w:t>
      </w:r>
    </w:p>
    <w:p w14:paraId="604D47BA" w14:textId="77777777" w:rsidR="009C7E6A" w:rsidRPr="00261465" w:rsidRDefault="009C7E6A" w:rsidP="009C7E6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ab/>
      </w:r>
    </w:p>
    <w:p w14:paraId="0FC59D10" w14:textId="77777777" w:rsidR="009C7E6A" w:rsidRPr="00261465" w:rsidRDefault="009C7E6A" w:rsidP="009C7E6A">
      <w:pPr>
        <w:tabs>
          <w:tab w:val="left" w:pos="709"/>
        </w:tabs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Поддержка малообеспеченных граждан и развитие адресной поддержки нуждающихся в помощи социально незащищенных групп населения</w:t>
      </w:r>
    </w:p>
    <w:p w14:paraId="2B273745" w14:textId="77777777" w:rsidR="009C7E6A" w:rsidRDefault="009C7E6A" w:rsidP="00844C57">
      <w:pPr>
        <w:pStyle w:val="a3"/>
        <w:numPr>
          <w:ilvl w:val="0"/>
          <w:numId w:val="12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расширение работы по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оказанию </w:t>
      </w:r>
      <w:r w:rsidRPr="00261465">
        <w:rPr>
          <w:rFonts w:ascii="Times New Roman" w:hAnsi="Times New Roman" w:cs="Times New Roman"/>
          <w:bCs/>
          <w:sz w:val="26"/>
          <w:szCs w:val="26"/>
        </w:rPr>
        <w:t>адресной помощи малоимущим гражданам с акцентом на заключение социальных контрактов как о</w:t>
      </w:r>
      <w:r w:rsidRPr="00261465">
        <w:rPr>
          <w:rFonts w:ascii="Times New Roman" w:hAnsi="Times New Roman" w:cs="Times New Roman"/>
          <w:bCs/>
          <w:sz w:val="26"/>
          <w:szCs w:val="26"/>
        </w:rPr>
        <w:t>с</w:t>
      </w:r>
      <w:r w:rsidRPr="00261465">
        <w:rPr>
          <w:rFonts w:ascii="Times New Roman" w:hAnsi="Times New Roman" w:cs="Times New Roman"/>
          <w:bCs/>
          <w:sz w:val="26"/>
          <w:szCs w:val="26"/>
        </w:rPr>
        <w:t>новной меры поддержки</w:t>
      </w:r>
      <w:r>
        <w:rPr>
          <w:rFonts w:ascii="Times New Roman" w:hAnsi="Times New Roman" w:cs="Times New Roman"/>
          <w:bCs/>
          <w:sz w:val="26"/>
          <w:szCs w:val="26"/>
        </w:rPr>
        <w:t>;</w:t>
      </w:r>
    </w:p>
    <w:p w14:paraId="1A801E59" w14:textId="77777777" w:rsidR="009C7E6A" w:rsidRPr="00591024" w:rsidRDefault="009C7E6A" w:rsidP="00844C57">
      <w:pPr>
        <w:pStyle w:val="a3"/>
        <w:numPr>
          <w:ilvl w:val="0"/>
          <w:numId w:val="12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91024">
        <w:rPr>
          <w:rFonts w:ascii="Times New Roman" w:hAnsi="Times New Roman" w:cs="Times New Roman"/>
          <w:bCs/>
          <w:color w:val="222222"/>
          <w:sz w:val="26"/>
          <w:szCs w:val="26"/>
        </w:rPr>
        <w:t>проактивн</w:t>
      </w:r>
      <w:r>
        <w:rPr>
          <w:rFonts w:ascii="Times New Roman" w:hAnsi="Times New Roman" w:cs="Times New Roman"/>
          <w:bCs/>
          <w:color w:val="222222"/>
          <w:sz w:val="26"/>
          <w:szCs w:val="26"/>
        </w:rPr>
        <w:t>ая</w:t>
      </w:r>
      <w:r w:rsidRPr="00591024">
        <w:rPr>
          <w:rFonts w:ascii="Times New Roman" w:hAnsi="Times New Roman" w:cs="Times New Roman"/>
          <w:bCs/>
          <w:color w:val="222222"/>
          <w:sz w:val="26"/>
          <w:szCs w:val="26"/>
        </w:rPr>
        <w:t xml:space="preserve"> поддержк</w:t>
      </w:r>
      <w:r>
        <w:rPr>
          <w:rFonts w:ascii="Times New Roman" w:hAnsi="Times New Roman" w:cs="Times New Roman"/>
          <w:bCs/>
          <w:color w:val="222222"/>
          <w:sz w:val="26"/>
          <w:szCs w:val="26"/>
        </w:rPr>
        <w:t>а</w:t>
      </w:r>
      <w:r w:rsidRPr="00591024">
        <w:rPr>
          <w:rFonts w:ascii="Times New Roman" w:hAnsi="Times New Roman" w:cs="Times New Roman"/>
          <w:bCs/>
          <w:color w:val="222222"/>
          <w:sz w:val="26"/>
          <w:szCs w:val="26"/>
        </w:rPr>
        <w:t xml:space="preserve"> малоимущих семей </w:t>
      </w:r>
      <w:r>
        <w:rPr>
          <w:rFonts w:ascii="Times New Roman" w:hAnsi="Times New Roman" w:cs="Times New Roman"/>
          <w:bCs/>
          <w:color w:val="222222"/>
          <w:sz w:val="26"/>
          <w:szCs w:val="26"/>
        </w:rPr>
        <w:t xml:space="preserve">в разрезе </w:t>
      </w:r>
      <w:r w:rsidRPr="00591024">
        <w:rPr>
          <w:rFonts w:ascii="Times New Roman" w:hAnsi="Times New Roman" w:cs="Times New Roman"/>
          <w:bCs/>
          <w:color w:val="222222"/>
          <w:sz w:val="26"/>
          <w:szCs w:val="26"/>
        </w:rPr>
        <w:t>мер поддержки</w:t>
      </w:r>
      <w:r>
        <w:rPr>
          <w:rFonts w:ascii="Times New Roman" w:hAnsi="Times New Roman" w:cs="Times New Roman"/>
          <w:bCs/>
          <w:color w:val="222222"/>
          <w:sz w:val="26"/>
          <w:szCs w:val="26"/>
        </w:rPr>
        <w:t>, оказываемых</w:t>
      </w:r>
      <w:r w:rsidRPr="00591024">
        <w:rPr>
          <w:rFonts w:ascii="Times New Roman" w:hAnsi="Times New Roman" w:cs="Times New Roman"/>
          <w:bCs/>
          <w:color w:val="222222"/>
          <w:sz w:val="26"/>
          <w:szCs w:val="26"/>
        </w:rPr>
        <w:t xml:space="preserve"> на региональном уровне и уровне </w:t>
      </w:r>
      <w:r>
        <w:rPr>
          <w:rFonts w:ascii="Times New Roman" w:hAnsi="Times New Roman" w:cs="Times New Roman"/>
          <w:bCs/>
          <w:color w:val="222222"/>
          <w:sz w:val="26"/>
          <w:szCs w:val="26"/>
        </w:rPr>
        <w:t>муниципальных обр</w:t>
      </w:r>
      <w:r>
        <w:rPr>
          <w:rFonts w:ascii="Times New Roman" w:hAnsi="Times New Roman" w:cs="Times New Roman"/>
          <w:bCs/>
          <w:color w:val="222222"/>
          <w:sz w:val="26"/>
          <w:szCs w:val="26"/>
        </w:rPr>
        <w:t>а</w:t>
      </w:r>
      <w:r>
        <w:rPr>
          <w:rFonts w:ascii="Times New Roman" w:hAnsi="Times New Roman" w:cs="Times New Roman"/>
          <w:bCs/>
          <w:color w:val="222222"/>
          <w:sz w:val="26"/>
          <w:szCs w:val="26"/>
        </w:rPr>
        <w:t>зований Чувашской Республики;</w:t>
      </w:r>
    </w:p>
    <w:p w14:paraId="4018EC5D" w14:textId="77777777" w:rsidR="009C7E6A" w:rsidRPr="00591024" w:rsidRDefault="009C7E6A" w:rsidP="00844C57">
      <w:pPr>
        <w:pStyle w:val="a3"/>
        <w:numPr>
          <w:ilvl w:val="0"/>
          <w:numId w:val="123"/>
        </w:numPr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91024">
        <w:rPr>
          <w:rFonts w:ascii="Times New Roman" w:eastAsia="Times New Roman" w:hAnsi="Times New Roman" w:cs="Times New Roman"/>
          <w:bCs/>
          <w:sz w:val="26"/>
          <w:szCs w:val="26"/>
        </w:rPr>
        <w:t>продолж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ение</w:t>
      </w:r>
      <w:r w:rsidRPr="00591024">
        <w:rPr>
          <w:rFonts w:ascii="Times New Roman" w:eastAsia="Times New Roman" w:hAnsi="Times New Roman" w:cs="Times New Roman"/>
          <w:bCs/>
          <w:sz w:val="26"/>
          <w:szCs w:val="26"/>
        </w:rPr>
        <w:t xml:space="preserve"> работ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ы</w:t>
      </w:r>
      <w:r w:rsidRPr="00591024">
        <w:rPr>
          <w:rFonts w:ascii="Times New Roman" w:eastAsia="Times New Roman" w:hAnsi="Times New Roman" w:cs="Times New Roman"/>
          <w:bCs/>
          <w:sz w:val="26"/>
          <w:szCs w:val="26"/>
        </w:rPr>
        <w:t xml:space="preserve"> по обеспечению предоставления земельных участков многодетным семьям или альтернативной меры социальной поддержки многодетных семей, один из совершеннолетних членов к</w:t>
      </w:r>
      <w:r w:rsidRPr="00591024">
        <w:rPr>
          <w:rFonts w:ascii="Times New Roman" w:eastAsia="Times New Roman" w:hAnsi="Times New Roman" w:cs="Times New Roman"/>
          <w:bCs/>
          <w:sz w:val="26"/>
          <w:szCs w:val="26"/>
        </w:rPr>
        <w:t>о</w:t>
      </w:r>
      <w:r w:rsidRPr="00591024">
        <w:rPr>
          <w:rFonts w:ascii="Times New Roman" w:eastAsia="Times New Roman" w:hAnsi="Times New Roman" w:cs="Times New Roman"/>
          <w:bCs/>
          <w:sz w:val="26"/>
          <w:szCs w:val="26"/>
        </w:rPr>
        <w:t>торых состоит на учете в органах местного самоуправления в качестве нуждающегося в жилых помещениях, в целях улучшения их жили</w:t>
      </w:r>
      <w:r w:rsidRPr="00591024">
        <w:rPr>
          <w:rFonts w:ascii="Times New Roman" w:eastAsia="Times New Roman" w:hAnsi="Times New Roman" w:cs="Times New Roman"/>
          <w:bCs/>
          <w:sz w:val="26"/>
          <w:szCs w:val="26"/>
        </w:rPr>
        <w:t>щ</w:t>
      </w:r>
      <w:r w:rsidRPr="00591024">
        <w:rPr>
          <w:rFonts w:ascii="Times New Roman" w:eastAsia="Times New Roman" w:hAnsi="Times New Roman" w:cs="Times New Roman"/>
          <w:bCs/>
          <w:sz w:val="26"/>
          <w:szCs w:val="26"/>
        </w:rPr>
        <w:t>ных условий (по выбору таких семей)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;</w:t>
      </w:r>
    </w:p>
    <w:p w14:paraId="17306FD3" w14:textId="77777777" w:rsidR="009C7E6A" w:rsidRDefault="009C7E6A" w:rsidP="00844C57">
      <w:pPr>
        <w:pStyle w:val="a3"/>
        <w:numPr>
          <w:ilvl w:val="0"/>
          <w:numId w:val="123"/>
        </w:numPr>
        <w:spacing w:after="0" w:line="233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91024">
        <w:rPr>
          <w:rFonts w:ascii="Times New Roman" w:hAnsi="Times New Roman" w:cs="Times New Roman"/>
          <w:bCs/>
          <w:sz w:val="26"/>
          <w:szCs w:val="26"/>
        </w:rPr>
        <w:lastRenderedPageBreak/>
        <w:t>увеличение численности граждан пожилого возраста и инвалидов</w:t>
      </w:r>
      <w:r w:rsidRPr="00261465">
        <w:rPr>
          <w:rFonts w:ascii="Times New Roman" w:hAnsi="Times New Roman" w:cs="Times New Roman"/>
          <w:bCs/>
          <w:sz w:val="26"/>
          <w:szCs w:val="26"/>
        </w:rPr>
        <w:t>, включая инвалидов боевых действий – участников СВО, включенных в систему долговременного ухода</w:t>
      </w:r>
      <w:r>
        <w:rPr>
          <w:rFonts w:ascii="Times New Roman" w:hAnsi="Times New Roman" w:cs="Times New Roman"/>
          <w:bCs/>
          <w:sz w:val="26"/>
          <w:szCs w:val="26"/>
        </w:rPr>
        <w:t>;</w:t>
      </w:r>
    </w:p>
    <w:p w14:paraId="383EA26E" w14:textId="77777777" w:rsidR="009C7E6A" w:rsidRDefault="009C7E6A" w:rsidP="00844C57">
      <w:pPr>
        <w:pStyle w:val="a3"/>
        <w:numPr>
          <w:ilvl w:val="0"/>
          <w:numId w:val="123"/>
        </w:numPr>
        <w:spacing w:after="0" w:line="233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61465">
        <w:rPr>
          <w:rFonts w:ascii="Times New Roman" w:hAnsi="Times New Roman" w:cs="Times New Roman"/>
          <w:bCs/>
          <w:sz w:val="26"/>
          <w:szCs w:val="26"/>
        </w:rPr>
        <w:t xml:space="preserve">реализация </w:t>
      </w:r>
      <w:r>
        <w:rPr>
          <w:rFonts w:ascii="Times New Roman" w:hAnsi="Times New Roman" w:cs="Times New Roman"/>
          <w:bCs/>
          <w:sz w:val="26"/>
          <w:szCs w:val="26"/>
        </w:rPr>
        <w:t xml:space="preserve">подхода по </w:t>
      </w:r>
      <w:r w:rsidRPr="00261465">
        <w:rPr>
          <w:rFonts w:ascii="Times New Roman" w:hAnsi="Times New Roman" w:cs="Times New Roman"/>
          <w:bCs/>
          <w:sz w:val="26"/>
          <w:szCs w:val="26"/>
        </w:rPr>
        <w:t>сопровождаемо</w:t>
      </w:r>
      <w:r>
        <w:rPr>
          <w:rFonts w:ascii="Times New Roman" w:hAnsi="Times New Roman" w:cs="Times New Roman"/>
          <w:bCs/>
          <w:sz w:val="26"/>
          <w:szCs w:val="26"/>
        </w:rPr>
        <w:t>му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проживани</w:t>
      </w:r>
      <w:r>
        <w:rPr>
          <w:rFonts w:ascii="Times New Roman" w:hAnsi="Times New Roman" w:cs="Times New Roman"/>
          <w:bCs/>
          <w:sz w:val="26"/>
          <w:szCs w:val="26"/>
        </w:rPr>
        <w:t>ю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инвалидов на территории </w:t>
      </w:r>
      <w:r>
        <w:rPr>
          <w:rFonts w:ascii="Times New Roman" w:hAnsi="Times New Roman" w:cs="Times New Roman"/>
          <w:bCs/>
          <w:sz w:val="26"/>
          <w:szCs w:val="26"/>
        </w:rPr>
        <w:t>Чувашской Республики;</w:t>
      </w:r>
    </w:p>
    <w:p w14:paraId="55EA3951" w14:textId="77777777" w:rsidR="009C7E6A" w:rsidRDefault="009C7E6A" w:rsidP="00844C57">
      <w:pPr>
        <w:pStyle w:val="a3"/>
        <w:numPr>
          <w:ilvl w:val="0"/>
          <w:numId w:val="123"/>
        </w:numPr>
        <w:tabs>
          <w:tab w:val="left" w:pos="709"/>
        </w:tabs>
        <w:spacing w:after="0" w:line="233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56CA3">
        <w:rPr>
          <w:rFonts w:ascii="Times New Roman" w:hAnsi="Times New Roman" w:cs="Times New Roman"/>
          <w:bCs/>
          <w:sz w:val="26"/>
          <w:szCs w:val="26"/>
        </w:rPr>
        <w:t>обеспечение жильем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556CA3">
        <w:rPr>
          <w:rFonts w:ascii="Times New Roman" w:hAnsi="Times New Roman" w:cs="Times New Roman"/>
          <w:bCs/>
          <w:sz w:val="26"/>
          <w:szCs w:val="26"/>
        </w:rPr>
        <w:t>дет</w:t>
      </w:r>
      <w:r>
        <w:rPr>
          <w:rFonts w:ascii="Times New Roman" w:hAnsi="Times New Roman" w:cs="Times New Roman"/>
          <w:bCs/>
          <w:sz w:val="26"/>
          <w:szCs w:val="26"/>
        </w:rPr>
        <w:t>ей</w:t>
      </w:r>
      <w:r w:rsidRPr="00556CA3">
        <w:rPr>
          <w:rFonts w:ascii="Times New Roman" w:hAnsi="Times New Roman" w:cs="Times New Roman"/>
          <w:bCs/>
          <w:sz w:val="26"/>
          <w:szCs w:val="26"/>
        </w:rPr>
        <w:t>-сирот и многодетны</w:t>
      </w:r>
      <w:r>
        <w:rPr>
          <w:rFonts w:ascii="Times New Roman" w:hAnsi="Times New Roman" w:cs="Times New Roman"/>
          <w:bCs/>
          <w:sz w:val="26"/>
          <w:szCs w:val="26"/>
        </w:rPr>
        <w:t>х</w:t>
      </w:r>
      <w:r w:rsidRPr="00556CA3">
        <w:rPr>
          <w:rFonts w:ascii="Times New Roman" w:hAnsi="Times New Roman" w:cs="Times New Roman"/>
          <w:bCs/>
          <w:sz w:val="26"/>
          <w:szCs w:val="26"/>
        </w:rPr>
        <w:t xml:space="preserve"> сем</w:t>
      </w:r>
      <w:r>
        <w:rPr>
          <w:rFonts w:ascii="Times New Roman" w:hAnsi="Times New Roman" w:cs="Times New Roman"/>
          <w:bCs/>
          <w:sz w:val="26"/>
          <w:szCs w:val="26"/>
        </w:rPr>
        <w:t>ей</w:t>
      </w:r>
      <w:r w:rsidRPr="00556CA3">
        <w:rPr>
          <w:rFonts w:ascii="Times New Roman" w:hAnsi="Times New Roman" w:cs="Times New Roman"/>
          <w:bCs/>
          <w:sz w:val="26"/>
          <w:szCs w:val="26"/>
        </w:rPr>
        <w:t>, состоявши</w:t>
      </w:r>
      <w:r>
        <w:rPr>
          <w:rFonts w:ascii="Times New Roman" w:hAnsi="Times New Roman" w:cs="Times New Roman"/>
          <w:bCs/>
          <w:sz w:val="26"/>
          <w:szCs w:val="26"/>
        </w:rPr>
        <w:t>х</w:t>
      </w:r>
      <w:r w:rsidRPr="00556CA3">
        <w:rPr>
          <w:rFonts w:ascii="Times New Roman" w:hAnsi="Times New Roman" w:cs="Times New Roman"/>
          <w:bCs/>
          <w:sz w:val="26"/>
          <w:szCs w:val="26"/>
        </w:rPr>
        <w:t xml:space="preserve"> на учете в качестве нуждающихся в жилье на 1 января 2023 года</w:t>
      </w:r>
      <w:r>
        <w:rPr>
          <w:rFonts w:ascii="Times New Roman" w:hAnsi="Times New Roman" w:cs="Times New Roman"/>
          <w:bCs/>
          <w:sz w:val="26"/>
          <w:szCs w:val="26"/>
        </w:rPr>
        <w:t>;</w:t>
      </w:r>
    </w:p>
    <w:p w14:paraId="15A5ACB9" w14:textId="77777777" w:rsidR="009C7E6A" w:rsidRPr="00556CA3" w:rsidRDefault="009C7E6A" w:rsidP="00844C57">
      <w:pPr>
        <w:pStyle w:val="a3"/>
        <w:numPr>
          <w:ilvl w:val="0"/>
          <w:numId w:val="123"/>
        </w:numPr>
        <w:tabs>
          <w:tab w:val="left" w:pos="709"/>
        </w:tabs>
        <w:spacing w:after="0" w:line="233" w:lineRule="auto"/>
        <w:ind w:left="1423" w:hanging="357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ф</w:t>
      </w:r>
      <w:r w:rsidRPr="00556CA3">
        <w:rPr>
          <w:rFonts w:ascii="Times New Roman" w:hAnsi="Times New Roman" w:cs="Times New Roman"/>
          <w:bCs/>
          <w:sz w:val="26"/>
          <w:szCs w:val="26"/>
        </w:rPr>
        <w:t>ормирование муниципального жилищного фонда.</w:t>
      </w:r>
    </w:p>
    <w:p w14:paraId="0FDFF5F3" w14:textId="77777777" w:rsidR="009C7E6A" w:rsidRPr="00261465" w:rsidRDefault="009C7E6A" w:rsidP="009C7E6A">
      <w:pPr>
        <w:pStyle w:val="a3"/>
        <w:tabs>
          <w:tab w:val="left" w:pos="709"/>
        </w:tabs>
        <w:spacing w:after="0" w:line="233" w:lineRule="auto"/>
        <w:ind w:left="1423" w:hanging="357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</w:p>
    <w:p w14:paraId="1DEB1C5C" w14:textId="77777777" w:rsidR="009C7E6A" w:rsidRDefault="009C7E6A" w:rsidP="009C7E6A">
      <w:pPr>
        <w:tabs>
          <w:tab w:val="left" w:pos="709"/>
        </w:tabs>
        <w:spacing w:after="0" w:line="233" w:lineRule="auto"/>
        <w:ind w:left="567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Повышение доступности социального обслуживания и государственной</w:t>
      </w:r>
      <w:r>
        <w:rPr>
          <w:rFonts w:ascii="Times New Roman" w:hAnsi="Times New Roman" w:cs="Times New Roman"/>
          <w:b/>
          <w:bCs/>
          <w:color w:val="3D65A1"/>
          <w:sz w:val="26"/>
          <w:szCs w:val="26"/>
        </w:rPr>
        <w:t xml:space="preserve"> 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помощи населению</w:t>
      </w:r>
    </w:p>
    <w:p w14:paraId="5FABA7EC" w14:textId="77777777" w:rsidR="009C7E6A" w:rsidRPr="00591024" w:rsidRDefault="009C7E6A" w:rsidP="00844C57">
      <w:pPr>
        <w:pStyle w:val="a3"/>
        <w:numPr>
          <w:ilvl w:val="0"/>
          <w:numId w:val="123"/>
        </w:numPr>
        <w:tabs>
          <w:tab w:val="left" w:pos="709"/>
        </w:tabs>
        <w:spacing w:after="0" w:line="233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открытие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с</w:t>
      </w:r>
      <w:r w:rsidRPr="00591024">
        <w:rPr>
          <w:rFonts w:ascii="Times New Roman" w:eastAsia="Times New Roman" w:hAnsi="Times New Roman" w:cs="Times New Roman"/>
          <w:bCs/>
          <w:sz w:val="26"/>
          <w:szCs w:val="26"/>
        </w:rPr>
        <w:t>емейны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х многофункциональных</w:t>
      </w:r>
      <w:r w:rsidRPr="00591024">
        <w:rPr>
          <w:rFonts w:ascii="Times New Roman" w:eastAsia="Times New Roman" w:hAnsi="Times New Roman" w:cs="Times New Roman"/>
          <w:bCs/>
          <w:sz w:val="26"/>
          <w:szCs w:val="26"/>
        </w:rPr>
        <w:t xml:space="preserve"> центр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ов</w:t>
      </w:r>
      <w:r w:rsidRPr="00591024">
        <w:rPr>
          <w:rFonts w:ascii="Times New Roman" w:eastAsia="Times New Roman" w:hAnsi="Times New Roman" w:cs="Times New Roman"/>
          <w:bCs/>
          <w:sz w:val="26"/>
          <w:szCs w:val="26"/>
        </w:rPr>
        <w:t xml:space="preserve"> во всех муниц</w:t>
      </w:r>
      <w:r w:rsidRPr="00591024">
        <w:rPr>
          <w:rFonts w:ascii="Times New Roman" w:eastAsia="Times New Roman" w:hAnsi="Times New Roman" w:cs="Times New Roman"/>
          <w:bCs/>
          <w:sz w:val="26"/>
          <w:szCs w:val="26"/>
        </w:rPr>
        <w:t>и</w:t>
      </w:r>
      <w:r w:rsidRPr="00591024">
        <w:rPr>
          <w:rFonts w:ascii="Times New Roman" w:eastAsia="Times New Roman" w:hAnsi="Times New Roman" w:cs="Times New Roman"/>
          <w:bCs/>
          <w:sz w:val="26"/>
          <w:szCs w:val="26"/>
        </w:rPr>
        <w:t xml:space="preserve">пальных округах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Чувашской Р</w:t>
      </w:r>
      <w:r w:rsidRPr="00591024">
        <w:rPr>
          <w:rFonts w:ascii="Times New Roman" w:eastAsia="Times New Roman" w:hAnsi="Times New Roman" w:cs="Times New Roman"/>
          <w:bCs/>
          <w:sz w:val="26"/>
          <w:szCs w:val="26"/>
        </w:rPr>
        <w:t>еспублики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14:paraId="5755F2E8" w14:textId="77777777" w:rsidR="009C7E6A" w:rsidRPr="00ED1DB2" w:rsidRDefault="009C7E6A" w:rsidP="009C7E6A">
      <w:pPr>
        <w:spacing w:after="0" w:line="233" w:lineRule="auto"/>
        <w:jc w:val="both"/>
        <w:rPr>
          <w:rFonts w:ascii="Times New Roman" w:hAnsi="Times New Roman" w:cs="Times New Roman"/>
          <w:color w:val="000000"/>
        </w:rPr>
      </w:pPr>
    </w:p>
    <w:p w14:paraId="175496E2" w14:textId="77777777" w:rsidR="009C7E6A" w:rsidRDefault="009C7E6A" w:rsidP="009C7E6A">
      <w:pPr>
        <w:pStyle w:val="af6"/>
        <w:spacing w:before="0" w:after="0" w:line="233" w:lineRule="auto"/>
        <w:ind w:left="0" w:right="-24"/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  <w:t>Мегапроект «</w:t>
      </w:r>
      <w:r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  <w:t xml:space="preserve">открытие сети семейных </w:t>
      </w:r>
    </w:p>
    <w:p w14:paraId="232D2575" w14:textId="77777777" w:rsidR="009C7E6A" w:rsidRDefault="009C7E6A" w:rsidP="009C7E6A">
      <w:pPr>
        <w:pStyle w:val="af6"/>
        <w:spacing w:before="0" w:after="0" w:line="233" w:lineRule="auto"/>
        <w:ind w:left="0" w:right="-24"/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</w:pPr>
      <w:r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  <w:t xml:space="preserve">многофункциональных центров </w:t>
      </w:r>
    </w:p>
    <w:p w14:paraId="1602CCAD" w14:textId="77777777" w:rsidR="009C7E6A" w:rsidRPr="00261465" w:rsidRDefault="009C7E6A" w:rsidP="009C7E6A">
      <w:pPr>
        <w:pStyle w:val="af6"/>
        <w:spacing w:before="0" w:after="0" w:line="233" w:lineRule="auto"/>
        <w:ind w:left="0" w:right="-24"/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</w:pPr>
      <w:r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  <w:t>«мой семейный центр</w:t>
      </w:r>
      <w:r w:rsidRPr="00261465"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  <w:t xml:space="preserve">» </w:t>
      </w:r>
    </w:p>
    <w:p w14:paraId="0472D428" w14:textId="77777777" w:rsidR="009C7E6A" w:rsidRPr="00ED1DB2" w:rsidRDefault="009C7E6A" w:rsidP="009C7E6A">
      <w:pPr>
        <w:tabs>
          <w:tab w:val="left" w:pos="709"/>
        </w:tabs>
        <w:spacing w:after="0" w:line="233" w:lineRule="auto"/>
        <w:jc w:val="both"/>
        <w:rPr>
          <w:rFonts w:ascii="Times New Roman" w:hAnsi="Times New Roman" w:cs="Times New Roman"/>
          <w:bCs/>
        </w:rPr>
      </w:pPr>
    </w:p>
    <w:p w14:paraId="4441A4B3" w14:textId="77777777" w:rsidR="009C7E6A" w:rsidRPr="00346BBA" w:rsidRDefault="009C7E6A" w:rsidP="00844C57">
      <w:pPr>
        <w:pStyle w:val="a3"/>
        <w:numPr>
          <w:ilvl w:val="0"/>
          <w:numId w:val="123"/>
        </w:numPr>
        <w:tabs>
          <w:tab w:val="left" w:pos="709"/>
        </w:tabs>
        <w:spacing w:after="0" w:line="233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увеличение охвата граждан </w:t>
      </w:r>
      <w:r w:rsidRPr="00261465">
        <w:rPr>
          <w:rFonts w:ascii="Times New Roman" w:hAnsi="Times New Roman" w:cs="Times New Roman"/>
          <w:bCs/>
          <w:sz w:val="26"/>
          <w:szCs w:val="26"/>
        </w:rPr>
        <w:t>социальными услугами посредством ре</w:t>
      </w:r>
      <w:r w:rsidRPr="00261465">
        <w:rPr>
          <w:rFonts w:ascii="Times New Roman" w:hAnsi="Times New Roman" w:cs="Times New Roman"/>
          <w:bCs/>
          <w:sz w:val="26"/>
          <w:szCs w:val="26"/>
        </w:rPr>
        <w:t>а</w:t>
      </w:r>
      <w:r w:rsidRPr="00261465">
        <w:rPr>
          <w:rFonts w:ascii="Times New Roman" w:hAnsi="Times New Roman" w:cs="Times New Roman"/>
          <w:bCs/>
          <w:sz w:val="26"/>
          <w:szCs w:val="26"/>
        </w:rPr>
        <w:t>лизации модели активного долголетия «Мой социальный центр»</w:t>
      </w:r>
      <w:r>
        <w:rPr>
          <w:rFonts w:ascii="Times New Roman" w:hAnsi="Times New Roman" w:cs="Times New Roman"/>
          <w:bCs/>
          <w:sz w:val="26"/>
          <w:szCs w:val="26"/>
        </w:rPr>
        <w:t xml:space="preserve"> – в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2025</w:t>
      </w:r>
      <w:r>
        <w:rPr>
          <w:rFonts w:ascii="Times New Roman" w:hAnsi="Times New Roman" w:cs="Times New Roman"/>
          <w:bCs/>
          <w:sz w:val="26"/>
          <w:szCs w:val="26"/>
        </w:rPr>
        <w:t>–</w:t>
      </w:r>
      <w:r w:rsidRPr="00261465">
        <w:rPr>
          <w:rFonts w:ascii="Times New Roman" w:hAnsi="Times New Roman" w:cs="Times New Roman"/>
          <w:bCs/>
          <w:sz w:val="26"/>
          <w:szCs w:val="26"/>
        </w:rPr>
        <w:t>2030 год</w:t>
      </w:r>
      <w:r>
        <w:rPr>
          <w:rFonts w:ascii="Times New Roman" w:hAnsi="Times New Roman" w:cs="Times New Roman"/>
          <w:bCs/>
          <w:sz w:val="26"/>
          <w:szCs w:val="26"/>
        </w:rPr>
        <w:t xml:space="preserve">ах 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запланировано создание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3 центр</w:t>
      </w:r>
      <w:r>
        <w:rPr>
          <w:rFonts w:ascii="Times New Roman" w:hAnsi="Times New Roman" w:cs="Times New Roman"/>
          <w:bCs/>
          <w:sz w:val="26"/>
          <w:szCs w:val="26"/>
        </w:rPr>
        <w:t>ов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в Аликовском, Вурнарском, Янтиковском муниципальных округах</w:t>
      </w:r>
      <w:r>
        <w:rPr>
          <w:rFonts w:ascii="Times New Roman" w:hAnsi="Times New Roman" w:cs="Times New Roman"/>
          <w:bCs/>
          <w:sz w:val="26"/>
          <w:szCs w:val="26"/>
        </w:rPr>
        <w:t xml:space="preserve"> Чувашской Ре</w:t>
      </w:r>
      <w:r>
        <w:rPr>
          <w:rFonts w:ascii="Times New Roman" w:hAnsi="Times New Roman" w:cs="Times New Roman"/>
          <w:bCs/>
          <w:sz w:val="26"/>
          <w:szCs w:val="26"/>
        </w:rPr>
        <w:t>с</w:t>
      </w:r>
      <w:r>
        <w:rPr>
          <w:rFonts w:ascii="Times New Roman" w:hAnsi="Times New Roman" w:cs="Times New Roman"/>
          <w:bCs/>
          <w:sz w:val="26"/>
          <w:szCs w:val="26"/>
        </w:rPr>
        <w:t>публики.</w:t>
      </w:r>
    </w:p>
    <w:p w14:paraId="25583A46" w14:textId="77777777" w:rsidR="009C7E6A" w:rsidRPr="00ED1DB2" w:rsidRDefault="009C7E6A" w:rsidP="009C7E6A">
      <w:pPr>
        <w:spacing w:after="0" w:line="233" w:lineRule="auto"/>
        <w:jc w:val="both"/>
        <w:rPr>
          <w:rFonts w:ascii="Times New Roman" w:hAnsi="Times New Roman" w:cs="Times New Roman"/>
          <w:color w:val="000000"/>
        </w:rPr>
      </w:pPr>
    </w:p>
    <w:p w14:paraId="44C061B3" w14:textId="77777777" w:rsidR="009C7E6A" w:rsidRDefault="009C7E6A" w:rsidP="009C7E6A">
      <w:pPr>
        <w:pStyle w:val="af6"/>
        <w:spacing w:before="0" w:after="0" w:line="233" w:lineRule="auto"/>
        <w:ind w:left="0" w:right="-24"/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  <w:t>Мегапроект «</w:t>
      </w:r>
      <w:r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  <w:t xml:space="preserve">открытие сети центров активного </w:t>
      </w:r>
    </w:p>
    <w:p w14:paraId="2370FACD" w14:textId="77777777" w:rsidR="009C7E6A" w:rsidRPr="00261465" w:rsidRDefault="009C7E6A" w:rsidP="009C7E6A">
      <w:pPr>
        <w:pStyle w:val="af6"/>
        <w:spacing w:before="0" w:after="0" w:line="233" w:lineRule="auto"/>
        <w:ind w:left="0" w:right="-24"/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</w:pPr>
      <w:r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  <w:t>долголетия «мой социальный центр</w:t>
      </w:r>
      <w:r w:rsidRPr="00261465">
        <w:rPr>
          <w:rFonts w:ascii="Times New Roman" w:hAnsi="Times New Roman" w:cs="Times New Roman"/>
          <w:b/>
          <w:i w:val="0"/>
          <w:caps/>
          <w:color w:val="3D65A1"/>
          <w:sz w:val="26"/>
          <w:szCs w:val="26"/>
        </w:rPr>
        <w:t xml:space="preserve">» </w:t>
      </w:r>
    </w:p>
    <w:p w14:paraId="40525E18" w14:textId="77777777" w:rsidR="009C7E6A" w:rsidRPr="00ED1DB2" w:rsidRDefault="009C7E6A" w:rsidP="009C7E6A">
      <w:pPr>
        <w:tabs>
          <w:tab w:val="left" w:pos="709"/>
        </w:tabs>
        <w:spacing w:after="0" w:line="233" w:lineRule="auto"/>
        <w:jc w:val="both"/>
        <w:rPr>
          <w:rFonts w:ascii="Times New Roman" w:hAnsi="Times New Roman" w:cs="Times New Roman"/>
          <w:bCs/>
        </w:rPr>
      </w:pPr>
    </w:p>
    <w:p w14:paraId="32F08D78" w14:textId="77777777" w:rsidR="009C7E6A" w:rsidRDefault="009C7E6A" w:rsidP="00844C57">
      <w:pPr>
        <w:pStyle w:val="a3"/>
        <w:numPr>
          <w:ilvl w:val="0"/>
          <w:numId w:val="123"/>
        </w:numPr>
        <w:tabs>
          <w:tab w:val="left" w:pos="709"/>
        </w:tabs>
        <w:spacing w:after="0" w:line="233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46BBA">
        <w:rPr>
          <w:rFonts w:ascii="Times New Roman" w:hAnsi="Times New Roman" w:cs="Times New Roman"/>
          <w:bCs/>
          <w:sz w:val="26"/>
          <w:szCs w:val="26"/>
        </w:rPr>
        <w:t>повышение доступности социальных услуг на основе цифровизации процессов</w:t>
      </w:r>
      <w:r>
        <w:rPr>
          <w:rFonts w:ascii="Times New Roman" w:hAnsi="Times New Roman" w:cs="Times New Roman"/>
          <w:bCs/>
          <w:sz w:val="26"/>
          <w:szCs w:val="26"/>
        </w:rPr>
        <w:t xml:space="preserve"> – вхождение </w:t>
      </w:r>
      <w:r w:rsidRPr="00346BBA">
        <w:rPr>
          <w:rFonts w:ascii="Times New Roman" w:hAnsi="Times New Roman" w:cs="Times New Roman"/>
          <w:bCs/>
          <w:sz w:val="26"/>
          <w:szCs w:val="26"/>
        </w:rPr>
        <w:t>Чувашск</w:t>
      </w:r>
      <w:r>
        <w:rPr>
          <w:rFonts w:ascii="Times New Roman" w:hAnsi="Times New Roman" w:cs="Times New Roman"/>
          <w:bCs/>
          <w:sz w:val="26"/>
          <w:szCs w:val="26"/>
        </w:rPr>
        <w:t>ой</w:t>
      </w:r>
      <w:r w:rsidRPr="00346BBA">
        <w:rPr>
          <w:rFonts w:ascii="Times New Roman" w:hAnsi="Times New Roman" w:cs="Times New Roman"/>
          <w:bCs/>
          <w:sz w:val="26"/>
          <w:szCs w:val="26"/>
        </w:rPr>
        <w:t xml:space="preserve"> Республик</w:t>
      </w:r>
      <w:r>
        <w:rPr>
          <w:rFonts w:ascii="Times New Roman" w:hAnsi="Times New Roman" w:cs="Times New Roman"/>
          <w:bCs/>
          <w:sz w:val="26"/>
          <w:szCs w:val="26"/>
        </w:rPr>
        <w:t>и</w:t>
      </w:r>
      <w:r w:rsidRPr="00346BBA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в состав </w:t>
      </w:r>
      <w:r w:rsidRPr="00346BBA">
        <w:rPr>
          <w:rFonts w:ascii="Times New Roman" w:hAnsi="Times New Roman" w:cs="Times New Roman"/>
          <w:bCs/>
          <w:sz w:val="26"/>
          <w:szCs w:val="26"/>
        </w:rPr>
        <w:t>«пилотн</w:t>
      </w:r>
      <w:r>
        <w:rPr>
          <w:rFonts w:ascii="Times New Roman" w:hAnsi="Times New Roman" w:cs="Times New Roman"/>
          <w:bCs/>
          <w:sz w:val="26"/>
          <w:szCs w:val="26"/>
        </w:rPr>
        <w:t>ых</w:t>
      </w:r>
      <w:r w:rsidRPr="00346BBA">
        <w:rPr>
          <w:rFonts w:ascii="Times New Roman" w:hAnsi="Times New Roman" w:cs="Times New Roman"/>
          <w:bCs/>
          <w:sz w:val="26"/>
          <w:szCs w:val="26"/>
        </w:rPr>
        <w:t>» регион</w:t>
      </w:r>
      <w:r>
        <w:rPr>
          <w:rFonts w:ascii="Times New Roman" w:hAnsi="Times New Roman" w:cs="Times New Roman"/>
          <w:bCs/>
          <w:sz w:val="26"/>
          <w:szCs w:val="26"/>
        </w:rPr>
        <w:t>ов</w:t>
      </w:r>
      <w:r w:rsidRPr="00346BBA">
        <w:rPr>
          <w:rFonts w:ascii="Times New Roman" w:hAnsi="Times New Roman" w:cs="Times New Roman"/>
          <w:bCs/>
          <w:sz w:val="26"/>
          <w:szCs w:val="26"/>
        </w:rPr>
        <w:t xml:space="preserve"> в </w:t>
      </w:r>
      <w:r>
        <w:rPr>
          <w:rFonts w:ascii="Times New Roman" w:hAnsi="Times New Roman" w:cs="Times New Roman"/>
          <w:bCs/>
          <w:sz w:val="26"/>
          <w:szCs w:val="26"/>
        </w:rPr>
        <w:t xml:space="preserve">рамках </w:t>
      </w:r>
      <w:r w:rsidRPr="00346BBA">
        <w:rPr>
          <w:rFonts w:ascii="Times New Roman" w:hAnsi="Times New Roman" w:cs="Times New Roman"/>
          <w:bCs/>
          <w:sz w:val="26"/>
          <w:szCs w:val="26"/>
        </w:rPr>
        <w:t>федеральн</w:t>
      </w:r>
      <w:r>
        <w:rPr>
          <w:rFonts w:ascii="Times New Roman" w:hAnsi="Times New Roman" w:cs="Times New Roman"/>
          <w:bCs/>
          <w:sz w:val="26"/>
          <w:szCs w:val="26"/>
        </w:rPr>
        <w:t>ого</w:t>
      </w:r>
      <w:r w:rsidRPr="00346BBA">
        <w:rPr>
          <w:rFonts w:ascii="Times New Roman" w:hAnsi="Times New Roman" w:cs="Times New Roman"/>
          <w:bCs/>
          <w:sz w:val="26"/>
          <w:szCs w:val="26"/>
        </w:rPr>
        <w:t xml:space="preserve"> проект</w:t>
      </w:r>
      <w:r>
        <w:rPr>
          <w:rFonts w:ascii="Times New Roman" w:hAnsi="Times New Roman" w:cs="Times New Roman"/>
          <w:bCs/>
          <w:sz w:val="26"/>
          <w:szCs w:val="26"/>
        </w:rPr>
        <w:t>а</w:t>
      </w:r>
      <w:r w:rsidRPr="00346BBA">
        <w:rPr>
          <w:rFonts w:ascii="Times New Roman" w:hAnsi="Times New Roman" w:cs="Times New Roman"/>
          <w:bCs/>
          <w:sz w:val="26"/>
          <w:szCs w:val="26"/>
        </w:rPr>
        <w:t xml:space="preserve"> «Виртуальная социальная карта», который </w:t>
      </w:r>
      <w:r>
        <w:rPr>
          <w:rFonts w:ascii="Times New Roman" w:hAnsi="Times New Roman" w:cs="Times New Roman"/>
          <w:bCs/>
          <w:sz w:val="26"/>
          <w:szCs w:val="26"/>
        </w:rPr>
        <w:t>позволит</w:t>
      </w:r>
      <w:r w:rsidRPr="00346BBA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населению </w:t>
      </w:r>
      <w:r w:rsidRPr="00346BBA">
        <w:rPr>
          <w:rFonts w:ascii="Times New Roman" w:hAnsi="Times New Roman" w:cs="Times New Roman"/>
          <w:bCs/>
          <w:sz w:val="26"/>
          <w:szCs w:val="26"/>
        </w:rPr>
        <w:t>получать информацию о соц</w:t>
      </w:r>
      <w:r w:rsidRPr="00346BBA">
        <w:rPr>
          <w:rFonts w:ascii="Times New Roman" w:hAnsi="Times New Roman" w:cs="Times New Roman"/>
          <w:bCs/>
          <w:sz w:val="26"/>
          <w:szCs w:val="26"/>
        </w:rPr>
        <w:t>и</w:t>
      </w:r>
      <w:r w:rsidRPr="00346BBA">
        <w:rPr>
          <w:rFonts w:ascii="Times New Roman" w:hAnsi="Times New Roman" w:cs="Times New Roman"/>
          <w:bCs/>
          <w:sz w:val="26"/>
          <w:szCs w:val="26"/>
        </w:rPr>
        <w:t>альных льготах через портал «Госуслуги»</w:t>
      </w:r>
      <w:r>
        <w:rPr>
          <w:rFonts w:ascii="Times New Roman" w:hAnsi="Times New Roman" w:cs="Times New Roman"/>
          <w:bCs/>
          <w:sz w:val="26"/>
          <w:szCs w:val="26"/>
        </w:rPr>
        <w:t>;</w:t>
      </w:r>
    </w:p>
    <w:p w14:paraId="51700AC3" w14:textId="77777777" w:rsidR="009C7E6A" w:rsidRPr="00591024" w:rsidRDefault="009C7E6A" w:rsidP="00844C57">
      <w:pPr>
        <w:pStyle w:val="a3"/>
        <w:numPr>
          <w:ilvl w:val="0"/>
          <w:numId w:val="123"/>
        </w:numPr>
        <w:tabs>
          <w:tab w:val="left" w:pos="709"/>
        </w:tabs>
        <w:spacing w:after="0" w:line="233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91024">
        <w:rPr>
          <w:rFonts w:ascii="Times New Roman" w:hAnsi="Times New Roman" w:cs="Times New Roman"/>
          <w:bCs/>
          <w:color w:val="222222"/>
          <w:sz w:val="26"/>
          <w:szCs w:val="26"/>
        </w:rPr>
        <w:t>централизация информационных ресурсов Чувашской Республики в сфере предоставления мер социальной защиты и социального обсл</w:t>
      </w:r>
      <w:r w:rsidRPr="00591024">
        <w:rPr>
          <w:rFonts w:ascii="Times New Roman" w:hAnsi="Times New Roman" w:cs="Times New Roman"/>
          <w:bCs/>
          <w:color w:val="222222"/>
          <w:sz w:val="26"/>
          <w:szCs w:val="26"/>
        </w:rPr>
        <w:t>у</w:t>
      </w:r>
      <w:r w:rsidRPr="00591024">
        <w:rPr>
          <w:rFonts w:ascii="Times New Roman" w:hAnsi="Times New Roman" w:cs="Times New Roman"/>
          <w:bCs/>
          <w:color w:val="222222"/>
          <w:sz w:val="26"/>
          <w:szCs w:val="26"/>
        </w:rPr>
        <w:t>живания населения;</w:t>
      </w:r>
    </w:p>
    <w:p w14:paraId="5259B055" w14:textId="77777777" w:rsidR="009C7E6A" w:rsidRPr="005E3D5F" w:rsidRDefault="009C7E6A" w:rsidP="00844C57">
      <w:pPr>
        <w:pStyle w:val="a3"/>
        <w:numPr>
          <w:ilvl w:val="0"/>
          <w:numId w:val="123"/>
        </w:numPr>
        <w:tabs>
          <w:tab w:val="left" w:pos="709"/>
        </w:tabs>
        <w:spacing w:after="0" w:line="233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E3D5F">
        <w:rPr>
          <w:rFonts w:ascii="Times New Roman" w:hAnsi="Times New Roman" w:cs="Times New Roman"/>
          <w:sz w:val="26"/>
          <w:szCs w:val="26"/>
        </w:rPr>
        <w:t>социальная поддержка и сопровождение участников СВО и членов их семей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55CE9062" w14:textId="77777777" w:rsidR="009C7E6A" w:rsidRPr="00ED1DB2" w:rsidRDefault="009C7E6A" w:rsidP="009C7E6A">
      <w:pPr>
        <w:pStyle w:val="a3"/>
        <w:tabs>
          <w:tab w:val="left" w:pos="709"/>
        </w:tabs>
        <w:spacing w:after="0" w:line="233" w:lineRule="auto"/>
        <w:ind w:left="1423" w:hanging="357"/>
        <w:jc w:val="both"/>
        <w:rPr>
          <w:rFonts w:ascii="Times New Roman" w:hAnsi="Times New Roman" w:cs="Times New Roman"/>
          <w:bCs/>
        </w:rPr>
      </w:pPr>
    </w:p>
    <w:p w14:paraId="7085E1D4" w14:textId="77777777" w:rsidR="009C7E6A" w:rsidRDefault="009C7E6A" w:rsidP="009C7E6A">
      <w:pPr>
        <w:tabs>
          <w:tab w:val="left" w:pos="709"/>
        </w:tabs>
        <w:spacing w:after="0" w:line="233" w:lineRule="auto"/>
        <w:ind w:left="567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У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крепление материально-технической базы учреждений системы соц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и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альной защиты</w:t>
      </w:r>
    </w:p>
    <w:p w14:paraId="5B35873D" w14:textId="77777777" w:rsidR="009C7E6A" w:rsidRPr="005E3D5F" w:rsidRDefault="009C7E6A" w:rsidP="00844C57">
      <w:pPr>
        <w:pStyle w:val="a3"/>
        <w:numPr>
          <w:ilvl w:val="0"/>
          <w:numId w:val="123"/>
        </w:numPr>
        <w:tabs>
          <w:tab w:val="left" w:pos="709"/>
        </w:tabs>
        <w:spacing w:after="0" w:line="233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E3D5F">
        <w:rPr>
          <w:rFonts w:ascii="Times New Roman" w:hAnsi="Times New Roman" w:cs="Times New Roman"/>
          <w:bCs/>
          <w:sz w:val="26"/>
          <w:szCs w:val="26"/>
        </w:rPr>
        <w:t>строительство дополнительных спальных корпусов Шомиковского и  Т</w:t>
      </w:r>
      <w:r>
        <w:rPr>
          <w:rFonts w:ascii="Times New Roman" w:hAnsi="Times New Roman" w:cs="Times New Roman"/>
          <w:bCs/>
          <w:sz w:val="26"/>
          <w:szCs w:val="26"/>
        </w:rPr>
        <w:t>ар</w:t>
      </w:r>
      <w:r w:rsidRPr="005E3D5F">
        <w:rPr>
          <w:rFonts w:ascii="Times New Roman" w:hAnsi="Times New Roman" w:cs="Times New Roman"/>
          <w:bCs/>
          <w:sz w:val="26"/>
          <w:szCs w:val="26"/>
        </w:rPr>
        <w:t>ханского домов-интернатов,  строительство Ибресинского дома-интерната</w:t>
      </w:r>
      <w:r>
        <w:rPr>
          <w:rFonts w:ascii="Times New Roman" w:hAnsi="Times New Roman" w:cs="Times New Roman"/>
          <w:bCs/>
          <w:sz w:val="26"/>
          <w:szCs w:val="26"/>
        </w:rPr>
        <w:t xml:space="preserve"> Ибресинском муниципальном округе Чувашской Республ</w:t>
      </w:r>
      <w:r>
        <w:rPr>
          <w:rFonts w:ascii="Times New Roman" w:hAnsi="Times New Roman" w:cs="Times New Roman"/>
          <w:bCs/>
          <w:sz w:val="26"/>
          <w:szCs w:val="26"/>
        </w:rPr>
        <w:t>и</w:t>
      </w:r>
      <w:r>
        <w:rPr>
          <w:rFonts w:ascii="Times New Roman" w:hAnsi="Times New Roman" w:cs="Times New Roman"/>
          <w:bCs/>
          <w:sz w:val="26"/>
          <w:szCs w:val="26"/>
        </w:rPr>
        <w:t>ки</w:t>
      </w:r>
      <w:r w:rsidRPr="005E3D5F">
        <w:rPr>
          <w:rFonts w:ascii="Times New Roman" w:hAnsi="Times New Roman" w:cs="Times New Roman"/>
          <w:bCs/>
          <w:sz w:val="26"/>
          <w:szCs w:val="26"/>
        </w:rPr>
        <w:t>;</w:t>
      </w:r>
    </w:p>
    <w:p w14:paraId="2F920780" w14:textId="77777777" w:rsidR="009C7E6A" w:rsidRPr="005E3D5F" w:rsidRDefault="009C7E6A" w:rsidP="00844C57">
      <w:pPr>
        <w:pStyle w:val="a3"/>
        <w:numPr>
          <w:ilvl w:val="0"/>
          <w:numId w:val="123"/>
        </w:numPr>
        <w:tabs>
          <w:tab w:val="left" w:pos="709"/>
        </w:tabs>
        <w:spacing w:after="0" w:line="233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E3D5F">
        <w:rPr>
          <w:rFonts w:ascii="Times New Roman" w:hAnsi="Times New Roman" w:cs="Times New Roman"/>
          <w:bCs/>
          <w:sz w:val="26"/>
          <w:szCs w:val="26"/>
        </w:rPr>
        <w:t xml:space="preserve">модернизация </w:t>
      </w:r>
      <w:r w:rsidRPr="005E3D5F">
        <w:rPr>
          <w:rFonts w:ascii="Times New Roman" w:hAnsi="Times New Roman" w:cs="Times New Roman"/>
          <w:sz w:val="26"/>
          <w:szCs w:val="26"/>
        </w:rPr>
        <w:t xml:space="preserve">Реабилитационного центра для детей и подростков с ограниченными возможностями с целью </w:t>
      </w:r>
      <w:r w:rsidRPr="005E3D5F">
        <w:rPr>
          <w:rFonts w:ascii="Times New Roman" w:hAnsi="Times New Roman" w:cs="Times New Roman"/>
          <w:bCs/>
          <w:sz w:val="26"/>
          <w:szCs w:val="26"/>
        </w:rPr>
        <w:t>совершенствования подходов к формированию комплексной реабилитации детей с инвалидностью</w:t>
      </w:r>
      <w:r>
        <w:rPr>
          <w:rFonts w:ascii="Times New Roman" w:hAnsi="Times New Roman" w:cs="Times New Roman"/>
          <w:bCs/>
          <w:sz w:val="26"/>
          <w:szCs w:val="26"/>
        </w:rPr>
        <w:t>.</w:t>
      </w:r>
    </w:p>
    <w:p w14:paraId="10369943" w14:textId="77777777" w:rsidR="009C7E6A" w:rsidRPr="00261465" w:rsidRDefault="009C7E6A" w:rsidP="009C7E6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19A25810" w14:textId="77777777" w:rsidR="009C7E6A" w:rsidRDefault="009C7E6A" w:rsidP="009C7E6A">
      <w:pPr>
        <w:pBdr>
          <w:top w:val="single" w:sz="4" w:space="10" w:color="4472C4" w:themeColor="accent1"/>
          <w:bottom w:val="single" w:sz="4" w:space="10" w:color="4472C4" w:themeColor="accent1"/>
        </w:pBdr>
        <w:spacing w:after="0" w:line="240" w:lineRule="auto"/>
        <w:ind w:right="-24"/>
        <w:jc w:val="center"/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 xml:space="preserve">мегапроект </w:t>
      </w:r>
      <w:r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>«</w:t>
      </w:r>
      <w:r w:rsidRPr="00261465"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>модернизаци</w:t>
      </w:r>
      <w:r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>я</w:t>
      </w:r>
      <w:r w:rsidRPr="00261465"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 xml:space="preserve"> Реабилитационного </w:t>
      </w:r>
    </w:p>
    <w:p w14:paraId="0419248C" w14:textId="77777777" w:rsidR="009C7E6A" w:rsidRPr="00261465" w:rsidRDefault="009C7E6A" w:rsidP="009C7E6A">
      <w:pPr>
        <w:pBdr>
          <w:top w:val="single" w:sz="4" w:space="10" w:color="4472C4" w:themeColor="accent1"/>
          <w:bottom w:val="single" w:sz="4" w:space="10" w:color="4472C4" w:themeColor="accent1"/>
        </w:pBdr>
        <w:spacing w:after="0" w:line="240" w:lineRule="auto"/>
        <w:ind w:right="-24"/>
        <w:jc w:val="center"/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>центра для детей</w:t>
      </w:r>
      <w:r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>»</w:t>
      </w:r>
    </w:p>
    <w:p w14:paraId="539BD451" w14:textId="77777777" w:rsidR="009C7E6A" w:rsidRPr="00261465" w:rsidRDefault="009C7E6A" w:rsidP="009C7E6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</w:p>
    <w:p w14:paraId="1C2D0FE1" w14:textId="77777777" w:rsidR="009C7E6A" w:rsidRDefault="009C7E6A" w:rsidP="009C7E6A">
      <w:pPr>
        <w:tabs>
          <w:tab w:val="left" w:pos="709"/>
        </w:tabs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Развитие социальной и медицинской системы абилитации и реабилит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а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ции</w:t>
      </w:r>
    </w:p>
    <w:p w14:paraId="07C6E629" w14:textId="77777777" w:rsidR="009C7E6A" w:rsidRDefault="009C7E6A" w:rsidP="00844C57">
      <w:pPr>
        <w:pStyle w:val="a3"/>
        <w:numPr>
          <w:ilvl w:val="0"/>
          <w:numId w:val="123"/>
        </w:numPr>
        <w:tabs>
          <w:tab w:val="left" w:pos="709"/>
        </w:tabs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D1F23">
        <w:rPr>
          <w:rFonts w:ascii="Times New Roman" w:hAnsi="Times New Roman" w:cs="Times New Roman"/>
          <w:bCs/>
          <w:sz w:val="26"/>
          <w:szCs w:val="26"/>
        </w:rPr>
        <w:t>реализация мероприятий по реабилитации и (или) абилитации инвал</w:t>
      </w:r>
      <w:r w:rsidRPr="00DD1F23">
        <w:rPr>
          <w:rFonts w:ascii="Times New Roman" w:hAnsi="Times New Roman" w:cs="Times New Roman"/>
          <w:bCs/>
          <w:sz w:val="26"/>
          <w:szCs w:val="26"/>
        </w:rPr>
        <w:t>и</w:t>
      </w:r>
      <w:r w:rsidRPr="00DD1F23">
        <w:rPr>
          <w:rFonts w:ascii="Times New Roman" w:hAnsi="Times New Roman" w:cs="Times New Roman"/>
          <w:bCs/>
          <w:sz w:val="26"/>
          <w:szCs w:val="26"/>
        </w:rPr>
        <w:t xml:space="preserve">дов, </w:t>
      </w:r>
      <w:r>
        <w:rPr>
          <w:rFonts w:ascii="Times New Roman" w:hAnsi="Times New Roman" w:cs="Times New Roman"/>
          <w:bCs/>
          <w:sz w:val="26"/>
          <w:szCs w:val="26"/>
        </w:rPr>
        <w:t>учет</w:t>
      </w:r>
      <w:r w:rsidRPr="00DD1F23">
        <w:rPr>
          <w:rFonts w:ascii="Times New Roman" w:hAnsi="Times New Roman" w:cs="Times New Roman"/>
          <w:bCs/>
          <w:sz w:val="26"/>
          <w:szCs w:val="26"/>
        </w:rPr>
        <w:t xml:space="preserve"> рекомендаци</w:t>
      </w:r>
      <w:r>
        <w:rPr>
          <w:rFonts w:ascii="Times New Roman" w:hAnsi="Times New Roman" w:cs="Times New Roman"/>
          <w:bCs/>
          <w:sz w:val="26"/>
          <w:szCs w:val="26"/>
        </w:rPr>
        <w:t>й</w:t>
      </w:r>
      <w:r w:rsidRPr="00DD1F23">
        <w:rPr>
          <w:rFonts w:ascii="Times New Roman" w:hAnsi="Times New Roman" w:cs="Times New Roman"/>
          <w:bCs/>
          <w:sz w:val="26"/>
          <w:szCs w:val="26"/>
        </w:rPr>
        <w:t xml:space="preserve"> в индивидуальной программе реабилитации или абилитации для детей и взрослых, в том числе участников </w:t>
      </w:r>
      <w:r>
        <w:rPr>
          <w:rFonts w:ascii="Times New Roman" w:hAnsi="Times New Roman" w:cs="Times New Roman"/>
          <w:bCs/>
          <w:sz w:val="26"/>
          <w:szCs w:val="26"/>
        </w:rPr>
        <w:t>СВО;</w:t>
      </w:r>
    </w:p>
    <w:p w14:paraId="747867F1" w14:textId="77777777" w:rsidR="009C7E6A" w:rsidRDefault="009C7E6A" w:rsidP="00844C57">
      <w:pPr>
        <w:pStyle w:val="a3"/>
        <w:numPr>
          <w:ilvl w:val="0"/>
          <w:numId w:val="123"/>
        </w:numPr>
        <w:tabs>
          <w:tab w:val="left" w:pos="709"/>
        </w:tabs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D1F23">
        <w:rPr>
          <w:rFonts w:ascii="Times New Roman" w:hAnsi="Times New Roman" w:cs="Times New Roman"/>
          <w:bCs/>
          <w:sz w:val="26"/>
          <w:szCs w:val="26"/>
        </w:rPr>
        <w:t>организаци</w:t>
      </w:r>
      <w:r>
        <w:rPr>
          <w:rFonts w:ascii="Times New Roman" w:hAnsi="Times New Roman" w:cs="Times New Roman"/>
          <w:bCs/>
          <w:sz w:val="26"/>
          <w:szCs w:val="26"/>
        </w:rPr>
        <w:t>я</w:t>
      </w:r>
      <w:r w:rsidRPr="00DD1F23">
        <w:rPr>
          <w:rFonts w:ascii="Times New Roman" w:hAnsi="Times New Roman" w:cs="Times New Roman"/>
          <w:bCs/>
          <w:sz w:val="26"/>
          <w:szCs w:val="26"/>
        </w:rPr>
        <w:t xml:space="preserve"> социальной занятости инвалидов, детей-инвалидов ста</w:t>
      </w:r>
      <w:r w:rsidRPr="00DD1F23">
        <w:rPr>
          <w:rFonts w:ascii="Times New Roman" w:hAnsi="Times New Roman" w:cs="Times New Roman"/>
          <w:bCs/>
          <w:sz w:val="26"/>
          <w:szCs w:val="26"/>
        </w:rPr>
        <w:t>р</w:t>
      </w:r>
      <w:r w:rsidRPr="00DD1F23">
        <w:rPr>
          <w:rFonts w:ascii="Times New Roman" w:hAnsi="Times New Roman" w:cs="Times New Roman"/>
          <w:bCs/>
          <w:sz w:val="26"/>
          <w:szCs w:val="26"/>
        </w:rPr>
        <w:t>ше 14 лет.</w:t>
      </w:r>
    </w:p>
    <w:p w14:paraId="4A387978" w14:textId="77777777" w:rsidR="009C7E6A" w:rsidRPr="00DD1F23" w:rsidRDefault="009C7E6A" w:rsidP="009C7E6A">
      <w:pPr>
        <w:pStyle w:val="a3"/>
        <w:tabs>
          <w:tab w:val="left" w:pos="709"/>
        </w:tabs>
        <w:spacing w:after="0" w:line="240" w:lineRule="auto"/>
        <w:ind w:left="1423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7398C03D" w14:textId="77777777" w:rsidR="009C7E6A" w:rsidRPr="00261465" w:rsidRDefault="009C7E6A" w:rsidP="009C7E6A">
      <w:pPr>
        <w:tabs>
          <w:tab w:val="left" w:pos="709"/>
        </w:tabs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ab/>
        <w:t>Развитие доступной среды</w:t>
      </w:r>
    </w:p>
    <w:p w14:paraId="4613E796" w14:textId="77777777" w:rsidR="009C7E6A" w:rsidRPr="00DD1F23" w:rsidRDefault="009C7E6A" w:rsidP="00844C57">
      <w:pPr>
        <w:pStyle w:val="a3"/>
        <w:numPr>
          <w:ilvl w:val="0"/>
          <w:numId w:val="123"/>
        </w:numPr>
        <w:tabs>
          <w:tab w:val="left" w:pos="709"/>
        </w:tabs>
        <w:spacing w:after="0" w:line="240" w:lineRule="auto"/>
        <w:ind w:left="1423" w:hanging="35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повышение </w:t>
      </w:r>
      <w:r w:rsidRPr="00261465">
        <w:rPr>
          <w:rFonts w:ascii="Times New Roman" w:hAnsi="Times New Roman" w:cs="Times New Roman"/>
          <w:bCs/>
          <w:sz w:val="26"/>
          <w:szCs w:val="26"/>
        </w:rPr>
        <w:t>доли доступных для инвалидов и других маломобильных групп населения приоритетных объектов социальной, транспортной, инженерной инфраструктуры в общем количестве приоритетных об</w:t>
      </w:r>
      <w:r w:rsidRPr="00261465">
        <w:rPr>
          <w:rFonts w:ascii="Times New Roman" w:hAnsi="Times New Roman" w:cs="Times New Roman"/>
          <w:bCs/>
          <w:sz w:val="26"/>
          <w:szCs w:val="26"/>
        </w:rPr>
        <w:t>ъ</w:t>
      </w:r>
      <w:r w:rsidRPr="00261465">
        <w:rPr>
          <w:rFonts w:ascii="Times New Roman" w:hAnsi="Times New Roman" w:cs="Times New Roman"/>
          <w:bCs/>
          <w:sz w:val="26"/>
          <w:szCs w:val="26"/>
        </w:rPr>
        <w:t>ектов в Чувашской Республике</w:t>
      </w:r>
      <w:r>
        <w:rPr>
          <w:rFonts w:ascii="Times New Roman" w:hAnsi="Times New Roman" w:cs="Times New Roman"/>
          <w:bCs/>
          <w:sz w:val="26"/>
          <w:szCs w:val="26"/>
        </w:rPr>
        <w:t>;</w:t>
      </w:r>
    </w:p>
    <w:p w14:paraId="04A8300D" w14:textId="77777777" w:rsidR="009C7E6A" w:rsidRPr="005E3D5F" w:rsidRDefault="009C7E6A" w:rsidP="00844C57">
      <w:pPr>
        <w:pStyle w:val="a3"/>
        <w:numPr>
          <w:ilvl w:val="0"/>
          <w:numId w:val="123"/>
        </w:numPr>
        <w:tabs>
          <w:tab w:val="left" w:pos="709"/>
        </w:tabs>
        <w:spacing w:after="0" w:line="240" w:lineRule="auto"/>
        <w:ind w:left="1423" w:hanging="35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61465">
        <w:rPr>
          <w:rFonts w:ascii="Times New Roman" w:hAnsi="Times New Roman" w:cs="Times New Roman"/>
          <w:bCs/>
          <w:sz w:val="26"/>
          <w:szCs w:val="26"/>
        </w:rPr>
        <w:t>внедрение маршрутоориентированного подхода в создании доступной среды для инвалидов.</w:t>
      </w:r>
    </w:p>
    <w:p w14:paraId="43480BEF" w14:textId="77777777" w:rsidR="009C7E6A" w:rsidRPr="00261465" w:rsidRDefault="009C7E6A" w:rsidP="009C7E6A">
      <w:pPr>
        <w:pStyle w:val="a3"/>
        <w:tabs>
          <w:tab w:val="left" w:pos="709"/>
        </w:tabs>
        <w:spacing w:after="0" w:line="240" w:lineRule="auto"/>
        <w:ind w:left="1423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3DFEA5EB" w14:textId="77777777" w:rsidR="009C7E6A" w:rsidRPr="00261465" w:rsidRDefault="009C7E6A" w:rsidP="009C7E6A">
      <w:pPr>
        <w:pStyle w:val="21"/>
        <w:rPr>
          <w:rFonts w:ascii="Times New Roman" w:hAnsi="Times New Roman" w:cs="Times New Roman"/>
          <w:b w:val="0"/>
          <w:sz w:val="26"/>
          <w:szCs w:val="26"/>
        </w:rPr>
      </w:pPr>
      <w:r w:rsidRPr="00261465">
        <w:rPr>
          <w:rFonts w:ascii="Times New Roman" w:hAnsi="Times New Roman" w:cs="Times New Roman"/>
          <w:strike/>
          <w:sz w:val="26"/>
          <w:szCs w:val="26"/>
        </w:rPr>
        <w:t>4</w:t>
      </w:r>
      <w:r w:rsidRPr="005E3D5F">
        <w:rPr>
          <w:rFonts w:ascii="Times New Roman" w:hAnsi="Times New Roman" w:cs="Times New Roman"/>
          <w:sz w:val="26"/>
          <w:szCs w:val="26"/>
        </w:rPr>
        <w:t>.2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5E3D5F">
        <w:rPr>
          <w:rFonts w:ascii="Times New Roman" w:hAnsi="Times New Roman" w:cs="Times New Roman"/>
          <w:sz w:val="26"/>
          <w:szCs w:val="26"/>
        </w:rPr>
        <w:t>.</w:t>
      </w:r>
      <w:r w:rsidRPr="0026146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Бе</w:t>
      </w:r>
      <w:r w:rsidRPr="00261465">
        <w:rPr>
          <w:rFonts w:ascii="Times New Roman" w:hAnsi="Times New Roman" w:cs="Times New Roman"/>
          <w:sz w:val="26"/>
          <w:szCs w:val="26"/>
        </w:rPr>
        <w:t>зопасност</w:t>
      </w:r>
      <w:r>
        <w:rPr>
          <w:rFonts w:ascii="Times New Roman" w:hAnsi="Times New Roman" w:cs="Times New Roman"/>
          <w:sz w:val="26"/>
          <w:szCs w:val="26"/>
        </w:rPr>
        <w:t>ь</w:t>
      </w:r>
      <w:r w:rsidRPr="00261465">
        <w:rPr>
          <w:rFonts w:ascii="Times New Roman" w:hAnsi="Times New Roman" w:cs="Times New Roman"/>
          <w:sz w:val="26"/>
          <w:szCs w:val="26"/>
        </w:rPr>
        <w:t xml:space="preserve"> жизнедеятельности</w:t>
      </w:r>
    </w:p>
    <w:p w14:paraId="6D2FF6E5" w14:textId="77777777" w:rsidR="009C7E6A" w:rsidRPr="00261465" w:rsidRDefault="009C7E6A" w:rsidP="009C7E6A">
      <w:pPr>
        <w:pStyle w:val="21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caps/>
          <w:color w:val="C00000"/>
          <w:sz w:val="26"/>
          <w:szCs w:val="26"/>
        </w:rPr>
      </w:pPr>
      <w:r w:rsidRPr="004C51C7">
        <w:rPr>
          <w:rFonts w:ascii="Times New Roman" w:hAnsi="Times New Roman" w:cs="Times New Roman"/>
          <w:noProof/>
        </w:rPr>
        <w:drawing>
          <wp:inline distT="0" distB="0" distL="0" distR="0" wp14:anchorId="03FA878F" wp14:editId="3D2F30D9">
            <wp:extent cx="5940425" cy="1830134"/>
            <wp:effectExtent l="0" t="0" r="3175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30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F96D1" w14:textId="77777777" w:rsidR="009C7E6A" w:rsidRPr="00261465" w:rsidRDefault="009C7E6A" w:rsidP="009C7E6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AE9B1DC" w14:textId="77777777" w:rsidR="009C7E6A" w:rsidRPr="00261465" w:rsidRDefault="009C7E6A" w:rsidP="009C7E6A">
      <w:pPr>
        <w:pStyle w:val="21"/>
        <w:tabs>
          <w:tab w:val="clear" w:pos="993"/>
          <w:tab w:val="left" w:pos="709"/>
        </w:tabs>
        <w:spacing w:before="0" w:beforeAutospacing="0" w:after="0" w:afterAutospacing="0"/>
        <w:ind w:left="0"/>
        <w:jc w:val="both"/>
        <w:rPr>
          <w:rFonts w:ascii="Times New Roman" w:hAnsi="Times New Roman" w:cs="Times New Roman"/>
          <w:b w:val="0"/>
          <w:bCs w:val="0"/>
          <w:caps/>
          <w:color w:val="C00000"/>
          <w:sz w:val="26"/>
          <w:szCs w:val="26"/>
        </w:rPr>
      </w:pPr>
      <w:r w:rsidRPr="00261465">
        <w:rPr>
          <w:rFonts w:ascii="Times New Roman" w:hAnsi="Times New Roman" w:cs="Times New Roman"/>
          <w:caps/>
          <w:color w:val="C00000"/>
          <w:sz w:val="26"/>
          <w:szCs w:val="26"/>
        </w:rPr>
        <w:tab/>
      </w:r>
      <w:bookmarkStart w:id="425" w:name="_Toc185445647"/>
      <w:bookmarkStart w:id="426" w:name="_Toc186109361"/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t>Амбици</w:t>
      </w:r>
      <w:bookmarkEnd w:id="425"/>
      <w:bookmarkEnd w:id="426"/>
      <w:r>
        <w:rPr>
          <w:rFonts w:ascii="Times New Roman" w:hAnsi="Times New Roman" w:cs="Times New Roman"/>
          <w:caps/>
          <w:color w:val="A30800"/>
          <w:sz w:val="26"/>
          <w:szCs w:val="26"/>
        </w:rPr>
        <w:t>я</w:t>
      </w:r>
    </w:p>
    <w:p w14:paraId="625907E8" w14:textId="77777777" w:rsidR="009C7E6A" w:rsidRPr="00261465" w:rsidRDefault="009C7E6A" w:rsidP="009C7E6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61465">
        <w:rPr>
          <w:rFonts w:ascii="Times New Roman" w:hAnsi="Times New Roman" w:cs="Times New Roman"/>
          <w:bCs/>
          <w:sz w:val="26"/>
          <w:szCs w:val="26"/>
        </w:rPr>
        <w:t xml:space="preserve">Создать комплексную систему обеспечения высокого уровня безопасности жизнедеятельности на территории </w:t>
      </w:r>
      <w:r>
        <w:rPr>
          <w:rFonts w:ascii="Times New Roman" w:hAnsi="Times New Roman" w:cs="Times New Roman"/>
          <w:bCs/>
          <w:sz w:val="26"/>
          <w:szCs w:val="26"/>
        </w:rPr>
        <w:t xml:space="preserve">Чувашской </w:t>
      </w:r>
      <w:r w:rsidRPr="00261465">
        <w:rPr>
          <w:rFonts w:ascii="Times New Roman" w:hAnsi="Times New Roman" w:cs="Times New Roman"/>
          <w:bCs/>
          <w:sz w:val="26"/>
          <w:szCs w:val="26"/>
        </w:rPr>
        <w:t>Республики.</w:t>
      </w:r>
    </w:p>
    <w:p w14:paraId="0C9137F6" w14:textId="77777777" w:rsidR="009C7E6A" w:rsidRPr="00261465" w:rsidRDefault="009C7E6A" w:rsidP="009C7E6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3A1C8254" w14:textId="77777777" w:rsidR="009C7E6A" w:rsidRPr="005E3D5F" w:rsidRDefault="009C7E6A" w:rsidP="009C7E6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A30800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aps/>
          <w:color w:val="A30800"/>
          <w:sz w:val="26"/>
          <w:szCs w:val="26"/>
        </w:rPr>
        <w:t>задачи</w:t>
      </w:r>
    </w:p>
    <w:tbl>
      <w:tblPr>
        <w:tblStyle w:val="44"/>
        <w:tblW w:w="9955" w:type="dxa"/>
        <w:tblBorders>
          <w:top w:val="single" w:sz="8" w:space="0" w:color="A30800"/>
          <w:left w:val="none" w:sz="0" w:space="0" w:color="auto"/>
          <w:bottom w:val="single" w:sz="8" w:space="0" w:color="A30800"/>
          <w:right w:val="none" w:sz="0" w:space="0" w:color="auto"/>
          <w:insideH w:val="single" w:sz="8" w:space="0" w:color="A3080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1"/>
        <w:gridCol w:w="9024"/>
      </w:tblGrid>
      <w:tr w:rsidR="009C7E6A" w:rsidRPr="00261465" w14:paraId="0628ED39" w14:textId="77777777" w:rsidTr="009C7E6A">
        <w:trPr>
          <w:trHeight w:val="311"/>
        </w:trPr>
        <w:tc>
          <w:tcPr>
            <w:tcW w:w="892" w:type="dxa"/>
          </w:tcPr>
          <w:p w14:paraId="72C09F90" w14:textId="77777777" w:rsidR="009C7E6A" w:rsidRPr="00261465" w:rsidRDefault="009C7E6A" w:rsidP="009C7E6A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4.26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.1.</w:t>
            </w:r>
          </w:p>
        </w:tc>
        <w:tc>
          <w:tcPr>
            <w:tcW w:w="9063" w:type="dxa"/>
          </w:tcPr>
          <w:p w14:paraId="62B6495A" w14:textId="77777777" w:rsidR="009C7E6A" w:rsidRPr="00261465" w:rsidRDefault="009C7E6A" w:rsidP="009C7E6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Совершенствование методов, средств и способов проведения мероприятий по обеспечению комплексной безопасности, направленны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 xml:space="preserve"> на повышение уровня защищенности населения от опасностей природного и техногенного характера</w:t>
            </w:r>
          </w:p>
        </w:tc>
      </w:tr>
      <w:tr w:rsidR="009C7E6A" w:rsidRPr="00261465" w14:paraId="48C17D34" w14:textId="77777777" w:rsidTr="009C7E6A">
        <w:trPr>
          <w:trHeight w:val="1208"/>
        </w:trPr>
        <w:tc>
          <w:tcPr>
            <w:tcW w:w="892" w:type="dxa"/>
          </w:tcPr>
          <w:p w14:paraId="6B2149EB" w14:textId="77777777" w:rsidR="009C7E6A" w:rsidRPr="00261465" w:rsidRDefault="009C7E6A" w:rsidP="009C7E6A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4.26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.2.</w:t>
            </w:r>
          </w:p>
        </w:tc>
        <w:tc>
          <w:tcPr>
            <w:tcW w:w="9063" w:type="dxa"/>
          </w:tcPr>
          <w:p w14:paraId="771DAEA2" w14:textId="77777777" w:rsidR="009C7E6A" w:rsidRPr="00261465" w:rsidRDefault="009C7E6A" w:rsidP="009C7E6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Создание условий для повышения эффективной деятельности аварийно-спасательных служб и пожарно-спасательных подразделений Чувашской Ре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публики с уч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том приоритетов развития при реализации государственной п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литики в области защиты населения</w:t>
            </w:r>
          </w:p>
        </w:tc>
      </w:tr>
      <w:tr w:rsidR="009C7E6A" w:rsidRPr="00261465" w14:paraId="1B10A72C" w14:textId="77777777" w:rsidTr="009C7E6A">
        <w:trPr>
          <w:trHeight w:val="1208"/>
        </w:trPr>
        <w:tc>
          <w:tcPr>
            <w:tcW w:w="892" w:type="dxa"/>
          </w:tcPr>
          <w:p w14:paraId="41ED1393" w14:textId="77777777" w:rsidR="009C7E6A" w:rsidRPr="00261465" w:rsidRDefault="009C7E6A" w:rsidP="009C7E6A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lastRenderedPageBreak/>
              <w:t>4.26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.3.</w:t>
            </w:r>
          </w:p>
        </w:tc>
        <w:tc>
          <w:tcPr>
            <w:tcW w:w="9063" w:type="dxa"/>
          </w:tcPr>
          <w:p w14:paraId="3F14C685" w14:textId="77777777" w:rsidR="009C7E6A" w:rsidRPr="00261465" w:rsidRDefault="009C7E6A" w:rsidP="009C7E6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Внедрение новых форм подготовки населения к действиям в чрезвычайных ситуациях, в том числе с использованием современных технических средств обучения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повышение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 xml:space="preserve"> эффективност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 xml:space="preserve"> существующих форм и методов пров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261465">
              <w:rPr>
                <w:rFonts w:ascii="Times New Roman" w:hAnsi="Times New Roman" w:cs="Times New Roman"/>
                <w:sz w:val="26"/>
                <w:szCs w:val="26"/>
              </w:rPr>
              <w:t>дения профилактической работы</w:t>
            </w:r>
          </w:p>
        </w:tc>
      </w:tr>
      <w:tr w:rsidR="009C7E6A" w:rsidRPr="00261465" w14:paraId="5B2961D4" w14:textId="77777777" w:rsidTr="009C7E6A">
        <w:trPr>
          <w:trHeight w:val="598"/>
        </w:trPr>
        <w:tc>
          <w:tcPr>
            <w:tcW w:w="892" w:type="dxa"/>
          </w:tcPr>
          <w:p w14:paraId="68EA0811" w14:textId="77777777" w:rsidR="009C7E6A" w:rsidRPr="00261465" w:rsidRDefault="009C7E6A" w:rsidP="009C7E6A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4.26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.4.</w:t>
            </w:r>
          </w:p>
        </w:tc>
        <w:tc>
          <w:tcPr>
            <w:tcW w:w="9063" w:type="dxa"/>
          </w:tcPr>
          <w:p w14:paraId="75446025" w14:textId="77777777" w:rsidR="009C7E6A" w:rsidRPr="00261465" w:rsidRDefault="009C7E6A" w:rsidP="009C7E6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Повышение качества и результативности противодействия преступности, охраны общественного порядка, обеспечения общественной безопасности</w:t>
            </w:r>
          </w:p>
        </w:tc>
      </w:tr>
      <w:tr w:rsidR="009C7E6A" w:rsidRPr="00261465" w14:paraId="3F073343" w14:textId="77777777" w:rsidTr="009C7E6A">
        <w:trPr>
          <w:trHeight w:val="1805"/>
        </w:trPr>
        <w:tc>
          <w:tcPr>
            <w:tcW w:w="892" w:type="dxa"/>
          </w:tcPr>
          <w:p w14:paraId="5D9ADB8E" w14:textId="77777777" w:rsidR="009C7E6A" w:rsidRPr="00261465" w:rsidRDefault="009C7E6A" w:rsidP="009C7E6A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4.26</w:t>
            </w:r>
            <w:r w:rsidRPr="00261465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.5.</w:t>
            </w:r>
          </w:p>
        </w:tc>
        <w:tc>
          <w:tcPr>
            <w:tcW w:w="9063" w:type="dxa"/>
          </w:tcPr>
          <w:p w14:paraId="18E5B2C0" w14:textId="77777777" w:rsidR="009C7E6A" w:rsidRPr="00261465" w:rsidRDefault="009C7E6A" w:rsidP="009C7E6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1465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Совершенствование взаимодействия исполнительных органов Чувашской Республики, правоохранительных, контролирующих органов, органов местн</w:t>
            </w:r>
            <w:r w:rsidRPr="00261465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о</w:t>
            </w:r>
            <w:r w:rsidRPr="00261465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го самоуправления, граждан, общественных формирований в сфере профила</w:t>
            </w:r>
            <w:r w:rsidRPr="00261465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к</w:t>
            </w:r>
            <w:r w:rsidRPr="00261465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тики правонарушений и борьбы с преступностью, в том числе удержание ко</w:t>
            </w:r>
            <w:r w:rsidRPr="00261465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н</w:t>
            </w:r>
            <w:r w:rsidRPr="00261465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троля над криминогенной ситуацией в Чувашской Республике</w:t>
            </w:r>
          </w:p>
        </w:tc>
      </w:tr>
    </w:tbl>
    <w:p w14:paraId="12465E12" w14:textId="77777777" w:rsidR="009C7E6A" w:rsidRDefault="009C7E6A" w:rsidP="009C7E6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aps/>
          <w:color w:val="A30800"/>
          <w:sz w:val="26"/>
          <w:szCs w:val="26"/>
        </w:rPr>
      </w:pPr>
    </w:p>
    <w:p w14:paraId="30938C04" w14:textId="77777777" w:rsidR="009C7E6A" w:rsidRPr="00261465" w:rsidRDefault="009C7E6A" w:rsidP="009C7E6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aps/>
          <w:color w:val="A30800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aps/>
          <w:color w:val="A30800"/>
          <w:sz w:val="26"/>
          <w:szCs w:val="26"/>
        </w:rPr>
        <w:t xml:space="preserve">Направления </w:t>
      </w:r>
    </w:p>
    <w:p w14:paraId="276F4720" w14:textId="77777777" w:rsidR="009C7E6A" w:rsidRPr="00261465" w:rsidRDefault="009C7E6A" w:rsidP="009C7E6A">
      <w:pPr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Контртеррористическая деятельность</w:t>
      </w:r>
    </w:p>
    <w:p w14:paraId="73087003" w14:textId="77777777" w:rsidR="009C7E6A" w:rsidRPr="00261465" w:rsidRDefault="009C7E6A" w:rsidP="00844C57">
      <w:pPr>
        <w:numPr>
          <w:ilvl w:val="0"/>
          <w:numId w:val="110"/>
        </w:numPr>
        <w:spacing w:after="0" w:line="240" w:lineRule="auto"/>
        <w:ind w:left="1423" w:hanging="35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обеспечение антитеррористической защищенности социальных объе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к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тов;</w:t>
      </w:r>
    </w:p>
    <w:p w14:paraId="25BE17AE" w14:textId="77777777" w:rsidR="009C7E6A" w:rsidRDefault="009C7E6A" w:rsidP="00844C57">
      <w:pPr>
        <w:numPr>
          <w:ilvl w:val="0"/>
          <w:numId w:val="110"/>
        </w:numPr>
        <w:spacing w:after="0" w:line="240" w:lineRule="auto"/>
        <w:ind w:left="1423" w:hanging="35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84C2D">
        <w:rPr>
          <w:rFonts w:ascii="Times New Roman" w:hAnsi="Times New Roman" w:cs="Times New Roman"/>
          <w:color w:val="000000"/>
          <w:sz w:val="26"/>
          <w:szCs w:val="26"/>
        </w:rPr>
        <w:t>комплексная подготовка антитеррористической защищенности обр</w:t>
      </w:r>
      <w:r w:rsidRPr="00D84C2D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D84C2D">
        <w:rPr>
          <w:rFonts w:ascii="Times New Roman" w:hAnsi="Times New Roman" w:cs="Times New Roman"/>
          <w:color w:val="000000"/>
          <w:sz w:val="26"/>
          <w:szCs w:val="26"/>
        </w:rPr>
        <w:t>зовательных учреждений Чувашской Республики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089F39F8" w14:textId="77777777" w:rsidR="009C7E6A" w:rsidRPr="00D84C2D" w:rsidRDefault="009C7E6A" w:rsidP="00844C57">
      <w:pPr>
        <w:numPr>
          <w:ilvl w:val="0"/>
          <w:numId w:val="110"/>
        </w:numPr>
        <w:spacing w:after="0" w:line="240" w:lineRule="auto"/>
        <w:ind w:left="1423" w:hanging="35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84C2D">
        <w:rPr>
          <w:rFonts w:ascii="Times New Roman" w:hAnsi="Times New Roman" w:cs="Times New Roman"/>
          <w:color w:val="000000"/>
          <w:sz w:val="26"/>
          <w:szCs w:val="26"/>
        </w:rPr>
        <w:t>регулярный контроль за обеспечением антитеррористической защ</w:t>
      </w:r>
      <w:r w:rsidRPr="00D84C2D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D84C2D">
        <w:rPr>
          <w:rFonts w:ascii="Times New Roman" w:hAnsi="Times New Roman" w:cs="Times New Roman"/>
          <w:color w:val="000000"/>
          <w:sz w:val="26"/>
          <w:szCs w:val="26"/>
        </w:rPr>
        <w:t>щенности торговых объектов (территорий).</w:t>
      </w:r>
    </w:p>
    <w:p w14:paraId="5F7F84B5" w14:textId="77777777" w:rsidR="009C7E6A" w:rsidRPr="00261465" w:rsidRDefault="009C7E6A" w:rsidP="009C7E6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3A12F4A3" w14:textId="77777777" w:rsidR="009C7E6A" w:rsidRPr="00261465" w:rsidRDefault="009C7E6A" w:rsidP="009C7E6A">
      <w:pPr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Развитие системы профилактики правонарушений и противодействия преступности</w:t>
      </w:r>
    </w:p>
    <w:p w14:paraId="043FE5BD" w14:textId="77777777" w:rsidR="009C7E6A" w:rsidRPr="00261465" w:rsidRDefault="009C7E6A" w:rsidP="00844C57">
      <w:pPr>
        <w:numPr>
          <w:ilvl w:val="0"/>
          <w:numId w:val="112"/>
        </w:numPr>
        <w:spacing w:after="0" w:line="240" w:lineRule="auto"/>
        <w:ind w:left="1423" w:hanging="35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создание эффективной системы противодействия распространению наркомании и наркопреступности;</w:t>
      </w:r>
    </w:p>
    <w:p w14:paraId="225D32F1" w14:textId="77777777" w:rsidR="009C7E6A" w:rsidRPr="00261465" w:rsidRDefault="009C7E6A" w:rsidP="00844C57">
      <w:pPr>
        <w:numPr>
          <w:ilvl w:val="0"/>
          <w:numId w:val="112"/>
        </w:numPr>
        <w:spacing w:after="0" w:line="240" w:lineRule="auto"/>
        <w:ind w:left="1423" w:hanging="35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повышение эффективности взаимодействия субъектов профилактики правонарушений и лиц, участвующих в профилактике правонаруш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ний;</w:t>
      </w:r>
    </w:p>
    <w:p w14:paraId="6C7812A0" w14:textId="77777777" w:rsidR="009C7E6A" w:rsidRPr="00261465" w:rsidRDefault="009C7E6A" w:rsidP="00844C57">
      <w:pPr>
        <w:numPr>
          <w:ilvl w:val="0"/>
          <w:numId w:val="112"/>
        </w:numPr>
        <w:spacing w:after="0" w:line="240" w:lineRule="auto"/>
        <w:ind w:left="1423" w:hanging="35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повышение роли органов местного самоуправления в вопросах охраны общественного порядка, защиты собственности, прав и свобод гра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ж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дан, устранения причин и условий, способствующих совершению пр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вонарушений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556F847A" w14:textId="77777777" w:rsidR="009C7E6A" w:rsidRPr="00261465" w:rsidRDefault="009C7E6A" w:rsidP="00844C57">
      <w:pPr>
        <w:numPr>
          <w:ilvl w:val="0"/>
          <w:numId w:val="112"/>
        </w:numPr>
        <w:spacing w:after="0" w:line="240" w:lineRule="auto"/>
        <w:ind w:left="1423" w:hanging="35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ресоциализация лиц, освобожденных из мест лишения свободы, кв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тирование рабочих мест для данной категории граждан;</w:t>
      </w:r>
    </w:p>
    <w:p w14:paraId="323A1C01" w14:textId="77777777" w:rsidR="009C7E6A" w:rsidRPr="00261465" w:rsidRDefault="009C7E6A" w:rsidP="00844C57">
      <w:pPr>
        <w:numPr>
          <w:ilvl w:val="0"/>
          <w:numId w:val="112"/>
        </w:numPr>
        <w:spacing w:after="0" w:line="240" w:lineRule="auto"/>
        <w:ind w:left="1423" w:hanging="35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снижение общественной опасности преступных деяний путем пред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у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преждения совершения тяжких и особо тяжких преступлений;</w:t>
      </w:r>
    </w:p>
    <w:p w14:paraId="7A512A7A" w14:textId="77777777" w:rsidR="009C7E6A" w:rsidRPr="00261465" w:rsidRDefault="009C7E6A" w:rsidP="00844C57">
      <w:pPr>
        <w:numPr>
          <w:ilvl w:val="0"/>
          <w:numId w:val="112"/>
        </w:numPr>
        <w:spacing w:after="0" w:line="240" w:lineRule="auto"/>
        <w:ind w:left="1423" w:hanging="35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совершенствование профилактики безнадзорности и правонарушений несовершеннолетних; </w:t>
      </w:r>
    </w:p>
    <w:p w14:paraId="16D77B8A" w14:textId="77777777" w:rsidR="009C7E6A" w:rsidRPr="00261465" w:rsidRDefault="009C7E6A" w:rsidP="00844C57">
      <w:pPr>
        <w:numPr>
          <w:ilvl w:val="0"/>
          <w:numId w:val="112"/>
        </w:numPr>
        <w:spacing w:after="0" w:line="240" w:lineRule="auto"/>
        <w:ind w:left="1423" w:hanging="35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активизация деятельности советов профилактики, участковых пунктов полиции, содействие участию граждан, общественных формирований в охране правопорядка, профилактике правонарушений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63AB224A" w14:textId="77777777" w:rsidR="009C7E6A" w:rsidRPr="00261465" w:rsidRDefault="009C7E6A" w:rsidP="00844C57">
      <w:pPr>
        <w:numPr>
          <w:ilvl w:val="0"/>
          <w:numId w:val="112"/>
        </w:numPr>
        <w:spacing w:after="0" w:line="240" w:lineRule="auto"/>
        <w:ind w:left="1423" w:hanging="35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формирование коммуникационной платформы для органов местного самоуправления;</w:t>
      </w:r>
    </w:p>
    <w:p w14:paraId="374F63D3" w14:textId="77777777" w:rsidR="009C7E6A" w:rsidRPr="001B1DA1" w:rsidRDefault="009C7E6A" w:rsidP="00844C57">
      <w:pPr>
        <w:numPr>
          <w:ilvl w:val="0"/>
          <w:numId w:val="112"/>
        </w:numPr>
        <w:spacing w:after="0" w:line="240" w:lineRule="auto"/>
        <w:ind w:left="1423" w:hanging="35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B1DA1">
        <w:rPr>
          <w:rFonts w:ascii="Times New Roman" w:hAnsi="Times New Roman" w:cs="Times New Roman"/>
          <w:color w:val="000000"/>
          <w:sz w:val="26"/>
          <w:szCs w:val="26"/>
        </w:rPr>
        <w:t>организация контроля за обстановкой на улице и в других обществе</w:t>
      </w:r>
      <w:r w:rsidRPr="001B1DA1"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Pr="001B1DA1">
        <w:rPr>
          <w:rFonts w:ascii="Times New Roman" w:hAnsi="Times New Roman" w:cs="Times New Roman"/>
          <w:color w:val="000000"/>
          <w:sz w:val="26"/>
          <w:szCs w:val="26"/>
        </w:rPr>
        <w:t>ных местах, своевременное реагирование на осложнение оперативной обстановки и оперативное управление силами и средствами, заде</w:t>
      </w:r>
      <w:r w:rsidRPr="001B1DA1">
        <w:rPr>
          <w:rFonts w:ascii="Times New Roman" w:hAnsi="Times New Roman" w:cs="Times New Roman"/>
          <w:color w:val="000000"/>
          <w:sz w:val="26"/>
          <w:szCs w:val="26"/>
        </w:rPr>
        <w:t>й</w:t>
      </w:r>
      <w:r w:rsidRPr="001B1DA1">
        <w:rPr>
          <w:rFonts w:ascii="Times New Roman" w:hAnsi="Times New Roman" w:cs="Times New Roman"/>
          <w:color w:val="000000"/>
          <w:sz w:val="26"/>
          <w:szCs w:val="26"/>
        </w:rPr>
        <w:t>ствованными в охране общественного порядка.</w:t>
      </w:r>
    </w:p>
    <w:p w14:paraId="7BB5618D" w14:textId="77777777" w:rsidR="009C7E6A" w:rsidRPr="00261465" w:rsidRDefault="009C7E6A" w:rsidP="009C7E6A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786C5E7F" w14:textId="77777777" w:rsidR="009C7E6A" w:rsidRPr="00261465" w:rsidRDefault="009C7E6A" w:rsidP="009C7E6A">
      <w:pPr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Развитие системы государственного управления и планирования в обл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а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сти гражданской обороны, защиты населения и территорий от чрезв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ы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чайных ситуаций, обеспечения пожарной безопасности и безопасности людей на водных объектах с учетом социально-экономической ситуации</w:t>
      </w:r>
    </w:p>
    <w:p w14:paraId="70722D23" w14:textId="77777777" w:rsidR="009C7E6A" w:rsidRPr="00261465" w:rsidRDefault="009C7E6A" w:rsidP="00844C57">
      <w:pPr>
        <w:numPr>
          <w:ilvl w:val="0"/>
          <w:numId w:val="111"/>
        </w:numPr>
        <w:spacing w:after="0" w:line="240" w:lineRule="auto"/>
        <w:ind w:left="1423" w:hanging="35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проведение мероприятий по обеспечению безопасности функционир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вания объектов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673A936B" w14:textId="77777777" w:rsidR="009C7E6A" w:rsidRPr="00261465" w:rsidRDefault="009C7E6A" w:rsidP="00844C57">
      <w:pPr>
        <w:numPr>
          <w:ilvl w:val="0"/>
          <w:numId w:val="111"/>
        </w:numPr>
        <w:spacing w:after="0" w:line="240" w:lineRule="auto"/>
        <w:ind w:left="1423" w:hanging="35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совершенствование организации взаимодействия системы управления гражданской обороной, органов управления единой государственной системы предупреждения и ликвидации чрезвычайных ситуаций с с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стемой государственного управления;</w:t>
      </w:r>
    </w:p>
    <w:p w14:paraId="4D366BE0" w14:textId="77777777" w:rsidR="009C7E6A" w:rsidRPr="00261465" w:rsidRDefault="009C7E6A" w:rsidP="00844C57">
      <w:pPr>
        <w:numPr>
          <w:ilvl w:val="0"/>
          <w:numId w:val="111"/>
        </w:numPr>
        <w:spacing w:after="0" w:line="240" w:lineRule="auto"/>
        <w:ind w:left="1423" w:hanging="35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построение и развитие аппаратно-программных комплексов и техн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ческих средств мониторинга, прогнозирования и поддержки принятия решений;</w:t>
      </w:r>
    </w:p>
    <w:p w14:paraId="3BD561D1" w14:textId="77777777" w:rsidR="009C7E6A" w:rsidRPr="00261465" w:rsidRDefault="009C7E6A" w:rsidP="00844C57">
      <w:pPr>
        <w:numPr>
          <w:ilvl w:val="0"/>
          <w:numId w:val="111"/>
        </w:numPr>
        <w:spacing w:after="0" w:line="240" w:lineRule="auto"/>
        <w:ind w:left="1423" w:hanging="35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совершенствование состава и структуры органов управления гражда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ской обороной, сил и средств гражданской обороны, органов управл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ния, сил и средств единой государственной системы предупреждения и ликвидации чрезвычайных ситуаций.</w:t>
      </w:r>
    </w:p>
    <w:p w14:paraId="041668EB" w14:textId="77777777" w:rsidR="009C7E6A" w:rsidRPr="00261465" w:rsidRDefault="009C7E6A" w:rsidP="009C7E6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</w:p>
    <w:p w14:paraId="6AC3B89D" w14:textId="77777777" w:rsidR="009C7E6A" w:rsidRPr="00261465" w:rsidRDefault="009C7E6A" w:rsidP="009C7E6A">
      <w:pPr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Внедрение новых технологий обеспечения безопасности жизнедеятельн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о</w:t>
      </w: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сти населения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ab/>
        <w:t> </w:t>
      </w:r>
    </w:p>
    <w:p w14:paraId="718E568B" w14:textId="77777777" w:rsidR="009C7E6A" w:rsidRPr="00261465" w:rsidRDefault="009C7E6A" w:rsidP="00844C57">
      <w:pPr>
        <w:numPr>
          <w:ilvl w:val="0"/>
          <w:numId w:val="113"/>
        </w:numPr>
        <w:spacing w:after="0" w:line="240" w:lineRule="auto"/>
        <w:ind w:left="1423" w:hanging="35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совершенствование методов, средств и способов проведения меропр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ятий по гражданской обороне</w:t>
      </w:r>
      <w:r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защите населения и территорий от чрезвычайных ситуаций, обеспечению пожарной безопасности и бе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з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опасности людей на водных объектах;</w:t>
      </w:r>
    </w:p>
    <w:p w14:paraId="7C9B07D5" w14:textId="77777777" w:rsidR="009C7E6A" w:rsidRPr="00261465" w:rsidRDefault="009C7E6A" w:rsidP="00844C57">
      <w:pPr>
        <w:numPr>
          <w:ilvl w:val="0"/>
          <w:numId w:val="113"/>
        </w:numPr>
        <w:spacing w:after="0" w:line="240" w:lineRule="auto"/>
        <w:ind w:left="1423" w:hanging="35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создание условий для эффективной деятельности аварийно-спасательных служб и формирований, пожарно-спасательных подра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з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делений;</w:t>
      </w:r>
    </w:p>
    <w:p w14:paraId="62886199" w14:textId="77777777" w:rsidR="009C7E6A" w:rsidRPr="00261465" w:rsidRDefault="009C7E6A" w:rsidP="00844C57">
      <w:pPr>
        <w:numPr>
          <w:ilvl w:val="0"/>
          <w:numId w:val="113"/>
        </w:numPr>
        <w:spacing w:after="0" w:line="240" w:lineRule="auto"/>
        <w:ind w:left="1423" w:hanging="35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совершенствование спасательных технологий, технических средств и экипировки, предназначенных для оснащения аварийно-спасательных служб и аварийно-спасательных формирований, пожарно-спасательных подразделений;</w:t>
      </w:r>
    </w:p>
    <w:p w14:paraId="25152817" w14:textId="77777777" w:rsidR="009C7E6A" w:rsidRPr="00261465" w:rsidRDefault="009C7E6A" w:rsidP="00844C57">
      <w:pPr>
        <w:numPr>
          <w:ilvl w:val="0"/>
          <w:numId w:val="113"/>
        </w:numPr>
        <w:spacing w:after="0" w:line="240" w:lineRule="auto"/>
        <w:ind w:left="1423" w:hanging="35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внедрение новых способов проведения подводных работ, а также н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вых средств подводного обследования;</w:t>
      </w:r>
    </w:p>
    <w:p w14:paraId="37AFB759" w14:textId="77777777" w:rsidR="009C7E6A" w:rsidRPr="00261465" w:rsidRDefault="009C7E6A" w:rsidP="00844C57">
      <w:pPr>
        <w:numPr>
          <w:ilvl w:val="0"/>
          <w:numId w:val="113"/>
        </w:numPr>
        <w:spacing w:after="0" w:line="240" w:lineRule="auto"/>
        <w:ind w:left="1423" w:hanging="35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внедрение новых форм подготовки населения в области гражданской обороны и к действиям в чрезвычайных ситуациях.</w:t>
      </w:r>
    </w:p>
    <w:p w14:paraId="6B19A5A0" w14:textId="77777777" w:rsidR="009C7E6A" w:rsidRPr="00261465" w:rsidRDefault="009C7E6A" w:rsidP="009C7E6A">
      <w:pPr>
        <w:spacing w:after="0" w:line="240" w:lineRule="auto"/>
        <w:ind w:left="1423" w:hanging="357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</w:p>
    <w:p w14:paraId="51F3D23A" w14:textId="77777777" w:rsidR="009C7E6A" w:rsidRPr="00261465" w:rsidRDefault="009C7E6A" w:rsidP="009C7E6A">
      <w:pPr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Развитие системы обеспечения пожарной безопасности</w:t>
      </w:r>
    </w:p>
    <w:p w14:paraId="11D4D284" w14:textId="77777777" w:rsidR="009C7E6A" w:rsidRPr="00261465" w:rsidRDefault="009C7E6A" w:rsidP="00844C57">
      <w:pPr>
        <w:numPr>
          <w:ilvl w:val="0"/>
          <w:numId w:val="113"/>
        </w:numPr>
        <w:spacing w:after="0" w:line="240" w:lineRule="auto"/>
        <w:ind w:left="1423" w:hanging="35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строительство быстровозводимых зданий пожарного депо пожарной части; постов пожарной охраны и отапливаемы</w:t>
      </w:r>
      <w:r>
        <w:rPr>
          <w:rFonts w:ascii="Times New Roman" w:hAnsi="Times New Roman" w:cs="Times New Roman"/>
          <w:color w:val="000000"/>
          <w:sz w:val="26"/>
          <w:szCs w:val="26"/>
        </w:rPr>
        <w:t>х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боксов;</w:t>
      </w:r>
    </w:p>
    <w:p w14:paraId="2C9CC475" w14:textId="77777777" w:rsidR="009C7E6A" w:rsidRPr="00261465" w:rsidRDefault="009C7E6A" w:rsidP="00844C57">
      <w:pPr>
        <w:numPr>
          <w:ilvl w:val="0"/>
          <w:numId w:val="113"/>
        </w:numPr>
        <w:spacing w:after="0" w:line="240" w:lineRule="auto"/>
        <w:ind w:left="1423" w:hanging="35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обновление методов и систем обеспечения пожарной безопасности;</w:t>
      </w:r>
    </w:p>
    <w:p w14:paraId="15298051" w14:textId="77777777" w:rsidR="009C7E6A" w:rsidRPr="00261465" w:rsidRDefault="009C7E6A" w:rsidP="00844C57">
      <w:pPr>
        <w:numPr>
          <w:ilvl w:val="0"/>
          <w:numId w:val="113"/>
        </w:numPr>
        <w:spacing w:after="0" w:line="240" w:lineRule="auto"/>
        <w:ind w:left="1423" w:hanging="35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>проектирование и замена противопожарной сигнализации во всех 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б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разовательных учреждениях;</w:t>
      </w:r>
    </w:p>
    <w:p w14:paraId="742C65A9" w14:textId="77777777" w:rsidR="009C7E6A" w:rsidRDefault="009C7E6A" w:rsidP="00844C57">
      <w:pPr>
        <w:numPr>
          <w:ilvl w:val="0"/>
          <w:numId w:val="113"/>
        </w:numPr>
        <w:spacing w:after="0" w:line="240" w:lineRule="auto"/>
        <w:ind w:left="1423" w:hanging="35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1465">
        <w:rPr>
          <w:rFonts w:ascii="Times New Roman" w:hAnsi="Times New Roman" w:cs="Times New Roman"/>
          <w:color w:val="000000"/>
          <w:sz w:val="26"/>
          <w:szCs w:val="26"/>
        </w:rPr>
        <w:t xml:space="preserve"> установка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автоматической 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пожарной сигнализации в дошкольных о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б</w:t>
      </w:r>
      <w:r w:rsidRPr="00261465">
        <w:rPr>
          <w:rFonts w:ascii="Times New Roman" w:hAnsi="Times New Roman" w:cs="Times New Roman"/>
          <w:color w:val="000000"/>
          <w:sz w:val="26"/>
          <w:szCs w:val="26"/>
        </w:rPr>
        <w:t>разовательных организациях.</w:t>
      </w:r>
    </w:p>
    <w:p w14:paraId="6644F41C" w14:textId="77777777" w:rsidR="009C7E6A" w:rsidRDefault="009C7E6A" w:rsidP="009C7E6A">
      <w:pPr>
        <w:spacing w:after="0" w:line="240" w:lineRule="auto"/>
        <w:ind w:left="1423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7E55CFC7" w14:textId="77777777" w:rsidR="009C7E6A" w:rsidRDefault="009C7E6A" w:rsidP="009C7E6A">
      <w:pPr>
        <w:spacing w:after="0" w:line="240" w:lineRule="auto"/>
        <w:ind w:left="1423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3D10FDEE" w14:textId="77777777" w:rsidR="009C7E6A" w:rsidRDefault="009C7E6A" w:rsidP="009C7E6A">
      <w:pPr>
        <w:spacing w:after="0" w:line="240" w:lineRule="auto"/>
        <w:ind w:left="1423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4FEA5805" w14:textId="77777777" w:rsidR="009C7E6A" w:rsidRPr="00261465" w:rsidRDefault="009C7E6A" w:rsidP="009C7E6A">
      <w:pPr>
        <w:pStyle w:val="21"/>
        <w:rPr>
          <w:rFonts w:ascii="Times New Roman" w:hAnsi="Times New Roman" w:cs="Times New Roman"/>
          <w:sz w:val="26"/>
          <w:szCs w:val="26"/>
        </w:rPr>
      </w:pPr>
      <w:r w:rsidRPr="001B1DA1">
        <w:rPr>
          <w:rFonts w:ascii="Times New Roman" w:hAnsi="Times New Roman" w:cs="Times New Roman"/>
          <w:sz w:val="26"/>
          <w:szCs w:val="26"/>
        </w:rPr>
        <w:lastRenderedPageBreak/>
        <w:t>4.2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1B1DA1">
        <w:rPr>
          <w:rFonts w:ascii="Times New Roman" w:hAnsi="Times New Roman" w:cs="Times New Roman"/>
          <w:sz w:val="26"/>
          <w:szCs w:val="26"/>
        </w:rPr>
        <w:t>.</w:t>
      </w:r>
      <w:r w:rsidRPr="0026146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Э</w:t>
      </w:r>
      <w:r w:rsidRPr="00261465">
        <w:rPr>
          <w:rFonts w:ascii="Times New Roman" w:hAnsi="Times New Roman" w:cs="Times New Roman"/>
          <w:sz w:val="26"/>
          <w:szCs w:val="26"/>
        </w:rPr>
        <w:t>кология и рационально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261465">
        <w:rPr>
          <w:rFonts w:ascii="Times New Roman" w:hAnsi="Times New Roman" w:cs="Times New Roman"/>
          <w:sz w:val="26"/>
          <w:szCs w:val="26"/>
        </w:rPr>
        <w:t xml:space="preserve"> природопользовани</w:t>
      </w:r>
      <w:r>
        <w:rPr>
          <w:rFonts w:ascii="Times New Roman" w:hAnsi="Times New Roman" w:cs="Times New Roman"/>
          <w:sz w:val="26"/>
          <w:szCs w:val="26"/>
        </w:rPr>
        <w:t>е</w:t>
      </w:r>
    </w:p>
    <w:p w14:paraId="6C3F995F" w14:textId="77777777" w:rsidR="009C7E6A" w:rsidRPr="00261465" w:rsidRDefault="009C7E6A" w:rsidP="009C7E6A">
      <w:pPr>
        <w:pStyle w:val="21"/>
        <w:spacing w:before="0" w:beforeAutospacing="0" w:after="0" w:afterAutospacing="0"/>
        <w:ind w:left="0"/>
        <w:jc w:val="both"/>
        <w:rPr>
          <w:rFonts w:ascii="Times New Roman" w:hAnsi="Times New Roman" w:cs="Times New Roman"/>
          <w:caps/>
          <w:color w:val="C00000"/>
          <w:sz w:val="26"/>
          <w:szCs w:val="26"/>
        </w:rPr>
      </w:pPr>
      <w:r w:rsidRPr="004C51C7">
        <w:rPr>
          <w:rFonts w:ascii="Times New Roman" w:eastAsia="Calibri" w:hAnsi="Times New Roman" w:cs="Times New Roman"/>
          <w:noProof/>
        </w:rPr>
        <w:drawing>
          <wp:inline distT="0" distB="0" distL="0" distR="0" wp14:anchorId="5671BBA3" wp14:editId="64384F01">
            <wp:extent cx="5940425" cy="2038592"/>
            <wp:effectExtent l="0" t="0" r="3175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38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BBE62" w14:textId="77777777" w:rsidR="009C7E6A" w:rsidRPr="00261465" w:rsidRDefault="009C7E6A" w:rsidP="009C7E6A">
      <w:pPr>
        <w:pStyle w:val="21"/>
        <w:spacing w:before="0" w:beforeAutospacing="0" w:after="0" w:afterAutospacing="0"/>
        <w:jc w:val="both"/>
        <w:rPr>
          <w:rFonts w:ascii="Times New Roman" w:hAnsi="Times New Roman" w:cs="Times New Roman"/>
          <w:caps/>
          <w:color w:val="C00000"/>
          <w:sz w:val="26"/>
          <w:szCs w:val="26"/>
        </w:rPr>
      </w:pPr>
    </w:p>
    <w:p w14:paraId="14F38C99" w14:textId="77777777" w:rsidR="009C7E6A" w:rsidRPr="00261465" w:rsidRDefault="009C7E6A" w:rsidP="009C7E6A">
      <w:pPr>
        <w:pStyle w:val="21"/>
        <w:tabs>
          <w:tab w:val="clear" w:pos="993"/>
          <w:tab w:val="left" w:pos="709"/>
        </w:tabs>
        <w:spacing w:before="0" w:beforeAutospacing="0" w:after="0" w:afterAutospacing="0"/>
        <w:ind w:left="0"/>
        <w:jc w:val="both"/>
        <w:rPr>
          <w:rFonts w:ascii="Times New Roman" w:hAnsi="Times New Roman" w:cs="Times New Roman"/>
          <w:bCs w:val="0"/>
          <w:sz w:val="26"/>
          <w:szCs w:val="26"/>
        </w:rPr>
      </w:pPr>
      <w:r w:rsidRPr="00261465">
        <w:rPr>
          <w:rFonts w:ascii="Times New Roman" w:hAnsi="Times New Roman" w:cs="Times New Roman"/>
          <w:caps/>
          <w:color w:val="C00000"/>
          <w:sz w:val="26"/>
          <w:szCs w:val="26"/>
        </w:rPr>
        <w:tab/>
      </w:r>
      <w:bookmarkStart w:id="427" w:name="_Toc185445651"/>
      <w:bookmarkStart w:id="428" w:name="_Toc186109365"/>
      <w:r w:rsidRPr="00261465">
        <w:rPr>
          <w:rFonts w:ascii="Times New Roman" w:hAnsi="Times New Roman" w:cs="Times New Roman"/>
          <w:caps/>
          <w:color w:val="A30800"/>
          <w:sz w:val="26"/>
          <w:szCs w:val="26"/>
        </w:rPr>
        <w:t>Амбиция</w:t>
      </w:r>
      <w:bookmarkEnd w:id="427"/>
      <w:bookmarkEnd w:id="428"/>
    </w:p>
    <w:p w14:paraId="5E6578A3" w14:textId="77777777" w:rsidR="009C7E6A" w:rsidRPr="00261465" w:rsidRDefault="009C7E6A" w:rsidP="009C7E6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61465">
        <w:rPr>
          <w:rFonts w:ascii="Times New Roman" w:hAnsi="Times New Roman" w:cs="Times New Roman"/>
          <w:bCs/>
          <w:sz w:val="26"/>
          <w:szCs w:val="26"/>
        </w:rPr>
        <w:t>Быть одним из наиболее экологически благополучных регионов страны.</w:t>
      </w:r>
    </w:p>
    <w:p w14:paraId="75D1E1C0" w14:textId="77777777" w:rsidR="009C7E6A" w:rsidRPr="00261465" w:rsidRDefault="009C7E6A" w:rsidP="009C7E6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aps/>
          <w:color w:val="A30800"/>
          <w:sz w:val="26"/>
          <w:szCs w:val="26"/>
        </w:rPr>
      </w:pPr>
    </w:p>
    <w:p w14:paraId="0FCE691B" w14:textId="77777777" w:rsidR="009C7E6A" w:rsidRPr="001B1DA1" w:rsidRDefault="009C7E6A" w:rsidP="009C7E6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A30800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aps/>
          <w:color w:val="A30800"/>
          <w:sz w:val="26"/>
          <w:szCs w:val="26"/>
        </w:rPr>
        <w:t>задачи</w:t>
      </w:r>
    </w:p>
    <w:tbl>
      <w:tblPr>
        <w:tblStyle w:val="44"/>
        <w:tblW w:w="9468" w:type="dxa"/>
        <w:tblBorders>
          <w:top w:val="single" w:sz="8" w:space="0" w:color="A30800"/>
          <w:left w:val="none" w:sz="0" w:space="0" w:color="auto"/>
          <w:bottom w:val="single" w:sz="8" w:space="0" w:color="A30800"/>
          <w:right w:val="none" w:sz="0" w:space="0" w:color="auto"/>
          <w:insideH w:val="single" w:sz="8" w:space="0" w:color="A3080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2"/>
        <w:gridCol w:w="8486"/>
      </w:tblGrid>
      <w:tr w:rsidR="009C7E6A" w:rsidRPr="007A75A9" w14:paraId="45552858" w14:textId="77777777" w:rsidTr="009C7E6A">
        <w:trPr>
          <w:trHeight w:val="308"/>
        </w:trPr>
        <w:tc>
          <w:tcPr>
            <w:tcW w:w="982" w:type="dxa"/>
          </w:tcPr>
          <w:p w14:paraId="7CA2E914" w14:textId="77777777" w:rsidR="009C7E6A" w:rsidRPr="007A75A9" w:rsidRDefault="009C7E6A" w:rsidP="009C7E6A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4.27</w:t>
            </w:r>
            <w:r w:rsidRPr="007A75A9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.1.</w:t>
            </w:r>
          </w:p>
        </w:tc>
        <w:tc>
          <w:tcPr>
            <w:tcW w:w="8486" w:type="dxa"/>
          </w:tcPr>
          <w:p w14:paraId="10D48DEB" w14:textId="77777777" w:rsidR="009C7E6A" w:rsidRPr="00267062" w:rsidRDefault="009C7E6A" w:rsidP="009C7E6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67062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Формирование экономики замкнутого цикла, обеспечивающей к 2030 г</w:t>
            </w:r>
            <w:r w:rsidRPr="00267062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о</w:t>
            </w:r>
            <w:r w:rsidRPr="00267062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ду сортировку 100</w:t>
            </w:r>
            <w:r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%</w:t>
            </w:r>
            <w:r w:rsidRPr="00267062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 xml:space="preserve"> объема ежегодно образуемых твердых коммунал</w:t>
            </w:r>
            <w:r w:rsidRPr="00267062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ь</w:t>
            </w:r>
            <w:r w:rsidRPr="00267062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ных отходов, захоронение не более чем 50</w:t>
            </w:r>
            <w:r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%</w:t>
            </w:r>
            <w:r w:rsidRPr="00267062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 xml:space="preserve"> таких отходов и вовлечение в хозяйственный оборот не менее чем 25</w:t>
            </w:r>
            <w:r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%</w:t>
            </w:r>
            <w:r w:rsidRPr="00267062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 xml:space="preserve"> отходов производства и п</w:t>
            </w:r>
            <w:r w:rsidRPr="00267062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о</w:t>
            </w:r>
            <w:r w:rsidRPr="00267062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 xml:space="preserve">требления в качестве вторичных ресурсов и сырья </w:t>
            </w:r>
          </w:p>
        </w:tc>
      </w:tr>
      <w:tr w:rsidR="009C7E6A" w:rsidRPr="007A75A9" w14:paraId="32964315" w14:textId="77777777" w:rsidTr="009C7E6A">
        <w:trPr>
          <w:trHeight w:val="863"/>
        </w:trPr>
        <w:tc>
          <w:tcPr>
            <w:tcW w:w="982" w:type="dxa"/>
          </w:tcPr>
          <w:p w14:paraId="6EF985BE" w14:textId="77777777" w:rsidR="009C7E6A" w:rsidRPr="007A75A9" w:rsidRDefault="009C7E6A" w:rsidP="009C7E6A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4.27</w:t>
            </w:r>
            <w:r w:rsidRPr="007A75A9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.2.</w:t>
            </w:r>
          </w:p>
        </w:tc>
        <w:tc>
          <w:tcPr>
            <w:tcW w:w="8486" w:type="dxa"/>
          </w:tcPr>
          <w:p w14:paraId="758CB8B1" w14:textId="77777777" w:rsidR="009C7E6A" w:rsidRPr="007A75A9" w:rsidRDefault="009C7E6A" w:rsidP="009C7E6A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B7A67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Поэтапное снижение к 2036 году в два раза выбросов опасных загрязн</w:t>
            </w:r>
            <w:r w:rsidRPr="004B7A67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я</w:t>
            </w:r>
            <w:r w:rsidRPr="004B7A67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ющих веществ, оказывающих наибольшее негативное воздействие на окружающую среду и здоровье человека</w:t>
            </w:r>
          </w:p>
        </w:tc>
      </w:tr>
      <w:tr w:rsidR="009C7E6A" w:rsidRPr="007A75A9" w14:paraId="74709BCC" w14:textId="77777777" w:rsidTr="009C7E6A">
        <w:trPr>
          <w:trHeight w:val="863"/>
        </w:trPr>
        <w:tc>
          <w:tcPr>
            <w:tcW w:w="982" w:type="dxa"/>
          </w:tcPr>
          <w:p w14:paraId="49983BF1" w14:textId="77777777" w:rsidR="009C7E6A" w:rsidRDefault="009C7E6A" w:rsidP="009C7E6A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4.27.3.</w:t>
            </w:r>
          </w:p>
        </w:tc>
        <w:tc>
          <w:tcPr>
            <w:tcW w:w="8486" w:type="dxa"/>
          </w:tcPr>
          <w:p w14:paraId="7040790B" w14:textId="77777777" w:rsidR="009C7E6A" w:rsidRPr="004B7A67" w:rsidRDefault="009C7E6A" w:rsidP="009C7E6A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1A1A1A"/>
                <w:sz w:val="26"/>
                <w:szCs w:val="26"/>
              </w:rPr>
            </w:pPr>
            <w:r w:rsidRPr="00C54DE7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Ликвидация до конца 2030 года опасных объектов накопленного вреда окружающей среде, утилизация и обезвреживание отходов I и II классов опасности</w:t>
            </w:r>
          </w:p>
        </w:tc>
      </w:tr>
      <w:tr w:rsidR="009C7E6A" w:rsidRPr="007A75A9" w14:paraId="6D54E6FA" w14:textId="77777777" w:rsidTr="009C7E6A">
        <w:trPr>
          <w:trHeight w:val="605"/>
        </w:trPr>
        <w:tc>
          <w:tcPr>
            <w:tcW w:w="982" w:type="dxa"/>
          </w:tcPr>
          <w:p w14:paraId="1F15C43E" w14:textId="77777777" w:rsidR="009C7E6A" w:rsidRPr="007A75A9" w:rsidRDefault="009C7E6A" w:rsidP="009C7E6A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4.27</w:t>
            </w:r>
            <w:r w:rsidRPr="007A75A9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</w:t>
            </w:r>
            <w:r w:rsidRPr="007A75A9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</w:t>
            </w:r>
          </w:p>
        </w:tc>
        <w:tc>
          <w:tcPr>
            <w:tcW w:w="8486" w:type="dxa"/>
          </w:tcPr>
          <w:p w14:paraId="21163DFD" w14:textId="77777777" w:rsidR="009C7E6A" w:rsidRPr="007A75A9" w:rsidRDefault="009C7E6A" w:rsidP="009C7E6A">
            <w:pPr>
              <w:jc w:val="both"/>
              <w:rPr>
                <w:rFonts w:ascii="Times New Roman" w:hAnsi="Times New Roman" w:cs="Times New Roman"/>
                <w:strike/>
                <w:sz w:val="26"/>
                <w:szCs w:val="26"/>
              </w:rPr>
            </w:pPr>
            <w:r w:rsidRPr="00C54DE7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Снижение к 2036 году в два раза объема неочищенных сточных вод, сбрасываемых в основные водные объекты</w:t>
            </w:r>
          </w:p>
        </w:tc>
      </w:tr>
      <w:tr w:rsidR="009C7E6A" w:rsidRPr="007A75A9" w14:paraId="761A9BAE" w14:textId="77777777" w:rsidTr="009C7E6A">
        <w:trPr>
          <w:trHeight w:val="543"/>
        </w:trPr>
        <w:tc>
          <w:tcPr>
            <w:tcW w:w="982" w:type="dxa"/>
          </w:tcPr>
          <w:p w14:paraId="6D2DFD61" w14:textId="77777777" w:rsidR="009C7E6A" w:rsidRPr="007A75A9" w:rsidRDefault="009C7E6A" w:rsidP="009C7E6A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4.27</w:t>
            </w:r>
            <w:r w:rsidRPr="007A75A9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5</w:t>
            </w:r>
            <w:r w:rsidRPr="007A75A9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</w:t>
            </w:r>
          </w:p>
        </w:tc>
        <w:tc>
          <w:tcPr>
            <w:tcW w:w="8486" w:type="dxa"/>
          </w:tcPr>
          <w:p w14:paraId="185E561F" w14:textId="77777777" w:rsidR="009C7E6A" w:rsidRPr="00C54DE7" w:rsidRDefault="009C7E6A" w:rsidP="009C7E6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54DE7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Сохранение лесов и биологического разнообразия, устойчивое развитие особо охраняемых природных территорий и создание условий для экол</w:t>
            </w:r>
            <w:r w:rsidRPr="00C54DE7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>о</w:t>
            </w:r>
            <w:r w:rsidRPr="00C54DE7">
              <w:rPr>
                <w:rFonts w:ascii="Times New Roman" w:hAnsi="Times New Roman" w:cs="Times New Roman"/>
                <w:color w:val="1A1A1A"/>
                <w:sz w:val="26"/>
                <w:szCs w:val="26"/>
              </w:rPr>
              <w:t xml:space="preserve">гического туризма </w:t>
            </w:r>
          </w:p>
        </w:tc>
      </w:tr>
      <w:tr w:rsidR="009C7E6A" w:rsidRPr="007A75A9" w14:paraId="5DE982BF" w14:textId="77777777" w:rsidTr="009C7E6A">
        <w:trPr>
          <w:trHeight w:val="302"/>
        </w:trPr>
        <w:tc>
          <w:tcPr>
            <w:tcW w:w="982" w:type="dxa"/>
          </w:tcPr>
          <w:p w14:paraId="75D359CB" w14:textId="77777777" w:rsidR="009C7E6A" w:rsidRPr="009C1EE0" w:rsidRDefault="009C7E6A" w:rsidP="009C7E6A">
            <w:pPr>
              <w:jc w:val="both"/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</w:pPr>
            <w:r w:rsidRPr="009C1EE0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4.</w:t>
            </w: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27</w:t>
            </w:r>
            <w:r w:rsidRPr="009C1EE0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6</w:t>
            </w:r>
            <w:r w:rsidRPr="009C1EE0">
              <w:rPr>
                <w:rFonts w:ascii="Times New Roman" w:hAnsi="Times New Roman" w:cs="Times New Roman"/>
                <w:bCs/>
                <w:color w:val="A30800"/>
                <w:sz w:val="26"/>
                <w:szCs w:val="26"/>
              </w:rPr>
              <w:t>.</w:t>
            </w:r>
          </w:p>
        </w:tc>
        <w:tc>
          <w:tcPr>
            <w:tcW w:w="8486" w:type="dxa"/>
          </w:tcPr>
          <w:p w14:paraId="4828BD0D" w14:textId="77777777" w:rsidR="009C7E6A" w:rsidRPr="009C1EE0" w:rsidRDefault="009C7E6A" w:rsidP="009C7E6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C1EE0">
              <w:rPr>
                <w:rFonts w:ascii="Times New Roman" w:hAnsi="Times New Roman" w:cs="Times New Roman"/>
                <w:color w:val="1A1A1A"/>
                <w:sz w:val="26"/>
                <w:szCs w:val="26"/>
                <w:shd w:val="clear" w:color="auto" w:fill="FFFFFF"/>
              </w:rPr>
              <w:t>Адаптация к изменениям климата</w:t>
            </w:r>
          </w:p>
        </w:tc>
      </w:tr>
    </w:tbl>
    <w:p w14:paraId="6249D039" w14:textId="77777777" w:rsidR="009C7E6A" w:rsidRPr="00261465" w:rsidRDefault="009C7E6A" w:rsidP="009C7E6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44C5F7B1" w14:textId="77777777" w:rsidR="009C7E6A" w:rsidRPr="00261465" w:rsidRDefault="009C7E6A" w:rsidP="009C7E6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aps/>
          <w:color w:val="A30800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aps/>
          <w:color w:val="A30800"/>
          <w:sz w:val="26"/>
          <w:szCs w:val="26"/>
        </w:rPr>
        <w:t xml:space="preserve">Направления </w:t>
      </w:r>
    </w:p>
    <w:p w14:paraId="79BC2B19" w14:textId="77777777" w:rsidR="009C7E6A" w:rsidRPr="00261465" w:rsidRDefault="009C7E6A" w:rsidP="009C7E6A">
      <w:pPr>
        <w:tabs>
          <w:tab w:val="left" w:pos="709"/>
        </w:tabs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Рациональное освоение природно-ресурсного потенциала Чувашской Республики</w:t>
      </w:r>
      <w:r>
        <w:rPr>
          <w:rFonts w:ascii="Times New Roman" w:hAnsi="Times New Roman" w:cs="Times New Roman"/>
          <w:b/>
          <w:bCs/>
          <w:color w:val="3D65A1"/>
          <w:sz w:val="26"/>
          <w:szCs w:val="26"/>
        </w:rPr>
        <w:t>, охрана окружающей среды</w:t>
      </w:r>
    </w:p>
    <w:p w14:paraId="42CE4A34" w14:textId="77777777" w:rsidR="009C7E6A" w:rsidRPr="009C1EE0" w:rsidRDefault="009C7E6A" w:rsidP="00844C57">
      <w:pPr>
        <w:pStyle w:val="a3"/>
        <w:numPr>
          <w:ilvl w:val="0"/>
          <w:numId w:val="114"/>
        </w:numPr>
        <w:tabs>
          <w:tab w:val="left" w:pos="709"/>
        </w:tabs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C1EE0">
        <w:rPr>
          <w:rFonts w:ascii="Times New Roman" w:hAnsi="Times New Roman" w:cs="Times New Roman"/>
          <w:sz w:val="26"/>
          <w:szCs w:val="26"/>
        </w:rPr>
        <w:t>внедрение системного подхода для минимизации негативного возде</w:t>
      </w:r>
      <w:r w:rsidRPr="009C1EE0">
        <w:rPr>
          <w:rFonts w:ascii="Times New Roman" w:hAnsi="Times New Roman" w:cs="Times New Roman"/>
          <w:sz w:val="26"/>
          <w:szCs w:val="26"/>
        </w:rPr>
        <w:t>й</w:t>
      </w:r>
      <w:r w:rsidRPr="009C1EE0">
        <w:rPr>
          <w:rFonts w:ascii="Times New Roman" w:hAnsi="Times New Roman" w:cs="Times New Roman"/>
          <w:sz w:val="26"/>
          <w:szCs w:val="26"/>
        </w:rPr>
        <w:t>ствия на окружающую среду и обеспечения экологической безопасн</w:t>
      </w:r>
      <w:r w:rsidRPr="009C1EE0">
        <w:rPr>
          <w:rFonts w:ascii="Times New Roman" w:hAnsi="Times New Roman" w:cs="Times New Roman"/>
          <w:sz w:val="26"/>
          <w:szCs w:val="26"/>
        </w:rPr>
        <w:t>о</w:t>
      </w:r>
      <w:r w:rsidRPr="009C1EE0">
        <w:rPr>
          <w:rFonts w:ascii="Times New Roman" w:hAnsi="Times New Roman" w:cs="Times New Roman"/>
          <w:sz w:val="26"/>
          <w:szCs w:val="26"/>
        </w:rPr>
        <w:t>сти, более эффективного механизма охраны окружающей среды, и</w:t>
      </w:r>
      <w:r w:rsidRPr="009C1EE0">
        <w:rPr>
          <w:rFonts w:ascii="Times New Roman" w:hAnsi="Times New Roman" w:cs="Times New Roman"/>
          <w:sz w:val="26"/>
          <w:szCs w:val="26"/>
        </w:rPr>
        <w:t>с</w:t>
      </w:r>
      <w:r w:rsidRPr="009C1EE0">
        <w:rPr>
          <w:rFonts w:ascii="Times New Roman" w:hAnsi="Times New Roman" w:cs="Times New Roman"/>
          <w:sz w:val="26"/>
          <w:szCs w:val="26"/>
        </w:rPr>
        <w:t>пользование экосистемного подхода к управлению природопользов</w:t>
      </w:r>
      <w:r w:rsidRPr="009C1EE0">
        <w:rPr>
          <w:rFonts w:ascii="Times New Roman" w:hAnsi="Times New Roman" w:cs="Times New Roman"/>
          <w:sz w:val="26"/>
          <w:szCs w:val="26"/>
        </w:rPr>
        <w:t>а</w:t>
      </w:r>
      <w:r w:rsidRPr="009C1EE0">
        <w:rPr>
          <w:rFonts w:ascii="Times New Roman" w:hAnsi="Times New Roman" w:cs="Times New Roman"/>
          <w:sz w:val="26"/>
          <w:szCs w:val="26"/>
        </w:rPr>
        <w:t>нием;</w:t>
      </w:r>
    </w:p>
    <w:p w14:paraId="7F018AEC" w14:textId="77777777" w:rsidR="009C7E6A" w:rsidRPr="009C1EE0" w:rsidRDefault="009C7E6A" w:rsidP="00844C57">
      <w:pPr>
        <w:pStyle w:val="a3"/>
        <w:numPr>
          <w:ilvl w:val="0"/>
          <w:numId w:val="114"/>
        </w:numPr>
        <w:tabs>
          <w:tab w:val="left" w:pos="709"/>
        </w:tabs>
        <w:spacing w:before="240"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C1EE0">
        <w:rPr>
          <w:rFonts w:ascii="Times New Roman" w:hAnsi="Times New Roman" w:cs="Times New Roman"/>
          <w:sz w:val="26"/>
          <w:szCs w:val="26"/>
        </w:rPr>
        <w:t>сохранение и восстановление целостности природных систем, в том числе предотвращение их фрагментации в процессе хозяйственной д</w:t>
      </w:r>
      <w:r w:rsidRPr="009C1EE0">
        <w:rPr>
          <w:rFonts w:ascii="Times New Roman" w:hAnsi="Times New Roman" w:cs="Times New Roman"/>
          <w:sz w:val="26"/>
          <w:szCs w:val="26"/>
        </w:rPr>
        <w:t>е</w:t>
      </w:r>
      <w:r w:rsidRPr="009C1EE0">
        <w:rPr>
          <w:rFonts w:ascii="Times New Roman" w:hAnsi="Times New Roman" w:cs="Times New Roman"/>
          <w:sz w:val="26"/>
          <w:szCs w:val="26"/>
        </w:rPr>
        <w:t>ятельности при создании гидротехнических сооружений, автомобил</w:t>
      </w:r>
      <w:r w:rsidRPr="009C1EE0">
        <w:rPr>
          <w:rFonts w:ascii="Times New Roman" w:hAnsi="Times New Roman" w:cs="Times New Roman"/>
          <w:sz w:val="26"/>
          <w:szCs w:val="26"/>
        </w:rPr>
        <w:t>ь</w:t>
      </w:r>
      <w:r w:rsidRPr="009C1EE0">
        <w:rPr>
          <w:rFonts w:ascii="Times New Roman" w:hAnsi="Times New Roman" w:cs="Times New Roman"/>
          <w:sz w:val="26"/>
          <w:szCs w:val="26"/>
        </w:rPr>
        <w:lastRenderedPageBreak/>
        <w:t>ных и железных дорог, газо- и нефтепроводов, линий электропередачи и других линейных сооружений;</w:t>
      </w:r>
    </w:p>
    <w:p w14:paraId="793B7E5C" w14:textId="77777777" w:rsidR="009C7E6A" w:rsidRPr="009C1EE0" w:rsidRDefault="009C7E6A" w:rsidP="00844C57">
      <w:pPr>
        <w:pStyle w:val="a3"/>
        <w:numPr>
          <w:ilvl w:val="0"/>
          <w:numId w:val="114"/>
        </w:numPr>
        <w:tabs>
          <w:tab w:val="left" w:pos="709"/>
        </w:tabs>
        <w:spacing w:before="240"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C1EE0">
        <w:rPr>
          <w:rFonts w:ascii="Times New Roman" w:hAnsi="Times New Roman" w:cs="Times New Roman"/>
          <w:sz w:val="26"/>
          <w:szCs w:val="26"/>
        </w:rPr>
        <w:t>применение обязательного требования полного восстановления ест</w:t>
      </w:r>
      <w:r w:rsidRPr="009C1EE0">
        <w:rPr>
          <w:rFonts w:ascii="Times New Roman" w:hAnsi="Times New Roman" w:cs="Times New Roman"/>
          <w:sz w:val="26"/>
          <w:szCs w:val="26"/>
        </w:rPr>
        <w:t>е</w:t>
      </w:r>
      <w:r w:rsidRPr="009C1EE0">
        <w:rPr>
          <w:rFonts w:ascii="Times New Roman" w:hAnsi="Times New Roman" w:cs="Times New Roman"/>
          <w:sz w:val="26"/>
          <w:szCs w:val="26"/>
        </w:rPr>
        <w:t>ственных ландшафтов по завершении жизненного цикла произво</w:t>
      </w:r>
      <w:r w:rsidRPr="009C1EE0">
        <w:rPr>
          <w:rFonts w:ascii="Times New Roman" w:hAnsi="Times New Roman" w:cs="Times New Roman"/>
          <w:sz w:val="26"/>
          <w:szCs w:val="26"/>
        </w:rPr>
        <w:t>д</w:t>
      </w:r>
      <w:r w:rsidRPr="009C1EE0">
        <w:rPr>
          <w:rFonts w:ascii="Times New Roman" w:hAnsi="Times New Roman" w:cs="Times New Roman"/>
          <w:sz w:val="26"/>
          <w:szCs w:val="26"/>
        </w:rPr>
        <w:t>ственных объектов;</w:t>
      </w:r>
    </w:p>
    <w:p w14:paraId="7A6B8EB9" w14:textId="77777777" w:rsidR="009C7E6A" w:rsidRPr="009C1EE0" w:rsidRDefault="009C7E6A" w:rsidP="00844C57">
      <w:pPr>
        <w:pStyle w:val="a3"/>
        <w:numPr>
          <w:ilvl w:val="0"/>
          <w:numId w:val="114"/>
        </w:numPr>
        <w:tabs>
          <w:tab w:val="left" w:pos="709"/>
        </w:tabs>
        <w:spacing w:before="240"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формирование и </w:t>
      </w:r>
      <w:r w:rsidRPr="009C1EE0">
        <w:rPr>
          <w:rFonts w:ascii="Times New Roman" w:hAnsi="Times New Roman" w:cs="Times New Roman"/>
          <w:sz w:val="26"/>
          <w:szCs w:val="26"/>
        </w:rPr>
        <w:t>развитие экологической культуры, повышение экол</w:t>
      </w:r>
      <w:r w:rsidRPr="009C1EE0">
        <w:rPr>
          <w:rFonts w:ascii="Times New Roman" w:hAnsi="Times New Roman" w:cs="Times New Roman"/>
          <w:sz w:val="26"/>
          <w:szCs w:val="26"/>
        </w:rPr>
        <w:t>о</w:t>
      </w:r>
      <w:r w:rsidRPr="009C1EE0">
        <w:rPr>
          <w:rFonts w:ascii="Times New Roman" w:hAnsi="Times New Roman" w:cs="Times New Roman"/>
          <w:sz w:val="26"/>
          <w:szCs w:val="26"/>
        </w:rPr>
        <w:t>гической ответственности бизнеса, развитие экологического образов</w:t>
      </w:r>
      <w:r w:rsidRPr="009C1EE0">
        <w:rPr>
          <w:rFonts w:ascii="Times New Roman" w:hAnsi="Times New Roman" w:cs="Times New Roman"/>
          <w:sz w:val="26"/>
          <w:szCs w:val="26"/>
        </w:rPr>
        <w:t>а</w:t>
      </w:r>
      <w:r w:rsidRPr="009C1EE0">
        <w:rPr>
          <w:rFonts w:ascii="Times New Roman" w:hAnsi="Times New Roman" w:cs="Times New Roman"/>
          <w:sz w:val="26"/>
          <w:szCs w:val="26"/>
        </w:rPr>
        <w:t>ния и воспитания, экологического волонтерства;</w:t>
      </w:r>
    </w:p>
    <w:p w14:paraId="0B4F406D" w14:textId="77777777" w:rsidR="009C7E6A" w:rsidRPr="009C1EE0" w:rsidRDefault="009C7E6A" w:rsidP="00844C57">
      <w:pPr>
        <w:pStyle w:val="a3"/>
        <w:numPr>
          <w:ilvl w:val="0"/>
          <w:numId w:val="114"/>
        </w:numPr>
        <w:tabs>
          <w:tab w:val="left" w:pos="709"/>
        </w:tabs>
        <w:spacing w:before="240"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C1EE0">
        <w:rPr>
          <w:rFonts w:ascii="Times New Roman" w:hAnsi="Times New Roman" w:cs="Times New Roman"/>
          <w:bCs/>
          <w:sz w:val="26"/>
          <w:szCs w:val="26"/>
        </w:rPr>
        <w:t>информационно-просветительские мероприятия для населения с ц</w:t>
      </w:r>
      <w:r w:rsidRPr="009C1EE0">
        <w:rPr>
          <w:rFonts w:ascii="Times New Roman" w:hAnsi="Times New Roman" w:cs="Times New Roman"/>
          <w:bCs/>
          <w:sz w:val="26"/>
          <w:szCs w:val="26"/>
        </w:rPr>
        <w:t>е</w:t>
      </w:r>
      <w:r w:rsidRPr="009C1EE0">
        <w:rPr>
          <w:rFonts w:ascii="Times New Roman" w:hAnsi="Times New Roman" w:cs="Times New Roman"/>
          <w:bCs/>
          <w:sz w:val="26"/>
          <w:szCs w:val="26"/>
        </w:rPr>
        <w:t>лью более рационального использования ресурсов;</w:t>
      </w:r>
    </w:p>
    <w:p w14:paraId="7A675AC1" w14:textId="77777777" w:rsidR="009C7E6A" w:rsidRPr="009C1EE0" w:rsidRDefault="009C7E6A" w:rsidP="00844C57">
      <w:pPr>
        <w:pStyle w:val="a3"/>
        <w:numPr>
          <w:ilvl w:val="0"/>
          <w:numId w:val="114"/>
        </w:numPr>
        <w:tabs>
          <w:tab w:val="left" w:pos="709"/>
        </w:tabs>
        <w:spacing w:before="240"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C1EE0">
        <w:rPr>
          <w:rFonts w:ascii="Times New Roman" w:hAnsi="Times New Roman" w:cs="Times New Roman"/>
          <w:bCs/>
          <w:sz w:val="26"/>
          <w:szCs w:val="26"/>
        </w:rPr>
        <w:t>проработка климатических проектов, в рамках которых регион сможет использовать свой природный потенциал для продажи углеродных квот;</w:t>
      </w:r>
    </w:p>
    <w:p w14:paraId="6A11910D" w14:textId="77777777" w:rsidR="009C7E6A" w:rsidRPr="009C1EE0" w:rsidRDefault="009C7E6A" w:rsidP="00844C57">
      <w:pPr>
        <w:pStyle w:val="a3"/>
        <w:numPr>
          <w:ilvl w:val="0"/>
          <w:numId w:val="114"/>
        </w:numPr>
        <w:tabs>
          <w:tab w:val="left" w:pos="709"/>
        </w:tabs>
        <w:spacing w:before="240"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C1EE0">
        <w:rPr>
          <w:rFonts w:ascii="Times New Roman" w:hAnsi="Times New Roman" w:cs="Times New Roman"/>
          <w:sz w:val="26"/>
          <w:szCs w:val="26"/>
        </w:rPr>
        <w:t>сохранение и воспроизводство водных биологических ресурсов Ч</w:t>
      </w:r>
      <w:r w:rsidRPr="009C1EE0">
        <w:rPr>
          <w:rFonts w:ascii="Times New Roman" w:hAnsi="Times New Roman" w:cs="Times New Roman"/>
          <w:sz w:val="26"/>
          <w:szCs w:val="26"/>
        </w:rPr>
        <w:t>у</w:t>
      </w:r>
      <w:r w:rsidRPr="009C1EE0">
        <w:rPr>
          <w:rFonts w:ascii="Times New Roman" w:hAnsi="Times New Roman" w:cs="Times New Roman"/>
          <w:sz w:val="26"/>
          <w:szCs w:val="26"/>
        </w:rPr>
        <w:t>вашской Республики;</w:t>
      </w:r>
    </w:p>
    <w:p w14:paraId="3EF69223" w14:textId="77777777" w:rsidR="009C7E6A" w:rsidRPr="009C1EE0" w:rsidRDefault="009C7E6A" w:rsidP="00844C57">
      <w:pPr>
        <w:pStyle w:val="a3"/>
        <w:numPr>
          <w:ilvl w:val="0"/>
          <w:numId w:val="114"/>
        </w:numPr>
        <w:tabs>
          <w:tab w:val="left" w:pos="709"/>
        </w:tabs>
        <w:spacing w:before="240"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C1EE0">
        <w:rPr>
          <w:rFonts w:ascii="Times New Roman" w:hAnsi="Times New Roman" w:cs="Times New Roman"/>
          <w:bCs/>
          <w:sz w:val="26"/>
          <w:szCs w:val="26"/>
        </w:rPr>
        <w:t xml:space="preserve">реализация 7 проектов, направленных на расчистку водных объектов Чувашской Республики; </w:t>
      </w:r>
    </w:p>
    <w:p w14:paraId="14513092" w14:textId="77777777" w:rsidR="009C7E6A" w:rsidRPr="009C1EE0" w:rsidRDefault="009C7E6A" w:rsidP="00844C57">
      <w:pPr>
        <w:pStyle w:val="a3"/>
        <w:numPr>
          <w:ilvl w:val="0"/>
          <w:numId w:val="114"/>
        </w:numPr>
        <w:tabs>
          <w:tab w:val="left" w:pos="709"/>
        </w:tabs>
        <w:spacing w:before="240"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C1EE0">
        <w:rPr>
          <w:rFonts w:ascii="Times New Roman" w:hAnsi="Times New Roman" w:cs="Times New Roman"/>
          <w:bCs/>
          <w:sz w:val="26"/>
          <w:szCs w:val="26"/>
        </w:rPr>
        <w:t>сокращение площади свалок и объектов накопленного вреда окруж</w:t>
      </w:r>
      <w:r w:rsidRPr="009C1EE0">
        <w:rPr>
          <w:rFonts w:ascii="Times New Roman" w:hAnsi="Times New Roman" w:cs="Times New Roman"/>
          <w:bCs/>
          <w:sz w:val="26"/>
          <w:szCs w:val="26"/>
        </w:rPr>
        <w:t>а</w:t>
      </w:r>
      <w:r w:rsidRPr="009C1EE0">
        <w:rPr>
          <w:rFonts w:ascii="Times New Roman" w:hAnsi="Times New Roman" w:cs="Times New Roman"/>
          <w:bCs/>
          <w:sz w:val="26"/>
          <w:szCs w:val="26"/>
        </w:rPr>
        <w:t>ющей среде;</w:t>
      </w:r>
    </w:p>
    <w:p w14:paraId="09C0FB14" w14:textId="77777777" w:rsidR="009C7E6A" w:rsidRPr="009C1EE0" w:rsidRDefault="009C7E6A" w:rsidP="00844C57">
      <w:pPr>
        <w:pStyle w:val="a3"/>
        <w:numPr>
          <w:ilvl w:val="0"/>
          <w:numId w:val="114"/>
        </w:numPr>
        <w:tabs>
          <w:tab w:val="left" w:pos="709"/>
        </w:tabs>
        <w:spacing w:before="240"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C1EE0">
        <w:rPr>
          <w:rFonts w:ascii="Times New Roman" w:hAnsi="Times New Roman" w:cs="Times New Roman"/>
          <w:bCs/>
          <w:sz w:val="26"/>
          <w:szCs w:val="26"/>
        </w:rPr>
        <w:t>проведение работ по расчистке родников,  очистке прудов с целью охраны и восстановления водных экосистем региона.</w:t>
      </w:r>
    </w:p>
    <w:p w14:paraId="4B6CDDEB" w14:textId="77777777" w:rsidR="009C7E6A" w:rsidRDefault="009C7E6A" w:rsidP="009C7E6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A8A6E4B" w14:textId="77777777" w:rsidR="009C7E6A" w:rsidRPr="00261465" w:rsidRDefault="009C7E6A" w:rsidP="009C7E6A">
      <w:pPr>
        <w:tabs>
          <w:tab w:val="left" w:pos="709"/>
        </w:tabs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3D65A1"/>
          <w:sz w:val="26"/>
          <w:szCs w:val="26"/>
        </w:rPr>
        <w:t>Формирование экономики замкнутого цикла</w:t>
      </w:r>
    </w:p>
    <w:p w14:paraId="1BB5F8A2" w14:textId="77777777" w:rsidR="009C7E6A" w:rsidRDefault="009C7E6A" w:rsidP="00844C57">
      <w:pPr>
        <w:pStyle w:val="a3"/>
        <w:numPr>
          <w:ilvl w:val="0"/>
          <w:numId w:val="114"/>
        </w:numPr>
        <w:tabs>
          <w:tab w:val="left" w:pos="709"/>
        </w:tabs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рост мощностей по обращению с твердыми коммунальными отходами (далее – ТКО) и отходами от использования товаров (далее – ОИТ), включая дальнейшее </w:t>
      </w:r>
      <w:r w:rsidRPr="004B7A67">
        <w:rPr>
          <w:rFonts w:ascii="Times New Roman" w:hAnsi="Times New Roman" w:cs="Times New Roman"/>
          <w:bCs/>
          <w:sz w:val="26"/>
          <w:szCs w:val="26"/>
        </w:rPr>
        <w:t>создание мощностей по обработке, утилизации, обезвреживанию и размещению ТКО и ОИТ как с мерами госуда</w:t>
      </w:r>
      <w:r w:rsidRPr="004B7A67">
        <w:rPr>
          <w:rFonts w:ascii="Times New Roman" w:hAnsi="Times New Roman" w:cs="Times New Roman"/>
          <w:bCs/>
          <w:sz w:val="26"/>
          <w:szCs w:val="26"/>
        </w:rPr>
        <w:t>р</w:t>
      </w:r>
      <w:r w:rsidRPr="004B7A67">
        <w:rPr>
          <w:rFonts w:ascii="Times New Roman" w:hAnsi="Times New Roman" w:cs="Times New Roman"/>
          <w:bCs/>
          <w:sz w:val="26"/>
          <w:szCs w:val="26"/>
        </w:rPr>
        <w:t>ственной поддержки, так и с участием внебюджетного финансиров</w:t>
      </w:r>
      <w:r w:rsidRPr="004B7A67">
        <w:rPr>
          <w:rFonts w:ascii="Times New Roman" w:hAnsi="Times New Roman" w:cs="Times New Roman"/>
          <w:bCs/>
          <w:sz w:val="26"/>
          <w:szCs w:val="26"/>
        </w:rPr>
        <w:t>а</w:t>
      </w:r>
      <w:r w:rsidRPr="004B7A67">
        <w:rPr>
          <w:rFonts w:ascii="Times New Roman" w:hAnsi="Times New Roman" w:cs="Times New Roman"/>
          <w:bCs/>
          <w:sz w:val="26"/>
          <w:szCs w:val="26"/>
        </w:rPr>
        <w:t>ния</w:t>
      </w:r>
      <w:r>
        <w:rPr>
          <w:rFonts w:ascii="Times New Roman" w:hAnsi="Times New Roman" w:cs="Times New Roman"/>
          <w:bCs/>
          <w:sz w:val="26"/>
          <w:szCs w:val="26"/>
        </w:rPr>
        <w:t>.</w:t>
      </w:r>
    </w:p>
    <w:p w14:paraId="2F1019F9" w14:textId="77777777" w:rsidR="009C7E6A" w:rsidRPr="00C25330" w:rsidRDefault="009C7E6A" w:rsidP="009C7E6A">
      <w:pPr>
        <w:pStyle w:val="a3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17C12500" w14:textId="77777777" w:rsidR="009C7E6A" w:rsidRPr="00C25330" w:rsidRDefault="009C7E6A" w:rsidP="00844C57">
      <w:pPr>
        <w:pStyle w:val="a3"/>
        <w:numPr>
          <w:ilvl w:val="0"/>
          <w:numId w:val="114"/>
        </w:numPr>
        <w:pBdr>
          <w:top w:val="single" w:sz="4" w:space="10" w:color="4472C4" w:themeColor="accent1"/>
          <w:bottom w:val="single" w:sz="4" w:space="10" w:color="4472C4" w:themeColor="accent1"/>
        </w:pBdr>
        <w:spacing w:after="0" w:line="240" w:lineRule="auto"/>
        <w:ind w:right="-24"/>
        <w:jc w:val="center"/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</w:pPr>
      <w:r w:rsidRPr="00C25330"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 xml:space="preserve">мегапроект «модернизация </w:t>
      </w:r>
      <w:r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>инфраструктуры в сфере обращения с твердыми коммунальными отходами</w:t>
      </w:r>
      <w:r w:rsidRPr="00C25330">
        <w:rPr>
          <w:rFonts w:ascii="Times New Roman" w:hAnsi="Times New Roman" w:cs="Times New Roman"/>
          <w:b/>
          <w:iCs/>
          <w:caps/>
          <w:color w:val="3D65A1"/>
          <w:sz w:val="26"/>
          <w:szCs w:val="26"/>
        </w:rPr>
        <w:t>»</w:t>
      </w:r>
    </w:p>
    <w:p w14:paraId="67B525AC" w14:textId="77777777" w:rsidR="009C7E6A" w:rsidRPr="00C25330" w:rsidRDefault="009C7E6A" w:rsidP="009C7E6A">
      <w:pPr>
        <w:pStyle w:val="a3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</w:p>
    <w:p w14:paraId="2B732BED" w14:textId="77777777" w:rsidR="009C7E6A" w:rsidRDefault="009C7E6A" w:rsidP="00844C57">
      <w:pPr>
        <w:pStyle w:val="a3"/>
        <w:numPr>
          <w:ilvl w:val="0"/>
          <w:numId w:val="114"/>
        </w:numPr>
        <w:tabs>
          <w:tab w:val="left" w:pos="709"/>
        </w:tabs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о</w:t>
      </w:r>
      <w:r w:rsidRPr="004B7A67">
        <w:rPr>
          <w:rFonts w:ascii="Times New Roman" w:hAnsi="Times New Roman" w:cs="Times New Roman"/>
          <w:bCs/>
          <w:sz w:val="26"/>
          <w:szCs w:val="26"/>
        </w:rPr>
        <w:t>беспечение вовлечения во вторичный оборот отходов строительства и ЖКХ, промышленности, сельского хозяйства посредством реализ</w:t>
      </w:r>
      <w:r w:rsidRPr="004B7A67">
        <w:rPr>
          <w:rFonts w:ascii="Times New Roman" w:hAnsi="Times New Roman" w:cs="Times New Roman"/>
          <w:bCs/>
          <w:sz w:val="26"/>
          <w:szCs w:val="26"/>
        </w:rPr>
        <w:t>а</w:t>
      </w:r>
      <w:r w:rsidRPr="004B7A67">
        <w:rPr>
          <w:rFonts w:ascii="Times New Roman" w:hAnsi="Times New Roman" w:cs="Times New Roman"/>
          <w:bCs/>
          <w:sz w:val="26"/>
          <w:szCs w:val="26"/>
        </w:rPr>
        <w:t>ции соответствующих отраслевых программ</w:t>
      </w:r>
      <w:r>
        <w:rPr>
          <w:rFonts w:ascii="Times New Roman" w:hAnsi="Times New Roman" w:cs="Times New Roman"/>
          <w:bCs/>
          <w:sz w:val="26"/>
          <w:szCs w:val="26"/>
        </w:rPr>
        <w:t>;</w:t>
      </w:r>
    </w:p>
    <w:p w14:paraId="7C68E0E9" w14:textId="77777777" w:rsidR="009C7E6A" w:rsidRDefault="009C7E6A" w:rsidP="00844C57">
      <w:pPr>
        <w:pStyle w:val="a3"/>
        <w:numPr>
          <w:ilvl w:val="0"/>
          <w:numId w:val="114"/>
        </w:numPr>
        <w:tabs>
          <w:tab w:val="left" w:pos="709"/>
        </w:tabs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B7A67">
        <w:rPr>
          <w:rFonts w:ascii="Times New Roman" w:hAnsi="Times New Roman" w:cs="Times New Roman"/>
          <w:bCs/>
          <w:sz w:val="26"/>
          <w:szCs w:val="26"/>
        </w:rPr>
        <w:t>внедрение принципов экономики замкнутого цикла в процессах пр</w:t>
      </w:r>
      <w:r w:rsidRPr="004B7A67">
        <w:rPr>
          <w:rFonts w:ascii="Times New Roman" w:hAnsi="Times New Roman" w:cs="Times New Roman"/>
          <w:bCs/>
          <w:sz w:val="26"/>
          <w:szCs w:val="26"/>
        </w:rPr>
        <w:t>о</w:t>
      </w:r>
      <w:r w:rsidRPr="004B7A67">
        <w:rPr>
          <w:rFonts w:ascii="Times New Roman" w:hAnsi="Times New Roman" w:cs="Times New Roman"/>
          <w:bCs/>
          <w:sz w:val="26"/>
          <w:szCs w:val="26"/>
        </w:rPr>
        <w:t>изводства и потребления, в том числе минимизации образования отх</w:t>
      </w:r>
      <w:r w:rsidRPr="004B7A67">
        <w:rPr>
          <w:rFonts w:ascii="Times New Roman" w:hAnsi="Times New Roman" w:cs="Times New Roman"/>
          <w:bCs/>
          <w:sz w:val="26"/>
          <w:szCs w:val="26"/>
        </w:rPr>
        <w:t>о</w:t>
      </w:r>
      <w:r w:rsidRPr="004B7A67">
        <w:rPr>
          <w:rFonts w:ascii="Times New Roman" w:hAnsi="Times New Roman" w:cs="Times New Roman"/>
          <w:bCs/>
          <w:sz w:val="26"/>
          <w:szCs w:val="26"/>
        </w:rPr>
        <w:t>дов, ограничения оборота неэкологичной упаковки, развития эколог</w:t>
      </w:r>
      <w:r w:rsidRPr="004B7A67">
        <w:rPr>
          <w:rFonts w:ascii="Times New Roman" w:hAnsi="Times New Roman" w:cs="Times New Roman"/>
          <w:bCs/>
          <w:sz w:val="26"/>
          <w:szCs w:val="26"/>
        </w:rPr>
        <w:t>и</w:t>
      </w:r>
      <w:r w:rsidRPr="004B7A67">
        <w:rPr>
          <w:rFonts w:ascii="Times New Roman" w:hAnsi="Times New Roman" w:cs="Times New Roman"/>
          <w:bCs/>
          <w:sz w:val="26"/>
          <w:szCs w:val="26"/>
        </w:rPr>
        <w:t>ческого просвещения</w:t>
      </w:r>
      <w:r>
        <w:rPr>
          <w:rFonts w:ascii="Times New Roman" w:hAnsi="Times New Roman" w:cs="Times New Roman"/>
          <w:bCs/>
          <w:sz w:val="26"/>
          <w:szCs w:val="26"/>
        </w:rPr>
        <w:t>;</w:t>
      </w:r>
    </w:p>
    <w:p w14:paraId="5E89453A" w14:textId="77777777" w:rsidR="009C7E6A" w:rsidRPr="009C1EE0" w:rsidRDefault="009C7E6A" w:rsidP="00844C57">
      <w:pPr>
        <w:pStyle w:val="a3"/>
        <w:numPr>
          <w:ilvl w:val="0"/>
          <w:numId w:val="114"/>
        </w:numPr>
        <w:tabs>
          <w:tab w:val="left" w:pos="709"/>
        </w:tabs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рекультивация 5 полигонов ТКО</w:t>
      </w:r>
      <w:r w:rsidRPr="009C1EE0">
        <w:rPr>
          <w:rFonts w:ascii="Times New Roman" w:hAnsi="Times New Roman" w:cs="Times New Roman"/>
          <w:bCs/>
          <w:sz w:val="26"/>
          <w:szCs w:val="26"/>
        </w:rPr>
        <w:t>, расположенных в Красноармейском, Цивильском, Козловском, Мариинско-Посадском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9C1EE0">
        <w:rPr>
          <w:rFonts w:ascii="Times New Roman" w:hAnsi="Times New Roman" w:cs="Times New Roman"/>
          <w:bCs/>
          <w:sz w:val="26"/>
          <w:szCs w:val="26"/>
        </w:rPr>
        <w:t>и Комсомольском муниципальных округах</w:t>
      </w:r>
      <w:r>
        <w:rPr>
          <w:rFonts w:ascii="Times New Roman" w:hAnsi="Times New Roman" w:cs="Times New Roman"/>
          <w:bCs/>
          <w:sz w:val="26"/>
          <w:szCs w:val="26"/>
        </w:rPr>
        <w:t xml:space="preserve"> Чувашской Республики</w:t>
      </w:r>
      <w:r w:rsidRPr="009C1EE0">
        <w:rPr>
          <w:rFonts w:ascii="Times New Roman" w:hAnsi="Times New Roman" w:cs="Times New Roman"/>
          <w:bCs/>
          <w:sz w:val="26"/>
          <w:szCs w:val="26"/>
        </w:rPr>
        <w:t>;</w:t>
      </w:r>
    </w:p>
    <w:p w14:paraId="5331A234" w14:textId="77777777" w:rsidR="009C7E6A" w:rsidRPr="009C1EE0" w:rsidRDefault="009C7E6A" w:rsidP="00844C57">
      <w:pPr>
        <w:pStyle w:val="a3"/>
        <w:numPr>
          <w:ilvl w:val="0"/>
          <w:numId w:val="114"/>
        </w:numPr>
        <w:tabs>
          <w:tab w:val="left" w:pos="709"/>
        </w:tabs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9C1EE0">
        <w:rPr>
          <w:rFonts w:ascii="Times New Roman" w:hAnsi="Times New Roman" w:cs="Times New Roman"/>
          <w:bCs/>
          <w:sz w:val="26"/>
          <w:szCs w:val="26"/>
        </w:rPr>
        <w:t xml:space="preserve">создание инфраструктуры для </w:t>
      </w:r>
      <w:r w:rsidRPr="009C1EE0">
        <w:rPr>
          <w:rFonts w:ascii="Times New Roman" w:hAnsi="Times New Roman" w:cs="Times New Roman"/>
          <w:sz w:val="26"/>
          <w:szCs w:val="26"/>
        </w:rPr>
        <w:t>предотвращения образования отходов, раздельного накопления отходов и развития отрасли вторичной пер</w:t>
      </w:r>
      <w:r w:rsidRPr="009C1EE0">
        <w:rPr>
          <w:rFonts w:ascii="Times New Roman" w:hAnsi="Times New Roman" w:cs="Times New Roman"/>
          <w:sz w:val="26"/>
          <w:szCs w:val="26"/>
        </w:rPr>
        <w:t>е</w:t>
      </w:r>
      <w:r w:rsidRPr="009C1EE0">
        <w:rPr>
          <w:rFonts w:ascii="Times New Roman" w:hAnsi="Times New Roman" w:cs="Times New Roman"/>
          <w:sz w:val="26"/>
          <w:szCs w:val="26"/>
        </w:rPr>
        <w:lastRenderedPageBreak/>
        <w:t>работки, внедрение принципов циркулярной экономики в Чувашской Республике;</w:t>
      </w:r>
    </w:p>
    <w:p w14:paraId="32288074" w14:textId="77777777" w:rsidR="009C7E6A" w:rsidRPr="00C25330" w:rsidRDefault="009C7E6A" w:rsidP="00844C57">
      <w:pPr>
        <w:pStyle w:val="a3"/>
        <w:numPr>
          <w:ilvl w:val="0"/>
          <w:numId w:val="114"/>
        </w:numPr>
        <w:tabs>
          <w:tab w:val="left" w:pos="709"/>
        </w:tabs>
        <w:spacing w:after="0" w:line="235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C1EE0">
        <w:rPr>
          <w:rFonts w:ascii="Times New Roman" w:hAnsi="Times New Roman" w:cs="Times New Roman"/>
          <w:sz w:val="26"/>
          <w:szCs w:val="26"/>
        </w:rPr>
        <w:t>цифровизация в сфере обращения с ТКО и управления отходами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56D4BAA1" w14:textId="77777777" w:rsidR="009C7E6A" w:rsidRPr="009C1EE0" w:rsidRDefault="009C7E6A" w:rsidP="00844C57">
      <w:pPr>
        <w:pStyle w:val="a3"/>
        <w:numPr>
          <w:ilvl w:val="0"/>
          <w:numId w:val="114"/>
        </w:numPr>
        <w:tabs>
          <w:tab w:val="left" w:pos="709"/>
        </w:tabs>
        <w:spacing w:after="0" w:line="235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создание </w:t>
      </w:r>
      <w:r w:rsidRPr="00CA2707">
        <w:rPr>
          <w:rFonts w:ascii="Times New Roman" w:hAnsi="Times New Roman" w:cs="Arial"/>
          <w:sz w:val="28"/>
          <w:szCs w:val="24"/>
        </w:rPr>
        <w:t>един</w:t>
      </w:r>
      <w:r>
        <w:rPr>
          <w:rFonts w:ascii="Times New Roman" w:hAnsi="Times New Roman" w:cs="Arial"/>
          <w:sz w:val="28"/>
          <w:szCs w:val="24"/>
        </w:rPr>
        <w:t>ой</w:t>
      </w:r>
      <w:r w:rsidRPr="00CA2707">
        <w:rPr>
          <w:rFonts w:ascii="Times New Roman" w:hAnsi="Times New Roman" w:cs="Arial"/>
          <w:sz w:val="28"/>
          <w:szCs w:val="24"/>
        </w:rPr>
        <w:t xml:space="preserve"> информационн</w:t>
      </w:r>
      <w:r>
        <w:rPr>
          <w:rFonts w:ascii="Times New Roman" w:hAnsi="Times New Roman" w:cs="Arial"/>
          <w:sz w:val="28"/>
          <w:szCs w:val="24"/>
        </w:rPr>
        <w:t>ой</w:t>
      </w:r>
      <w:r w:rsidRPr="00CA2707">
        <w:rPr>
          <w:rFonts w:ascii="Times New Roman" w:hAnsi="Times New Roman" w:cs="Arial"/>
          <w:sz w:val="28"/>
          <w:szCs w:val="24"/>
        </w:rPr>
        <w:t xml:space="preserve"> транспортн</w:t>
      </w:r>
      <w:r>
        <w:rPr>
          <w:rFonts w:ascii="Times New Roman" w:hAnsi="Times New Roman" w:cs="Arial"/>
          <w:sz w:val="28"/>
          <w:szCs w:val="24"/>
        </w:rPr>
        <w:t>ой</w:t>
      </w:r>
      <w:r w:rsidRPr="00CA2707">
        <w:rPr>
          <w:rFonts w:ascii="Times New Roman" w:hAnsi="Times New Roman" w:cs="Arial"/>
          <w:sz w:val="28"/>
          <w:szCs w:val="24"/>
        </w:rPr>
        <w:t xml:space="preserve"> систем</w:t>
      </w:r>
      <w:r>
        <w:rPr>
          <w:rFonts w:ascii="Times New Roman" w:hAnsi="Times New Roman" w:cs="Arial"/>
          <w:sz w:val="28"/>
          <w:szCs w:val="24"/>
        </w:rPr>
        <w:t>ы</w:t>
      </w:r>
      <w:r w:rsidRPr="00CA2707">
        <w:rPr>
          <w:rFonts w:ascii="Times New Roman" w:hAnsi="Times New Roman" w:cs="Arial"/>
          <w:sz w:val="28"/>
          <w:szCs w:val="24"/>
        </w:rPr>
        <w:t xml:space="preserve"> по о</w:t>
      </w:r>
      <w:r w:rsidRPr="00CA2707">
        <w:rPr>
          <w:rFonts w:ascii="Times New Roman" w:hAnsi="Times New Roman" w:cs="Arial"/>
          <w:sz w:val="28"/>
          <w:szCs w:val="24"/>
        </w:rPr>
        <w:t>т</w:t>
      </w:r>
      <w:r w:rsidRPr="00CA2707">
        <w:rPr>
          <w:rFonts w:ascii="Times New Roman" w:hAnsi="Times New Roman" w:cs="Arial"/>
          <w:sz w:val="28"/>
          <w:szCs w:val="24"/>
        </w:rPr>
        <w:t>слеживанию передвижений мусоровозов по сигналам навигац</w:t>
      </w:r>
      <w:r w:rsidRPr="00CA2707">
        <w:rPr>
          <w:rFonts w:ascii="Times New Roman" w:hAnsi="Times New Roman" w:cs="Arial"/>
          <w:sz w:val="28"/>
          <w:szCs w:val="24"/>
        </w:rPr>
        <w:t>и</w:t>
      </w:r>
      <w:r w:rsidRPr="00CA2707">
        <w:rPr>
          <w:rFonts w:ascii="Times New Roman" w:hAnsi="Times New Roman" w:cs="Arial"/>
          <w:sz w:val="28"/>
          <w:szCs w:val="24"/>
        </w:rPr>
        <w:t>онной системы ГЛОНАСС</w:t>
      </w:r>
      <w:r>
        <w:rPr>
          <w:rFonts w:ascii="Times New Roman" w:hAnsi="Times New Roman" w:cs="Arial"/>
          <w:sz w:val="28"/>
          <w:szCs w:val="24"/>
        </w:rPr>
        <w:t>.</w:t>
      </w:r>
    </w:p>
    <w:p w14:paraId="3A08A02F" w14:textId="77777777" w:rsidR="009C7E6A" w:rsidRPr="00261465" w:rsidRDefault="009C7E6A" w:rsidP="009C7E6A">
      <w:pPr>
        <w:spacing w:after="0" w:line="235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7F601EA" w14:textId="77777777" w:rsidR="009C7E6A" w:rsidRPr="004B7A67" w:rsidRDefault="009C7E6A" w:rsidP="009C7E6A">
      <w:pPr>
        <w:tabs>
          <w:tab w:val="left" w:pos="709"/>
        </w:tabs>
        <w:spacing w:after="0" w:line="235" w:lineRule="auto"/>
        <w:ind w:left="567"/>
        <w:jc w:val="both"/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</w:pPr>
      <w:r w:rsidRPr="004B7A67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>Поэтапное снижение выбросов опасных загрязняющих веществ, оказ</w:t>
      </w:r>
      <w:r w:rsidRPr="004B7A67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>ы</w:t>
      </w:r>
      <w:r w:rsidRPr="004B7A67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>вающих наибольшее негативное воздействие на окружающую среду и здоровье человека</w:t>
      </w:r>
    </w:p>
    <w:p w14:paraId="33B45BDB" w14:textId="77777777" w:rsidR="009C7E6A" w:rsidRDefault="009C7E6A" w:rsidP="00844C57">
      <w:pPr>
        <w:pStyle w:val="a3"/>
        <w:numPr>
          <w:ilvl w:val="0"/>
          <w:numId w:val="114"/>
        </w:numPr>
        <w:tabs>
          <w:tab w:val="left" w:pos="709"/>
        </w:tabs>
        <w:spacing w:after="0" w:line="235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C2EC7">
        <w:rPr>
          <w:rFonts w:ascii="Times New Roman" w:hAnsi="Times New Roman" w:cs="Times New Roman"/>
          <w:bCs/>
          <w:sz w:val="26"/>
          <w:szCs w:val="26"/>
        </w:rPr>
        <w:t>снижение выбросов опасных загрязняющих веществ на объектах, ок</w:t>
      </w:r>
      <w:r w:rsidRPr="009C2EC7">
        <w:rPr>
          <w:rFonts w:ascii="Times New Roman" w:hAnsi="Times New Roman" w:cs="Times New Roman"/>
          <w:bCs/>
          <w:sz w:val="26"/>
          <w:szCs w:val="26"/>
        </w:rPr>
        <w:t>а</w:t>
      </w:r>
      <w:r w:rsidRPr="009C2EC7">
        <w:rPr>
          <w:rFonts w:ascii="Times New Roman" w:hAnsi="Times New Roman" w:cs="Times New Roman"/>
          <w:bCs/>
          <w:sz w:val="26"/>
          <w:szCs w:val="26"/>
        </w:rPr>
        <w:t>зывающих негативное воздействие на окружающую среду, в том числе на объектах коммунальной, транспортной, социальной инфраструктур (перевод частных домовладений на экологичное отопление, стро</w:t>
      </w:r>
      <w:r w:rsidRPr="009C2EC7">
        <w:rPr>
          <w:rFonts w:ascii="Times New Roman" w:hAnsi="Times New Roman" w:cs="Times New Roman"/>
          <w:bCs/>
          <w:sz w:val="26"/>
          <w:szCs w:val="26"/>
        </w:rPr>
        <w:t>и</w:t>
      </w:r>
      <w:r w:rsidRPr="009C2EC7">
        <w:rPr>
          <w:rFonts w:ascii="Times New Roman" w:hAnsi="Times New Roman" w:cs="Times New Roman"/>
          <w:bCs/>
          <w:sz w:val="26"/>
          <w:szCs w:val="26"/>
        </w:rPr>
        <w:t>тельство, реконструкция котельных, перевод транспортных средств на экологичные виды топлива, рекультивация объектов размещения ТКО)</w:t>
      </w:r>
      <w:r w:rsidRPr="00261465">
        <w:rPr>
          <w:rFonts w:ascii="Times New Roman" w:hAnsi="Times New Roman" w:cs="Times New Roman"/>
          <w:bCs/>
          <w:sz w:val="26"/>
          <w:szCs w:val="26"/>
        </w:rPr>
        <w:t>;</w:t>
      </w:r>
    </w:p>
    <w:p w14:paraId="29349F20" w14:textId="77777777" w:rsidR="009C7E6A" w:rsidRPr="009C1EE0" w:rsidRDefault="009C7E6A" w:rsidP="00844C57">
      <w:pPr>
        <w:pStyle w:val="a3"/>
        <w:numPr>
          <w:ilvl w:val="0"/>
          <w:numId w:val="114"/>
        </w:numPr>
        <w:tabs>
          <w:tab w:val="left" w:pos="709"/>
        </w:tabs>
        <w:spacing w:after="0" w:line="235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67062">
        <w:rPr>
          <w:rFonts w:ascii="Times New Roman" w:hAnsi="Times New Roman" w:cs="Times New Roman"/>
          <w:bCs/>
          <w:sz w:val="26"/>
          <w:szCs w:val="26"/>
        </w:rPr>
        <w:t>создание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267062">
        <w:rPr>
          <w:rFonts w:ascii="Times New Roman" w:hAnsi="Times New Roman" w:cs="Times New Roman"/>
          <w:bCs/>
          <w:sz w:val="26"/>
          <w:szCs w:val="26"/>
        </w:rPr>
        <w:t>автоматизированн</w:t>
      </w:r>
      <w:r>
        <w:rPr>
          <w:rFonts w:ascii="Times New Roman" w:hAnsi="Times New Roman" w:cs="Times New Roman"/>
          <w:bCs/>
          <w:sz w:val="26"/>
          <w:szCs w:val="26"/>
        </w:rPr>
        <w:t>ой</w:t>
      </w:r>
      <w:r w:rsidRPr="00267062">
        <w:rPr>
          <w:rFonts w:ascii="Times New Roman" w:hAnsi="Times New Roman" w:cs="Times New Roman"/>
          <w:bCs/>
          <w:sz w:val="26"/>
          <w:szCs w:val="26"/>
        </w:rPr>
        <w:t xml:space="preserve"> систем</w:t>
      </w:r>
      <w:r>
        <w:rPr>
          <w:rFonts w:ascii="Times New Roman" w:hAnsi="Times New Roman" w:cs="Times New Roman"/>
          <w:bCs/>
          <w:sz w:val="26"/>
          <w:szCs w:val="26"/>
        </w:rPr>
        <w:t>ы</w:t>
      </w:r>
      <w:r w:rsidRPr="00267062">
        <w:rPr>
          <w:rFonts w:ascii="Times New Roman" w:hAnsi="Times New Roman" w:cs="Times New Roman"/>
          <w:bCs/>
          <w:sz w:val="26"/>
          <w:szCs w:val="26"/>
        </w:rPr>
        <w:t xml:space="preserve"> регионального экологического </w:t>
      </w:r>
      <w:r w:rsidRPr="009C1EE0">
        <w:rPr>
          <w:rFonts w:ascii="Times New Roman" w:hAnsi="Times New Roman" w:cs="Times New Roman"/>
          <w:bCs/>
          <w:sz w:val="26"/>
          <w:szCs w:val="26"/>
        </w:rPr>
        <w:t xml:space="preserve">мониторинга на базе </w:t>
      </w:r>
      <w:r>
        <w:rPr>
          <w:rFonts w:ascii="Times New Roman" w:hAnsi="Times New Roman" w:cs="Times New Roman"/>
          <w:bCs/>
          <w:sz w:val="26"/>
          <w:szCs w:val="26"/>
        </w:rPr>
        <w:t>аппаратно-программного комплекса</w:t>
      </w:r>
      <w:r w:rsidRPr="009C1EE0">
        <w:rPr>
          <w:rFonts w:ascii="Times New Roman" w:hAnsi="Times New Roman" w:cs="Times New Roman"/>
          <w:bCs/>
          <w:sz w:val="26"/>
          <w:szCs w:val="26"/>
        </w:rPr>
        <w:t xml:space="preserve"> «Безопасный город» для обеспечения контроля за выбросами в атмосферу вредных веществ;</w:t>
      </w:r>
    </w:p>
    <w:p w14:paraId="62C95BCD" w14:textId="77777777" w:rsidR="009C7E6A" w:rsidRPr="009C1EE0" w:rsidRDefault="009C7E6A" w:rsidP="00844C57">
      <w:pPr>
        <w:pStyle w:val="a3"/>
        <w:numPr>
          <w:ilvl w:val="0"/>
          <w:numId w:val="114"/>
        </w:numPr>
        <w:tabs>
          <w:tab w:val="left" w:pos="709"/>
        </w:tabs>
        <w:spacing w:after="0" w:line="235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9C1EE0">
        <w:rPr>
          <w:rFonts w:ascii="Times New Roman" w:hAnsi="Times New Roman" w:cs="Times New Roman"/>
          <w:bCs/>
          <w:sz w:val="26"/>
          <w:szCs w:val="26"/>
        </w:rPr>
        <w:t xml:space="preserve">сокращение доли </w:t>
      </w:r>
      <w:r w:rsidRPr="009C1EE0">
        <w:rPr>
          <w:rFonts w:ascii="Times New Roman" w:hAnsi="Times New Roman" w:cs="Times New Roman"/>
          <w:sz w:val="26"/>
          <w:szCs w:val="26"/>
        </w:rPr>
        <w:t>загрязненных сточных вод, отводимых в реку Волгу, ликвидация объектов накопленного экологического вреда, предста</w:t>
      </w:r>
      <w:r w:rsidRPr="009C1EE0">
        <w:rPr>
          <w:rFonts w:ascii="Times New Roman" w:hAnsi="Times New Roman" w:cs="Times New Roman"/>
          <w:sz w:val="26"/>
          <w:szCs w:val="26"/>
        </w:rPr>
        <w:t>в</w:t>
      </w:r>
      <w:r w:rsidRPr="009C1EE0">
        <w:rPr>
          <w:rFonts w:ascii="Times New Roman" w:hAnsi="Times New Roman" w:cs="Times New Roman"/>
          <w:sz w:val="26"/>
          <w:szCs w:val="26"/>
        </w:rPr>
        <w:t>ляющих угрозу реке Волге;</w:t>
      </w:r>
    </w:p>
    <w:p w14:paraId="61D3A4C2" w14:textId="77777777" w:rsidR="009C7E6A" w:rsidRPr="009C1EE0" w:rsidRDefault="009C7E6A" w:rsidP="00844C57">
      <w:pPr>
        <w:pStyle w:val="a3"/>
        <w:numPr>
          <w:ilvl w:val="0"/>
          <w:numId w:val="114"/>
        </w:numPr>
        <w:tabs>
          <w:tab w:val="left" w:pos="709"/>
        </w:tabs>
        <w:spacing w:after="0" w:line="235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C1EE0">
        <w:rPr>
          <w:rFonts w:ascii="Times New Roman" w:hAnsi="Times New Roman" w:cs="Times New Roman"/>
          <w:sz w:val="26"/>
          <w:szCs w:val="26"/>
        </w:rPr>
        <w:t>утилизация иловых осадков сточных вод, обеспечение полной биол</w:t>
      </w:r>
      <w:r w:rsidRPr="009C1EE0">
        <w:rPr>
          <w:rFonts w:ascii="Times New Roman" w:hAnsi="Times New Roman" w:cs="Times New Roman"/>
          <w:sz w:val="26"/>
          <w:szCs w:val="26"/>
        </w:rPr>
        <w:t>о</w:t>
      </w:r>
      <w:r w:rsidRPr="009C1EE0">
        <w:rPr>
          <w:rFonts w:ascii="Times New Roman" w:hAnsi="Times New Roman" w:cs="Times New Roman"/>
          <w:sz w:val="26"/>
          <w:szCs w:val="26"/>
        </w:rPr>
        <w:t>гической очистки коммунально-бытовых и промышленных стоков м</w:t>
      </w:r>
      <w:r w:rsidRPr="009C1EE0">
        <w:rPr>
          <w:rFonts w:ascii="Times New Roman" w:hAnsi="Times New Roman" w:cs="Times New Roman"/>
          <w:sz w:val="26"/>
          <w:szCs w:val="26"/>
        </w:rPr>
        <w:t>е</w:t>
      </w:r>
      <w:r w:rsidRPr="009C1EE0">
        <w:rPr>
          <w:rFonts w:ascii="Times New Roman" w:hAnsi="Times New Roman" w:cs="Times New Roman"/>
          <w:sz w:val="26"/>
          <w:szCs w:val="26"/>
        </w:rPr>
        <w:t>ханическими, химическими, физико-химическими, биологическими методами.</w:t>
      </w:r>
      <w:r w:rsidRPr="009C1EE0">
        <w:rPr>
          <w:rFonts w:ascii="Times New Roman" w:hAnsi="Times New Roman" w:cs="Times New Roman"/>
          <w:bCs/>
          <w:sz w:val="26"/>
          <w:szCs w:val="26"/>
        </w:rPr>
        <w:tab/>
      </w:r>
    </w:p>
    <w:p w14:paraId="0F6485CA" w14:textId="77777777" w:rsidR="009C7E6A" w:rsidRDefault="009C7E6A" w:rsidP="009C7E6A">
      <w:pPr>
        <w:tabs>
          <w:tab w:val="left" w:pos="709"/>
        </w:tabs>
        <w:spacing w:after="0" w:line="235" w:lineRule="auto"/>
        <w:ind w:left="567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</w:p>
    <w:p w14:paraId="1E6D4BA9" w14:textId="77777777" w:rsidR="009C7E6A" w:rsidRPr="00C54DE7" w:rsidRDefault="009C7E6A" w:rsidP="009C7E6A">
      <w:pPr>
        <w:tabs>
          <w:tab w:val="left" w:pos="709"/>
        </w:tabs>
        <w:spacing w:after="0" w:line="235" w:lineRule="auto"/>
        <w:ind w:left="567"/>
        <w:jc w:val="both"/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</w:pPr>
      <w:r w:rsidRPr="00C54DE7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>Ликвидация опасных объектов накопленного вреда окружающей среде, утилизация и обезвреживание общего объема отходов I и II классов опа</w:t>
      </w:r>
      <w:r w:rsidRPr="00C54DE7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>с</w:t>
      </w:r>
      <w:r w:rsidRPr="00C54DE7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>ности</w:t>
      </w:r>
    </w:p>
    <w:p w14:paraId="61FC4B7D" w14:textId="77777777" w:rsidR="009C7E6A" w:rsidRDefault="009C7E6A" w:rsidP="00844C57">
      <w:pPr>
        <w:pStyle w:val="a3"/>
        <w:numPr>
          <w:ilvl w:val="0"/>
          <w:numId w:val="114"/>
        </w:numPr>
        <w:tabs>
          <w:tab w:val="left" w:pos="709"/>
        </w:tabs>
        <w:spacing w:after="0" w:line="235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54DE7">
        <w:rPr>
          <w:rFonts w:ascii="Times New Roman" w:hAnsi="Times New Roman" w:cs="Times New Roman"/>
          <w:bCs/>
          <w:sz w:val="26"/>
          <w:szCs w:val="26"/>
        </w:rPr>
        <w:t>инвентаризаци</w:t>
      </w:r>
      <w:r>
        <w:rPr>
          <w:rFonts w:ascii="Times New Roman" w:hAnsi="Times New Roman" w:cs="Times New Roman"/>
          <w:bCs/>
          <w:sz w:val="26"/>
          <w:szCs w:val="26"/>
        </w:rPr>
        <w:t>я</w:t>
      </w:r>
      <w:r w:rsidRPr="00C54DE7">
        <w:rPr>
          <w:rFonts w:ascii="Times New Roman" w:hAnsi="Times New Roman" w:cs="Times New Roman"/>
          <w:bCs/>
          <w:sz w:val="26"/>
          <w:szCs w:val="26"/>
        </w:rPr>
        <w:t xml:space="preserve"> объектов накопленного вреда окружающей среде с целью их включения в государственный реестр и определения тех объектов, которые будут ликвидированы в первоочередном порядке</w:t>
      </w:r>
      <w:r>
        <w:rPr>
          <w:rFonts w:ascii="Times New Roman" w:hAnsi="Times New Roman" w:cs="Times New Roman"/>
          <w:bCs/>
          <w:sz w:val="26"/>
          <w:szCs w:val="26"/>
        </w:rPr>
        <w:t>;</w:t>
      </w:r>
    </w:p>
    <w:p w14:paraId="26E8E3FC" w14:textId="77777777" w:rsidR="009C7E6A" w:rsidRPr="00267062" w:rsidRDefault="009C7E6A" w:rsidP="00844C57">
      <w:pPr>
        <w:pStyle w:val="a3"/>
        <w:numPr>
          <w:ilvl w:val="0"/>
          <w:numId w:val="114"/>
        </w:numPr>
        <w:tabs>
          <w:tab w:val="left" w:pos="709"/>
        </w:tabs>
        <w:spacing w:after="0" w:line="235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рекультивация 5 полигонов тве</w:t>
      </w:r>
      <w:r w:rsidRPr="00267062">
        <w:rPr>
          <w:rFonts w:ascii="Times New Roman" w:hAnsi="Times New Roman" w:cs="Times New Roman"/>
          <w:bCs/>
          <w:sz w:val="26"/>
          <w:szCs w:val="26"/>
        </w:rPr>
        <w:t>рдых бытовых отходов, расположе</w:t>
      </w:r>
      <w:r w:rsidRPr="00267062">
        <w:rPr>
          <w:rFonts w:ascii="Times New Roman" w:hAnsi="Times New Roman" w:cs="Times New Roman"/>
          <w:bCs/>
          <w:sz w:val="26"/>
          <w:szCs w:val="26"/>
        </w:rPr>
        <w:t>н</w:t>
      </w:r>
      <w:r w:rsidRPr="00267062">
        <w:rPr>
          <w:rFonts w:ascii="Times New Roman" w:hAnsi="Times New Roman" w:cs="Times New Roman"/>
          <w:bCs/>
          <w:sz w:val="26"/>
          <w:szCs w:val="26"/>
        </w:rPr>
        <w:t>ных в Красноармейском, Цивильском, Козловском, Мариинско-Посадском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267062">
        <w:rPr>
          <w:rFonts w:ascii="Times New Roman" w:hAnsi="Times New Roman" w:cs="Times New Roman"/>
          <w:bCs/>
          <w:sz w:val="26"/>
          <w:szCs w:val="26"/>
        </w:rPr>
        <w:t>и Комсомольском муниципальных округах</w:t>
      </w:r>
      <w:r>
        <w:rPr>
          <w:rFonts w:ascii="Times New Roman" w:hAnsi="Times New Roman" w:cs="Times New Roman"/>
          <w:bCs/>
          <w:sz w:val="26"/>
          <w:szCs w:val="26"/>
        </w:rPr>
        <w:t xml:space="preserve"> Чувашской Республики</w:t>
      </w:r>
      <w:r w:rsidRPr="00267062">
        <w:rPr>
          <w:rFonts w:ascii="Times New Roman" w:hAnsi="Times New Roman" w:cs="Times New Roman"/>
          <w:bCs/>
          <w:sz w:val="26"/>
          <w:szCs w:val="26"/>
        </w:rPr>
        <w:t>;</w:t>
      </w:r>
    </w:p>
    <w:p w14:paraId="4F7F11C3" w14:textId="77777777" w:rsidR="009C7E6A" w:rsidRDefault="009C7E6A" w:rsidP="00844C57">
      <w:pPr>
        <w:pStyle w:val="a3"/>
        <w:numPr>
          <w:ilvl w:val="0"/>
          <w:numId w:val="114"/>
        </w:numPr>
        <w:tabs>
          <w:tab w:val="left" w:pos="709"/>
        </w:tabs>
        <w:spacing w:after="0" w:line="235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54DE7">
        <w:rPr>
          <w:rFonts w:ascii="Times New Roman" w:hAnsi="Times New Roman" w:cs="Times New Roman"/>
          <w:bCs/>
          <w:sz w:val="26"/>
          <w:szCs w:val="26"/>
        </w:rPr>
        <w:t>организаци</w:t>
      </w:r>
      <w:r>
        <w:rPr>
          <w:rFonts w:ascii="Times New Roman" w:hAnsi="Times New Roman" w:cs="Times New Roman"/>
          <w:bCs/>
          <w:sz w:val="26"/>
          <w:szCs w:val="26"/>
        </w:rPr>
        <w:t>я</w:t>
      </w:r>
      <w:r w:rsidRPr="00C54DE7">
        <w:rPr>
          <w:rFonts w:ascii="Times New Roman" w:hAnsi="Times New Roman" w:cs="Times New Roman"/>
          <w:bCs/>
          <w:sz w:val="26"/>
          <w:szCs w:val="26"/>
        </w:rPr>
        <w:t xml:space="preserve"> работ по ликвидации опасных для населения и окружа</w:t>
      </w:r>
      <w:r w:rsidRPr="00C54DE7">
        <w:rPr>
          <w:rFonts w:ascii="Times New Roman" w:hAnsi="Times New Roman" w:cs="Times New Roman"/>
          <w:bCs/>
          <w:sz w:val="26"/>
          <w:szCs w:val="26"/>
        </w:rPr>
        <w:t>ю</w:t>
      </w:r>
      <w:r w:rsidRPr="00C54DE7">
        <w:rPr>
          <w:rFonts w:ascii="Times New Roman" w:hAnsi="Times New Roman" w:cs="Times New Roman"/>
          <w:bCs/>
          <w:sz w:val="26"/>
          <w:szCs w:val="26"/>
        </w:rPr>
        <w:t>щей среды объектов накопленного вреда окружающей среде</w:t>
      </w:r>
      <w:r>
        <w:rPr>
          <w:rFonts w:ascii="Times New Roman" w:hAnsi="Times New Roman" w:cs="Times New Roman"/>
          <w:bCs/>
          <w:sz w:val="26"/>
          <w:szCs w:val="26"/>
        </w:rPr>
        <w:t>.</w:t>
      </w:r>
    </w:p>
    <w:p w14:paraId="58D95029" w14:textId="77777777" w:rsidR="009C7E6A" w:rsidRDefault="009C7E6A" w:rsidP="009C7E6A">
      <w:pPr>
        <w:pStyle w:val="a3"/>
        <w:tabs>
          <w:tab w:val="left" w:pos="709"/>
        </w:tabs>
        <w:spacing w:after="0" w:line="235" w:lineRule="auto"/>
        <w:ind w:left="1423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23E52B6F" w14:textId="77777777" w:rsidR="009C7E6A" w:rsidRPr="00C54DE7" w:rsidRDefault="009C7E6A" w:rsidP="009C7E6A">
      <w:pPr>
        <w:tabs>
          <w:tab w:val="left" w:pos="709"/>
        </w:tabs>
        <w:spacing w:after="0" w:line="235" w:lineRule="auto"/>
        <w:ind w:left="567"/>
        <w:jc w:val="both"/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</w:pPr>
      <w:r w:rsidRPr="00C54DE7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>Сохранение лесов и биологического разнообразия, устойчивое развитие особо охраняемых природных территорий и создание условий для экол</w:t>
      </w:r>
      <w:r w:rsidRPr="00C54DE7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>о</w:t>
      </w:r>
      <w:r w:rsidRPr="00C54DE7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  <w:t>гического туризма</w:t>
      </w:r>
    </w:p>
    <w:p w14:paraId="29C00270" w14:textId="77777777" w:rsidR="009C7E6A" w:rsidRPr="009C1EE0" w:rsidRDefault="009C7E6A" w:rsidP="00844C57">
      <w:pPr>
        <w:pStyle w:val="a3"/>
        <w:numPr>
          <w:ilvl w:val="0"/>
          <w:numId w:val="114"/>
        </w:numPr>
        <w:tabs>
          <w:tab w:val="left" w:pos="709"/>
        </w:tabs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C1EE0">
        <w:rPr>
          <w:rFonts w:ascii="Times New Roman" w:hAnsi="Times New Roman" w:cs="Times New Roman"/>
          <w:bCs/>
          <w:sz w:val="26"/>
          <w:szCs w:val="26"/>
        </w:rPr>
        <w:t>проведение мероприятий по увеличению площади лесовосстановления на лесных участках, не переданных в аренду, в том числе вокруг гор</w:t>
      </w:r>
      <w:r w:rsidRPr="009C1EE0">
        <w:rPr>
          <w:rFonts w:ascii="Times New Roman" w:hAnsi="Times New Roman" w:cs="Times New Roman"/>
          <w:bCs/>
          <w:sz w:val="26"/>
          <w:szCs w:val="26"/>
        </w:rPr>
        <w:t>о</w:t>
      </w:r>
      <w:r w:rsidRPr="009C1EE0">
        <w:rPr>
          <w:rFonts w:ascii="Times New Roman" w:hAnsi="Times New Roman" w:cs="Times New Roman"/>
          <w:bCs/>
          <w:sz w:val="26"/>
          <w:szCs w:val="26"/>
        </w:rPr>
        <w:t>дов и промышленных центров;</w:t>
      </w:r>
    </w:p>
    <w:p w14:paraId="462A569B" w14:textId="77777777" w:rsidR="009C7E6A" w:rsidRPr="009C1EE0" w:rsidRDefault="009C7E6A" w:rsidP="00844C57">
      <w:pPr>
        <w:pStyle w:val="a3"/>
        <w:numPr>
          <w:ilvl w:val="0"/>
          <w:numId w:val="114"/>
        </w:numPr>
        <w:tabs>
          <w:tab w:val="left" w:pos="709"/>
        </w:tabs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C1EE0">
        <w:rPr>
          <w:rFonts w:ascii="Times New Roman" w:hAnsi="Times New Roman" w:cs="Times New Roman"/>
          <w:bCs/>
          <w:sz w:val="26"/>
          <w:szCs w:val="26"/>
        </w:rPr>
        <w:lastRenderedPageBreak/>
        <w:t>проведение масштабных лесовосстановительных акций;</w:t>
      </w:r>
    </w:p>
    <w:p w14:paraId="614962EE" w14:textId="77777777" w:rsidR="009C7E6A" w:rsidRPr="009C1EE0" w:rsidRDefault="009C7E6A" w:rsidP="00844C57">
      <w:pPr>
        <w:pStyle w:val="a3"/>
        <w:numPr>
          <w:ilvl w:val="0"/>
          <w:numId w:val="114"/>
        </w:numPr>
        <w:tabs>
          <w:tab w:val="left" w:pos="709"/>
        </w:tabs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9C1EE0">
        <w:rPr>
          <w:rFonts w:ascii="Times New Roman" w:hAnsi="Times New Roman" w:cs="Times New Roman"/>
          <w:bCs/>
          <w:sz w:val="26"/>
          <w:szCs w:val="26"/>
        </w:rPr>
        <w:t xml:space="preserve">обеспечение </w:t>
      </w:r>
      <w:r w:rsidRPr="009C1EE0">
        <w:rPr>
          <w:rFonts w:ascii="Times New Roman" w:hAnsi="Times New Roman" w:cs="Times New Roman"/>
          <w:sz w:val="26"/>
          <w:szCs w:val="26"/>
        </w:rPr>
        <w:t>охраны, защиты и воспроизводства лесов, обеспечение баланса выбытия и воспроизводства лесов;</w:t>
      </w:r>
    </w:p>
    <w:p w14:paraId="57653082" w14:textId="77777777" w:rsidR="009C7E6A" w:rsidRPr="009C1EE0" w:rsidRDefault="009C7E6A" w:rsidP="00844C57">
      <w:pPr>
        <w:pStyle w:val="a3"/>
        <w:numPr>
          <w:ilvl w:val="0"/>
          <w:numId w:val="114"/>
        </w:numPr>
        <w:tabs>
          <w:tab w:val="left" w:pos="709"/>
        </w:tabs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9C1EE0">
        <w:rPr>
          <w:rFonts w:ascii="Times New Roman" w:hAnsi="Times New Roman" w:cs="Times New Roman"/>
          <w:bCs/>
          <w:sz w:val="26"/>
          <w:szCs w:val="26"/>
        </w:rPr>
        <w:t xml:space="preserve">сохранение </w:t>
      </w:r>
      <w:r w:rsidRPr="009C1EE0">
        <w:rPr>
          <w:rFonts w:ascii="Times New Roman" w:hAnsi="Times New Roman" w:cs="Times New Roman"/>
          <w:sz w:val="26"/>
          <w:szCs w:val="26"/>
        </w:rPr>
        <w:t>лесов, в том числе на основе их воспроизводства на всех участках вырубленных и погибших лесных насаждений, повышение лесного потенциала региона по поглощению углерода;</w:t>
      </w:r>
    </w:p>
    <w:p w14:paraId="6002C237" w14:textId="77777777" w:rsidR="009C7E6A" w:rsidRPr="009C1EE0" w:rsidRDefault="009C7E6A" w:rsidP="00844C57">
      <w:pPr>
        <w:pStyle w:val="a3"/>
        <w:numPr>
          <w:ilvl w:val="0"/>
          <w:numId w:val="114"/>
        </w:numPr>
        <w:tabs>
          <w:tab w:val="left" w:pos="709"/>
        </w:tabs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9C1EE0">
        <w:rPr>
          <w:rFonts w:ascii="Times New Roman" w:hAnsi="Times New Roman" w:cs="Times New Roman"/>
          <w:bCs/>
          <w:sz w:val="26"/>
          <w:szCs w:val="26"/>
        </w:rPr>
        <w:t xml:space="preserve">совершенствование </w:t>
      </w:r>
      <w:r w:rsidRPr="009C1EE0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9C1EE0">
        <w:rPr>
          <w:rFonts w:ascii="Times New Roman" w:hAnsi="Times New Roman" w:cs="Times New Roman"/>
          <w:sz w:val="26"/>
          <w:szCs w:val="26"/>
        </w:rPr>
        <w:t>истемы ведения лесного хозяйства, рациональное использование лесных ресурсов Чувашской Республики;</w:t>
      </w:r>
    </w:p>
    <w:p w14:paraId="64E1B3C3" w14:textId="77777777" w:rsidR="009C7E6A" w:rsidRDefault="009C7E6A" w:rsidP="00844C57">
      <w:pPr>
        <w:pStyle w:val="a3"/>
        <w:numPr>
          <w:ilvl w:val="0"/>
          <w:numId w:val="114"/>
        </w:numPr>
        <w:tabs>
          <w:tab w:val="left" w:pos="709"/>
        </w:tabs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C1EE0">
        <w:rPr>
          <w:rFonts w:ascii="Times New Roman" w:hAnsi="Times New Roman" w:cs="Times New Roman"/>
          <w:bCs/>
          <w:sz w:val="26"/>
          <w:szCs w:val="26"/>
        </w:rPr>
        <w:t>сохранение и восстановление популяций</w:t>
      </w:r>
      <w:r w:rsidRPr="00FE48AE">
        <w:rPr>
          <w:rFonts w:ascii="Times New Roman" w:hAnsi="Times New Roman" w:cs="Times New Roman"/>
          <w:bCs/>
          <w:sz w:val="26"/>
          <w:szCs w:val="26"/>
        </w:rPr>
        <w:t xml:space="preserve"> редких видов животных, включая разведение в питомниках редких видов животных, а также сохранение генофонда объектов животного мира, в том числе на особо охраняемых природных территориях</w:t>
      </w:r>
      <w:r>
        <w:rPr>
          <w:rFonts w:ascii="Times New Roman" w:hAnsi="Times New Roman" w:cs="Times New Roman"/>
          <w:bCs/>
          <w:sz w:val="26"/>
          <w:szCs w:val="26"/>
        </w:rPr>
        <w:t>;</w:t>
      </w:r>
    </w:p>
    <w:p w14:paraId="41BA1C60" w14:textId="77777777" w:rsidR="009C7E6A" w:rsidRDefault="009C7E6A" w:rsidP="00844C57">
      <w:pPr>
        <w:pStyle w:val="a3"/>
        <w:numPr>
          <w:ilvl w:val="0"/>
          <w:numId w:val="114"/>
        </w:numPr>
        <w:tabs>
          <w:tab w:val="left" w:pos="709"/>
        </w:tabs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E48AE">
        <w:rPr>
          <w:rFonts w:ascii="Times New Roman" w:hAnsi="Times New Roman" w:cs="Times New Roman"/>
          <w:bCs/>
          <w:sz w:val="26"/>
          <w:szCs w:val="26"/>
        </w:rPr>
        <w:t>создание и развитие туристической инфраструктуры, включающей в себя площадки для отдыха, музеи, визит-центры, экологические тропы и туристские маршруты;</w:t>
      </w:r>
    </w:p>
    <w:p w14:paraId="1BDF753B" w14:textId="77777777" w:rsidR="009C7E6A" w:rsidRDefault="009C7E6A" w:rsidP="00844C57">
      <w:pPr>
        <w:pStyle w:val="a3"/>
        <w:numPr>
          <w:ilvl w:val="0"/>
          <w:numId w:val="114"/>
        </w:numPr>
        <w:tabs>
          <w:tab w:val="left" w:pos="709"/>
        </w:tabs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E48AE">
        <w:rPr>
          <w:rFonts w:ascii="Times New Roman" w:hAnsi="Times New Roman" w:cs="Times New Roman"/>
          <w:bCs/>
          <w:sz w:val="26"/>
          <w:szCs w:val="26"/>
        </w:rPr>
        <w:t>создание и развитие базовой инфраструктуры и обеспечение деятел</w:t>
      </w:r>
      <w:r w:rsidRPr="00FE48AE">
        <w:rPr>
          <w:rFonts w:ascii="Times New Roman" w:hAnsi="Times New Roman" w:cs="Times New Roman"/>
          <w:bCs/>
          <w:sz w:val="26"/>
          <w:szCs w:val="26"/>
        </w:rPr>
        <w:t>ь</w:t>
      </w:r>
      <w:r w:rsidRPr="00FE48AE">
        <w:rPr>
          <w:rFonts w:ascii="Times New Roman" w:hAnsi="Times New Roman" w:cs="Times New Roman"/>
          <w:bCs/>
          <w:sz w:val="26"/>
          <w:szCs w:val="26"/>
        </w:rPr>
        <w:t>ности национальных парков</w:t>
      </w:r>
      <w:r>
        <w:rPr>
          <w:rFonts w:ascii="Times New Roman" w:hAnsi="Times New Roman" w:cs="Times New Roman"/>
          <w:bCs/>
          <w:sz w:val="26"/>
          <w:szCs w:val="26"/>
        </w:rPr>
        <w:t>;</w:t>
      </w:r>
    </w:p>
    <w:p w14:paraId="66A1108E" w14:textId="77777777" w:rsidR="009C7E6A" w:rsidRPr="00261465" w:rsidRDefault="009C7E6A" w:rsidP="00844C57">
      <w:pPr>
        <w:pStyle w:val="a3"/>
        <w:numPr>
          <w:ilvl w:val="0"/>
          <w:numId w:val="114"/>
        </w:numPr>
        <w:tabs>
          <w:tab w:val="left" w:pos="709"/>
        </w:tabs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61465">
        <w:rPr>
          <w:rFonts w:ascii="Times New Roman" w:hAnsi="Times New Roman" w:cs="Times New Roman"/>
          <w:bCs/>
          <w:sz w:val="26"/>
          <w:szCs w:val="26"/>
        </w:rPr>
        <w:t>создани</w:t>
      </w:r>
      <w:r>
        <w:rPr>
          <w:rFonts w:ascii="Times New Roman" w:hAnsi="Times New Roman" w:cs="Times New Roman"/>
          <w:bCs/>
          <w:sz w:val="26"/>
          <w:szCs w:val="26"/>
        </w:rPr>
        <w:t>е</w:t>
      </w:r>
      <w:r w:rsidRPr="00261465">
        <w:rPr>
          <w:rFonts w:ascii="Times New Roman" w:hAnsi="Times New Roman" w:cs="Times New Roman"/>
          <w:bCs/>
          <w:sz w:val="26"/>
          <w:szCs w:val="26"/>
        </w:rPr>
        <w:t xml:space="preserve"> сети эколого-просветительских маршрутов для более акти</w:t>
      </w:r>
      <w:r w:rsidRPr="00261465">
        <w:rPr>
          <w:rFonts w:ascii="Times New Roman" w:hAnsi="Times New Roman" w:cs="Times New Roman"/>
          <w:bCs/>
          <w:sz w:val="26"/>
          <w:szCs w:val="26"/>
        </w:rPr>
        <w:t>в</w:t>
      </w:r>
      <w:r w:rsidRPr="00261465">
        <w:rPr>
          <w:rFonts w:ascii="Times New Roman" w:hAnsi="Times New Roman" w:cs="Times New Roman"/>
          <w:bCs/>
          <w:sz w:val="26"/>
          <w:szCs w:val="26"/>
        </w:rPr>
        <w:t>н</w:t>
      </w:r>
      <w:r>
        <w:rPr>
          <w:rFonts w:ascii="Times New Roman" w:hAnsi="Times New Roman" w:cs="Times New Roman"/>
          <w:bCs/>
          <w:sz w:val="26"/>
          <w:szCs w:val="26"/>
        </w:rPr>
        <w:t>ого использования лесного фонда.</w:t>
      </w:r>
    </w:p>
    <w:p w14:paraId="4C04F34C" w14:textId="77777777" w:rsidR="009C7E6A" w:rsidRPr="00C54DE7" w:rsidRDefault="009C7E6A" w:rsidP="009C7E6A">
      <w:pPr>
        <w:tabs>
          <w:tab w:val="left" w:pos="709"/>
        </w:tabs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</w:rPr>
      </w:pPr>
    </w:p>
    <w:p w14:paraId="74F69109" w14:textId="77777777" w:rsidR="009C7E6A" w:rsidRPr="00261465" w:rsidRDefault="009C7E6A" w:rsidP="009C7E6A">
      <w:pPr>
        <w:tabs>
          <w:tab w:val="left" w:pos="709"/>
        </w:tabs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color w:val="3D65A1"/>
          <w:sz w:val="26"/>
          <w:szCs w:val="26"/>
        </w:rPr>
      </w:pPr>
      <w:r w:rsidRPr="00261465">
        <w:rPr>
          <w:rFonts w:ascii="Times New Roman" w:hAnsi="Times New Roman" w:cs="Times New Roman"/>
          <w:b/>
          <w:bCs/>
          <w:color w:val="3D65A1"/>
          <w:sz w:val="26"/>
          <w:szCs w:val="26"/>
        </w:rPr>
        <w:t>Реализация климатических проектов</w:t>
      </w:r>
    </w:p>
    <w:p w14:paraId="3226EBB9" w14:textId="77777777" w:rsidR="009C7E6A" w:rsidRPr="00AE06B6" w:rsidRDefault="009C7E6A" w:rsidP="00844C57">
      <w:pPr>
        <w:pStyle w:val="a3"/>
        <w:numPr>
          <w:ilvl w:val="0"/>
          <w:numId w:val="114"/>
        </w:numPr>
        <w:tabs>
          <w:tab w:val="left" w:pos="709"/>
        </w:tabs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E06B6">
        <w:rPr>
          <w:rFonts w:ascii="Times New Roman" w:hAnsi="Times New Roman" w:cs="Times New Roman"/>
          <w:bCs/>
          <w:sz w:val="26"/>
          <w:szCs w:val="26"/>
        </w:rPr>
        <w:t>мониторинг и учет углеродных единиц;</w:t>
      </w:r>
      <w:r w:rsidRPr="00AE06B6">
        <w:rPr>
          <w:rFonts w:ascii="Times New Roman" w:hAnsi="Times New Roman" w:cs="Times New Roman"/>
          <w:bCs/>
          <w:sz w:val="26"/>
          <w:szCs w:val="26"/>
        </w:rPr>
        <w:tab/>
      </w:r>
    </w:p>
    <w:p w14:paraId="1A2DEFF3" w14:textId="77777777" w:rsidR="009C7E6A" w:rsidRPr="00AE06B6" w:rsidRDefault="009C7E6A" w:rsidP="00844C57">
      <w:pPr>
        <w:pStyle w:val="a3"/>
        <w:numPr>
          <w:ilvl w:val="0"/>
          <w:numId w:val="114"/>
        </w:numPr>
        <w:tabs>
          <w:tab w:val="left" w:pos="709"/>
        </w:tabs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E06B6">
        <w:rPr>
          <w:rFonts w:ascii="Times New Roman" w:hAnsi="Times New Roman" w:cs="Times New Roman"/>
          <w:bCs/>
          <w:sz w:val="26"/>
          <w:szCs w:val="26"/>
        </w:rPr>
        <w:t>разработка климатических проектов в целях активной интеграции в повестку устойчивого развития, которые позволят региону выйти на рынок углеродных единиц и обеспечить поступления дополнительных доходов в республиканский бюджет Чувашской Республики за счет развития водных и лесных экосистем;</w:t>
      </w:r>
    </w:p>
    <w:p w14:paraId="6F5B0BA6" w14:textId="77777777" w:rsidR="009C7E6A" w:rsidRPr="00AE06B6" w:rsidRDefault="009C7E6A" w:rsidP="00844C57">
      <w:pPr>
        <w:pStyle w:val="a3"/>
        <w:numPr>
          <w:ilvl w:val="0"/>
          <w:numId w:val="114"/>
        </w:numPr>
        <w:tabs>
          <w:tab w:val="left" w:pos="709"/>
        </w:tabs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AE06B6">
        <w:rPr>
          <w:rFonts w:ascii="Times New Roman" w:hAnsi="Times New Roman" w:cs="Times New Roman"/>
          <w:bCs/>
          <w:sz w:val="26"/>
          <w:szCs w:val="26"/>
        </w:rPr>
        <w:t xml:space="preserve">внедрение </w:t>
      </w:r>
      <w:r w:rsidRPr="00AE06B6">
        <w:rPr>
          <w:rFonts w:ascii="Times New Roman" w:hAnsi="Times New Roman" w:cs="Times New Roman"/>
          <w:sz w:val="26"/>
          <w:szCs w:val="26"/>
        </w:rPr>
        <w:t>системы мониторинга и оценки климатических рисков, подверженности региона воздействию климатических факторов и уя</w:t>
      </w:r>
      <w:r w:rsidRPr="00AE06B6">
        <w:rPr>
          <w:rFonts w:ascii="Times New Roman" w:hAnsi="Times New Roman" w:cs="Times New Roman"/>
          <w:sz w:val="26"/>
          <w:szCs w:val="26"/>
        </w:rPr>
        <w:t>з</w:t>
      </w:r>
      <w:r w:rsidRPr="00AE06B6">
        <w:rPr>
          <w:rFonts w:ascii="Times New Roman" w:hAnsi="Times New Roman" w:cs="Times New Roman"/>
          <w:sz w:val="26"/>
          <w:szCs w:val="26"/>
        </w:rPr>
        <w:t>вимости перед ними, выявление максимально уязвимых сфер деятел</w:t>
      </w:r>
      <w:r w:rsidRPr="00AE06B6">
        <w:rPr>
          <w:rFonts w:ascii="Times New Roman" w:hAnsi="Times New Roman" w:cs="Times New Roman"/>
          <w:sz w:val="26"/>
          <w:szCs w:val="26"/>
        </w:rPr>
        <w:t>ь</w:t>
      </w:r>
      <w:r w:rsidRPr="00AE06B6">
        <w:rPr>
          <w:rFonts w:ascii="Times New Roman" w:hAnsi="Times New Roman" w:cs="Times New Roman"/>
          <w:sz w:val="26"/>
          <w:szCs w:val="26"/>
        </w:rPr>
        <w:t>ности;</w:t>
      </w:r>
    </w:p>
    <w:p w14:paraId="12DADF5C" w14:textId="77777777" w:rsidR="009C7E6A" w:rsidRPr="00AE06B6" w:rsidRDefault="009C7E6A" w:rsidP="00844C57">
      <w:pPr>
        <w:pStyle w:val="a3"/>
        <w:numPr>
          <w:ilvl w:val="0"/>
          <w:numId w:val="114"/>
        </w:numPr>
        <w:tabs>
          <w:tab w:val="left" w:pos="709"/>
        </w:tabs>
        <w:spacing w:after="0" w:line="240" w:lineRule="auto"/>
        <w:ind w:left="1423" w:hanging="357"/>
        <w:jc w:val="both"/>
        <w:rPr>
          <w:rFonts w:ascii="Times New Roman" w:hAnsi="Times New Roman" w:cs="Times New Roman"/>
          <w:sz w:val="26"/>
          <w:szCs w:val="26"/>
        </w:rPr>
      </w:pPr>
      <w:r w:rsidRPr="00AE06B6">
        <w:rPr>
          <w:rFonts w:ascii="Times New Roman" w:hAnsi="Times New Roman" w:cs="Times New Roman"/>
          <w:bCs/>
          <w:sz w:val="26"/>
          <w:szCs w:val="26"/>
        </w:rPr>
        <w:t xml:space="preserve">ограничение </w:t>
      </w:r>
      <w:r w:rsidRPr="00AE06B6">
        <w:rPr>
          <w:rFonts w:ascii="Times New Roman" w:hAnsi="Times New Roman" w:cs="Times New Roman"/>
          <w:sz w:val="26"/>
          <w:szCs w:val="26"/>
        </w:rPr>
        <w:t>использования наиболее подверженных климатическим рискам технологий;</w:t>
      </w:r>
    </w:p>
    <w:p w14:paraId="71B7903B" w14:textId="77777777" w:rsidR="009C7E6A" w:rsidRPr="00AE06B6" w:rsidRDefault="009C7E6A" w:rsidP="00844C57">
      <w:pPr>
        <w:pStyle w:val="a3"/>
        <w:numPr>
          <w:ilvl w:val="0"/>
          <w:numId w:val="114"/>
        </w:numPr>
        <w:tabs>
          <w:tab w:val="left" w:pos="709"/>
        </w:tabs>
        <w:spacing w:after="0" w:line="240" w:lineRule="auto"/>
        <w:ind w:left="1423" w:hanging="35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E06B6">
        <w:rPr>
          <w:rFonts w:ascii="Times New Roman" w:hAnsi="Times New Roman" w:cs="Times New Roman"/>
          <w:sz w:val="26"/>
          <w:szCs w:val="26"/>
        </w:rPr>
        <w:t>применение цифровых технологий для нивелирования климатических вызовов, проведение работ по снижению климатических рисков нег</w:t>
      </w:r>
      <w:r w:rsidRPr="00AE06B6">
        <w:rPr>
          <w:rFonts w:ascii="Times New Roman" w:hAnsi="Times New Roman" w:cs="Times New Roman"/>
          <w:sz w:val="26"/>
          <w:szCs w:val="26"/>
        </w:rPr>
        <w:t>а</w:t>
      </w:r>
      <w:r w:rsidRPr="00AE06B6">
        <w:rPr>
          <w:rFonts w:ascii="Times New Roman" w:hAnsi="Times New Roman" w:cs="Times New Roman"/>
          <w:sz w:val="26"/>
          <w:szCs w:val="26"/>
        </w:rPr>
        <w:t>тивного воздействия.</w:t>
      </w:r>
      <w:r w:rsidRPr="00AE06B6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14:paraId="2A251009" w14:textId="77777777" w:rsidR="009C7E6A" w:rsidRDefault="009C7E6A" w:rsidP="009C7E6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AE4F29F" w14:textId="77777777" w:rsidR="009C7E6A" w:rsidRPr="008C27F6" w:rsidRDefault="009C7E6A" w:rsidP="009C7E6A">
      <w:pPr>
        <w:rPr>
          <w:rFonts w:ascii="Times New Roman" w:hAnsi="Times New Roman" w:cs="Times New Roman"/>
          <w:sz w:val="26"/>
          <w:szCs w:val="26"/>
        </w:rPr>
      </w:pPr>
    </w:p>
    <w:p w14:paraId="6C3CB74B" w14:textId="77777777" w:rsidR="009C7E6A" w:rsidRDefault="009C7E6A" w:rsidP="009C7E6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050AA0F" w14:textId="77777777" w:rsidR="009C7E6A" w:rsidRDefault="009C7E6A" w:rsidP="009C7E6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198FE5A" w14:textId="77777777" w:rsidR="009C7E6A" w:rsidRDefault="009C7E6A" w:rsidP="009C7E6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562BB1B" w14:textId="77777777" w:rsidR="009C7E6A" w:rsidRPr="00AE06B6" w:rsidRDefault="009C7E6A" w:rsidP="009C7E6A">
      <w:pPr>
        <w:tabs>
          <w:tab w:val="left" w:pos="121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14:paraId="6E5F4430" w14:textId="0175BDAF" w:rsidR="00075BA8" w:rsidRPr="00075BA8" w:rsidRDefault="00075BA8" w:rsidP="00075BA8">
      <w:pPr>
        <w:spacing w:line="230" w:lineRule="auto"/>
        <w:jc w:val="both"/>
        <w:rPr>
          <w:rFonts w:ascii="Times New Roman" w:eastAsia="Calibri" w:hAnsi="Times New Roman" w:cs="Times New Roman"/>
          <w:i/>
          <w:iCs/>
          <w:sz w:val="26"/>
          <w:szCs w:val="26"/>
        </w:rPr>
      </w:pPr>
    </w:p>
    <w:sectPr w:rsidR="00075BA8" w:rsidRPr="00075BA8" w:rsidSect="00E23603">
      <w:headerReference w:type="default" r:id="rId118"/>
      <w:pgSz w:w="11906" w:h="16838"/>
      <w:pgMar w:top="1134" w:right="850" w:bottom="1134" w:left="1701" w:header="708" w:footer="708" w:gutter="0"/>
      <w:pgNumType w:start="20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5CC137" w14:textId="77777777" w:rsidR="009C7E6A" w:rsidRDefault="009C7E6A">
      <w:pPr>
        <w:spacing w:after="0" w:line="240" w:lineRule="auto"/>
      </w:pPr>
      <w:r>
        <w:separator/>
      </w:r>
    </w:p>
  </w:endnote>
  <w:endnote w:type="continuationSeparator" w:id="0">
    <w:p w14:paraId="6EEEDE2E" w14:textId="77777777" w:rsidR="009C7E6A" w:rsidRDefault="009C7E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ontserrat">
    <w:altName w:val="Times New Roman"/>
    <w:charset w:val="CC"/>
    <w:family w:val="auto"/>
    <w:pitch w:val="variable"/>
    <w:sig w:usb0="2000020F" w:usb1="00000003" w:usb2="00000000" w:usb3="00000000" w:csb0="00000197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Nova Light"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PT Astra Sans">
    <w:charset w:val="CC"/>
    <w:family w:val="swiss"/>
    <w:pitch w:val="variable"/>
    <w:sig w:usb0="A00002EF" w:usb1="5000204B" w:usb2="00000020" w:usb3="00000000" w:csb0="000000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ET">
    <w:charset w:val="00"/>
    <w:family w:val="auto"/>
    <w:pitch w:val="variable"/>
    <w:sig w:usb0="00000203" w:usb1="00000000" w:usb2="00000000" w:usb3="00000000" w:csb0="00000005" w:csb1="00000000"/>
  </w:font>
  <w:font w:name="PT Astra Serif">
    <w:charset w:val="CC"/>
    <w:family w:val="roman"/>
    <w:pitch w:val="variable"/>
    <w:sig w:usb0="A00002EF" w:usb1="5000204B" w:usb2="00000020" w:usb3="00000000" w:csb0="000000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B Sans Text Light">
    <w:altName w:val="Calibri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iberation Serif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812C72" w14:textId="409EEF3C" w:rsidR="009C7E6A" w:rsidRPr="003C7666" w:rsidRDefault="009C7E6A">
      <w:pPr>
        <w:spacing w:after="0" w:line="240" w:lineRule="auto"/>
        <w:rPr>
          <w:lang w:val="en-US"/>
        </w:rPr>
      </w:pPr>
      <w:r>
        <w:rPr>
          <w:lang w:val="en-US"/>
        </w:rPr>
        <w:t>––––––––––––––––</w:t>
      </w:r>
    </w:p>
  </w:footnote>
  <w:footnote w:type="continuationSeparator" w:id="0">
    <w:p w14:paraId="182F020F" w14:textId="77777777" w:rsidR="009C7E6A" w:rsidRDefault="009C7E6A">
      <w:pPr>
        <w:spacing w:after="0" w:line="240" w:lineRule="auto"/>
      </w:pPr>
      <w:r>
        <w:continuationSeparator/>
      </w:r>
    </w:p>
  </w:footnote>
  <w:footnote w:id="1">
    <w:p w14:paraId="25D7B83C" w14:textId="62D71139" w:rsidR="009C7E6A" w:rsidRPr="00623918" w:rsidRDefault="009C7E6A">
      <w:pPr>
        <w:pStyle w:val="16"/>
        <w:jc w:val="both"/>
        <w:rPr>
          <w:rFonts w:ascii="Times New Roman" w:hAnsi="Times New Roman" w:cs="Times New Roman"/>
          <w:sz w:val="16"/>
          <w:szCs w:val="16"/>
        </w:rPr>
      </w:pPr>
      <w:r w:rsidRPr="00623918">
        <w:rPr>
          <w:rStyle w:val="aa"/>
          <w:rFonts w:ascii="Times New Roman" w:hAnsi="Times New Roman" w:cs="Times New Roman"/>
          <w:sz w:val="16"/>
          <w:szCs w:val="16"/>
        </w:rPr>
        <w:footnoteRef/>
      </w:r>
      <w:r w:rsidRPr="00623918">
        <w:rPr>
          <w:rFonts w:ascii="Times New Roman" w:hAnsi="Times New Roman" w:cs="Times New Roman"/>
          <w:sz w:val="16"/>
          <w:szCs w:val="16"/>
        </w:rPr>
        <w:t xml:space="preserve"> С</w:t>
      </w:r>
      <w:r w:rsidRPr="00623918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равнение с регионами ПФО по данным 2022 года.</w:t>
      </w:r>
    </w:p>
  </w:footnote>
  <w:footnote w:id="2">
    <w:p w14:paraId="352C5610" w14:textId="588A8870" w:rsidR="009C7E6A" w:rsidRPr="00623918" w:rsidRDefault="009C7E6A">
      <w:pPr>
        <w:pStyle w:val="16"/>
        <w:jc w:val="both"/>
        <w:rPr>
          <w:rFonts w:ascii="Times New Roman" w:hAnsi="Times New Roman" w:cs="Times New Roman"/>
          <w:sz w:val="16"/>
          <w:szCs w:val="16"/>
        </w:rPr>
      </w:pPr>
      <w:r w:rsidRPr="00623918">
        <w:rPr>
          <w:rStyle w:val="aa"/>
          <w:rFonts w:ascii="Times New Roman" w:hAnsi="Times New Roman" w:cs="Times New Roman"/>
          <w:sz w:val="16"/>
          <w:szCs w:val="16"/>
        </w:rPr>
        <w:footnoteRef/>
      </w:r>
      <w:r w:rsidRPr="00623918">
        <w:rPr>
          <w:rFonts w:ascii="Times New Roman" w:hAnsi="Times New Roman" w:cs="Times New Roman"/>
          <w:sz w:val="16"/>
          <w:szCs w:val="16"/>
        </w:rPr>
        <w:t xml:space="preserve"> </w:t>
      </w:r>
      <w:r w:rsidRPr="00D65591">
        <w:rPr>
          <w:rFonts w:ascii="Times New Roman" w:eastAsia="Calibri" w:hAnsi="Times New Roman" w:cs="Times New Roman"/>
          <w:sz w:val="16"/>
          <w:szCs w:val="16"/>
          <w14:ligatures w14:val="standardContextual"/>
        </w:rPr>
        <w:t xml:space="preserve">По данным </w:t>
      </w:r>
      <w:r>
        <w:rPr>
          <w:rFonts w:ascii="Times New Roman" w:eastAsia="Calibri" w:hAnsi="Times New Roman" w:cs="Times New Roman"/>
          <w:sz w:val="16"/>
          <w:szCs w:val="16"/>
          <w14:ligatures w14:val="standardContextual"/>
        </w:rPr>
        <w:t>а</w:t>
      </w:r>
      <w:r w:rsidRPr="00D65591">
        <w:rPr>
          <w:rFonts w:ascii="Times New Roman" w:eastAsia="Calibri" w:hAnsi="Times New Roman" w:cs="Times New Roman"/>
          <w:sz w:val="16"/>
          <w:szCs w:val="16"/>
          <w14:ligatures w14:val="standardContextual"/>
        </w:rPr>
        <w:t>кционерного общества «Системный оператор единой энергетической системы», экспертные отчеты</w:t>
      </w:r>
      <w:r>
        <w:rPr>
          <w:rFonts w:ascii="Times New Roman" w:eastAsia="Calibri" w:hAnsi="Times New Roman" w:cs="Times New Roman"/>
          <w:sz w:val="16"/>
          <w:szCs w:val="16"/>
          <w14:ligatures w14:val="standardContextual"/>
        </w:rPr>
        <w:t>.</w:t>
      </w:r>
      <w:r w:rsidRPr="00623918">
        <w:rPr>
          <w:rFonts w:ascii="Times New Roman" w:hAnsi="Times New Roman" w:cs="Times New Roman"/>
          <w:sz w:val="16"/>
          <w:szCs w:val="16"/>
        </w:rPr>
        <w:t xml:space="preserve"> </w:t>
      </w:r>
    </w:p>
  </w:footnote>
  <w:footnote w:id="3">
    <w:p w14:paraId="7F04337E" w14:textId="77777777" w:rsidR="009C7E6A" w:rsidRPr="003710F4" w:rsidRDefault="009C7E6A" w:rsidP="0084105E">
      <w:pPr>
        <w:spacing w:after="0"/>
        <w:jc w:val="both"/>
        <w:rPr>
          <w:rFonts w:ascii="Times New Roman" w:eastAsia="Calibri" w:hAnsi="Times New Roman" w:cs="Times New Roman"/>
          <w:sz w:val="16"/>
          <w:szCs w:val="16"/>
          <w14:ligatures w14:val="standardContextual"/>
        </w:rPr>
      </w:pPr>
      <w:r w:rsidRPr="00623918">
        <w:rPr>
          <w:rStyle w:val="aa"/>
          <w:rFonts w:ascii="Times New Roman" w:hAnsi="Times New Roman" w:cs="Times New Roman"/>
        </w:rPr>
        <w:footnoteRef/>
      </w:r>
      <w:r w:rsidRPr="00623918">
        <w:rPr>
          <w:rFonts w:ascii="Times New Roman" w:hAnsi="Times New Roman" w:cs="Times New Roman"/>
        </w:rPr>
        <w:t xml:space="preserve"> </w:t>
      </w:r>
      <w:r w:rsidRPr="003710F4">
        <w:rPr>
          <w:rFonts w:ascii="Times New Roman" w:eastAsia="Calibri" w:hAnsi="Times New Roman" w:cs="Times New Roman"/>
          <w:sz w:val="16"/>
          <w:szCs w:val="16"/>
          <w14:ligatures w14:val="standardContextual"/>
        </w:rPr>
        <w:t>По данным Единой межведомственной информационно-статистической системы.</w:t>
      </w:r>
    </w:p>
    <w:p w14:paraId="521CCE01" w14:textId="584CFE5F" w:rsidR="009C7E6A" w:rsidRPr="0084105E" w:rsidRDefault="009C7E6A" w:rsidP="0084105E">
      <w:pPr>
        <w:pStyle w:val="ab"/>
        <w:tabs>
          <w:tab w:val="left" w:pos="915"/>
        </w:tabs>
        <w:rPr>
          <w:rFonts w:ascii="Times New Roman" w:hAnsi="Times New Roman" w:cs="Times New Roman"/>
          <w:sz w:val="2"/>
          <w:szCs w:val="2"/>
          <w:lang w:val="ru-RU"/>
        </w:rPr>
      </w:pPr>
    </w:p>
  </w:footnote>
  <w:footnote w:id="4">
    <w:p w14:paraId="199E6D4A" w14:textId="77777777" w:rsidR="009C7E6A" w:rsidRPr="003710F4" w:rsidRDefault="009C7E6A" w:rsidP="0084105E">
      <w:pPr>
        <w:spacing w:after="0"/>
        <w:jc w:val="both"/>
        <w:rPr>
          <w:rFonts w:ascii="Times New Roman" w:eastAsia="Calibri" w:hAnsi="Times New Roman" w:cs="Times New Roman"/>
          <w:sz w:val="16"/>
          <w:szCs w:val="16"/>
          <w14:ligatures w14:val="standardContextual"/>
        </w:rPr>
      </w:pPr>
      <w:r w:rsidRPr="003710F4">
        <w:rPr>
          <w:rStyle w:val="aa"/>
          <w:rFonts w:ascii="Times New Roman" w:hAnsi="Times New Roman" w:cs="Times New Roman"/>
          <w:color w:val="000000" w:themeColor="text1"/>
          <w:sz w:val="16"/>
          <w:szCs w:val="16"/>
        </w:rPr>
        <w:footnoteRef/>
      </w:r>
      <w:r w:rsidRPr="003710F4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Pr="003710F4">
        <w:rPr>
          <w:rFonts w:ascii="Times New Roman" w:eastAsia="Calibri" w:hAnsi="Times New Roman" w:cs="Times New Roman"/>
          <w:sz w:val="16"/>
          <w:szCs w:val="16"/>
          <w14:ligatures w14:val="standardContextual"/>
        </w:rPr>
        <w:t>По данным Единой межведомственной информационно-статистической системы.</w:t>
      </w:r>
    </w:p>
    <w:p w14:paraId="3617DE38" w14:textId="268D6668" w:rsidR="009C7E6A" w:rsidRPr="00623918" w:rsidRDefault="009C7E6A">
      <w:pPr>
        <w:pStyle w:val="ab"/>
        <w:rPr>
          <w:rFonts w:ascii="Times New Roman" w:hAnsi="Times New Roman" w:cs="Times New Roman"/>
          <w:color w:val="000000" w:themeColor="text1"/>
          <w:lang w:val="ru-RU"/>
        </w:rPr>
      </w:pPr>
      <w:r w:rsidRPr="00623918">
        <w:rPr>
          <w:rFonts w:ascii="Times New Roman" w:hAnsi="Times New Roman" w:cs="Times New Roman"/>
          <w:color w:val="000000" w:themeColor="text1"/>
          <w:lang w:val="ru-RU"/>
        </w:rPr>
        <w:t>.</w:t>
      </w:r>
    </w:p>
  </w:footnote>
  <w:footnote w:id="5">
    <w:p w14:paraId="00D16A23" w14:textId="77777777" w:rsidR="009C7E6A" w:rsidRPr="00623918" w:rsidRDefault="009C7E6A">
      <w:pPr>
        <w:pStyle w:val="ab"/>
        <w:rPr>
          <w:rFonts w:ascii="Times New Roman" w:hAnsi="Times New Roman" w:cs="Times New Roman"/>
          <w:lang w:val="ru-RU"/>
        </w:rPr>
      </w:pPr>
      <w:r w:rsidRPr="00623918">
        <w:rPr>
          <w:rStyle w:val="aa"/>
          <w:rFonts w:ascii="Times New Roman" w:hAnsi="Times New Roman" w:cs="Times New Roman"/>
        </w:rPr>
        <w:footnoteRef/>
      </w:r>
      <w:r w:rsidRPr="00623918">
        <w:rPr>
          <w:rFonts w:ascii="Times New Roman" w:hAnsi="Times New Roman" w:cs="Times New Roman"/>
          <w:lang w:val="ru-RU"/>
        </w:rPr>
        <w:t xml:space="preserve"> По данным </w:t>
      </w:r>
      <w:r w:rsidRPr="00623918">
        <w:rPr>
          <w:rFonts w:ascii="Times New Roman" w:hAnsi="Times New Roman" w:cs="Times New Roman"/>
        </w:rPr>
        <w:t>https</w:t>
      </w:r>
      <w:r w:rsidRPr="00623918">
        <w:rPr>
          <w:rFonts w:ascii="Times New Roman" w:hAnsi="Times New Roman" w:cs="Times New Roman"/>
          <w:lang w:val="ru-RU"/>
        </w:rPr>
        <w:t>://индекс-городов.рф/#/.</w:t>
      </w:r>
    </w:p>
  </w:footnote>
  <w:footnote w:id="6">
    <w:p w14:paraId="7EAE3222" w14:textId="77777777" w:rsidR="009C7E6A" w:rsidRPr="00623918" w:rsidRDefault="009C7E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623918">
        <w:rPr>
          <w:rStyle w:val="aa"/>
          <w:rFonts w:ascii="Times New Roman" w:hAnsi="Times New Roman" w:cs="Times New Roman"/>
          <w:sz w:val="16"/>
          <w:szCs w:val="16"/>
        </w:rPr>
        <w:footnoteRef/>
      </w:r>
      <w:r w:rsidRPr="00623918">
        <w:rPr>
          <w:rFonts w:ascii="Times New Roman" w:hAnsi="Times New Roman" w:cs="Times New Roman"/>
          <w:sz w:val="16"/>
          <w:szCs w:val="16"/>
        </w:rPr>
        <w:t xml:space="preserve"> </w:t>
      </w:r>
      <w:r w:rsidRPr="00623918">
        <w:rPr>
          <w:rFonts w:ascii="Times New Roman" w:hAnsi="Times New Roman" w:cs="Times New Roman"/>
          <w:color w:val="000000"/>
          <w:sz w:val="16"/>
          <w:szCs w:val="16"/>
          <w:lang w:val="en-US"/>
        </w:rPr>
        <w:t>https</w:t>
      </w:r>
      <w:r w:rsidRPr="00623918">
        <w:rPr>
          <w:rFonts w:ascii="Times New Roman" w:hAnsi="Times New Roman" w:cs="Times New Roman"/>
          <w:color w:val="000000"/>
          <w:sz w:val="16"/>
          <w:szCs w:val="16"/>
        </w:rPr>
        <w:t>://</w:t>
      </w:r>
      <w:r w:rsidRPr="00623918">
        <w:rPr>
          <w:rFonts w:ascii="Times New Roman" w:hAnsi="Times New Roman" w:cs="Times New Roman"/>
          <w:color w:val="000000"/>
          <w:sz w:val="16"/>
          <w:szCs w:val="16"/>
          <w:lang w:val="en-US"/>
        </w:rPr>
        <w:t>www</w:t>
      </w:r>
      <w:r w:rsidRPr="00623918">
        <w:rPr>
          <w:rFonts w:ascii="Times New Roman" w:hAnsi="Times New Roman" w:cs="Times New Roman"/>
          <w:color w:val="000000"/>
          <w:sz w:val="16"/>
          <w:szCs w:val="16"/>
        </w:rPr>
        <w:t>.</w:t>
      </w:r>
      <w:r w:rsidRPr="00623918">
        <w:rPr>
          <w:rFonts w:ascii="Times New Roman" w:hAnsi="Times New Roman" w:cs="Times New Roman"/>
          <w:color w:val="000000"/>
          <w:sz w:val="16"/>
          <w:szCs w:val="16"/>
          <w:lang w:val="en-US"/>
        </w:rPr>
        <w:t>eprussia</w:t>
      </w:r>
      <w:r w:rsidRPr="00623918">
        <w:rPr>
          <w:rFonts w:ascii="Times New Roman" w:hAnsi="Times New Roman" w:cs="Times New Roman"/>
          <w:color w:val="000000"/>
          <w:sz w:val="16"/>
          <w:szCs w:val="16"/>
        </w:rPr>
        <w:t>.</w:t>
      </w:r>
      <w:r w:rsidRPr="00623918">
        <w:rPr>
          <w:rFonts w:ascii="Times New Roman" w:hAnsi="Times New Roman" w:cs="Times New Roman"/>
          <w:color w:val="000000"/>
          <w:sz w:val="16"/>
          <w:szCs w:val="16"/>
          <w:lang w:val="en-US"/>
        </w:rPr>
        <w:t>ru</w:t>
      </w:r>
      <w:r w:rsidRPr="00623918">
        <w:rPr>
          <w:rFonts w:ascii="Times New Roman" w:hAnsi="Times New Roman" w:cs="Times New Roman"/>
          <w:color w:val="000000"/>
          <w:sz w:val="16"/>
          <w:szCs w:val="16"/>
        </w:rPr>
        <w:t>/</w:t>
      </w:r>
      <w:r w:rsidRPr="00623918">
        <w:rPr>
          <w:rFonts w:ascii="Times New Roman" w:hAnsi="Times New Roman" w:cs="Times New Roman"/>
          <w:color w:val="000000"/>
          <w:sz w:val="16"/>
          <w:szCs w:val="16"/>
          <w:lang w:val="en-US"/>
        </w:rPr>
        <w:t>news</w:t>
      </w:r>
      <w:r w:rsidRPr="00623918">
        <w:rPr>
          <w:rFonts w:ascii="Times New Roman" w:hAnsi="Times New Roman" w:cs="Times New Roman"/>
          <w:color w:val="000000"/>
          <w:sz w:val="16"/>
          <w:szCs w:val="16"/>
        </w:rPr>
        <w:t>/</w:t>
      </w:r>
      <w:r w:rsidRPr="00623918">
        <w:rPr>
          <w:rFonts w:ascii="Times New Roman" w:hAnsi="Times New Roman" w:cs="Times New Roman"/>
          <w:color w:val="000000"/>
          <w:sz w:val="16"/>
          <w:szCs w:val="16"/>
          <w:lang w:val="en-US"/>
        </w:rPr>
        <w:t>base</w:t>
      </w:r>
      <w:r w:rsidRPr="00623918">
        <w:rPr>
          <w:rFonts w:ascii="Times New Roman" w:hAnsi="Times New Roman" w:cs="Times New Roman"/>
          <w:color w:val="000000"/>
          <w:sz w:val="16"/>
          <w:szCs w:val="16"/>
        </w:rPr>
        <w:t>/2023/858872.</w:t>
      </w:r>
      <w:r w:rsidRPr="00623918">
        <w:rPr>
          <w:rFonts w:ascii="Times New Roman" w:hAnsi="Times New Roman" w:cs="Times New Roman"/>
          <w:color w:val="000000"/>
          <w:sz w:val="16"/>
          <w:szCs w:val="16"/>
          <w:lang w:val="en-US"/>
        </w:rPr>
        <w:t>htm</w:t>
      </w:r>
      <w:r w:rsidRPr="00623918">
        <w:rPr>
          <w:rFonts w:ascii="Times New Roman" w:hAnsi="Times New Roman" w:cs="Times New Roman"/>
          <w:color w:val="000000"/>
          <w:sz w:val="16"/>
          <w:szCs w:val="16"/>
        </w:rPr>
        <w:t>?</w:t>
      </w:r>
      <w:r w:rsidRPr="00623918">
        <w:rPr>
          <w:rFonts w:ascii="Times New Roman" w:hAnsi="Times New Roman" w:cs="Times New Roman"/>
          <w:color w:val="000000"/>
          <w:sz w:val="16"/>
          <w:szCs w:val="16"/>
          <w:lang w:val="en-US"/>
        </w:rPr>
        <w:t>ysclid</w:t>
      </w:r>
      <w:r w:rsidRPr="00623918">
        <w:rPr>
          <w:rFonts w:ascii="Times New Roman" w:hAnsi="Times New Roman" w:cs="Times New Roman"/>
          <w:color w:val="000000"/>
          <w:sz w:val="16"/>
          <w:szCs w:val="16"/>
        </w:rPr>
        <w:t>=</w:t>
      </w:r>
      <w:r w:rsidRPr="00623918">
        <w:rPr>
          <w:rFonts w:ascii="Times New Roman" w:hAnsi="Times New Roman" w:cs="Times New Roman"/>
          <w:color w:val="000000"/>
          <w:sz w:val="16"/>
          <w:szCs w:val="16"/>
          <w:lang w:val="en-US"/>
        </w:rPr>
        <w:t>m</w:t>
      </w:r>
      <w:r w:rsidRPr="00623918">
        <w:rPr>
          <w:rFonts w:ascii="Times New Roman" w:hAnsi="Times New Roman" w:cs="Times New Roman"/>
          <w:color w:val="000000"/>
          <w:sz w:val="16"/>
          <w:szCs w:val="16"/>
        </w:rPr>
        <w:t>2</w:t>
      </w:r>
      <w:r w:rsidRPr="00623918">
        <w:rPr>
          <w:rFonts w:ascii="Times New Roman" w:hAnsi="Times New Roman" w:cs="Times New Roman"/>
          <w:color w:val="000000"/>
          <w:sz w:val="16"/>
          <w:szCs w:val="16"/>
          <w:lang w:val="en-US"/>
        </w:rPr>
        <w:t>yxmq</w:t>
      </w:r>
      <w:r w:rsidRPr="00623918">
        <w:rPr>
          <w:rFonts w:ascii="Times New Roman" w:hAnsi="Times New Roman" w:cs="Times New Roman"/>
          <w:color w:val="000000"/>
          <w:sz w:val="16"/>
          <w:szCs w:val="16"/>
        </w:rPr>
        <w:t>0912511812095.</w:t>
      </w:r>
    </w:p>
  </w:footnote>
  <w:footnote w:id="7">
    <w:p w14:paraId="7BC64001" w14:textId="4FDF66B0" w:rsidR="009C7E6A" w:rsidRPr="00623918" w:rsidRDefault="009C7E6A">
      <w:pPr>
        <w:pStyle w:val="16"/>
        <w:jc w:val="both"/>
        <w:rPr>
          <w:rFonts w:ascii="Times New Roman" w:hAnsi="Times New Roman" w:cs="Times New Roman"/>
          <w:sz w:val="16"/>
          <w:szCs w:val="16"/>
        </w:rPr>
      </w:pPr>
      <w:r w:rsidRPr="00623918">
        <w:rPr>
          <w:rStyle w:val="aa"/>
          <w:rFonts w:ascii="Times New Roman" w:hAnsi="Times New Roman" w:cs="Times New Roman"/>
          <w:sz w:val="16"/>
          <w:szCs w:val="16"/>
        </w:rPr>
        <w:footnoteRef/>
      </w:r>
      <w:r w:rsidRPr="00623918">
        <w:rPr>
          <w:rFonts w:ascii="Times New Roman" w:hAnsi="Times New Roman" w:cs="Times New Roman"/>
          <w:sz w:val="16"/>
          <w:szCs w:val="16"/>
        </w:rPr>
        <w:t xml:space="preserve"> </w:t>
      </w:r>
      <w:r w:rsidRPr="001F1A03">
        <w:rPr>
          <w:rFonts w:ascii="Times New Roman" w:hAnsi="Times New Roman" w:cs="Times New Roman"/>
          <w:sz w:val="16"/>
          <w:szCs w:val="16"/>
        </w:rPr>
        <w:t xml:space="preserve">По данным </w:t>
      </w:r>
      <w:r>
        <w:rPr>
          <w:rFonts w:ascii="Times New Roman" w:hAnsi="Times New Roman" w:cs="Times New Roman"/>
          <w:sz w:val="16"/>
          <w:szCs w:val="16"/>
        </w:rPr>
        <w:t>а</w:t>
      </w:r>
      <w:r w:rsidRPr="001F1A03">
        <w:rPr>
          <w:rFonts w:ascii="Times New Roman" w:hAnsi="Times New Roman" w:cs="Times New Roman"/>
          <w:sz w:val="16"/>
          <w:szCs w:val="16"/>
        </w:rPr>
        <w:t>кционерного общества «Системный оператор единой энергетической системы», экспертные отчеты</w:t>
      </w:r>
      <w:r w:rsidRPr="00623918">
        <w:rPr>
          <w:rFonts w:ascii="Times New Roman" w:hAnsi="Times New Roman" w:cs="Times New Roman"/>
          <w:sz w:val="16"/>
          <w:szCs w:val="16"/>
        </w:rPr>
        <w:t>.</w:t>
      </w:r>
    </w:p>
  </w:footnote>
  <w:footnote w:id="8">
    <w:p w14:paraId="7F9257BA" w14:textId="77777777" w:rsidR="009C7E6A" w:rsidRPr="00623918" w:rsidRDefault="009C7E6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3918">
        <w:rPr>
          <w:rStyle w:val="aa"/>
          <w:rFonts w:ascii="Times New Roman" w:hAnsi="Times New Roman" w:cs="Times New Roman"/>
          <w:sz w:val="16"/>
          <w:szCs w:val="16"/>
        </w:rPr>
        <w:footnoteRef/>
      </w:r>
      <w:r w:rsidRPr="00623918">
        <w:rPr>
          <w:rFonts w:ascii="Times New Roman" w:hAnsi="Times New Roman" w:cs="Times New Roman"/>
          <w:sz w:val="16"/>
          <w:szCs w:val="16"/>
        </w:rPr>
        <w:t xml:space="preserve"> </w:t>
      </w:r>
      <w:r w:rsidRPr="00623918">
        <w:rPr>
          <w:rFonts w:ascii="Times New Roman" w:hAnsi="Times New Roman" w:cs="Times New Roman"/>
          <w:color w:val="000000"/>
          <w:sz w:val="16"/>
          <w:szCs w:val="16"/>
        </w:rPr>
        <w:t>https://www.gazprommap.ru/chuvashskaya/.</w:t>
      </w:r>
    </w:p>
  </w:footnote>
  <w:footnote w:id="9">
    <w:p w14:paraId="6AF0C60B" w14:textId="70647443" w:rsidR="009C7E6A" w:rsidRPr="00623918" w:rsidRDefault="009C7E6A">
      <w:pPr>
        <w:pStyle w:val="ab"/>
        <w:rPr>
          <w:rFonts w:ascii="Times New Roman" w:hAnsi="Times New Roman" w:cs="Times New Roman"/>
          <w:lang w:val="ru-RU"/>
        </w:rPr>
      </w:pPr>
      <w:r w:rsidRPr="00623918">
        <w:rPr>
          <w:rStyle w:val="aa"/>
          <w:rFonts w:ascii="Times New Roman" w:hAnsi="Times New Roman" w:cs="Times New Roman"/>
        </w:rPr>
        <w:footnoteRef/>
      </w:r>
      <w:r w:rsidRPr="00623918">
        <w:rPr>
          <w:rFonts w:ascii="Times New Roman" w:hAnsi="Times New Roman" w:cs="Times New Roman"/>
          <w:lang w:val="ru-RU"/>
        </w:rPr>
        <w:t xml:space="preserve">  Данные предоставлены Приволжским таможенным управлением. Для 2024 года приведена оценка Министерства экономического развития и имущественных отношений Чувашской Республики.</w:t>
      </w:r>
    </w:p>
    <w:p w14:paraId="31EA891C" w14:textId="77777777" w:rsidR="009C7E6A" w:rsidRPr="00623918" w:rsidRDefault="009C7E6A">
      <w:pPr>
        <w:pStyle w:val="ab"/>
        <w:rPr>
          <w:rFonts w:ascii="Times New Roman" w:hAnsi="Times New Roman" w:cs="Times New Roman"/>
          <w:lang w:val="ru-RU"/>
        </w:rPr>
      </w:pPr>
    </w:p>
  </w:footnote>
  <w:footnote w:id="10">
    <w:p w14:paraId="27DC9285" w14:textId="3F30898F" w:rsidR="009C7E6A" w:rsidRPr="00623918" w:rsidRDefault="009C7E6A" w:rsidP="001852AE">
      <w:pPr>
        <w:pStyle w:val="ab"/>
        <w:rPr>
          <w:rFonts w:ascii="Times New Roman" w:hAnsi="Times New Roman" w:cs="Times New Roman"/>
          <w:lang w:val="ru-RU"/>
        </w:rPr>
      </w:pPr>
      <w:r w:rsidRPr="00623918">
        <w:rPr>
          <w:rStyle w:val="aa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  <w:lang w:val="ru-RU"/>
        </w:rPr>
        <w:t xml:space="preserve"> </w:t>
      </w:r>
      <w:r w:rsidRPr="00623918">
        <w:rPr>
          <w:rFonts w:ascii="Times New Roman" w:hAnsi="Times New Roman" w:cs="Times New Roman"/>
          <w:lang w:val="ru-RU"/>
        </w:rPr>
        <w:t xml:space="preserve">По данным </w:t>
      </w:r>
      <w:r>
        <w:rPr>
          <w:rFonts w:ascii="Times New Roman" w:hAnsi="Times New Roman" w:cs="Times New Roman"/>
          <w:lang w:val="ru-RU"/>
        </w:rPr>
        <w:t xml:space="preserve">Федеральной таможенной службы (далее – </w:t>
      </w:r>
      <w:r w:rsidRPr="00623918">
        <w:rPr>
          <w:rFonts w:ascii="Times New Roman" w:hAnsi="Times New Roman" w:cs="Times New Roman"/>
          <w:lang w:val="ru-RU"/>
        </w:rPr>
        <w:t>ФТС России</w:t>
      </w:r>
      <w:r>
        <w:rPr>
          <w:rFonts w:ascii="Times New Roman" w:hAnsi="Times New Roman" w:cs="Times New Roman"/>
          <w:lang w:val="ru-RU"/>
        </w:rPr>
        <w:t>)</w:t>
      </w:r>
      <w:r w:rsidRPr="00623918">
        <w:rPr>
          <w:rFonts w:ascii="Times New Roman" w:hAnsi="Times New Roman" w:cs="Times New Roman"/>
          <w:lang w:val="ru-RU"/>
        </w:rPr>
        <w:t xml:space="preserve">. </w:t>
      </w:r>
      <w:r>
        <w:rPr>
          <w:rFonts w:ascii="Times New Roman" w:hAnsi="Times New Roman" w:cs="Times New Roman"/>
          <w:lang w:val="ru-RU"/>
        </w:rPr>
        <w:t xml:space="preserve">   </w:t>
      </w:r>
    </w:p>
  </w:footnote>
  <w:footnote w:id="11">
    <w:p w14:paraId="75160E7D" w14:textId="62CE551A" w:rsidR="009C7E6A" w:rsidRPr="00623918" w:rsidRDefault="009C7E6A" w:rsidP="00407DA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23918">
        <w:rPr>
          <w:rStyle w:val="aa"/>
          <w:rFonts w:ascii="Times New Roman" w:hAnsi="Times New Roman" w:cs="Times New Roman"/>
          <w:sz w:val="16"/>
          <w:szCs w:val="16"/>
        </w:rPr>
        <w:footnoteRef/>
      </w:r>
      <w:r w:rsidRPr="00623918">
        <w:rPr>
          <w:rFonts w:ascii="Times New Roman" w:hAnsi="Times New Roman" w:cs="Times New Roman"/>
          <w:sz w:val="16"/>
          <w:szCs w:val="16"/>
        </w:rPr>
        <w:t xml:space="preserve"> Внутреннее потребление представляет собой сумму выпуска и импорта за вычетом экспорта и соответствует объему внутриросси</w:t>
      </w:r>
      <w:r w:rsidRPr="00623918">
        <w:rPr>
          <w:rFonts w:ascii="Times New Roman" w:hAnsi="Times New Roman" w:cs="Times New Roman"/>
          <w:sz w:val="16"/>
          <w:szCs w:val="16"/>
        </w:rPr>
        <w:t>й</w:t>
      </w:r>
      <w:r w:rsidRPr="00623918">
        <w:rPr>
          <w:rFonts w:ascii="Times New Roman" w:hAnsi="Times New Roman" w:cs="Times New Roman"/>
          <w:sz w:val="16"/>
          <w:szCs w:val="16"/>
        </w:rPr>
        <w:t>ского потребления (в т</w:t>
      </w:r>
      <w:r>
        <w:rPr>
          <w:rFonts w:ascii="Times New Roman" w:hAnsi="Times New Roman" w:cs="Times New Roman"/>
          <w:sz w:val="16"/>
          <w:szCs w:val="16"/>
        </w:rPr>
        <w:t xml:space="preserve">ом числе </w:t>
      </w:r>
      <w:r w:rsidRPr="00623918">
        <w:rPr>
          <w:rFonts w:ascii="Times New Roman" w:hAnsi="Times New Roman" w:cs="Times New Roman"/>
          <w:sz w:val="16"/>
          <w:szCs w:val="16"/>
        </w:rPr>
        <w:t xml:space="preserve"> за пределами Чувашской Республики) товаров, произведенных в Чувашской Республике и импортир</w:t>
      </w:r>
      <w:r w:rsidRPr="00623918">
        <w:rPr>
          <w:rFonts w:ascii="Times New Roman" w:hAnsi="Times New Roman" w:cs="Times New Roman"/>
          <w:sz w:val="16"/>
          <w:szCs w:val="16"/>
        </w:rPr>
        <w:t>о</w:t>
      </w:r>
      <w:r w:rsidRPr="00623918">
        <w:rPr>
          <w:rFonts w:ascii="Times New Roman" w:hAnsi="Times New Roman" w:cs="Times New Roman"/>
          <w:sz w:val="16"/>
          <w:szCs w:val="16"/>
        </w:rPr>
        <w:t>ванных в Чувашскую Республику.</w:t>
      </w:r>
    </w:p>
  </w:footnote>
  <w:footnote w:id="12">
    <w:p w14:paraId="23BB047B" w14:textId="3743E93A" w:rsidR="009C7E6A" w:rsidRPr="00623918" w:rsidRDefault="009C7E6A">
      <w:pPr>
        <w:pStyle w:val="ab"/>
        <w:rPr>
          <w:rFonts w:ascii="Times New Roman" w:hAnsi="Times New Roman" w:cs="Times New Roman"/>
          <w:lang w:val="ru-RU"/>
        </w:rPr>
      </w:pPr>
      <w:r w:rsidRPr="00623918">
        <w:rPr>
          <w:rStyle w:val="aa"/>
          <w:rFonts w:ascii="Times New Roman" w:hAnsi="Times New Roman" w:cs="Times New Roman"/>
        </w:rPr>
        <w:footnoteRef/>
      </w:r>
      <w:r w:rsidRPr="00623918">
        <w:rPr>
          <w:rFonts w:ascii="Times New Roman" w:hAnsi="Times New Roman" w:cs="Times New Roman"/>
          <w:lang w:val="ru-RU"/>
        </w:rPr>
        <w:t xml:space="preserve"> По данным </w:t>
      </w:r>
      <w:r w:rsidRPr="00623918">
        <w:rPr>
          <w:rFonts w:ascii="Times New Roman" w:eastAsia="Aptos" w:hAnsi="Times New Roman" w:cs="Times New Roman"/>
          <w:spacing w:val="-4"/>
          <w:lang w:val="ru-RU"/>
        </w:rPr>
        <w:t>ФТС России</w:t>
      </w:r>
      <w:r>
        <w:rPr>
          <w:rFonts w:ascii="Times New Roman" w:eastAsia="Aptos" w:hAnsi="Times New Roman" w:cs="Times New Roman"/>
          <w:spacing w:val="-4"/>
          <w:lang w:val="ru-RU"/>
        </w:rPr>
        <w:t>.</w:t>
      </w:r>
    </w:p>
  </w:footnote>
  <w:footnote w:id="13">
    <w:p w14:paraId="58A79EED" w14:textId="1D770F24" w:rsidR="009C7E6A" w:rsidRPr="00623918" w:rsidRDefault="009C7E6A">
      <w:pPr>
        <w:pStyle w:val="ab"/>
        <w:rPr>
          <w:rFonts w:ascii="Times New Roman" w:hAnsi="Times New Roman" w:cs="Times New Roman"/>
          <w:lang w:val="ru-RU"/>
        </w:rPr>
      </w:pPr>
      <w:r w:rsidRPr="00623918">
        <w:rPr>
          <w:rStyle w:val="aa"/>
          <w:rFonts w:ascii="Times New Roman" w:hAnsi="Times New Roman" w:cs="Times New Roman"/>
        </w:rPr>
        <w:footnoteRef/>
      </w:r>
      <w:r w:rsidRPr="00623918">
        <w:rPr>
          <w:rFonts w:ascii="Times New Roman" w:hAnsi="Times New Roman" w:cs="Times New Roman"/>
          <w:lang w:val="ru-RU"/>
        </w:rPr>
        <w:t xml:space="preserve"> Данные Министерств</w:t>
      </w:r>
      <w:r>
        <w:rPr>
          <w:rFonts w:ascii="Times New Roman" w:hAnsi="Times New Roman" w:cs="Times New Roman"/>
          <w:lang w:val="ru-RU"/>
        </w:rPr>
        <w:t>а</w:t>
      </w:r>
      <w:r w:rsidRPr="00623918">
        <w:rPr>
          <w:rFonts w:ascii="Times New Roman" w:hAnsi="Times New Roman" w:cs="Times New Roman"/>
          <w:lang w:val="ru-RU"/>
        </w:rPr>
        <w:t xml:space="preserve"> экономического развития и имущественных отношений Чувашской Республики</w:t>
      </w:r>
      <w:r>
        <w:rPr>
          <w:rFonts w:ascii="Times New Roman" w:hAnsi="Times New Roman" w:cs="Times New Roman"/>
          <w:lang w:val="ru-RU"/>
        </w:rPr>
        <w:t>.</w:t>
      </w:r>
    </w:p>
  </w:footnote>
  <w:footnote w:id="14">
    <w:p w14:paraId="3188C570" w14:textId="651FAF05" w:rsidR="009C7E6A" w:rsidRPr="00623918" w:rsidRDefault="009C7E6A">
      <w:pPr>
        <w:pStyle w:val="ab"/>
        <w:rPr>
          <w:rFonts w:ascii="Times New Roman" w:hAnsi="Times New Roman" w:cs="Times New Roman"/>
          <w:lang w:val="ru-RU"/>
        </w:rPr>
      </w:pPr>
      <w:r w:rsidRPr="00623918">
        <w:rPr>
          <w:rStyle w:val="aa"/>
          <w:rFonts w:ascii="Times New Roman" w:hAnsi="Times New Roman" w:cs="Times New Roman"/>
        </w:rPr>
        <w:footnoteRef/>
      </w:r>
      <w:r w:rsidRPr="00623918">
        <w:rPr>
          <w:rStyle w:val="aa"/>
          <w:rFonts w:ascii="Times New Roman" w:hAnsi="Times New Roman" w:cs="Times New Roman"/>
          <w:lang w:val="ru-RU"/>
        </w:rPr>
        <w:t xml:space="preserve"> </w:t>
      </w:r>
      <w:r w:rsidRPr="00623918">
        <w:rPr>
          <w:rFonts w:ascii="Times New Roman" w:hAnsi="Times New Roman" w:cs="Times New Roman"/>
          <w:lang w:val="ru-RU"/>
        </w:rPr>
        <w:t xml:space="preserve">Рассчитано на основе </w:t>
      </w:r>
      <w:r>
        <w:rPr>
          <w:rFonts w:ascii="Times New Roman" w:hAnsi="Times New Roman" w:cs="Times New Roman"/>
          <w:lang w:val="ru-RU"/>
        </w:rPr>
        <w:t xml:space="preserve">данных </w:t>
      </w:r>
      <w:r w:rsidRPr="00623918">
        <w:rPr>
          <w:rFonts w:ascii="Times New Roman" w:hAnsi="Times New Roman" w:cs="Times New Roman"/>
          <w:lang w:val="ru-RU"/>
        </w:rPr>
        <w:t>Министерств</w:t>
      </w:r>
      <w:r>
        <w:rPr>
          <w:rFonts w:ascii="Times New Roman" w:hAnsi="Times New Roman" w:cs="Times New Roman"/>
          <w:lang w:val="ru-RU"/>
        </w:rPr>
        <w:t xml:space="preserve">а </w:t>
      </w:r>
      <w:r w:rsidRPr="00623918">
        <w:rPr>
          <w:rFonts w:ascii="Times New Roman" w:hAnsi="Times New Roman" w:cs="Times New Roman"/>
          <w:lang w:val="ru-RU"/>
        </w:rPr>
        <w:t>экономического развития и имущественных отношений Чувашской Республики.</w:t>
      </w:r>
    </w:p>
  </w:footnote>
  <w:footnote w:id="15">
    <w:p w14:paraId="10155231" w14:textId="72A39FB6" w:rsidR="009C7E6A" w:rsidRPr="00B87BA0" w:rsidRDefault="009C7E6A">
      <w:pPr>
        <w:pStyle w:val="ab"/>
        <w:rPr>
          <w:rFonts w:ascii="Times New Roman" w:hAnsi="Times New Roman" w:cs="Times New Roman"/>
          <w:lang w:val="ru-RU"/>
        </w:rPr>
      </w:pPr>
      <w:r w:rsidRPr="00B87BA0">
        <w:rPr>
          <w:rStyle w:val="aa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  <w:lang w:val="ru-RU"/>
        </w:rPr>
        <w:t xml:space="preserve"> </w:t>
      </w:r>
      <w:r w:rsidRPr="00B87BA0">
        <w:rPr>
          <w:rFonts w:ascii="Times New Roman" w:hAnsi="Times New Roman" w:cs="Times New Roman"/>
          <w:lang w:val="ru-RU"/>
        </w:rPr>
        <w:t>На основе данных Центра стратегических разработок.</w:t>
      </w:r>
    </w:p>
  </w:footnote>
  <w:footnote w:id="16">
    <w:p w14:paraId="7987BC99" w14:textId="736B7288" w:rsidR="009C7E6A" w:rsidRPr="00B87BA0" w:rsidRDefault="009C7E6A">
      <w:pPr>
        <w:pStyle w:val="16"/>
        <w:jc w:val="both"/>
        <w:rPr>
          <w:rFonts w:ascii="Times New Roman" w:hAnsi="Times New Roman" w:cs="Times New Roman"/>
          <w:sz w:val="16"/>
          <w:szCs w:val="16"/>
        </w:rPr>
      </w:pPr>
      <w:r w:rsidRPr="00B87BA0">
        <w:rPr>
          <w:rStyle w:val="aa"/>
          <w:rFonts w:ascii="Times New Roman" w:hAnsi="Times New Roman" w:cs="Times New Roman"/>
          <w:sz w:val="16"/>
          <w:szCs w:val="16"/>
        </w:rPr>
        <w:footnoteRef/>
      </w:r>
      <w:r w:rsidRPr="00B87BA0">
        <w:rPr>
          <w:rFonts w:ascii="Times New Roman" w:hAnsi="Times New Roman" w:cs="Times New Roman"/>
          <w:sz w:val="16"/>
          <w:szCs w:val="16"/>
        </w:rPr>
        <w:t xml:space="preserve"> Данные </w:t>
      </w:r>
      <w:r>
        <w:rPr>
          <w:rFonts w:ascii="Times New Roman" w:hAnsi="Times New Roman" w:cs="Times New Roman"/>
          <w:sz w:val="16"/>
          <w:szCs w:val="16"/>
        </w:rPr>
        <w:t xml:space="preserve">системы бухгалтерской и складской отчетности (далее – </w:t>
      </w:r>
      <w:r w:rsidRPr="00B87BA0">
        <w:rPr>
          <w:rFonts w:ascii="Times New Roman" w:hAnsi="Times New Roman" w:cs="Times New Roman"/>
          <w:sz w:val="16"/>
          <w:szCs w:val="16"/>
        </w:rPr>
        <w:t>СБИС</w:t>
      </w:r>
      <w:r>
        <w:rPr>
          <w:rFonts w:ascii="Times New Roman" w:hAnsi="Times New Roman" w:cs="Times New Roman"/>
          <w:sz w:val="16"/>
          <w:szCs w:val="16"/>
        </w:rPr>
        <w:t>)</w:t>
      </w:r>
      <w:r w:rsidRPr="00B87BA0">
        <w:rPr>
          <w:rFonts w:ascii="Times New Roman" w:hAnsi="Times New Roman" w:cs="Times New Roman"/>
          <w:sz w:val="16"/>
          <w:szCs w:val="16"/>
        </w:rPr>
        <w:t>. На диаграмме отражены категории специализации с долей суммарной выручки МСП более 3%. Полная структура МСП в табличном виде размещена в приложении 1 (таблица 1) к настоящей Комплексной программе.</w:t>
      </w:r>
    </w:p>
  </w:footnote>
  <w:footnote w:id="17">
    <w:p w14:paraId="4956D6EB" w14:textId="1443C247" w:rsidR="009C7E6A" w:rsidRPr="00623918" w:rsidRDefault="009C7E6A" w:rsidP="00434AEC">
      <w:pPr>
        <w:pStyle w:val="ab"/>
        <w:rPr>
          <w:rFonts w:ascii="Times New Roman" w:hAnsi="Times New Roman" w:cs="Times New Roman"/>
          <w:lang w:val="ru-RU"/>
        </w:rPr>
      </w:pPr>
      <w:r w:rsidRPr="00623918">
        <w:rPr>
          <w:rStyle w:val="aa"/>
          <w:rFonts w:ascii="Times New Roman" w:hAnsi="Times New Roman" w:cs="Times New Roman"/>
        </w:rPr>
        <w:footnoteRef/>
      </w:r>
      <w:r w:rsidRPr="00623918">
        <w:rPr>
          <w:rFonts w:ascii="Times New Roman" w:hAnsi="Times New Roman" w:cs="Times New Roman"/>
          <w:lang w:val="ru-RU"/>
        </w:rPr>
        <w:t xml:space="preserve"> По данным Кабинета Министров  Чувашской Республики.</w:t>
      </w:r>
    </w:p>
  </w:footnote>
  <w:footnote w:id="18">
    <w:p w14:paraId="62344B3C" w14:textId="77777777" w:rsidR="009C7E6A" w:rsidRPr="00623918" w:rsidRDefault="009C7E6A" w:rsidP="005B4744">
      <w:pPr>
        <w:pStyle w:val="ab"/>
        <w:rPr>
          <w:rFonts w:ascii="Times New Roman" w:hAnsi="Times New Roman" w:cs="Times New Roman"/>
          <w:lang w:val="ru-RU"/>
        </w:rPr>
      </w:pPr>
      <w:r w:rsidRPr="00623918">
        <w:rPr>
          <w:rStyle w:val="aa"/>
          <w:rFonts w:ascii="Times New Roman" w:hAnsi="Times New Roman" w:cs="Times New Roman"/>
        </w:rPr>
        <w:footnoteRef/>
      </w:r>
      <w:r w:rsidRPr="00623918">
        <w:rPr>
          <w:rFonts w:ascii="Times New Roman" w:hAnsi="Times New Roman" w:cs="Times New Roman"/>
          <w:lang w:val="ru-RU"/>
        </w:rPr>
        <w:t xml:space="preserve"> Интернет-источник </w:t>
      </w:r>
      <w:r w:rsidRPr="00623918">
        <w:rPr>
          <w:rFonts w:ascii="Times New Roman" w:hAnsi="Times New Roman" w:cs="Times New Roman"/>
        </w:rPr>
        <w:t>https</w:t>
      </w:r>
      <w:r w:rsidRPr="00623918">
        <w:rPr>
          <w:rFonts w:ascii="Times New Roman" w:hAnsi="Times New Roman" w:cs="Times New Roman"/>
          <w:lang w:val="ru-RU"/>
        </w:rPr>
        <w:t>://</w:t>
      </w:r>
      <w:r w:rsidRPr="00623918">
        <w:rPr>
          <w:rFonts w:ascii="Times New Roman" w:hAnsi="Times New Roman" w:cs="Times New Roman"/>
        </w:rPr>
        <w:t>digital</w:t>
      </w:r>
      <w:r w:rsidRPr="00623918">
        <w:rPr>
          <w:rFonts w:ascii="Times New Roman" w:hAnsi="Times New Roman" w:cs="Times New Roman"/>
          <w:lang w:val="ru-RU"/>
        </w:rPr>
        <w:t>.</w:t>
      </w:r>
      <w:r w:rsidRPr="00623918">
        <w:rPr>
          <w:rFonts w:ascii="Times New Roman" w:hAnsi="Times New Roman" w:cs="Times New Roman"/>
        </w:rPr>
        <w:t>gov</w:t>
      </w:r>
      <w:r w:rsidRPr="00623918">
        <w:rPr>
          <w:rFonts w:ascii="Times New Roman" w:hAnsi="Times New Roman" w:cs="Times New Roman"/>
          <w:lang w:val="ru-RU"/>
        </w:rPr>
        <w:t>.</w:t>
      </w:r>
      <w:r w:rsidRPr="00623918">
        <w:rPr>
          <w:rFonts w:ascii="Times New Roman" w:hAnsi="Times New Roman" w:cs="Times New Roman"/>
        </w:rPr>
        <w:t>ru</w:t>
      </w:r>
      <w:r w:rsidRPr="00623918">
        <w:rPr>
          <w:rFonts w:ascii="Times New Roman" w:hAnsi="Times New Roman" w:cs="Times New Roman"/>
          <w:lang w:val="ru-RU"/>
        </w:rPr>
        <w:t>/</w:t>
      </w:r>
      <w:r w:rsidRPr="00623918">
        <w:rPr>
          <w:rFonts w:ascii="Times New Roman" w:hAnsi="Times New Roman" w:cs="Times New Roman"/>
        </w:rPr>
        <w:t>uploaded</w:t>
      </w:r>
      <w:r w:rsidRPr="00623918">
        <w:rPr>
          <w:rFonts w:ascii="Times New Roman" w:hAnsi="Times New Roman" w:cs="Times New Roman"/>
          <w:lang w:val="ru-RU"/>
        </w:rPr>
        <w:t>/</w:t>
      </w:r>
      <w:r w:rsidRPr="00623918">
        <w:rPr>
          <w:rFonts w:ascii="Times New Roman" w:hAnsi="Times New Roman" w:cs="Times New Roman"/>
        </w:rPr>
        <w:t>files</w:t>
      </w:r>
      <w:r w:rsidRPr="00623918">
        <w:rPr>
          <w:rFonts w:ascii="Times New Roman" w:hAnsi="Times New Roman" w:cs="Times New Roman"/>
          <w:lang w:val="ru-RU"/>
        </w:rPr>
        <w:t>/</w:t>
      </w:r>
      <w:r w:rsidRPr="00623918">
        <w:rPr>
          <w:rFonts w:ascii="Times New Roman" w:hAnsi="Times New Roman" w:cs="Times New Roman"/>
        </w:rPr>
        <w:t>reitingsubektovrfpovnedreniyupos</w:t>
      </w:r>
      <w:r w:rsidRPr="00623918">
        <w:rPr>
          <w:rFonts w:ascii="Times New Roman" w:hAnsi="Times New Roman" w:cs="Times New Roman"/>
          <w:lang w:val="ru-RU"/>
        </w:rPr>
        <w:t>2023</w:t>
      </w:r>
      <w:r w:rsidRPr="00623918">
        <w:rPr>
          <w:rFonts w:ascii="Times New Roman" w:hAnsi="Times New Roman" w:cs="Times New Roman"/>
        </w:rPr>
        <w:t>g</w:t>
      </w:r>
      <w:r w:rsidRPr="00623918">
        <w:rPr>
          <w:rFonts w:ascii="Times New Roman" w:hAnsi="Times New Roman" w:cs="Times New Roman"/>
          <w:lang w:val="ru-RU"/>
        </w:rPr>
        <w:t>.</w:t>
      </w:r>
      <w:r w:rsidRPr="00623918">
        <w:rPr>
          <w:rFonts w:ascii="Times New Roman" w:hAnsi="Times New Roman" w:cs="Times New Roman"/>
        </w:rPr>
        <w:t>pdf</w:t>
      </w:r>
      <w:r w:rsidRPr="00623918">
        <w:rPr>
          <w:rFonts w:ascii="Times New Roman" w:hAnsi="Times New Roman" w:cs="Times New Roman"/>
          <w:lang w:val="ru-RU"/>
        </w:rPr>
        <w:t>.</w:t>
      </w:r>
    </w:p>
  </w:footnote>
  <w:footnote w:id="19">
    <w:p w14:paraId="367E167E" w14:textId="77777777" w:rsidR="009C7E6A" w:rsidRPr="00623918" w:rsidRDefault="009C7E6A">
      <w:pPr>
        <w:pStyle w:val="ab"/>
        <w:rPr>
          <w:rFonts w:ascii="Times New Roman" w:hAnsi="Times New Roman" w:cs="Times New Roman"/>
          <w:lang w:val="ru-RU"/>
        </w:rPr>
      </w:pPr>
      <w:r w:rsidRPr="00623918">
        <w:rPr>
          <w:rStyle w:val="aa"/>
          <w:rFonts w:ascii="Times New Roman" w:hAnsi="Times New Roman" w:cs="Times New Roman"/>
        </w:rPr>
        <w:footnoteRef/>
      </w:r>
      <w:r w:rsidRPr="00623918">
        <w:rPr>
          <w:rFonts w:ascii="Times New Roman" w:hAnsi="Times New Roman" w:cs="Times New Roman"/>
          <w:lang w:val="ru-RU"/>
        </w:rPr>
        <w:t xml:space="preserve"> Источник: </w:t>
      </w:r>
      <w:r w:rsidRPr="00623918">
        <w:rPr>
          <w:rFonts w:ascii="Times New Roman" w:hAnsi="Times New Roman" w:cs="Times New Roman"/>
        </w:rPr>
        <w:t>https</w:t>
      </w:r>
      <w:r w:rsidRPr="00623918">
        <w:rPr>
          <w:rFonts w:ascii="Times New Roman" w:hAnsi="Times New Roman" w:cs="Times New Roman"/>
          <w:lang w:val="ru-RU"/>
        </w:rPr>
        <w:t>://</w:t>
      </w:r>
      <w:r w:rsidRPr="00623918">
        <w:rPr>
          <w:rFonts w:ascii="Times New Roman" w:hAnsi="Times New Roman" w:cs="Times New Roman"/>
        </w:rPr>
        <w:t>dialog</w:t>
      </w:r>
      <w:r w:rsidRPr="00623918">
        <w:rPr>
          <w:rFonts w:ascii="Times New Roman" w:hAnsi="Times New Roman" w:cs="Times New Roman"/>
          <w:lang w:val="ru-RU"/>
        </w:rPr>
        <w:t>.</w:t>
      </w:r>
      <w:r w:rsidRPr="00623918">
        <w:rPr>
          <w:rFonts w:ascii="Times New Roman" w:hAnsi="Times New Roman" w:cs="Times New Roman"/>
        </w:rPr>
        <w:t>info</w:t>
      </w:r>
      <w:r w:rsidRPr="00623918">
        <w:rPr>
          <w:rFonts w:ascii="Times New Roman" w:hAnsi="Times New Roman" w:cs="Times New Roman"/>
          <w:lang w:val="ru-RU"/>
        </w:rPr>
        <w:t>/</w:t>
      </w:r>
      <w:r w:rsidRPr="00623918">
        <w:rPr>
          <w:rFonts w:ascii="Times New Roman" w:hAnsi="Times New Roman" w:cs="Times New Roman"/>
        </w:rPr>
        <w:t>ratings</w:t>
      </w:r>
      <w:r w:rsidRPr="00623918">
        <w:rPr>
          <w:rFonts w:ascii="Times New Roman" w:hAnsi="Times New Roman" w:cs="Times New Roman"/>
          <w:lang w:val="ru-RU"/>
        </w:rPr>
        <w:t>/</w:t>
      </w:r>
      <w:r w:rsidRPr="00623918">
        <w:rPr>
          <w:rFonts w:ascii="Times New Roman" w:hAnsi="Times New Roman" w:cs="Times New Roman"/>
        </w:rPr>
        <w:t>official</w:t>
      </w:r>
      <w:r w:rsidRPr="00623918">
        <w:rPr>
          <w:rFonts w:ascii="Times New Roman" w:hAnsi="Times New Roman" w:cs="Times New Roman"/>
          <w:lang w:val="ru-RU"/>
        </w:rPr>
        <w:t>-</w:t>
      </w:r>
      <w:r w:rsidRPr="00623918">
        <w:rPr>
          <w:rFonts w:ascii="Times New Roman" w:hAnsi="Times New Roman" w:cs="Times New Roman"/>
        </w:rPr>
        <w:t>public</w:t>
      </w:r>
      <w:r w:rsidRPr="00623918">
        <w:rPr>
          <w:rFonts w:ascii="Times New Roman" w:hAnsi="Times New Roman" w:cs="Times New Roman"/>
          <w:lang w:val="ru-RU"/>
        </w:rPr>
        <w:t>-</w:t>
      </w:r>
      <w:r w:rsidRPr="00623918">
        <w:rPr>
          <w:rFonts w:ascii="Times New Roman" w:hAnsi="Times New Roman" w:cs="Times New Roman"/>
        </w:rPr>
        <w:t>sites</w:t>
      </w:r>
      <w:r w:rsidRPr="00623918">
        <w:rPr>
          <w:rFonts w:ascii="Times New Roman" w:hAnsi="Times New Roman" w:cs="Times New Roman"/>
          <w:lang w:val="ru-RU"/>
        </w:rPr>
        <w:t>/.</w:t>
      </w:r>
    </w:p>
  </w:footnote>
  <w:footnote w:id="20">
    <w:p w14:paraId="23DFBD27" w14:textId="703509E5" w:rsidR="009C7E6A" w:rsidRPr="00623918" w:rsidRDefault="009C7E6A" w:rsidP="009A5812">
      <w:pPr>
        <w:pStyle w:val="ab"/>
        <w:rPr>
          <w:rFonts w:ascii="Times New Roman" w:hAnsi="Times New Roman" w:cs="Times New Roman"/>
          <w:lang w:val="ru-RU"/>
        </w:rPr>
      </w:pPr>
      <w:r w:rsidRPr="00623918">
        <w:rPr>
          <w:rStyle w:val="aa"/>
          <w:rFonts w:ascii="Times New Roman" w:hAnsi="Times New Roman" w:cs="Times New Roman"/>
        </w:rPr>
        <w:footnoteRef/>
      </w:r>
      <w:r w:rsidRPr="00623918">
        <w:rPr>
          <w:rFonts w:ascii="Times New Roman" w:hAnsi="Times New Roman" w:cs="Times New Roman"/>
          <w:lang w:val="ru-RU"/>
        </w:rPr>
        <w:t xml:space="preserve"> Денег хватает на приобретение необходимых продуктов питания и одежды, на более крупные покупки приходится откладывать</w:t>
      </w:r>
      <w:r>
        <w:rPr>
          <w:rFonts w:ascii="Times New Roman" w:hAnsi="Times New Roman" w:cs="Times New Roman"/>
          <w:lang w:val="ru-RU"/>
        </w:rPr>
        <w:t>.</w:t>
      </w:r>
    </w:p>
  </w:footnote>
  <w:footnote w:id="21">
    <w:p w14:paraId="0564CDD1" w14:textId="2325A95C" w:rsidR="009C7E6A" w:rsidRPr="00623918" w:rsidRDefault="009C7E6A">
      <w:pPr>
        <w:pStyle w:val="ab"/>
        <w:rPr>
          <w:rFonts w:ascii="Times New Roman" w:hAnsi="Times New Roman" w:cs="Times New Roman"/>
          <w:lang w:val="ru-RU"/>
        </w:rPr>
      </w:pPr>
      <w:r w:rsidRPr="00623918">
        <w:rPr>
          <w:rStyle w:val="aa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  <w:lang w:val="ru-RU"/>
        </w:rPr>
        <w:t xml:space="preserve"> Сайт Института </w:t>
      </w:r>
      <w:r w:rsidRPr="00623918">
        <w:rPr>
          <w:rFonts w:ascii="Times New Roman" w:hAnsi="Times New Roman" w:cs="Times New Roman"/>
          <w:lang w:val="ru-RU"/>
        </w:rPr>
        <w:t xml:space="preserve">статистических исследований и экономики знаний НИУ ВШЭ, </w:t>
      </w:r>
      <w:r w:rsidRPr="00623918">
        <w:rPr>
          <w:rFonts w:ascii="Times New Roman" w:hAnsi="Times New Roman" w:cs="Times New Roman"/>
        </w:rPr>
        <w:t>URL</w:t>
      </w:r>
      <w:r w:rsidRPr="00623918">
        <w:rPr>
          <w:rFonts w:ascii="Times New Roman" w:hAnsi="Times New Roman" w:cs="Times New Roman"/>
          <w:lang w:val="ru-RU"/>
        </w:rPr>
        <w:t xml:space="preserve">: </w:t>
      </w:r>
      <w:hyperlink r:id="rId1" w:tooltip="https://issek.hse.ru/mirror/pubs/share/949132853.pdf" w:history="1">
        <w:r w:rsidRPr="00623918">
          <w:rPr>
            <w:rStyle w:val="14"/>
            <w:rFonts w:ascii="Times New Roman" w:hAnsi="Times New Roman" w:cs="Times New Roman"/>
          </w:rPr>
          <w:t>https</w:t>
        </w:r>
        <w:r w:rsidRPr="00623918">
          <w:rPr>
            <w:rStyle w:val="14"/>
            <w:rFonts w:ascii="Times New Roman" w:hAnsi="Times New Roman" w:cs="Times New Roman"/>
            <w:lang w:val="ru-RU"/>
          </w:rPr>
          <w:t>://</w:t>
        </w:r>
        <w:r w:rsidRPr="00623918">
          <w:rPr>
            <w:rStyle w:val="14"/>
            <w:rFonts w:ascii="Times New Roman" w:hAnsi="Times New Roman" w:cs="Times New Roman"/>
          </w:rPr>
          <w:t>issek</w:t>
        </w:r>
        <w:r w:rsidRPr="00623918">
          <w:rPr>
            <w:rStyle w:val="14"/>
            <w:rFonts w:ascii="Times New Roman" w:hAnsi="Times New Roman" w:cs="Times New Roman"/>
            <w:lang w:val="ru-RU"/>
          </w:rPr>
          <w:t>.</w:t>
        </w:r>
        <w:r w:rsidRPr="00623918">
          <w:rPr>
            <w:rStyle w:val="14"/>
            <w:rFonts w:ascii="Times New Roman" w:hAnsi="Times New Roman" w:cs="Times New Roman"/>
          </w:rPr>
          <w:t>hse</w:t>
        </w:r>
        <w:r w:rsidRPr="00623918">
          <w:rPr>
            <w:rStyle w:val="14"/>
            <w:rFonts w:ascii="Times New Roman" w:hAnsi="Times New Roman" w:cs="Times New Roman"/>
            <w:lang w:val="ru-RU"/>
          </w:rPr>
          <w:t>.</w:t>
        </w:r>
        <w:r w:rsidRPr="00623918">
          <w:rPr>
            <w:rStyle w:val="14"/>
            <w:rFonts w:ascii="Times New Roman" w:hAnsi="Times New Roman" w:cs="Times New Roman"/>
          </w:rPr>
          <w:t>ru</w:t>
        </w:r>
        <w:r w:rsidRPr="00623918">
          <w:rPr>
            <w:rStyle w:val="14"/>
            <w:rFonts w:ascii="Times New Roman" w:hAnsi="Times New Roman" w:cs="Times New Roman"/>
            <w:lang w:val="ru-RU"/>
          </w:rPr>
          <w:t>/</w:t>
        </w:r>
        <w:r w:rsidRPr="00623918">
          <w:rPr>
            <w:rStyle w:val="14"/>
            <w:rFonts w:ascii="Times New Roman" w:hAnsi="Times New Roman" w:cs="Times New Roman"/>
          </w:rPr>
          <w:t>mirror</w:t>
        </w:r>
        <w:r w:rsidRPr="00623918">
          <w:rPr>
            <w:rStyle w:val="14"/>
            <w:rFonts w:ascii="Times New Roman" w:hAnsi="Times New Roman" w:cs="Times New Roman"/>
            <w:lang w:val="ru-RU"/>
          </w:rPr>
          <w:t>/</w:t>
        </w:r>
        <w:r w:rsidRPr="00623918">
          <w:rPr>
            <w:rStyle w:val="14"/>
            <w:rFonts w:ascii="Times New Roman" w:hAnsi="Times New Roman" w:cs="Times New Roman"/>
          </w:rPr>
          <w:t>pubs</w:t>
        </w:r>
        <w:r w:rsidRPr="00623918">
          <w:rPr>
            <w:rStyle w:val="14"/>
            <w:rFonts w:ascii="Times New Roman" w:hAnsi="Times New Roman" w:cs="Times New Roman"/>
            <w:lang w:val="ru-RU"/>
          </w:rPr>
          <w:t>/</w:t>
        </w:r>
        <w:r w:rsidRPr="00623918">
          <w:rPr>
            <w:rStyle w:val="14"/>
            <w:rFonts w:ascii="Times New Roman" w:hAnsi="Times New Roman" w:cs="Times New Roman"/>
          </w:rPr>
          <w:t>share</w:t>
        </w:r>
        <w:r w:rsidRPr="00623918">
          <w:rPr>
            <w:rStyle w:val="14"/>
            <w:rFonts w:ascii="Times New Roman" w:hAnsi="Times New Roman" w:cs="Times New Roman"/>
            <w:lang w:val="ru-RU"/>
          </w:rPr>
          <w:t>/949132853.</w:t>
        </w:r>
        <w:r w:rsidRPr="00623918">
          <w:rPr>
            <w:rStyle w:val="14"/>
            <w:rFonts w:ascii="Times New Roman" w:hAnsi="Times New Roman" w:cs="Times New Roman"/>
          </w:rPr>
          <w:t>pdf</w:t>
        </w:r>
      </w:hyperlink>
      <w:r w:rsidRPr="00623918">
        <w:rPr>
          <w:rFonts w:ascii="Times New Roman" w:hAnsi="Times New Roman" w:cs="Times New Roman"/>
          <w:lang w:val="ru-RU"/>
        </w:rPr>
        <w:t xml:space="preserve"> (Дата обращения 19.09.2024).</w:t>
      </w:r>
    </w:p>
  </w:footnote>
  <w:footnote w:id="22">
    <w:p w14:paraId="305EE25F" w14:textId="0D088488" w:rsidR="009C7E6A" w:rsidRPr="00623918" w:rsidRDefault="009C7E6A" w:rsidP="00563D29">
      <w:pPr>
        <w:pStyle w:val="ab"/>
        <w:jc w:val="both"/>
        <w:rPr>
          <w:rFonts w:ascii="Times New Roman" w:hAnsi="Times New Roman" w:cs="Times New Roman"/>
          <w:lang w:val="ru-RU"/>
        </w:rPr>
      </w:pPr>
      <w:r w:rsidRPr="00623918">
        <w:rPr>
          <w:rStyle w:val="aa"/>
          <w:rFonts w:ascii="Times New Roman" w:hAnsi="Times New Roman" w:cs="Times New Roman"/>
        </w:rPr>
        <w:footnoteRef/>
      </w:r>
      <w:r w:rsidRPr="00623918">
        <w:rPr>
          <w:rFonts w:ascii="Times New Roman" w:hAnsi="Times New Roman" w:cs="Times New Roman"/>
          <w:lang w:val="ru-RU"/>
        </w:rPr>
        <w:t xml:space="preserve"> </w:t>
      </w:r>
      <w:r w:rsidRPr="000F02C7">
        <w:rPr>
          <w:rFonts w:ascii="Times New Roman" w:hAnsi="Times New Roman" w:cs="Times New Roman"/>
          <w:lang w:val="ru-RU"/>
        </w:rPr>
        <w:t>По данным Министерства внутренних дел Российской Федерации, Единой межведомственной информационно-статистической с</w:t>
      </w:r>
      <w:r w:rsidRPr="000F02C7">
        <w:rPr>
          <w:rFonts w:ascii="Times New Roman" w:hAnsi="Times New Roman" w:cs="Times New Roman"/>
          <w:lang w:val="ru-RU"/>
        </w:rPr>
        <w:t>и</w:t>
      </w:r>
      <w:r>
        <w:rPr>
          <w:rFonts w:ascii="Times New Roman" w:hAnsi="Times New Roman" w:cs="Times New Roman"/>
          <w:lang w:val="ru-RU"/>
        </w:rPr>
        <w:t>стемы</w:t>
      </w:r>
      <w:r w:rsidRPr="00623918">
        <w:rPr>
          <w:rFonts w:ascii="Times New Roman" w:hAnsi="Times New Roman" w:cs="Times New Roman"/>
          <w:lang w:val="ru-RU"/>
        </w:rPr>
        <w:t>.</w:t>
      </w:r>
    </w:p>
  </w:footnote>
  <w:footnote w:id="23">
    <w:p w14:paraId="08FA7915" w14:textId="386A2697" w:rsidR="009C7E6A" w:rsidRPr="00623918" w:rsidRDefault="009C7E6A">
      <w:pPr>
        <w:pStyle w:val="ab"/>
        <w:jc w:val="both"/>
        <w:rPr>
          <w:rFonts w:ascii="Times New Roman" w:hAnsi="Times New Roman" w:cs="Times New Roman"/>
          <w:lang w:val="ru-RU"/>
        </w:rPr>
      </w:pPr>
      <w:r w:rsidRPr="00623918">
        <w:rPr>
          <w:rStyle w:val="aa"/>
          <w:rFonts w:ascii="Times New Roman" w:hAnsi="Times New Roman" w:cs="Times New Roman"/>
        </w:rPr>
        <w:footnoteRef/>
      </w:r>
      <w:r w:rsidRPr="00623918">
        <w:rPr>
          <w:rFonts w:ascii="Times New Roman" w:hAnsi="Times New Roman" w:cs="Times New Roman"/>
          <w:lang w:val="ru-RU"/>
        </w:rPr>
        <w:t xml:space="preserve"> Краснодарский, Пермский, Приморский, Камчатский и Забайкальский кра</w:t>
      </w:r>
      <w:r>
        <w:rPr>
          <w:rFonts w:ascii="Times New Roman" w:hAnsi="Times New Roman" w:cs="Times New Roman"/>
          <w:lang w:val="ru-RU"/>
        </w:rPr>
        <w:t>я</w:t>
      </w:r>
      <w:r w:rsidRPr="00623918">
        <w:rPr>
          <w:rFonts w:ascii="Times New Roman" w:hAnsi="Times New Roman" w:cs="Times New Roman"/>
          <w:lang w:val="ru-RU"/>
        </w:rPr>
        <w:t xml:space="preserve">, Крым, Якутия, Татарстан, Алтай, Марий Эл, Ханты-Мансийский и Ненецкий </w:t>
      </w:r>
      <w:r>
        <w:rPr>
          <w:rFonts w:ascii="Times New Roman" w:hAnsi="Times New Roman" w:cs="Times New Roman"/>
          <w:lang w:val="ru-RU"/>
        </w:rPr>
        <w:t>автономные округа</w:t>
      </w:r>
      <w:r w:rsidRPr="00623918">
        <w:rPr>
          <w:rFonts w:ascii="Times New Roman" w:hAnsi="Times New Roman" w:cs="Times New Roman"/>
          <w:lang w:val="ru-RU"/>
        </w:rPr>
        <w:t xml:space="preserve">, Амурская, Новосибирская, Тюменская, Челябинская, Тульская, Тверская, Воронежская, Нижегородская, Новгородская, Калининградская, Вологодская, Кемеровская, Калужская, Магаданская, Курганская, Оренбургская, Самарская, Амурская, Иркутская, Сахалинская, Смоленская области. </w:t>
      </w:r>
      <w:hyperlink r:id="rId2" w:tooltip="https://www.kp.ru/daily/27624/4975169/" w:history="1">
        <w:r w:rsidRPr="00623918">
          <w:rPr>
            <w:rStyle w:val="14"/>
            <w:rFonts w:ascii="Times New Roman" w:hAnsi="Times New Roman" w:cs="Times New Roman"/>
          </w:rPr>
          <w:t>https</w:t>
        </w:r>
        <w:r w:rsidRPr="00623918">
          <w:rPr>
            <w:rStyle w:val="14"/>
            <w:rFonts w:ascii="Times New Roman" w:hAnsi="Times New Roman" w:cs="Times New Roman"/>
            <w:lang w:val="ru-RU"/>
          </w:rPr>
          <w:t>://</w:t>
        </w:r>
        <w:r w:rsidRPr="00623918">
          <w:rPr>
            <w:rStyle w:val="14"/>
            <w:rFonts w:ascii="Times New Roman" w:hAnsi="Times New Roman" w:cs="Times New Roman"/>
          </w:rPr>
          <w:t>www</w:t>
        </w:r>
        <w:r w:rsidRPr="00623918">
          <w:rPr>
            <w:rStyle w:val="14"/>
            <w:rFonts w:ascii="Times New Roman" w:hAnsi="Times New Roman" w:cs="Times New Roman"/>
            <w:lang w:val="ru-RU"/>
          </w:rPr>
          <w:t>.</w:t>
        </w:r>
        <w:r w:rsidRPr="00623918">
          <w:rPr>
            <w:rStyle w:val="14"/>
            <w:rFonts w:ascii="Times New Roman" w:hAnsi="Times New Roman" w:cs="Times New Roman"/>
          </w:rPr>
          <w:t>kp</w:t>
        </w:r>
        <w:r w:rsidRPr="00623918">
          <w:rPr>
            <w:rStyle w:val="14"/>
            <w:rFonts w:ascii="Times New Roman" w:hAnsi="Times New Roman" w:cs="Times New Roman"/>
            <w:lang w:val="ru-RU"/>
          </w:rPr>
          <w:t>.</w:t>
        </w:r>
        <w:r w:rsidRPr="00623918">
          <w:rPr>
            <w:rStyle w:val="14"/>
            <w:rFonts w:ascii="Times New Roman" w:hAnsi="Times New Roman" w:cs="Times New Roman"/>
          </w:rPr>
          <w:t>ru</w:t>
        </w:r>
        <w:r w:rsidRPr="00623918">
          <w:rPr>
            <w:rStyle w:val="14"/>
            <w:rFonts w:ascii="Times New Roman" w:hAnsi="Times New Roman" w:cs="Times New Roman"/>
            <w:lang w:val="ru-RU"/>
          </w:rPr>
          <w:t>/</w:t>
        </w:r>
        <w:r w:rsidRPr="00623918">
          <w:rPr>
            <w:rStyle w:val="14"/>
            <w:rFonts w:ascii="Times New Roman" w:hAnsi="Times New Roman" w:cs="Times New Roman"/>
          </w:rPr>
          <w:t>daily</w:t>
        </w:r>
        <w:r w:rsidRPr="00623918">
          <w:rPr>
            <w:rStyle w:val="14"/>
            <w:rFonts w:ascii="Times New Roman" w:hAnsi="Times New Roman" w:cs="Times New Roman"/>
            <w:lang w:val="ru-RU"/>
          </w:rPr>
          <w:t>/27624/4975169/</w:t>
        </w:r>
      </w:hyperlink>
      <w:r w:rsidRPr="00623918">
        <w:rPr>
          <w:rFonts w:ascii="Times New Roman" w:hAnsi="Times New Roman" w:cs="Times New Roman"/>
          <w:lang w:val="ru-RU"/>
        </w:rPr>
        <w:t xml:space="preserve"> (дата обращения 18.10.2024).</w:t>
      </w:r>
    </w:p>
  </w:footnote>
  <w:footnote w:id="24">
    <w:p w14:paraId="0C03C56B" w14:textId="6576C40D" w:rsidR="009C7E6A" w:rsidRPr="00623918" w:rsidRDefault="009C7E6A">
      <w:pPr>
        <w:pStyle w:val="ab"/>
        <w:jc w:val="both"/>
        <w:rPr>
          <w:rFonts w:ascii="Times New Roman" w:hAnsi="Times New Roman" w:cs="Times New Roman"/>
          <w:lang w:val="ru-RU"/>
        </w:rPr>
      </w:pPr>
      <w:r w:rsidRPr="00623918">
        <w:rPr>
          <w:rStyle w:val="aa"/>
          <w:rFonts w:ascii="Times New Roman" w:hAnsi="Times New Roman" w:cs="Times New Roman"/>
        </w:rPr>
        <w:footnoteRef/>
      </w:r>
      <w:r w:rsidRPr="00623918">
        <w:rPr>
          <w:rFonts w:ascii="Times New Roman" w:hAnsi="Times New Roman" w:cs="Times New Roman"/>
          <w:lang w:val="ru-RU"/>
        </w:rPr>
        <w:t xml:space="preserve"> </w:t>
      </w:r>
      <w:hyperlink r:id="rId3" w:tooltip="https://cap.ru/news/2023/12/04/bolee-92-zhitelej-chuvashii-polozhiteljno-ocenivay" w:history="1">
        <w:r w:rsidRPr="00623918">
          <w:rPr>
            <w:rStyle w:val="14"/>
            <w:rFonts w:ascii="Times New Roman" w:hAnsi="Times New Roman" w:cs="Times New Roman"/>
            <w:color w:val="auto"/>
            <w:u w:val="none"/>
            <w:lang w:val="ru-RU"/>
          </w:rPr>
          <w:t>Более 92% жителей Чувашии положительно оценивают межнациональные отношения в республике</w:t>
        </w:r>
        <w:r>
          <w:rPr>
            <w:rStyle w:val="14"/>
            <w:rFonts w:ascii="Times New Roman" w:hAnsi="Times New Roman" w:cs="Times New Roman"/>
            <w:color w:val="auto"/>
            <w:u w:val="none"/>
            <w:lang w:val="ru-RU"/>
          </w:rPr>
          <w:t xml:space="preserve">  (П</w:t>
        </w:r>
        <w:r w:rsidRPr="00623918">
          <w:rPr>
            <w:rStyle w:val="14"/>
            <w:rFonts w:ascii="Times New Roman" w:hAnsi="Times New Roman" w:cs="Times New Roman"/>
            <w:color w:val="auto"/>
            <w:u w:val="none"/>
            <w:lang w:val="ru-RU"/>
          </w:rPr>
          <w:t>ортал органов власти Чува</w:t>
        </w:r>
        <w:r w:rsidRPr="00623918">
          <w:rPr>
            <w:rStyle w:val="14"/>
            <w:rFonts w:ascii="Times New Roman" w:hAnsi="Times New Roman" w:cs="Times New Roman"/>
            <w:color w:val="auto"/>
            <w:u w:val="none"/>
            <w:lang w:val="ru-RU"/>
          </w:rPr>
          <w:t>ш</w:t>
        </w:r>
        <w:r w:rsidRPr="00623918">
          <w:rPr>
            <w:rStyle w:val="14"/>
            <w:rFonts w:ascii="Times New Roman" w:hAnsi="Times New Roman" w:cs="Times New Roman"/>
            <w:color w:val="auto"/>
            <w:u w:val="none"/>
            <w:lang w:val="ru-RU"/>
          </w:rPr>
          <w:t>ской Республики (</w:t>
        </w:r>
        <w:r w:rsidRPr="00623918">
          <w:rPr>
            <w:rStyle w:val="14"/>
            <w:rFonts w:ascii="Times New Roman" w:hAnsi="Times New Roman" w:cs="Times New Roman"/>
            <w:color w:val="auto"/>
            <w:u w:val="none"/>
          </w:rPr>
          <w:t>cap</w:t>
        </w:r>
        <w:r w:rsidRPr="00623918">
          <w:rPr>
            <w:rStyle w:val="14"/>
            <w:rFonts w:ascii="Times New Roman" w:hAnsi="Times New Roman" w:cs="Times New Roman"/>
            <w:color w:val="auto"/>
            <w:u w:val="none"/>
            <w:lang w:val="ru-RU"/>
          </w:rPr>
          <w:t>.</w:t>
        </w:r>
        <w:r w:rsidRPr="00623918">
          <w:rPr>
            <w:rStyle w:val="14"/>
            <w:rFonts w:ascii="Times New Roman" w:hAnsi="Times New Roman" w:cs="Times New Roman"/>
            <w:color w:val="auto"/>
            <w:u w:val="none"/>
          </w:rPr>
          <w:t>ru</w:t>
        </w:r>
        <w:r w:rsidRPr="00623918">
          <w:rPr>
            <w:rStyle w:val="14"/>
            <w:rFonts w:ascii="Times New Roman" w:hAnsi="Times New Roman" w:cs="Times New Roman"/>
            <w:color w:val="auto"/>
            <w:u w:val="none"/>
            <w:lang w:val="ru-RU"/>
          </w:rPr>
          <w:t>)</w:t>
        </w:r>
      </w:hyperlink>
      <w:r w:rsidRPr="00623918">
        <w:rPr>
          <w:rStyle w:val="14"/>
          <w:rFonts w:ascii="Times New Roman" w:hAnsi="Times New Roman" w:cs="Times New Roman"/>
          <w:color w:val="auto"/>
          <w:u w:val="none"/>
          <w:lang w:val="ru-RU"/>
        </w:rPr>
        <w:t xml:space="preserve"> </w:t>
      </w:r>
      <w:r w:rsidRPr="00623918">
        <w:rPr>
          <w:rFonts w:ascii="Times New Roman" w:hAnsi="Times New Roman" w:cs="Times New Roman"/>
          <w:lang w:val="ru-RU"/>
        </w:rPr>
        <w:t>(дата обращения 18.10.2024).</w:t>
      </w:r>
    </w:p>
  </w:footnote>
  <w:footnote w:id="25">
    <w:p w14:paraId="30F2029C" w14:textId="7B618789" w:rsidR="009C7E6A" w:rsidRPr="00623918" w:rsidRDefault="009C7E6A">
      <w:pPr>
        <w:pStyle w:val="ab"/>
        <w:rPr>
          <w:rFonts w:ascii="Times New Roman" w:hAnsi="Times New Roman" w:cs="Times New Roman"/>
          <w:lang w:val="ru-RU"/>
        </w:rPr>
      </w:pPr>
      <w:r w:rsidRPr="00623918">
        <w:rPr>
          <w:rStyle w:val="aa"/>
          <w:rFonts w:ascii="Times New Roman" w:hAnsi="Times New Roman" w:cs="Times New Roman"/>
        </w:rPr>
        <w:footnoteRef/>
      </w:r>
      <w:r w:rsidRPr="00623918">
        <w:rPr>
          <w:rFonts w:ascii="Times New Roman" w:hAnsi="Times New Roman" w:cs="Times New Roman"/>
          <w:lang w:val="ru-RU"/>
        </w:rPr>
        <w:t xml:space="preserve"> По данным </w:t>
      </w:r>
      <w:r w:rsidRPr="00CA44B7">
        <w:rPr>
          <w:rFonts w:ascii="Times New Roman" w:hAnsi="Times New Roman" w:cs="Times New Roman"/>
          <w:lang w:val="ru-RU"/>
        </w:rPr>
        <w:t>Государственн</w:t>
      </w:r>
      <w:r>
        <w:rPr>
          <w:rFonts w:ascii="Times New Roman" w:hAnsi="Times New Roman" w:cs="Times New Roman"/>
          <w:lang w:val="ru-RU"/>
        </w:rPr>
        <w:t>ого</w:t>
      </w:r>
      <w:r w:rsidRPr="00CA44B7">
        <w:rPr>
          <w:rFonts w:ascii="Times New Roman" w:hAnsi="Times New Roman" w:cs="Times New Roman"/>
          <w:lang w:val="ru-RU"/>
        </w:rPr>
        <w:t xml:space="preserve"> комитет</w:t>
      </w:r>
      <w:r>
        <w:rPr>
          <w:rFonts w:ascii="Times New Roman" w:hAnsi="Times New Roman" w:cs="Times New Roman"/>
          <w:lang w:val="ru-RU"/>
        </w:rPr>
        <w:t>а</w:t>
      </w:r>
      <w:r w:rsidRPr="00CA44B7">
        <w:rPr>
          <w:rFonts w:ascii="Times New Roman" w:hAnsi="Times New Roman" w:cs="Times New Roman"/>
          <w:lang w:val="ru-RU"/>
        </w:rPr>
        <w:t xml:space="preserve"> Чувашской Республики по делам гражданской обороны и чрезвычайным ситуациям</w:t>
      </w:r>
      <w:r w:rsidRPr="00623918">
        <w:rPr>
          <w:rFonts w:ascii="Times New Roman" w:hAnsi="Times New Roman" w:cs="Times New Roman"/>
          <w:lang w:val="ru-RU"/>
        </w:rPr>
        <w:t>.</w:t>
      </w:r>
    </w:p>
  </w:footnote>
  <w:footnote w:id="26">
    <w:p w14:paraId="21A3F50D" w14:textId="06FCF0A2" w:rsidR="009C7E6A" w:rsidRPr="00E231CF" w:rsidRDefault="009C7E6A" w:rsidP="00075BA8">
      <w:pPr>
        <w:pStyle w:val="ab"/>
        <w:jc w:val="both"/>
        <w:rPr>
          <w:rFonts w:ascii="Times New Roman" w:hAnsi="Times New Roman" w:cs="Times New Roman"/>
          <w:lang w:val="ru-RU"/>
        </w:rPr>
      </w:pPr>
      <w:r w:rsidRPr="00E231CF">
        <w:rPr>
          <w:rStyle w:val="aa"/>
          <w:rFonts w:ascii="Times New Roman" w:hAnsi="Times New Roman" w:cs="Times New Roman"/>
        </w:rPr>
        <w:footnoteRef/>
      </w:r>
      <w:r w:rsidRPr="00E231CF">
        <w:rPr>
          <w:rFonts w:ascii="Times New Roman" w:hAnsi="Times New Roman" w:cs="Times New Roman"/>
          <w:lang w:val="ru-RU"/>
        </w:rPr>
        <w:t xml:space="preserve"> Целевые индикаторы К</w:t>
      </w:r>
      <w:r>
        <w:rPr>
          <w:rFonts w:ascii="Times New Roman" w:hAnsi="Times New Roman" w:cs="Times New Roman"/>
          <w:lang w:val="ru-RU"/>
        </w:rPr>
        <w:t>омплексной программы на 2020–</w:t>
      </w:r>
      <w:r w:rsidRPr="00E231CF">
        <w:rPr>
          <w:rFonts w:ascii="Times New Roman" w:hAnsi="Times New Roman" w:cs="Times New Roman"/>
          <w:lang w:val="ru-RU"/>
        </w:rPr>
        <w:t xml:space="preserve">2025 годы установлены на 2025 год, </w:t>
      </w:r>
      <w:r>
        <w:rPr>
          <w:rFonts w:ascii="Times New Roman" w:hAnsi="Times New Roman" w:cs="Times New Roman"/>
          <w:lang w:val="ru-RU"/>
        </w:rPr>
        <w:t>оценка</w:t>
      </w:r>
      <w:r w:rsidRPr="00E231CF">
        <w:rPr>
          <w:rFonts w:ascii="Times New Roman" w:hAnsi="Times New Roman" w:cs="Times New Roman"/>
          <w:lang w:val="ru-RU"/>
        </w:rPr>
        <w:t xml:space="preserve"> проводится по фактическим значениям 2023 года</w:t>
      </w:r>
      <w:r>
        <w:rPr>
          <w:rFonts w:ascii="Times New Roman" w:hAnsi="Times New Roman" w:cs="Times New Roman"/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102590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589E544" w14:textId="205D94A7" w:rsidR="009C7E6A" w:rsidRPr="009671A3" w:rsidRDefault="009C7E6A">
        <w:pPr>
          <w:pStyle w:val="aff0"/>
          <w:jc w:val="center"/>
          <w:rPr>
            <w:rFonts w:ascii="Times New Roman" w:hAnsi="Times New Roman" w:cs="Times New Roman"/>
          </w:rPr>
        </w:pPr>
        <w:r w:rsidRPr="009671A3">
          <w:rPr>
            <w:rFonts w:ascii="Times New Roman" w:hAnsi="Times New Roman" w:cs="Times New Roman"/>
          </w:rPr>
          <w:fldChar w:fldCharType="begin"/>
        </w:r>
        <w:r w:rsidRPr="009671A3">
          <w:rPr>
            <w:rFonts w:ascii="Times New Roman" w:hAnsi="Times New Roman" w:cs="Times New Roman"/>
          </w:rPr>
          <w:instrText>PAGE   \* MERGEFORMAT</w:instrText>
        </w:r>
        <w:r w:rsidRPr="009671A3">
          <w:rPr>
            <w:rFonts w:ascii="Times New Roman" w:hAnsi="Times New Roman" w:cs="Times New Roman"/>
          </w:rPr>
          <w:fldChar w:fldCharType="separate"/>
        </w:r>
        <w:r w:rsidR="00942EC9">
          <w:rPr>
            <w:rFonts w:ascii="Times New Roman" w:hAnsi="Times New Roman" w:cs="Times New Roman"/>
            <w:noProof/>
          </w:rPr>
          <w:t>2</w:t>
        </w:r>
        <w:r w:rsidRPr="009671A3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881195392"/>
      <w:docPartObj>
        <w:docPartGallery w:val="Page Numbers (Top of Page)"/>
        <w:docPartUnique/>
      </w:docPartObj>
    </w:sdtPr>
    <w:sdtEndPr/>
    <w:sdtContent>
      <w:p w14:paraId="41184CCB" w14:textId="77777777" w:rsidR="009C7E6A" w:rsidRPr="001B53D5" w:rsidRDefault="009C7E6A" w:rsidP="00EC5758">
        <w:pPr>
          <w:pStyle w:val="aff0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53D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53D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53D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42EC9">
          <w:rPr>
            <w:rFonts w:ascii="Times New Roman" w:hAnsi="Times New Roman" w:cs="Times New Roman"/>
            <w:noProof/>
            <w:sz w:val="24"/>
            <w:szCs w:val="24"/>
          </w:rPr>
          <w:t>186</w:t>
        </w:r>
        <w:r w:rsidRPr="001B53D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095593766"/>
      <w:docPartObj>
        <w:docPartGallery w:val="Page Numbers (Top of Page)"/>
        <w:docPartUnique/>
      </w:docPartObj>
    </w:sdtPr>
    <w:sdtEndPr/>
    <w:sdtContent>
      <w:p w14:paraId="3138796C" w14:textId="77777777" w:rsidR="009C7E6A" w:rsidRPr="00C602EB" w:rsidRDefault="009C7E6A" w:rsidP="00194E66">
        <w:pPr>
          <w:pStyle w:val="aff0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602E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602E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602E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42EC9">
          <w:rPr>
            <w:rFonts w:ascii="Times New Roman" w:hAnsi="Times New Roman" w:cs="Times New Roman"/>
            <w:noProof/>
            <w:sz w:val="24"/>
            <w:szCs w:val="24"/>
          </w:rPr>
          <w:t>200</w:t>
        </w:r>
        <w:r w:rsidRPr="00C602E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2525088"/>
      <w:docPartObj>
        <w:docPartGallery w:val="Page Numbers (Top of Page)"/>
        <w:docPartUnique/>
      </w:docPartObj>
    </w:sdtPr>
    <w:sdtEndPr/>
    <w:sdtContent>
      <w:p w14:paraId="603C607B" w14:textId="77777777" w:rsidR="009C7E6A" w:rsidRDefault="009C7E6A" w:rsidP="00194E66">
        <w:pPr>
          <w:pStyle w:val="af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788776415"/>
      <w:docPartObj>
        <w:docPartGallery w:val="Page Numbers (Top of Page)"/>
        <w:docPartUnique/>
      </w:docPartObj>
    </w:sdtPr>
    <w:sdtEndPr/>
    <w:sdtContent>
      <w:p w14:paraId="5F3BBDB1" w14:textId="77777777" w:rsidR="00ED5DE7" w:rsidRPr="00ED5DE7" w:rsidRDefault="00844C57" w:rsidP="00ED5DE7">
        <w:pPr>
          <w:pStyle w:val="aff0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D5DE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D5DE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D5DE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42EC9">
          <w:rPr>
            <w:rFonts w:ascii="Times New Roman" w:hAnsi="Times New Roman" w:cs="Times New Roman"/>
            <w:noProof/>
            <w:sz w:val="24"/>
            <w:szCs w:val="24"/>
          </w:rPr>
          <w:t>212</w:t>
        </w:r>
        <w:r w:rsidRPr="00ED5DE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52209"/>
    <w:multiLevelType w:val="hybridMultilevel"/>
    <w:tmpl w:val="CE96E2F0"/>
    <w:lvl w:ilvl="0" w:tplc="D0C8409A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C5863A58">
      <w:start w:val="1"/>
      <w:numFmt w:val="bullet"/>
      <w:lvlText w:val="•"/>
      <w:lvlJc w:val="left"/>
      <w:pPr>
        <w:tabs>
          <w:tab w:val="num" w:pos="1364"/>
        </w:tabs>
        <w:ind w:left="1364" w:hanging="360"/>
      </w:pPr>
      <w:rPr>
        <w:rFonts w:ascii="Times New Roman" w:hAnsi="Times New Roman" w:hint="default"/>
      </w:rPr>
    </w:lvl>
    <w:lvl w:ilvl="2" w:tplc="CD16480A">
      <w:start w:val="1"/>
      <w:numFmt w:val="bullet"/>
      <w:lvlText w:val="•"/>
      <w:lvlJc w:val="left"/>
      <w:pPr>
        <w:tabs>
          <w:tab w:val="num" w:pos="2084"/>
        </w:tabs>
        <w:ind w:left="2084" w:hanging="360"/>
      </w:pPr>
      <w:rPr>
        <w:rFonts w:ascii="Times New Roman" w:hAnsi="Times New Roman" w:hint="default"/>
      </w:rPr>
    </w:lvl>
    <w:lvl w:ilvl="3" w:tplc="2898D9C6">
      <w:start w:val="1"/>
      <w:numFmt w:val="bullet"/>
      <w:lvlText w:val="•"/>
      <w:lvlJc w:val="left"/>
      <w:pPr>
        <w:tabs>
          <w:tab w:val="num" w:pos="2804"/>
        </w:tabs>
        <w:ind w:left="2804" w:hanging="360"/>
      </w:pPr>
      <w:rPr>
        <w:rFonts w:ascii="Times New Roman" w:hAnsi="Times New Roman" w:hint="default"/>
      </w:rPr>
    </w:lvl>
    <w:lvl w:ilvl="4" w:tplc="1EAABDEA">
      <w:start w:val="1"/>
      <w:numFmt w:val="bullet"/>
      <w:lvlText w:val="•"/>
      <w:lvlJc w:val="left"/>
      <w:pPr>
        <w:tabs>
          <w:tab w:val="num" w:pos="3524"/>
        </w:tabs>
        <w:ind w:left="3524" w:hanging="360"/>
      </w:pPr>
      <w:rPr>
        <w:rFonts w:ascii="Times New Roman" w:hAnsi="Times New Roman" w:hint="default"/>
      </w:rPr>
    </w:lvl>
    <w:lvl w:ilvl="5" w:tplc="50AEBA28">
      <w:start w:val="1"/>
      <w:numFmt w:val="bullet"/>
      <w:lvlText w:val="•"/>
      <w:lvlJc w:val="left"/>
      <w:pPr>
        <w:tabs>
          <w:tab w:val="num" w:pos="4244"/>
        </w:tabs>
        <w:ind w:left="4244" w:hanging="360"/>
      </w:pPr>
      <w:rPr>
        <w:rFonts w:ascii="Times New Roman" w:hAnsi="Times New Roman" w:hint="default"/>
      </w:rPr>
    </w:lvl>
    <w:lvl w:ilvl="6" w:tplc="15BE5B44">
      <w:start w:val="1"/>
      <w:numFmt w:val="bullet"/>
      <w:lvlText w:val="•"/>
      <w:lvlJc w:val="left"/>
      <w:pPr>
        <w:tabs>
          <w:tab w:val="num" w:pos="4964"/>
        </w:tabs>
        <w:ind w:left="4964" w:hanging="360"/>
      </w:pPr>
      <w:rPr>
        <w:rFonts w:ascii="Times New Roman" w:hAnsi="Times New Roman" w:hint="default"/>
      </w:rPr>
    </w:lvl>
    <w:lvl w:ilvl="7" w:tplc="DA301328">
      <w:start w:val="1"/>
      <w:numFmt w:val="bullet"/>
      <w:lvlText w:val="•"/>
      <w:lvlJc w:val="left"/>
      <w:pPr>
        <w:tabs>
          <w:tab w:val="num" w:pos="5684"/>
        </w:tabs>
        <w:ind w:left="5684" w:hanging="360"/>
      </w:pPr>
      <w:rPr>
        <w:rFonts w:ascii="Times New Roman" w:hAnsi="Times New Roman" w:hint="default"/>
      </w:rPr>
    </w:lvl>
    <w:lvl w:ilvl="8" w:tplc="506CCA38">
      <w:start w:val="1"/>
      <w:numFmt w:val="bullet"/>
      <w:lvlText w:val="•"/>
      <w:lvlJc w:val="left"/>
      <w:pPr>
        <w:tabs>
          <w:tab w:val="num" w:pos="6404"/>
        </w:tabs>
        <w:ind w:left="6404" w:hanging="360"/>
      </w:pPr>
      <w:rPr>
        <w:rFonts w:ascii="Times New Roman" w:hAnsi="Times New Roman" w:hint="default"/>
      </w:rPr>
    </w:lvl>
  </w:abstractNum>
  <w:abstractNum w:abstractNumId="1">
    <w:nsid w:val="008D42CC"/>
    <w:multiLevelType w:val="hybridMultilevel"/>
    <w:tmpl w:val="7E26F102"/>
    <w:lvl w:ilvl="0" w:tplc="5AFE2FDA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45F0636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6A66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F883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E6193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908F7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A2AF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68AAA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6ECEB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415ADE"/>
    <w:multiLevelType w:val="hybridMultilevel"/>
    <w:tmpl w:val="8684EF76"/>
    <w:lvl w:ilvl="0" w:tplc="2656204E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9F1437C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82A4E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F663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E04D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AA273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FAD2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EA9E0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FE10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1B95770"/>
    <w:multiLevelType w:val="hybridMultilevel"/>
    <w:tmpl w:val="65444010"/>
    <w:lvl w:ilvl="0" w:tplc="37EA8E02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4F44475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A27B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14B6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5840A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366A4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B850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DE60D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D8AA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2DF6382"/>
    <w:multiLevelType w:val="hybridMultilevel"/>
    <w:tmpl w:val="71E27E8C"/>
    <w:lvl w:ilvl="0" w:tplc="5ADC1D48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BDA03B7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EA631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480B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7ACD9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E3CDE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BC54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94E27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29ED7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3D7010E"/>
    <w:multiLevelType w:val="hybridMultilevel"/>
    <w:tmpl w:val="2CFE5C3C"/>
    <w:lvl w:ilvl="0" w:tplc="06BCCDC2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2C7E3E4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41827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B68B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BE64E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56094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728F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82952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843B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7F3170C"/>
    <w:multiLevelType w:val="hybridMultilevel"/>
    <w:tmpl w:val="9A6A772A"/>
    <w:lvl w:ilvl="0" w:tplc="142E9328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E070C9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17C32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70BC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CE178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030E0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4631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22BBC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F283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9ED017A"/>
    <w:multiLevelType w:val="hybridMultilevel"/>
    <w:tmpl w:val="18B8A136"/>
    <w:lvl w:ilvl="0" w:tplc="1772C0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3D65A2"/>
        <w:sz w:val="26"/>
        <w:szCs w:val="26"/>
      </w:rPr>
    </w:lvl>
    <w:lvl w:ilvl="1" w:tplc="11E246B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B36FC6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AAE68E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B28AFB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CF2DAB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5D62F0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4B6ADE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74C7A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A396F03"/>
    <w:multiLevelType w:val="hybridMultilevel"/>
    <w:tmpl w:val="2D580638"/>
    <w:lvl w:ilvl="0" w:tplc="0976512A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1E286BD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61ADF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141D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22D86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AD231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36BD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D6CBD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388A2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B0F79FC"/>
    <w:multiLevelType w:val="hybridMultilevel"/>
    <w:tmpl w:val="2BB08228"/>
    <w:lvl w:ilvl="0" w:tplc="C2E66E0A">
      <w:start w:val="1"/>
      <w:numFmt w:val="bullet"/>
      <w:lvlText w:val="●"/>
      <w:lvlJc w:val="left"/>
      <w:pPr>
        <w:ind w:left="1429" w:hanging="360"/>
      </w:pPr>
      <w:rPr>
        <w:rFonts w:ascii="Calibri Light" w:hAnsi="Calibri Light" w:hint="default"/>
        <w:color w:val="3D65A1"/>
      </w:rPr>
    </w:lvl>
    <w:lvl w:ilvl="1" w:tplc="D7626B4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F0C600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9844B2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1C40F0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9042A5E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2C2BB8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8892AC4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6A9EB8A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0B503D7F"/>
    <w:multiLevelType w:val="hybridMultilevel"/>
    <w:tmpl w:val="DF02DD94"/>
    <w:lvl w:ilvl="0" w:tplc="0FD82E7A">
      <w:start w:val="1"/>
      <w:numFmt w:val="bullet"/>
      <w:lvlText w:val="●"/>
      <w:lvlJc w:val="left"/>
      <w:pPr>
        <w:ind w:left="785" w:hanging="360"/>
      </w:pPr>
      <w:rPr>
        <w:rFonts w:ascii="Calibri Light" w:hAnsi="Calibri Light" w:hint="default"/>
        <w:color w:val="3D65A1"/>
      </w:rPr>
    </w:lvl>
    <w:lvl w:ilvl="1" w:tplc="890E4DE6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DED4215E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7EAC3388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2F16C700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DB784A8A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D22156E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710C6FF0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E5BC245C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1">
    <w:nsid w:val="0B851FBD"/>
    <w:multiLevelType w:val="hybridMultilevel"/>
    <w:tmpl w:val="83E2E17C"/>
    <w:lvl w:ilvl="0" w:tplc="E0781116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C1E4D32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64D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DA00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02EAC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58E9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4C2A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F8BC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64878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8F23B0"/>
    <w:multiLevelType w:val="hybridMultilevel"/>
    <w:tmpl w:val="7D769516"/>
    <w:lvl w:ilvl="0" w:tplc="11AAE79A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BA1AF0C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F647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041A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E413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6E20D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82D8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687B1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1BC4F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0011B9E"/>
    <w:multiLevelType w:val="hybridMultilevel"/>
    <w:tmpl w:val="57048A0E"/>
    <w:lvl w:ilvl="0" w:tplc="9ADC7D04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 w:tplc="A6C8D1F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06406A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F80684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C449BF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B02D21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5385B0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1A0352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64C3F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>
    <w:nsid w:val="12C4279F"/>
    <w:multiLevelType w:val="hybridMultilevel"/>
    <w:tmpl w:val="5A40A26E"/>
    <w:lvl w:ilvl="0" w:tplc="FF589CC8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3AE4940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F8AA4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CC53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6CA73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5EB2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DCB5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ECF3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A809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4221D33"/>
    <w:multiLevelType w:val="hybridMultilevel"/>
    <w:tmpl w:val="AE3E27FE"/>
    <w:lvl w:ilvl="0" w:tplc="C276A1C2">
      <w:start w:val="1"/>
      <w:numFmt w:val="decimal"/>
      <w:pStyle w:val="a"/>
      <w:suff w:val="nothing"/>
      <w:lvlText w:val="Таблица %1"/>
      <w:lvlJc w:val="left"/>
      <w:pPr>
        <w:ind w:left="0" w:firstLine="0"/>
      </w:pPr>
      <w:rPr>
        <w:rFonts w:hint="default"/>
        <w:sz w:val="26"/>
        <w:szCs w:val="26"/>
      </w:rPr>
    </w:lvl>
    <w:lvl w:ilvl="1" w:tplc="429E2B72">
      <w:start w:val="1"/>
      <w:numFmt w:val="lowerLetter"/>
      <w:lvlText w:val="%2."/>
      <w:lvlJc w:val="left"/>
      <w:pPr>
        <w:ind w:left="1440" w:hanging="360"/>
      </w:pPr>
    </w:lvl>
    <w:lvl w:ilvl="2" w:tplc="1EA29782">
      <w:start w:val="1"/>
      <w:numFmt w:val="lowerRoman"/>
      <w:lvlText w:val="%3."/>
      <w:lvlJc w:val="right"/>
      <w:pPr>
        <w:ind w:left="2160" w:hanging="180"/>
      </w:pPr>
    </w:lvl>
    <w:lvl w:ilvl="3" w:tplc="FADA2E80">
      <w:start w:val="1"/>
      <w:numFmt w:val="decimal"/>
      <w:lvlText w:val="%4."/>
      <w:lvlJc w:val="left"/>
      <w:pPr>
        <w:ind w:left="2880" w:hanging="360"/>
      </w:pPr>
    </w:lvl>
    <w:lvl w:ilvl="4" w:tplc="6BF632A8">
      <w:start w:val="1"/>
      <w:numFmt w:val="lowerLetter"/>
      <w:lvlText w:val="%5."/>
      <w:lvlJc w:val="left"/>
      <w:pPr>
        <w:ind w:left="3600" w:hanging="360"/>
      </w:pPr>
    </w:lvl>
    <w:lvl w:ilvl="5" w:tplc="E5A2F852">
      <w:start w:val="1"/>
      <w:numFmt w:val="lowerRoman"/>
      <w:lvlText w:val="%6."/>
      <w:lvlJc w:val="right"/>
      <w:pPr>
        <w:ind w:left="4320" w:hanging="180"/>
      </w:pPr>
    </w:lvl>
    <w:lvl w:ilvl="6" w:tplc="ED6ABCCE">
      <w:start w:val="1"/>
      <w:numFmt w:val="decimal"/>
      <w:lvlText w:val="%7."/>
      <w:lvlJc w:val="left"/>
      <w:pPr>
        <w:ind w:left="5040" w:hanging="360"/>
      </w:pPr>
    </w:lvl>
    <w:lvl w:ilvl="7" w:tplc="AE80FF12">
      <w:start w:val="1"/>
      <w:numFmt w:val="lowerLetter"/>
      <w:lvlText w:val="%8."/>
      <w:lvlJc w:val="left"/>
      <w:pPr>
        <w:ind w:left="5760" w:hanging="360"/>
      </w:pPr>
    </w:lvl>
    <w:lvl w:ilvl="8" w:tplc="0BDAE46E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4610B0A"/>
    <w:multiLevelType w:val="multilevel"/>
    <w:tmpl w:val="5BEAB5B8"/>
    <w:lvl w:ilvl="0">
      <w:start w:val="1"/>
      <w:numFmt w:val="decimal"/>
      <w:lvlText w:val="%1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bullet"/>
      <w:lvlText w:val=""/>
      <w:lvlJc w:val="left"/>
      <w:pPr>
        <w:ind w:left="709" w:hanging="709"/>
      </w:pPr>
      <w:rPr>
        <w:rFonts w:ascii="Symbol" w:hAnsi="Symbol" w:hint="default"/>
      </w:rPr>
    </w:lvl>
    <w:lvl w:ilvl="4">
      <w:start w:val="1"/>
      <w:numFmt w:val="decimal"/>
      <w:lvlRestart w:val="0"/>
      <w:lvlText w:val="Таблица %5"/>
      <w:lvlJc w:val="left"/>
      <w:pPr>
        <w:ind w:left="709" w:hanging="709"/>
      </w:pPr>
      <w:rPr>
        <w:rFonts w:hint="default"/>
      </w:rPr>
    </w:lvl>
    <w:lvl w:ilvl="5">
      <w:start w:val="1"/>
      <w:numFmt w:val="decimal"/>
      <w:lvlRestart w:val="0"/>
      <w:pStyle w:val="11"/>
      <w:lvlText w:val="Рисунок %6"/>
      <w:lvlJc w:val="left"/>
      <w:pPr>
        <w:ind w:left="709" w:hanging="709"/>
      </w:pPr>
      <w:rPr>
        <w:rFonts w:hint="default"/>
      </w:rPr>
    </w:lvl>
    <w:lvl w:ilvl="6">
      <w:start w:val="1"/>
      <w:numFmt w:val="decimal"/>
      <w:suff w:val="space"/>
      <w:lvlText w:val="Рисунок Б.%7"/>
      <w:lvlJc w:val="left"/>
      <w:pPr>
        <w:ind w:left="709" w:hanging="709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bullet"/>
      <w:lvlText w:val="o"/>
      <w:lvlJc w:val="left"/>
      <w:pPr>
        <w:ind w:left="709" w:hanging="709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9" w:hanging="709"/>
      </w:pPr>
      <w:rPr>
        <w:rFonts w:ascii="Wingdings" w:hAnsi="Wingdings" w:hint="default"/>
      </w:rPr>
    </w:lvl>
  </w:abstractNum>
  <w:abstractNum w:abstractNumId="17">
    <w:nsid w:val="150E7440"/>
    <w:multiLevelType w:val="hybridMultilevel"/>
    <w:tmpl w:val="125461E0"/>
    <w:lvl w:ilvl="0" w:tplc="38403B84">
      <w:start w:val="1"/>
      <w:numFmt w:val="bullet"/>
      <w:lvlText w:val="●"/>
      <w:lvlJc w:val="left"/>
      <w:pPr>
        <w:ind w:left="1428" w:hanging="360"/>
      </w:pPr>
      <w:rPr>
        <w:rFonts w:ascii="Calibri Light" w:hAnsi="Calibri Light" w:hint="default"/>
        <w:color w:val="3D65A1"/>
      </w:rPr>
    </w:lvl>
    <w:lvl w:ilvl="1" w:tplc="98A686AC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DDD8447A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8BFE14FE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D9CE635A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DE3B32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6D5A820A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1F36DA4E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9B88477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16057248"/>
    <w:multiLevelType w:val="hybridMultilevel"/>
    <w:tmpl w:val="25DE07C4"/>
    <w:lvl w:ilvl="0" w:tplc="6758384A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0050432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4A2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E8F7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20BDC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44CD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5C2A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943CC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67630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7235AF3"/>
    <w:multiLevelType w:val="hybridMultilevel"/>
    <w:tmpl w:val="B6568F44"/>
    <w:lvl w:ilvl="0" w:tplc="A6BE4C34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Calibri Light" w:hAnsi="Calibri Light" w:hint="default"/>
        <w:color w:val="3D65A1"/>
        <w:sz w:val="20"/>
      </w:rPr>
    </w:lvl>
    <w:lvl w:ilvl="1" w:tplc="B862F5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508437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082345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16EACD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6A0684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E44429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60EB2D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9166F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1945329A"/>
    <w:multiLevelType w:val="hybridMultilevel"/>
    <w:tmpl w:val="E8DCCA4E"/>
    <w:lvl w:ilvl="0" w:tplc="A2B69332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70D291C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BB213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3222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AAD05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53AC2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2E5F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60609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56650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19A454D7"/>
    <w:multiLevelType w:val="hybridMultilevel"/>
    <w:tmpl w:val="E4D6A414"/>
    <w:lvl w:ilvl="0" w:tplc="1BFAB364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BB1EDDD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CEFE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620B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A4ABC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38CCA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1A97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764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3C873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1A125E11"/>
    <w:multiLevelType w:val="hybridMultilevel"/>
    <w:tmpl w:val="FF504980"/>
    <w:lvl w:ilvl="0" w:tplc="301607E2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C00000"/>
      </w:rPr>
    </w:lvl>
    <w:lvl w:ilvl="1" w:tplc="AE00C0CA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A89E248C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63B8FF7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30020EE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A1026A8A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BCA6D938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E8B859AA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4FD4F042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>
    <w:nsid w:val="1ADD407F"/>
    <w:multiLevelType w:val="hybridMultilevel"/>
    <w:tmpl w:val="369A0E26"/>
    <w:lvl w:ilvl="0" w:tplc="04465A94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5192E35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37A4B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485F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EC96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EC00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283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9AA05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3C656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1B316351"/>
    <w:multiLevelType w:val="hybridMultilevel"/>
    <w:tmpl w:val="FF227F62"/>
    <w:lvl w:ilvl="0" w:tplc="61D0C14E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strike w:val="0"/>
        <w:color w:val="3D65A1"/>
      </w:rPr>
    </w:lvl>
    <w:lvl w:ilvl="1" w:tplc="71703CD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2F6DA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721F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803BB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5188E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80C2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C4F7B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FF0B4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1D1572EA"/>
    <w:multiLevelType w:val="hybridMultilevel"/>
    <w:tmpl w:val="AA481248"/>
    <w:lvl w:ilvl="0" w:tplc="C1127976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041CDE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D270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7C31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0ED7B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1E08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6E78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96B66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FF0B5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1D44707F"/>
    <w:multiLevelType w:val="hybridMultilevel"/>
    <w:tmpl w:val="11600DDE"/>
    <w:lvl w:ilvl="0" w:tplc="3E661970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4D52BCC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6A72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EC1F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A8162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D0EA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F41B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985EE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DAF5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1D92198C"/>
    <w:multiLevelType w:val="hybridMultilevel"/>
    <w:tmpl w:val="7744EA86"/>
    <w:lvl w:ilvl="0" w:tplc="ABFC549E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CA163C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AEAFF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008D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8C941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188BB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349B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1A846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39232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1DAC0BC6"/>
    <w:multiLevelType w:val="hybridMultilevel"/>
    <w:tmpl w:val="D80AACDE"/>
    <w:lvl w:ilvl="0" w:tplc="3AAEA5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D65A2"/>
      </w:rPr>
    </w:lvl>
    <w:lvl w:ilvl="1" w:tplc="38AC891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BDC19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220C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2CF09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9039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4654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6CD08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24069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1EE4506E"/>
    <w:multiLevelType w:val="hybridMultilevel"/>
    <w:tmpl w:val="7F5C64DE"/>
    <w:lvl w:ilvl="0" w:tplc="FB9E9502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FCE0E2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3E0D0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48FF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E68AB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716DA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881D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80EB4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2F8FD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1FE41EEB"/>
    <w:multiLevelType w:val="hybridMultilevel"/>
    <w:tmpl w:val="CD248E9C"/>
    <w:lvl w:ilvl="0" w:tplc="88D4CA40">
      <w:start w:val="1"/>
      <w:numFmt w:val="bullet"/>
      <w:lvlText w:val="●"/>
      <w:lvlJc w:val="left"/>
      <w:pPr>
        <w:ind w:left="786" w:hanging="360"/>
      </w:pPr>
      <w:rPr>
        <w:rFonts w:ascii="Calibri Light" w:hAnsi="Calibri Light" w:hint="default"/>
        <w:color w:val="3D65A1"/>
      </w:rPr>
    </w:lvl>
    <w:lvl w:ilvl="1" w:tplc="73A03780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81A6634A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7A5447C4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A666210E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A03A4AF6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F6BC06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CDC0E254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4098910A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1">
    <w:nsid w:val="20E93992"/>
    <w:multiLevelType w:val="hybridMultilevel"/>
    <w:tmpl w:val="A76EB86A"/>
    <w:lvl w:ilvl="0" w:tplc="3A484388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278CA6E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97C7F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02DD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7271E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55259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74A4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06CDC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8C5A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24201427"/>
    <w:multiLevelType w:val="hybridMultilevel"/>
    <w:tmpl w:val="BB08C71C"/>
    <w:lvl w:ilvl="0" w:tplc="2C84340E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Calibri Light" w:hAnsi="Calibri Light" w:cs="Calibri Light"/>
        <w:color w:val="3D65A1"/>
      </w:rPr>
    </w:lvl>
    <w:lvl w:ilvl="1" w:tplc="569C238A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 w:tplc="D8D87F08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 w:tplc="E92016CE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 w:tplc="5C14C4FA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 w:tplc="57560018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 w:tplc="E1D2F638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 w:tplc="87D6A978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 w:tplc="097E7EF6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33">
    <w:nsid w:val="24407597"/>
    <w:multiLevelType w:val="hybridMultilevel"/>
    <w:tmpl w:val="07A49992"/>
    <w:lvl w:ilvl="0" w:tplc="ECEA6910">
      <w:start w:val="1"/>
      <w:numFmt w:val="bullet"/>
      <w:lvlText w:val="●"/>
      <w:lvlJc w:val="left"/>
      <w:pPr>
        <w:ind w:left="1070" w:hanging="360"/>
      </w:pPr>
      <w:rPr>
        <w:rFonts w:ascii="Calibri Light" w:hAnsi="Calibri Light" w:hint="default"/>
        <w:color w:val="3D65A1"/>
      </w:rPr>
    </w:lvl>
    <w:lvl w:ilvl="1" w:tplc="F7ECDF9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A9E4364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F9C4B7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A5A3CD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5B4B94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C52F7E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87FC544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A6676C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26C645AB"/>
    <w:multiLevelType w:val="hybridMultilevel"/>
    <w:tmpl w:val="E1B80508"/>
    <w:lvl w:ilvl="0" w:tplc="5366CE84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1E7AAA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3D65A1"/>
      </w:rPr>
    </w:lvl>
    <w:lvl w:ilvl="2" w:tplc="27CC15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DC5F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BC17B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2B6E0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2A84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7A62A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D00B7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27C85DC5"/>
    <w:multiLevelType w:val="hybridMultilevel"/>
    <w:tmpl w:val="3D4A91C6"/>
    <w:lvl w:ilvl="0" w:tplc="004835F2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07E2CCC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D8EB2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2C1D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3E854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6AC33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E004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70652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0FE29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293A5132"/>
    <w:multiLevelType w:val="hybridMultilevel"/>
    <w:tmpl w:val="AFD4F848"/>
    <w:lvl w:ilvl="0" w:tplc="9872DDF2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strike w:val="0"/>
        <w:color w:val="3D65A1"/>
      </w:rPr>
    </w:lvl>
    <w:lvl w:ilvl="1" w:tplc="C934823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B6C6E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4243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24DE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9A27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1839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70FFE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2A25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293A5C4B"/>
    <w:multiLevelType w:val="hybridMultilevel"/>
    <w:tmpl w:val="FFC02D52"/>
    <w:lvl w:ilvl="0" w:tplc="EE2A57EA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331623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4820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16E8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62006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52C7B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50EE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4EFC5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17C0B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296E2209"/>
    <w:multiLevelType w:val="hybridMultilevel"/>
    <w:tmpl w:val="D1D44DFC"/>
    <w:lvl w:ilvl="0" w:tplc="4894D2F8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F07414E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F9A39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5811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469FE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CC2FA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F4B9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08BD3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2F0A9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29B368F4"/>
    <w:multiLevelType w:val="hybridMultilevel"/>
    <w:tmpl w:val="5284E520"/>
    <w:lvl w:ilvl="0" w:tplc="B9BE6278">
      <w:start w:val="1"/>
      <w:numFmt w:val="bullet"/>
      <w:lvlText w:val="o"/>
      <w:lvlJc w:val="left"/>
      <w:pPr>
        <w:ind w:left="1429" w:hanging="360"/>
      </w:pPr>
      <w:rPr>
        <w:rFonts w:ascii="Courier New" w:hAnsi="Courier New" w:hint="default"/>
        <w:color w:val="3D65A1"/>
      </w:rPr>
    </w:lvl>
    <w:lvl w:ilvl="1" w:tplc="2B386CA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52BA002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73C6A5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8CF03F7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836074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4DCCF0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152F5F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4C6102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2AE37946"/>
    <w:multiLevelType w:val="hybridMultilevel"/>
    <w:tmpl w:val="7EF0520E"/>
    <w:lvl w:ilvl="0" w:tplc="395A9338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681C7AC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ABE60E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EDAFD6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64CAC9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334C32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536B75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74678D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770EC3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1">
    <w:nsid w:val="2B4C3AB6"/>
    <w:multiLevelType w:val="hybridMultilevel"/>
    <w:tmpl w:val="2ABCBF04"/>
    <w:lvl w:ilvl="0" w:tplc="831C2C20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36966CD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447F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28E1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9C4CE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1C0A5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F056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402AE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3F072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2BAA59E0"/>
    <w:multiLevelType w:val="hybridMultilevel"/>
    <w:tmpl w:val="4936FF42"/>
    <w:lvl w:ilvl="0" w:tplc="46F0D3D8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BC42B1D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D27C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6CFF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AAFD8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9A79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BE09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1CD60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FE13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2C8366AC"/>
    <w:multiLevelType w:val="hybridMultilevel"/>
    <w:tmpl w:val="4C305B70"/>
    <w:lvl w:ilvl="0" w:tplc="69D6B916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Calibri Light" w:hAnsi="Calibri Light" w:hint="default"/>
        <w:color w:val="3D65A1"/>
        <w:sz w:val="26"/>
        <w:szCs w:val="26"/>
      </w:rPr>
    </w:lvl>
    <w:lvl w:ilvl="1" w:tplc="EEAAA38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EEAE5B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23A95A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EF2215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1BA939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CBEA01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F24A9D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686019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2D717525"/>
    <w:multiLevelType w:val="multilevel"/>
    <w:tmpl w:val="B1CC9338"/>
    <w:styleLink w:val="40"/>
    <w:lvl w:ilvl="0">
      <w:start w:val="1"/>
      <w:numFmt w:val="decimal"/>
      <w:pStyle w:val="40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bullet"/>
      <w:lvlText w:val="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>
    <w:nsid w:val="2D9A2325"/>
    <w:multiLevelType w:val="hybridMultilevel"/>
    <w:tmpl w:val="F6E07020"/>
    <w:lvl w:ilvl="0" w:tplc="FADEA968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6B365C6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B8A09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D8A2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0C1B3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77473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D8D5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ACA67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BE263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2E1E6345"/>
    <w:multiLevelType w:val="hybridMultilevel"/>
    <w:tmpl w:val="1B4474DE"/>
    <w:lvl w:ilvl="0" w:tplc="058C23CE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02084A1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D046F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8FF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64EE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D4A66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0A36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8ACE4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45ABA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2E512320"/>
    <w:multiLevelType w:val="hybridMultilevel"/>
    <w:tmpl w:val="BE043964"/>
    <w:lvl w:ilvl="0" w:tplc="4498EC9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6"/>
        <w:szCs w:val="26"/>
      </w:rPr>
    </w:lvl>
    <w:lvl w:ilvl="1" w:tplc="690EDA9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278CC1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F02F25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39C34E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920B07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366B9C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DBEC66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CB8925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2E8E26D6"/>
    <w:multiLevelType w:val="hybridMultilevel"/>
    <w:tmpl w:val="50287AAA"/>
    <w:lvl w:ilvl="0" w:tplc="654812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3D65A2"/>
        <w:sz w:val="26"/>
        <w:szCs w:val="26"/>
      </w:rPr>
    </w:lvl>
    <w:lvl w:ilvl="1" w:tplc="AC6AD48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E64264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74A59A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FA058A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CFC5B9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196EDA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6BCC06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70C265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312803A9"/>
    <w:multiLevelType w:val="hybridMultilevel"/>
    <w:tmpl w:val="1E18E88A"/>
    <w:lvl w:ilvl="0" w:tplc="9A6244B6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Calibri Light" w:hAnsi="Calibri Light" w:hint="default"/>
        <w:color w:val="3D65A1"/>
        <w:sz w:val="26"/>
        <w:szCs w:val="26"/>
      </w:rPr>
    </w:lvl>
    <w:lvl w:ilvl="1" w:tplc="CFF0A6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09AE56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5606AC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5B8B50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7DA23B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658608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55E620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E36A47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313B72A1"/>
    <w:multiLevelType w:val="hybridMultilevel"/>
    <w:tmpl w:val="A0C0708A"/>
    <w:lvl w:ilvl="0" w:tplc="B63E163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00000"/>
      </w:rPr>
    </w:lvl>
    <w:lvl w:ilvl="1" w:tplc="A23083F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460C45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C186A1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D66BC7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5BE29E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D9E4C2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824C286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726258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>
    <w:nsid w:val="31500E3D"/>
    <w:multiLevelType w:val="hybridMultilevel"/>
    <w:tmpl w:val="D92628EC"/>
    <w:lvl w:ilvl="0" w:tplc="2F66B3A4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1AE2CF4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07EAF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64D2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68D06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2D65B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AC72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FEC8B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F80B4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33B55551"/>
    <w:multiLevelType w:val="hybridMultilevel"/>
    <w:tmpl w:val="7F320CAA"/>
    <w:lvl w:ilvl="0" w:tplc="363640A6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9634DF7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5ADA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901C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2439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E4B2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9023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A49AA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528B5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34DB03FF"/>
    <w:multiLevelType w:val="hybridMultilevel"/>
    <w:tmpl w:val="029A107C"/>
    <w:lvl w:ilvl="0" w:tplc="A1C822FA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3566FEC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BE257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4E99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4AB57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2CED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BCB9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2E09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E082B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381B141B"/>
    <w:multiLevelType w:val="hybridMultilevel"/>
    <w:tmpl w:val="2E50309C"/>
    <w:lvl w:ilvl="0" w:tplc="478063BC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A1CED8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3D65A1"/>
      </w:rPr>
    </w:lvl>
    <w:lvl w:ilvl="2" w:tplc="8ECA49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3E19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96B3B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9344E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AA5E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DEC01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0D6A1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3A1738AC"/>
    <w:multiLevelType w:val="hybridMultilevel"/>
    <w:tmpl w:val="9D6A8776"/>
    <w:lvl w:ilvl="0" w:tplc="1C9CDA60">
      <w:start w:val="1"/>
      <w:numFmt w:val="bullet"/>
      <w:lvlText w:val=""/>
      <w:lvlJc w:val="left"/>
      <w:pPr>
        <w:tabs>
          <w:tab w:val="num" w:pos="1637"/>
        </w:tabs>
        <w:ind w:left="1637" w:hanging="360"/>
      </w:pPr>
      <w:rPr>
        <w:rFonts w:ascii="Symbol" w:hAnsi="Symbol" w:hint="default"/>
        <w:color w:val="3D65A2"/>
        <w:sz w:val="26"/>
        <w:szCs w:val="26"/>
      </w:rPr>
    </w:lvl>
    <w:lvl w:ilvl="1" w:tplc="AEBE58DA">
      <w:start w:val="1"/>
      <w:numFmt w:val="bullet"/>
      <w:lvlText w:val="o"/>
      <w:lvlJc w:val="left"/>
      <w:pPr>
        <w:tabs>
          <w:tab w:val="num" w:pos="2357"/>
        </w:tabs>
        <w:ind w:left="2357" w:hanging="360"/>
      </w:pPr>
      <w:rPr>
        <w:rFonts w:ascii="Courier New" w:hAnsi="Courier New" w:hint="default"/>
        <w:sz w:val="20"/>
      </w:rPr>
    </w:lvl>
    <w:lvl w:ilvl="2" w:tplc="1F42B306">
      <w:start w:val="1"/>
      <w:numFmt w:val="bullet"/>
      <w:lvlText w:val=""/>
      <w:lvlJc w:val="left"/>
      <w:pPr>
        <w:tabs>
          <w:tab w:val="num" w:pos="3077"/>
        </w:tabs>
        <w:ind w:left="3077" w:hanging="360"/>
      </w:pPr>
      <w:rPr>
        <w:rFonts w:ascii="Wingdings" w:hAnsi="Wingdings" w:hint="default"/>
        <w:sz w:val="20"/>
      </w:rPr>
    </w:lvl>
    <w:lvl w:ilvl="3" w:tplc="846EDFD2">
      <w:start w:val="1"/>
      <w:numFmt w:val="bullet"/>
      <w:lvlText w:val=""/>
      <w:lvlJc w:val="left"/>
      <w:pPr>
        <w:tabs>
          <w:tab w:val="num" w:pos="3797"/>
        </w:tabs>
        <w:ind w:left="3797" w:hanging="360"/>
      </w:pPr>
      <w:rPr>
        <w:rFonts w:ascii="Wingdings" w:hAnsi="Wingdings" w:hint="default"/>
        <w:sz w:val="20"/>
      </w:rPr>
    </w:lvl>
    <w:lvl w:ilvl="4" w:tplc="0C6E5D30">
      <w:start w:val="1"/>
      <w:numFmt w:val="bullet"/>
      <w:lvlText w:val=""/>
      <w:lvlJc w:val="left"/>
      <w:pPr>
        <w:tabs>
          <w:tab w:val="num" w:pos="4517"/>
        </w:tabs>
        <w:ind w:left="4517" w:hanging="360"/>
      </w:pPr>
      <w:rPr>
        <w:rFonts w:ascii="Wingdings" w:hAnsi="Wingdings" w:hint="default"/>
        <w:sz w:val="20"/>
      </w:rPr>
    </w:lvl>
    <w:lvl w:ilvl="5" w:tplc="8B665952">
      <w:start w:val="1"/>
      <w:numFmt w:val="bullet"/>
      <w:lvlText w:val=""/>
      <w:lvlJc w:val="left"/>
      <w:pPr>
        <w:tabs>
          <w:tab w:val="num" w:pos="5237"/>
        </w:tabs>
        <w:ind w:left="5237" w:hanging="360"/>
      </w:pPr>
      <w:rPr>
        <w:rFonts w:ascii="Wingdings" w:hAnsi="Wingdings" w:hint="default"/>
        <w:sz w:val="20"/>
      </w:rPr>
    </w:lvl>
    <w:lvl w:ilvl="6" w:tplc="F09E8E38">
      <w:start w:val="1"/>
      <w:numFmt w:val="bullet"/>
      <w:lvlText w:val=""/>
      <w:lvlJc w:val="left"/>
      <w:pPr>
        <w:tabs>
          <w:tab w:val="num" w:pos="5957"/>
        </w:tabs>
        <w:ind w:left="5957" w:hanging="360"/>
      </w:pPr>
      <w:rPr>
        <w:rFonts w:ascii="Wingdings" w:hAnsi="Wingdings" w:hint="default"/>
        <w:sz w:val="20"/>
      </w:rPr>
    </w:lvl>
    <w:lvl w:ilvl="7" w:tplc="8A30BC28">
      <w:start w:val="1"/>
      <w:numFmt w:val="bullet"/>
      <w:lvlText w:val=""/>
      <w:lvlJc w:val="left"/>
      <w:pPr>
        <w:tabs>
          <w:tab w:val="num" w:pos="6677"/>
        </w:tabs>
        <w:ind w:left="6677" w:hanging="360"/>
      </w:pPr>
      <w:rPr>
        <w:rFonts w:ascii="Wingdings" w:hAnsi="Wingdings" w:hint="default"/>
        <w:sz w:val="20"/>
      </w:rPr>
    </w:lvl>
    <w:lvl w:ilvl="8" w:tplc="F11680F8">
      <w:start w:val="1"/>
      <w:numFmt w:val="bullet"/>
      <w:lvlText w:val=""/>
      <w:lvlJc w:val="left"/>
      <w:pPr>
        <w:tabs>
          <w:tab w:val="num" w:pos="7397"/>
        </w:tabs>
        <w:ind w:left="7397" w:hanging="360"/>
      </w:pPr>
      <w:rPr>
        <w:rFonts w:ascii="Wingdings" w:hAnsi="Wingdings" w:hint="default"/>
        <w:sz w:val="20"/>
      </w:rPr>
    </w:lvl>
  </w:abstractNum>
  <w:abstractNum w:abstractNumId="56">
    <w:nsid w:val="3B630B97"/>
    <w:multiLevelType w:val="hybridMultilevel"/>
    <w:tmpl w:val="88FA7148"/>
    <w:lvl w:ilvl="0" w:tplc="4A24B8C0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4456E99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CFABA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9442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5C57C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CA099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AE26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D48D7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8CDC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3B6D0426"/>
    <w:multiLevelType w:val="hybridMultilevel"/>
    <w:tmpl w:val="9E96478A"/>
    <w:lvl w:ilvl="0" w:tplc="E7787202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4B24005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B206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C665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48146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E04F6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161D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DE323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7695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3BEB5527"/>
    <w:multiLevelType w:val="hybridMultilevel"/>
    <w:tmpl w:val="08A60D74"/>
    <w:lvl w:ilvl="0" w:tplc="9F4230C2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0A5E324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7B6A40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EF85D8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52045C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C0880F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C40F87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2D24F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298BE7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9">
    <w:nsid w:val="3CA53385"/>
    <w:multiLevelType w:val="hybridMultilevel"/>
    <w:tmpl w:val="64B02870"/>
    <w:lvl w:ilvl="0" w:tplc="C07624C4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3D65A2"/>
      </w:rPr>
    </w:lvl>
    <w:lvl w:ilvl="1" w:tplc="CB180C1E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3E6AC6F4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1081154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38D825B2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983CE172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615C610C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5E007A9C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3FE821BC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0">
    <w:nsid w:val="3DCB55CB"/>
    <w:multiLevelType w:val="hybridMultilevel"/>
    <w:tmpl w:val="2572DD20"/>
    <w:lvl w:ilvl="0" w:tplc="9AA4F608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115A04B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9D2F7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0826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F67F7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F7C34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BAC2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9C5B7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3228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3EA575C4"/>
    <w:multiLevelType w:val="hybridMultilevel"/>
    <w:tmpl w:val="4656AB68"/>
    <w:lvl w:ilvl="0" w:tplc="510C8BDC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FA5C61C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19ECC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9C0B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608DF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81035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C25E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0EDE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79405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3F3525E1"/>
    <w:multiLevelType w:val="hybridMultilevel"/>
    <w:tmpl w:val="D35E4210"/>
    <w:lvl w:ilvl="0" w:tplc="C2BC5088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C19AE23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2ACCA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E8FC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6AB02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1466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D2A8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C02D9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26E2E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3F4040D1"/>
    <w:multiLevelType w:val="hybridMultilevel"/>
    <w:tmpl w:val="BFEA1BC0"/>
    <w:lvl w:ilvl="0" w:tplc="EEA48AD8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176AB76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D640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BA0B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EEDBD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DB006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64DD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3E84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D8465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423F33E0"/>
    <w:multiLevelType w:val="hybridMultilevel"/>
    <w:tmpl w:val="CD8C2E1E"/>
    <w:lvl w:ilvl="0" w:tplc="9F46E004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AAB2F78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B123C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78F4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66AE4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87475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2E38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A0A80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888B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43235697"/>
    <w:multiLevelType w:val="hybridMultilevel"/>
    <w:tmpl w:val="46E2DCD6"/>
    <w:lvl w:ilvl="0" w:tplc="7C04129C">
      <w:start w:val="1"/>
      <w:numFmt w:val="decimal"/>
      <w:pStyle w:val="20"/>
      <w:lvlText w:val="%1."/>
      <w:lvlJc w:val="left"/>
      <w:pPr>
        <w:tabs>
          <w:tab w:val="num" w:pos="643"/>
        </w:tabs>
        <w:ind w:left="643" w:hanging="360"/>
      </w:pPr>
    </w:lvl>
    <w:lvl w:ilvl="1" w:tplc="345AC38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25A671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D62557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2EEA6C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45E9DA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6FE136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1CCEC0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72ECC5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6">
    <w:nsid w:val="46B95C36"/>
    <w:multiLevelType w:val="hybridMultilevel"/>
    <w:tmpl w:val="8E386C50"/>
    <w:lvl w:ilvl="0" w:tplc="C8448632">
      <w:start w:val="1"/>
      <w:numFmt w:val="decimal"/>
      <w:pStyle w:val="41"/>
      <w:lvlText w:val="%1."/>
      <w:lvlJc w:val="left"/>
      <w:pPr>
        <w:tabs>
          <w:tab w:val="num" w:pos="1209"/>
        </w:tabs>
        <w:ind w:left="1209" w:hanging="360"/>
      </w:pPr>
    </w:lvl>
    <w:lvl w:ilvl="1" w:tplc="A196A2C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B08B72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B2AB48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C22313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7A2190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7B08B2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A8A6CD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6FA7A6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7">
    <w:nsid w:val="474A3293"/>
    <w:multiLevelType w:val="hybridMultilevel"/>
    <w:tmpl w:val="D36433EA"/>
    <w:lvl w:ilvl="0" w:tplc="001682EC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CA2D9A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622616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324CAA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E8AB5F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C68F3A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CA60A3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79E32D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29093B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8">
    <w:nsid w:val="480D6D44"/>
    <w:multiLevelType w:val="hybridMultilevel"/>
    <w:tmpl w:val="4EE6469A"/>
    <w:lvl w:ilvl="0" w:tplc="F850C6EC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C822330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C0E55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86C3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C8735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744E3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4E9B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1027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4858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48BC079C"/>
    <w:multiLevelType w:val="hybridMultilevel"/>
    <w:tmpl w:val="51BAD2D4"/>
    <w:lvl w:ilvl="0" w:tplc="8722BC7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3D65A1"/>
      </w:rPr>
    </w:lvl>
    <w:lvl w:ilvl="1" w:tplc="020622B8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5B4E221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81D08CC2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5FAE1300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69488C52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A7C26C78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D764950C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8DCA2942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0">
    <w:nsid w:val="48BC07D4"/>
    <w:multiLevelType w:val="hybridMultilevel"/>
    <w:tmpl w:val="19B0C08E"/>
    <w:lvl w:ilvl="0" w:tplc="8FF2C308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906ABC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46EA6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4ADF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4AEA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9DA5F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666C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62DF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D62CC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4CD2478D"/>
    <w:multiLevelType w:val="hybridMultilevel"/>
    <w:tmpl w:val="430A436E"/>
    <w:lvl w:ilvl="0" w:tplc="593831EA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cs="Times New Roman" w:hint="default"/>
        <w:color w:val="3D65A1"/>
      </w:rPr>
    </w:lvl>
    <w:lvl w:ilvl="1" w:tplc="4FFE45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F7E85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141B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BA845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B2A20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CA4F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E6438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ECCC7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4CDA0EA4"/>
    <w:multiLevelType w:val="hybridMultilevel"/>
    <w:tmpl w:val="C77EC4C2"/>
    <w:lvl w:ilvl="0" w:tplc="03621668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E58812A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9243E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3A1F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74A71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A50B1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821B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E4A1E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5BE52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4D4E638F"/>
    <w:multiLevelType w:val="hybridMultilevel"/>
    <w:tmpl w:val="84E49C54"/>
    <w:lvl w:ilvl="0" w:tplc="D4C63FAC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 w:tplc="2324671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9BAE6C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B72F8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08CF9A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E6ACDE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520945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C588A0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D68522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4">
    <w:nsid w:val="4F791BFC"/>
    <w:multiLevelType w:val="hybridMultilevel"/>
    <w:tmpl w:val="754EAC1C"/>
    <w:lvl w:ilvl="0" w:tplc="342E5A36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525046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10A13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323D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E6050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B0ED6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B8A1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78CAA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54437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4FE559D1"/>
    <w:multiLevelType w:val="hybridMultilevel"/>
    <w:tmpl w:val="01E62F78"/>
    <w:lvl w:ilvl="0" w:tplc="75BAFFC2">
      <w:start w:val="1"/>
      <w:numFmt w:val="bullet"/>
      <w:lvlText w:val="●"/>
      <w:lvlJc w:val="left"/>
      <w:pPr>
        <w:ind w:left="1211" w:hanging="360"/>
      </w:pPr>
      <w:rPr>
        <w:rFonts w:ascii="Calibri Light" w:hAnsi="Calibri Light" w:hint="default"/>
        <w:color w:val="3D65A1"/>
      </w:rPr>
    </w:lvl>
    <w:lvl w:ilvl="1" w:tplc="51022BBA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CB342B6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AF027FA8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C6C4C2B0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8ED2B84A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6C383F88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B3EE443E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4E823160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6">
    <w:nsid w:val="50284B58"/>
    <w:multiLevelType w:val="hybridMultilevel"/>
    <w:tmpl w:val="6FE65868"/>
    <w:lvl w:ilvl="0" w:tplc="07D85F36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1D467A8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1F2D4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FAEC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C8F4E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4202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0481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B01A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37CEF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50CB546B"/>
    <w:multiLevelType w:val="hybridMultilevel"/>
    <w:tmpl w:val="B65A4BFA"/>
    <w:lvl w:ilvl="0" w:tplc="3D08C37E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39002D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9FA60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3612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82A81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D0C6C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86C3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EE5D4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7F811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54994B13"/>
    <w:multiLevelType w:val="hybridMultilevel"/>
    <w:tmpl w:val="B4245118"/>
    <w:lvl w:ilvl="0" w:tplc="645451C4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433E0AA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76AAB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D042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723EA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976A8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5C6E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AA5AC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E016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54DA7DBA"/>
    <w:multiLevelType w:val="hybridMultilevel"/>
    <w:tmpl w:val="12FA71C0"/>
    <w:lvl w:ilvl="0" w:tplc="4B463592">
      <w:start w:val="1"/>
      <w:numFmt w:val="bullet"/>
      <w:lvlText w:val="●"/>
      <w:lvlJc w:val="left"/>
      <w:pPr>
        <w:ind w:left="1428" w:hanging="360"/>
      </w:pPr>
      <w:rPr>
        <w:rFonts w:ascii="Calibri Light" w:hAnsi="Calibri Light" w:hint="default"/>
        <w:color w:val="3D65A1"/>
      </w:rPr>
    </w:lvl>
    <w:lvl w:ilvl="1" w:tplc="96DCE0A8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10E0D76A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A09872E4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55CAA32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ECC26FF6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D1F644B2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EBCC83E0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884E9C6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0">
    <w:nsid w:val="54FA513F"/>
    <w:multiLevelType w:val="hybridMultilevel"/>
    <w:tmpl w:val="470E6C1A"/>
    <w:lvl w:ilvl="0" w:tplc="C0809324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3D65A1"/>
      </w:rPr>
    </w:lvl>
    <w:lvl w:ilvl="1" w:tplc="4D5E83AC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D526A3D6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E9703220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7CB82BD2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9B42C2B2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B144FC44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82100870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BDE43BA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1">
    <w:nsid w:val="555B3AC2"/>
    <w:multiLevelType w:val="hybridMultilevel"/>
    <w:tmpl w:val="B948B84A"/>
    <w:lvl w:ilvl="0" w:tplc="93FE1E50">
      <w:start w:val="1"/>
      <w:numFmt w:val="bullet"/>
      <w:lvlText w:val="●"/>
      <w:lvlJc w:val="left"/>
      <w:pPr>
        <w:ind w:left="1428" w:hanging="360"/>
      </w:pPr>
      <w:rPr>
        <w:rFonts w:ascii="Calibri Light" w:hAnsi="Calibri Light" w:hint="default"/>
        <w:color w:val="3D65A1"/>
      </w:rPr>
    </w:lvl>
    <w:lvl w:ilvl="1" w:tplc="54FCB964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D67C09E8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6AF46F6A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D478B84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BACEFE48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C4DA9C7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720424C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DD34BC06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2">
    <w:nsid w:val="56A258E4"/>
    <w:multiLevelType w:val="multilevel"/>
    <w:tmpl w:val="B3288B18"/>
    <w:lvl w:ilvl="0">
      <w:start w:val="1"/>
      <w:numFmt w:val="decimal"/>
      <w:pStyle w:val="1"/>
      <w:lvlText w:val="%1."/>
      <w:lvlJc w:val="left"/>
      <w:pPr>
        <w:ind w:left="400" w:hanging="40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996" w:hanging="720"/>
      </w:pPr>
      <w:rPr>
        <w:rFonts w:hint="default"/>
        <w:strike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83">
    <w:nsid w:val="579A64D4"/>
    <w:multiLevelType w:val="hybridMultilevel"/>
    <w:tmpl w:val="DCBEDE76"/>
    <w:lvl w:ilvl="0" w:tplc="EC286952">
      <w:start w:val="1"/>
      <w:numFmt w:val="bullet"/>
      <w:lvlText w:val="●"/>
      <w:lvlJc w:val="left"/>
      <w:pPr>
        <w:ind w:left="1080" w:hanging="360"/>
      </w:pPr>
      <w:rPr>
        <w:rFonts w:ascii="Calibri Light" w:hAnsi="Calibri Light" w:hint="default"/>
        <w:color w:val="3D65A1"/>
      </w:rPr>
    </w:lvl>
    <w:lvl w:ilvl="1" w:tplc="CC821D98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9C2E099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480C7D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BF45400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31EE9C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344E25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9CF1AA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970C36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4">
    <w:nsid w:val="579D7C5F"/>
    <w:multiLevelType w:val="hybridMultilevel"/>
    <w:tmpl w:val="A4501296"/>
    <w:lvl w:ilvl="0" w:tplc="7BF4DFE4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Calibri Light" w:hAnsi="Calibri Light" w:hint="default"/>
        <w:color w:val="3D65A1"/>
        <w:sz w:val="26"/>
        <w:szCs w:val="26"/>
      </w:rPr>
    </w:lvl>
    <w:lvl w:ilvl="1" w:tplc="BA5865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CE45F1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7C667D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2D8DFD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69AF0D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562FC7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1EEF48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7E64E8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>
    <w:nsid w:val="57DD07D9"/>
    <w:multiLevelType w:val="hybridMultilevel"/>
    <w:tmpl w:val="96F839EE"/>
    <w:lvl w:ilvl="0" w:tplc="D06C4DB0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E38ADC2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48A81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D8C6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2076E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6E88E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4411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DE615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9C4A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>
    <w:nsid w:val="5909054A"/>
    <w:multiLevelType w:val="hybridMultilevel"/>
    <w:tmpl w:val="44061BCE"/>
    <w:lvl w:ilvl="0" w:tplc="1F0465F2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954AA3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D3AAB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76D1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5E4C0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D0A33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622B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64D9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0053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>
    <w:nsid w:val="59473A65"/>
    <w:multiLevelType w:val="hybridMultilevel"/>
    <w:tmpl w:val="CF6AC36C"/>
    <w:lvl w:ilvl="0" w:tplc="842AAF7E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0B16B63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1A069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B06E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6E60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EACF4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86CF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ACF6C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7BC3F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>
    <w:nsid w:val="5C1C5666"/>
    <w:multiLevelType w:val="hybridMultilevel"/>
    <w:tmpl w:val="AE9E7A2C"/>
    <w:lvl w:ilvl="0" w:tplc="46FA42F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3A263D8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936AEB3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C0B6775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FAF645F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54CFEE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D3D2AB4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54C0E4E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1454278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9">
    <w:nsid w:val="5D3D2FF9"/>
    <w:multiLevelType w:val="hybridMultilevel"/>
    <w:tmpl w:val="4FDE6600"/>
    <w:lvl w:ilvl="0" w:tplc="6DB07C9A">
      <w:start w:val="1"/>
      <w:numFmt w:val="bullet"/>
      <w:lvlText w:val="●"/>
      <w:lvlJc w:val="left"/>
      <w:pPr>
        <w:ind w:left="1080" w:hanging="360"/>
      </w:pPr>
      <w:rPr>
        <w:rFonts w:ascii="Calibri Light" w:hAnsi="Calibri Light" w:hint="default"/>
        <w:color w:val="3D65A1"/>
      </w:rPr>
    </w:lvl>
    <w:lvl w:ilvl="1" w:tplc="7DEEAC1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664D2C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83EC8C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27C5FD6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ED4B6A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06E240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ADAFAC6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7788A9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0">
    <w:nsid w:val="5EC97CB8"/>
    <w:multiLevelType w:val="hybridMultilevel"/>
    <w:tmpl w:val="C464E12A"/>
    <w:lvl w:ilvl="0" w:tplc="BBA424B4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 w:tplc="7CD4791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7C4113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87A323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C16BF0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6F89E1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ACE00C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3CAAD7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BE6314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1">
    <w:nsid w:val="5F96564F"/>
    <w:multiLevelType w:val="hybridMultilevel"/>
    <w:tmpl w:val="BB1809BA"/>
    <w:lvl w:ilvl="0" w:tplc="74764D08">
      <w:start w:val="1"/>
      <w:numFmt w:val="decimal"/>
      <w:pStyle w:val="50"/>
      <w:lvlText w:val="%1."/>
      <w:lvlJc w:val="left"/>
      <w:pPr>
        <w:tabs>
          <w:tab w:val="num" w:pos="1492"/>
        </w:tabs>
        <w:ind w:left="1492" w:hanging="360"/>
      </w:pPr>
    </w:lvl>
    <w:lvl w:ilvl="1" w:tplc="7AA6938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30C642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27A200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5C0D57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218611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8849DF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598A2D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EF8883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2">
    <w:nsid w:val="60643128"/>
    <w:multiLevelType w:val="hybridMultilevel"/>
    <w:tmpl w:val="31F84BC2"/>
    <w:lvl w:ilvl="0" w:tplc="E9FAB614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A5BCB34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354EB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02B6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08436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5844A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A0B4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82B56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884E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>
    <w:nsid w:val="60D4016F"/>
    <w:multiLevelType w:val="hybridMultilevel"/>
    <w:tmpl w:val="38022FE6"/>
    <w:lvl w:ilvl="0" w:tplc="E3DE6E9C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F0EE7F0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B303F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E816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FA2A1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7A58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4453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6249C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41E51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>
    <w:nsid w:val="61222A22"/>
    <w:multiLevelType w:val="hybridMultilevel"/>
    <w:tmpl w:val="2C9A77C0"/>
    <w:lvl w:ilvl="0" w:tplc="733C58AA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DA8A8F3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5E8F7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8642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6986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6366B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F042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FAB59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90886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>
    <w:nsid w:val="612C0F25"/>
    <w:multiLevelType w:val="hybridMultilevel"/>
    <w:tmpl w:val="44CCC022"/>
    <w:lvl w:ilvl="0" w:tplc="569CF63E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4D425CB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D885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B40F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CE1C2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00624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9E21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42CF7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7F0C4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>
    <w:nsid w:val="61652455"/>
    <w:multiLevelType w:val="hybridMultilevel"/>
    <w:tmpl w:val="FCA0419A"/>
    <w:lvl w:ilvl="0" w:tplc="269C80D8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50AC507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BBCB7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64F8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50165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5E3B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DE07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BA40B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38C9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>
    <w:nsid w:val="62D3782D"/>
    <w:multiLevelType w:val="hybridMultilevel"/>
    <w:tmpl w:val="485EBDDE"/>
    <w:lvl w:ilvl="0" w:tplc="7D406034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444218B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28AB0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EE1F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6A8E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9D000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DE7A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789C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57A7A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>
    <w:nsid w:val="62ED6832"/>
    <w:multiLevelType w:val="hybridMultilevel"/>
    <w:tmpl w:val="201E8462"/>
    <w:styleLink w:val="10"/>
    <w:lvl w:ilvl="0" w:tplc="29306C3C">
      <w:start w:val="1"/>
      <w:numFmt w:val="decimal"/>
      <w:pStyle w:val="10"/>
      <w:suff w:val="space"/>
      <w:lvlText w:val="%1."/>
      <w:lvlJc w:val="right"/>
      <w:pPr>
        <w:ind w:left="1429" w:hanging="360"/>
      </w:pPr>
      <w:rPr>
        <w:rFonts w:hint="default"/>
        <w:b/>
      </w:rPr>
    </w:lvl>
    <w:lvl w:ilvl="1" w:tplc="BC7EB2A4">
      <w:start w:val="1"/>
      <w:numFmt w:val="lowerLetter"/>
      <w:lvlText w:val="%2."/>
      <w:lvlJc w:val="left"/>
      <w:pPr>
        <w:ind w:left="2149" w:hanging="360"/>
      </w:pPr>
      <w:rPr>
        <w:rFonts w:hint="default"/>
      </w:rPr>
    </w:lvl>
    <w:lvl w:ilvl="2" w:tplc="D80250D6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 w:tplc="707CA75C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 w:tplc="107A9DF6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 w:tplc="5C800578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 w:tplc="0F6E2FE2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 w:tplc="6082F3E8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 w:tplc="8CF661DE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99">
    <w:nsid w:val="630F732E"/>
    <w:multiLevelType w:val="hybridMultilevel"/>
    <w:tmpl w:val="F3DCE0BC"/>
    <w:lvl w:ilvl="0" w:tplc="18E4487E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7D2C66F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9EB8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B41B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546C0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378E4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C029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F8CE4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2F410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>
    <w:nsid w:val="63161F6C"/>
    <w:multiLevelType w:val="hybridMultilevel"/>
    <w:tmpl w:val="788AB6F2"/>
    <w:lvl w:ilvl="0" w:tplc="DCB4788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3D65A1"/>
      </w:rPr>
    </w:lvl>
    <w:lvl w:ilvl="1" w:tplc="8B1A07D2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797E3704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D8C2096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88267C50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6A362CB4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54AE0800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5EF2F492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3D86A262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1">
    <w:nsid w:val="641F4C21"/>
    <w:multiLevelType w:val="hybridMultilevel"/>
    <w:tmpl w:val="ACDE65DC"/>
    <w:lvl w:ilvl="0" w:tplc="313E9CDC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2356207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D9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56CE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56E4B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7D025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EC55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E6903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1E6FC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>
    <w:nsid w:val="69070F1A"/>
    <w:multiLevelType w:val="hybridMultilevel"/>
    <w:tmpl w:val="1B0CF964"/>
    <w:lvl w:ilvl="0" w:tplc="136EABF4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217E665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36A48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8833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4C829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7F4E8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3E23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8A991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89A49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>
    <w:nsid w:val="697A384B"/>
    <w:multiLevelType w:val="hybridMultilevel"/>
    <w:tmpl w:val="9A9AB2C0"/>
    <w:lvl w:ilvl="0" w:tplc="E3663F74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B0C63B3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7E0BC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722C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141C9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84495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98DC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9C321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5F2DE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>
    <w:nsid w:val="6A853338"/>
    <w:multiLevelType w:val="hybridMultilevel"/>
    <w:tmpl w:val="38C0A212"/>
    <w:lvl w:ilvl="0" w:tplc="269207A4">
      <w:start w:val="1"/>
      <w:numFmt w:val="bullet"/>
      <w:lvlText w:val="●"/>
      <w:lvlJc w:val="left"/>
      <w:pPr>
        <w:ind w:left="1637" w:hanging="360"/>
      </w:pPr>
      <w:rPr>
        <w:rFonts w:ascii="Calibri Light" w:hAnsi="Calibri Light" w:hint="default"/>
        <w:color w:val="3D65A1"/>
      </w:rPr>
    </w:lvl>
    <w:lvl w:ilvl="1" w:tplc="A1D2956C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  <w:color w:val="3D65A1"/>
      </w:rPr>
    </w:lvl>
    <w:lvl w:ilvl="2" w:tplc="C972A85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1A6FCE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93CC615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8FE1A9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3089CE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8BC332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ADC017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5">
    <w:nsid w:val="6B0D0D01"/>
    <w:multiLevelType w:val="hybridMultilevel"/>
    <w:tmpl w:val="1A94021A"/>
    <w:lvl w:ilvl="0" w:tplc="DDDCC112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8AFAF91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1E6DD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B86E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8AF7C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D54E2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00DD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3CEED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B2EF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>
    <w:nsid w:val="6C8172B4"/>
    <w:multiLevelType w:val="hybridMultilevel"/>
    <w:tmpl w:val="4F0C177A"/>
    <w:lvl w:ilvl="0" w:tplc="08A4C20C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C5A294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606A1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500C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1AA39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40A49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FE99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5A06D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39A84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>
    <w:nsid w:val="6E7300C7"/>
    <w:multiLevelType w:val="hybridMultilevel"/>
    <w:tmpl w:val="02C24B74"/>
    <w:lvl w:ilvl="0" w:tplc="2B20F226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4460623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A6C0C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E6E5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FE7BC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9C614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E81C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8AEBE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F323F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>
    <w:nsid w:val="71DC4451"/>
    <w:multiLevelType w:val="hybridMultilevel"/>
    <w:tmpl w:val="47782206"/>
    <w:lvl w:ilvl="0" w:tplc="8752EE88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5858BA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BEBA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C2C6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AA4F1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B7A29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2871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765C2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502D5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>
    <w:nsid w:val="71ED601D"/>
    <w:multiLevelType w:val="hybridMultilevel"/>
    <w:tmpl w:val="F94A464E"/>
    <w:lvl w:ilvl="0" w:tplc="8A1831EE">
      <w:start w:val="1"/>
      <w:numFmt w:val="decimal"/>
      <w:pStyle w:val="30"/>
      <w:lvlText w:val="%1."/>
      <w:lvlJc w:val="left"/>
      <w:pPr>
        <w:tabs>
          <w:tab w:val="num" w:pos="926"/>
        </w:tabs>
        <w:ind w:left="926" w:hanging="360"/>
      </w:pPr>
    </w:lvl>
    <w:lvl w:ilvl="1" w:tplc="D4DC9E1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5561FA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3E233D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C80F6D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8EC596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8D884A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61A003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9CCF76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0">
    <w:nsid w:val="72574552"/>
    <w:multiLevelType w:val="hybridMultilevel"/>
    <w:tmpl w:val="343E96AA"/>
    <w:lvl w:ilvl="0" w:tplc="895ABF1C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34F2827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37E2F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80D5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CA6E7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9FE67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72D2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8AB9E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A60F7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>
    <w:nsid w:val="731F451C"/>
    <w:multiLevelType w:val="hybridMultilevel"/>
    <w:tmpl w:val="2F7E5378"/>
    <w:lvl w:ilvl="0" w:tplc="A1002D0C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9786652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B6E1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EED8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9E82E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3E61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0C1D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D093B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C4E35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>
    <w:nsid w:val="757A23F2"/>
    <w:multiLevelType w:val="hybridMultilevel"/>
    <w:tmpl w:val="68A61212"/>
    <w:lvl w:ilvl="0" w:tplc="9A261A80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27429CD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0CAAF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4EB1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98EDE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F06C9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92A9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24012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BB65F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>
    <w:nsid w:val="76AE437F"/>
    <w:multiLevelType w:val="hybridMultilevel"/>
    <w:tmpl w:val="3A28A430"/>
    <w:lvl w:ilvl="0" w:tplc="5526FCEC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81C0410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16AA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EE4D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B6A1C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F7E14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BE3E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BC9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22E97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>
    <w:nsid w:val="77763BE5"/>
    <w:multiLevelType w:val="hybridMultilevel"/>
    <w:tmpl w:val="FC0E3C36"/>
    <w:lvl w:ilvl="0" w:tplc="3BA0B94A">
      <w:start w:val="1"/>
      <w:numFmt w:val="bullet"/>
      <w:lvlText w:val="●"/>
      <w:lvlJc w:val="left"/>
      <w:pPr>
        <w:ind w:left="1428" w:hanging="360"/>
      </w:pPr>
      <w:rPr>
        <w:rFonts w:ascii="Calibri Light" w:hAnsi="Calibri Light" w:hint="default"/>
        <w:color w:val="3D65A1"/>
      </w:rPr>
    </w:lvl>
    <w:lvl w:ilvl="1" w:tplc="04EC4ABA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B941D96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66C29EE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A4083C68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B7F6E9B2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D4647EA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39969802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3D4A0B0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5">
    <w:nsid w:val="78D31ADA"/>
    <w:multiLevelType w:val="hybridMultilevel"/>
    <w:tmpl w:val="A4E433E6"/>
    <w:lvl w:ilvl="0" w:tplc="56DA418A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A0C4EE2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B4492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D4E6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4C4B6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C50A6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6C79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D6588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4E33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>
    <w:nsid w:val="7B844429"/>
    <w:multiLevelType w:val="hybridMultilevel"/>
    <w:tmpl w:val="1BDC099E"/>
    <w:lvl w:ilvl="0" w:tplc="75E0A3FA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343C30C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14258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C89A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C04A6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E12C8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B4A0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FE6C6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ED0B7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>
    <w:nsid w:val="7C291385"/>
    <w:multiLevelType w:val="hybridMultilevel"/>
    <w:tmpl w:val="0D747CF2"/>
    <w:lvl w:ilvl="0" w:tplc="AEDCDEDA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01C089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3D65A1"/>
      </w:rPr>
    </w:lvl>
    <w:lvl w:ilvl="2" w:tplc="572A59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7460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DC74F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39C82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0493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9A708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F886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>
    <w:nsid w:val="7CA04CFF"/>
    <w:multiLevelType w:val="hybridMultilevel"/>
    <w:tmpl w:val="45962222"/>
    <w:lvl w:ilvl="0" w:tplc="BE4C08FC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23C2232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920C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BCED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32F4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5FC6E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FE22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5AFFC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B6CC6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>
    <w:nsid w:val="7CF21B07"/>
    <w:multiLevelType w:val="hybridMultilevel"/>
    <w:tmpl w:val="028ACD28"/>
    <w:lvl w:ilvl="0" w:tplc="19F64CC2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2CB4779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2BA53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924E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E074E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78EFD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043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68A68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4E4D0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>
    <w:nsid w:val="7D394D88"/>
    <w:multiLevelType w:val="hybridMultilevel"/>
    <w:tmpl w:val="437658DA"/>
    <w:lvl w:ilvl="0" w:tplc="0220D3DC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5CAE1B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3D65A1"/>
      </w:rPr>
    </w:lvl>
    <w:lvl w:ilvl="2" w:tplc="E38E7C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7434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0AA9A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9A0B8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228F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583E3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D44D8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>
    <w:nsid w:val="7D626E0F"/>
    <w:multiLevelType w:val="hybridMultilevel"/>
    <w:tmpl w:val="0C76534E"/>
    <w:lvl w:ilvl="0" w:tplc="648264B0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5382246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A2874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0037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D2CBA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BD0D6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5603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9E3FE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D4628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>
    <w:nsid w:val="7F5C4BAB"/>
    <w:multiLevelType w:val="hybridMultilevel"/>
    <w:tmpl w:val="33DE2604"/>
    <w:lvl w:ilvl="0" w:tplc="E8A82FB4">
      <w:start w:val="1"/>
      <w:numFmt w:val="bullet"/>
      <w:lvlText w:val="●"/>
      <w:lvlJc w:val="left"/>
      <w:pPr>
        <w:ind w:left="720" w:hanging="360"/>
      </w:pPr>
      <w:rPr>
        <w:rFonts w:ascii="Calibri Light" w:hAnsi="Calibri Light" w:hint="default"/>
        <w:color w:val="3D65A1"/>
      </w:rPr>
    </w:lvl>
    <w:lvl w:ilvl="1" w:tplc="7368CA6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3B0DD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505E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5E1C9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A03B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E29B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E233C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A1660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2"/>
  </w:num>
  <w:num w:numId="2">
    <w:abstractNumId w:val="15"/>
  </w:num>
  <w:num w:numId="3">
    <w:abstractNumId w:val="44"/>
  </w:num>
  <w:num w:numId="4">
    <w:abstractNumId w:val="16"/>
  </w:num>
  <w:num w:numId="5">
    <w:abstractNumId w:val="67"/>
  </w:num>
  <w:num w:numId="6">
    <w:abstractNumId w:val="58"/>
  </w:num>
  <w:num w:numId="7">
    <w:abstractNumId w:val="40"/>
  </w:num>
  <w:num w:numId="8">
    <w:abstractNumId w:val="13"/>
  </w:num>
  <w:num w:numId="9">
    <w:abstractNumId w:val="90"/>
  </w:num>
  <w:num w:numId="10">
    <w:abstractNumId w:val="73"/>
  </w:num>
  <w:num w:numId="11">
    <w:abstractNumId w:val="65"/>
  </w:num>
  <w:num w:numId="12">
    <w:abstractNumId w:val="109"/>
  </w:num>
  <w:num w:numId="13">
    <w:abstractNumId w:val="66"/>
  </w:num>
  <w:num w:numId="14">
    <w:abstractNumId w:val="91"/>
  </w:num>
  <w:num w:numId="15">
    <w:abstractNumId w:val="98"/>
  </w:num>
  <w:num w:numId="16">
    <w:abstractNumId w:val="10"/>
  </w:num>
  <w:num w:numId="17">
    <w:abstractNumId w:val="111"/>
  </w:num>
  <w:num w:numId="18">
    <w:abstractNumId w:val="31"/>
  </w:num>
  <w:num w:numId="19">
    <w:abstractNumId w:val="46"/>
  </w:num>
  <w:num w:numId="20">
    <w:abstractNumId w:val="23"/>
  </w:num>
  <w:num w:numId="21">
    <w:abstractNumId w:val="110"/>
  </w:num>
  <w:num w:numId="22">
    <w:abstractNumId w:val="115"/>
  </w:num>
  <w:num w:numId="23">
    <w:abstractNumId w:val="94"/>
  </w:num>
  <w:num w:numId="24">
    <w:abstractNumId w:val="36"/>
  </w:num>
  <w:num w:numId="25">
    <w:abstractNumId w:val="119"/>
  </w:num>
  <w:num w:numId="26">
    <w:abstractNumId w:val="102"/>
  </w:num>
  <w:num w:numId="27">
    <w:abstractNumId w:val="78"/>
  </w:num>
  <w:num w:numId="28">
    <w:abstractNumId w:val="3"/>
  </w:num>
  <w:num w:numId="29">
    <w:abstractNumId w:val="20"/>
  </w:num>
  <w:num w:numId="30">
    <w:abstractNumId w:val="61"/>
  </w:num>
  <w:num w:numId="31">
    <w:abstractNumId w:val="106"/>
  </w:num>
  <w:num w:numId="32">
    <w:abstractNumId w:val="76"/>
  </w:num>
  <w:num w:numId="33">
    <w:abstractNumId w:val="29"/>
  </w:num>
  <w:num w:numId="34">
    <w:abstractNumId w:val="101"/>
  </w:num>
  <w:num w:numId="35">
    <w:abstractNumId w:val="52"/>
  </w:num>
  <w:num w:numId="36">
    <w:abstractNumId w:val="77"/>
  </w:num>
  <w:num w:numId="37">
    <w:abstractNumId w:val="0"/>
  </w:num>
  <w:num w:numId="38">
    <w:abstractNumId w:val="96"/>
  </w:num>
  <w:num w:numId="39">
    <w:abstractNumId w:val="107"/>
  </w:num>
  <w:num w:numId="40">
    <w:abstractNumId w:val="56"/>
  </w:num>
  <w:num w:numId="41">
    <w:abstractNumId w:val="64"/>
  </w:num>
  <w:num w:numId="42">
    <w:abstractNumId w:val="68"/>
  </w:num>
  <w:num w:numId="43">
    <w:abstractNumId w:val="30"/>
  </w:num>
  <w:num w:numId="44">
    <w:abstractNumId w:val="41"/>
  </w:num>
  <w:num w:numId="45">
    <w:abstractNumId w:val="35"/>
  </w:num>
  <w:num w:numId="46">
    <w:abstractNumId w:val="12"/>
  </w:num>
  <w:num w:numId="47">
    <w:abstractNumId w:val="95"/>
  </w:num>
  <w:num w:numId="48">
    <w:abstractNumId w:val="27"/>
  </w:num>
  <w:num w:numId="49">
    <w:abstractNumId w:val="97"/>
  </w:num>
  <w:num w:numId="50">
    <w:abstractNumId w:val="37"/>
  </w:num>
  <w:num w:numId="51">
    <w:abstractNumId w:val="118"/>
  </w:num>
  <w:num w:numId="52">
    <w:abstractNumId w:val="42"/>
  </w:num>
  <w:num w:numId="53">
    <w:abstractNumId w:val="25"/>
  </w:num>
  <w:num w:numId="54">
    <w:abstractNumId w:val="74"/>
  </w:num>
  <w:num w:numId="55">
    <w:abstractNumId w:val="117"/>
  </w:num>
  <w:num w:numId="56">
    <w:abstractNumId w:val="8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7"/>
  </w:num>
  <w:num w:numId="58">
    <w:abstractNumId w:val="34"/>
  </w:num>
  <w:num w:numId="59">
    <w:abstractNumId w:val="39"/>
  </w:num>
  <w:num w:numId="60">
    <w:abstractNumId w:val="92"/>
  </w:num>
  <w:num w:numId="61">
    <w:abstractNumId w:val="5"/>
  </w:num>
  <w:num w:numId="62">
    <w:abstractNumId w:val="103"/>
  </w:num>
  <w:num w:numId="63">
    <w:abstractNumId w:val="21"/>
  </w:num>
  <w:num w:numId="64">
    <w:abstractNumId w:val="8"/>
  </w:num>
  <w:num w:numId="65">
    <w:abstractNumId w:val="93"/>
  </w:num>
  <w:num w:numId="66">
    <w:abstractNumId w:val="51"/>
  </w:num>
  <w:num w:numId="67">
    <w:abstractNumId w:val="86"/>
  </w:num>
  <w:num w:numId="68">
    <w:abstractNumId w:val="63"/>
  </w:num>
  <w:num w:numId="69">
    <w:abstractNumId w:val="45"/>
  </w:num>
  <w:num w:numId="70">
    <w:abstractNumId w:val="2"/>
  </w:num>
  <w:num w:numId="71">
    <w:abstractNumId w:val="113"/>
  </w:num>
  <w:num w:numId="72">
    <w:abstractNumId w:val="9"/>
  </w:num>
  <w:num w:numId="73">
    <w:abstractNumId w:val="33"/>
  </w:num>
  <w:num w:numId="74">
    <w:abstractNumId w:val="75"/>
  </w:num>
  <w:num w:numId="75">
    <w:abstractNumId w:val="112"/>
  </w:num>
  <w:num w:numId="76">
    <w:abstractNumId w:val="38"/>
  </w:num>
  <w:num w:numId="77">
    <w:abstractNumId w:val="87"/>
  </w:num>
  <w:num w:numId="78">
    <w:abstractNumId w:val="105"/>
  </w:num>
  <w:num w:numId="79">
    <w:abstractNumId w:val="121"/>
  </w:num>
  <w:num w:numId="80">
    <w:abstractNumId w:val="72"/>
  </w:num>
  <w:num w:numId="81">
    <w:abstractNumId w:val="120"/>
  </w:num>
  <w:num w:numId="82">
    <w:abstractNumId w:val="108"/>
  </w:num>
  <w:num w:numId="83">
    <w:abstractNumId w:val="50"/>
  </w:num>
  <w:num w:numId="84">
    <w:abstractNumId w:val="32"/>
  </w:num>
  <w:num w:numId="85">
    <w:abstractNumId w:val="6"/>
  </w:num>
  <w:num w:numId="86">
    <w:abstractNumId w:val="17"/>
  </w:num>
  <w:num w:numId="87">
    <w:abstractNumId w:val="22"/>
  </w:num>
  <w:num w:numId="88">
    <w:abstractNumId w:val="100"/>
  </w:num>
  <w:num w:numId="89">
    <w:abstractNumId w:val="79"/>
  </w:num>
  <w:num w:numId="90">
    <w:abstractNumId w:val="89"/>
  </w:num>
  <w:num w:numId="91">
    <w:abstractNumId w:val="71"/>
  </w:num>
  <w:num w:numId="92">
    <w:abstractNumId w:val="81"/>
  </w:num>
  <w:num w:numId="93">
    <w:abstractNumId w:val="84"/>
  </w:num>
  <w:num w:numId="94">
    <w:abstractNumId w:val="80"/>
  </w:num>
  <w:num w:numId="95">
    <w:abstractNumId w:val="114"/>
  </w:num>
  <w:num w:numId="96">
    <w:abstractNumId w:val="62"/>
  </w:num>
  <w:num w:numId="97">
    <w:abstractNumId w:val="14"/>
  </w:num>
  <w:num w:numId="98">
    <w:abstractNumId w:val="1"/>
  </w:num>
  <w:num w:numId="99">
    <w:abstractNumId w:val="85"/>
  </w:num>
  <w:num w:numId="100">
    <w:abstractNumId w:val="60"/>
  </w:num>
  <w:num w:numId="101">
    <w:abstractNumId w:val="99"/>
  </w:num>
  <w:num w:numId="102">
    <w:abstractNumId w:val="24"/>
  </w:num>
  <w:num w:numId="103">
    <w:abstractNumId w:val="104"/>
  </w:num>
  <w:num w:numId="104">
    <w:abstractNumId w:val="49"/>
  </w:num>
  <w:num w:numId="105">
    <w:abstractNumId w:val="43"/>
  </w:num>
  <w:num w:numId="106">
    <w:abstractNumId w:val="26"/>
  </w:num>
  <w:num w:numId="107">
    <w:abstractNumId w:val="83"/>
  </w:num>
  <w:num w:numId="108">
    <w:abstractNumId w:val="47"/>
  </w:num>
  <w:num w:numId="109">
    <w:abstractNumId w:val="19"/>
  </w:num>
  <w:num w:numId="110">
    <w:abstractNumId w:val="122"/>
  </w:num>
  <w:num w:numId="111">
    <w:abstractNumId w:val="4"/>
  </w:num>
  <w:num w:numId="112">
    <w:abstractNumId w:val="11"/>
  </w:num>
  <w:num w:numId="113">
    <w:abstractNumId w:val="18"/>
  </w:num>
  <w:num w:numId="114">
    <w:abstractNumId w:val="28"/>
  </w:num>
  <w:num w:numId="115">
    <w:abstractNumId w:val="48"/>
  </w:num>
  <w:num w:numId="116">
    <w:abstractNumId w:val="55"/>
  </w:num>
  <w:num w:numId="117">
    <w:abstractNumId w:val="7"/>
  </w:num>
  <w:num w:numId="118">
    <w:abstractNumId w:val="59"/>
  </w:num>
  <w:num w:numId="119">
    <w:abstractNumId w:val="69"/>
  </w:num>
  <w:num w:numId="120">
    <w:abstractNumId w:val="70"/>
  </w:num>
  <w:num w:numId="121">
    <w:abstractNumId w:val="116"/>
  </w:num>
  <w:num w:numId="122">
    <w:abstractNumId w:val="54"/>
  </w:num>
  <w:num w:numId="123">
    <w:abstractNumId w:val="53"/>
  </w:num>
  <w:numIdMacAtCleanup w:val="1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doNotHyphenateCaps/>
  <w:drawingGridHorizontalSpacing w:val="1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479"/>
    <w:rsid w:val="00000EB0"/>
    <w:rsid w:val="00001A53"/>
    <w:rsid w:val="00001E84"/>
    <w:rsid w:val="000036CB"/>
    <w:rsid w:val="0000519D"/>
    <w:rsid w:val="00007A7F"/>
    <w:rsid w:val="000104F6"/>
    <w:rsid w:val="00011044"/>
    <w:rsid w:val="000137E3"/>
    <w:rsid w:val="00016B85"/>
    <w:rsid w:val="00017DE6"/>
    <w:rsid w:val="0002107B"/>
    <w:rsid w:val="0002110C"/>
    <w:rsid w:val="00021A71"/>
    <w:rsid w:val="00022B7A"/>
    <w:rsid w:val="00024718"/>
    <w:rsid w:val="0003109C"/>
    <w:rsid w:val="00031209"/>
    <w:rsid w:val="0003132C"/>
    <w:rsid w:val="0003199E"/>
    <w:rsid w:val="0003617E"/>
    <w:rsid w:val="00036366"/>
    <w:rsid w:val="0003733D"/>
    <w:rsid w:val="00043946"/>
    <w:rsid w:val="00045214"/>
    <w:rsid w:val="00045EC0"/>
    <w:rsid w:val="000466DD"/>
    <w:rsid w:val="00050675"/>
    <w:rsid w:val="000518CA"/>
    <w:rsid w:val="000537FC"/>
    <w:rsid w:val="00054E23"/>
    <w:rsid w:val="000554B7"/>
    <w:rsid w:val="00055547"/>
    <w:rsid w:val="00055D8C"/>
    <w:rsid w:val="00057A5B"/>
    <w:rsid w:val="00057A9B"/>
    <w:rsid w:val="000605C4"/>
    <w:rsid w:val="00060F6E"/>
    <w:rsid w:val="000621B1"/>
    <w:rsid w:val="0006648A"/>
    <w:rsid w:val="00066D98"/>
    <w:rsid w:val="00066E69"/>
    <w:rsid w:val="00071B8C"/>
    <w:rsid w:val="00073325"/>
    <w:rsid w:val="000739CE"/>
    <w:rsid w:val="0007422B"/>
    <w:rsid w:val="000747FC"/>
    <w:rsid w:val="00075BA8"/>
    <w:rsid w:val="00075DC7"/>
    <w:rsid w:val="000834B0"/>
    <w:rsid w:val="00084EC3"/>
    <w:rsid w:val="00085A5D"/>
    <w:rsid w:val="00085EBE"/>
    <w:rsid w:val="00085FB8"/>
    <w:rsid w:val="00086F3B"/>
    <w:rsid w:val="00087342"/>
    <w:rsid w:val="000876BD"/>
    <w:rsid w:val="00092E83"/>
    <w:rsid w:val="00093C18"/>
    <w:rsid w:val="000952DD"/>
    <w:rsid w:val="000963CB"/>
    <w:rsid w:val="00096601"/>
    <w:rsid w:val="00096976"/>
    <w:rsid w:val="000975BE"/>
    <w:rsid w:val="000A00F4"/>
    <w:rsid w:val="000A0DCF"/>
    <w:rsid w:val="000A26AA"/>
    <w:rsid w:val="000A3FC1"/>
    <w:rsid w:val="000A5E1D"/>
    <w:rsid w:val="000A7A89"/>
    <w:rsid w:val="000B1A0C"/>
    <w:rsid w:val="000B2D15"/>
    <w:rsid w:val="000B322F"/>
    <w:rsid w:val="000B32D1"/>
    <w:rsid w:val="000B46D9"/>
    <w:rsid w:val="000B5386"/>
    <w:rsid w:val="000B5772"/>
    <w:rsid w:val="000B5805"/>
    <w:rsid w:val="000B70EE"/>
    <w:rsid w:val="000B7406"/>
    <w:rsid w:val="000B7440"/>
    <w:rsid w:val="000B78A4"/>
    <w:rsid w:val="000C2855"/>
    <w:rsid w:val="000C2ABD"/>
    <w:rsid w:val="000C3B24"/>
    <w:rsid w:val="000C45CE"/>
    <w:rsid w:val="000D1265"/>
    <w:rsid w:val="000D1626"/>
    <w:rsid w:val="000D17A3"/>
    <w:rsid w:val="000D4803"/>
    <w:rsid w:val="000D63FB"/>
    <w:rsid w:val="000D66EB"/>
    <w:rsid w:val="000E1893"/>
    <w:rsid w:val="000E1B01"/>
    <w:rsid w:val="000E498D"/>
    <w:rsid w:val="000E5C07"/>
    <w:rsid w:val="000E5F8A"/>
    <w:rsid w:val="000F02C7"/>
    <w:rsid w:val="000F280E"/>
    <w:rsid w:val="000F2D47"/>
    <w:rsid w:val="000F372A"/>
    <w:rsid w:val="000F77D3"/>
    <w:rsid w:val="000F79D9"/>
    <w:rsid w:val="001008AA"/>
    <w:rsid w:val="001026DC"/>
    <w:rsid w:val="00105059"/>
    <w:rsid w:val="001055B1"/>
    <w:rsid w:val="0010598E"/>
    <w:rsid w:val="00105F0E"/>
    <w:rsid w:val="001071D8"/>
    <w:rsid w:val="00110013"/>
    <w:rsid w:val="00111DA3"/>
    <w:rsid w:val="0011274D"/>
    <w:rsid w:val="00112D54"/>
    <w:rsid w:val="0011614C"/>
    <w:rsid w:val="001167D1"/>
    <w:rsid w:val="00116B1D"/>
    <w:rsid w:val="00116B96"/>
    <w:rsid w:val="00116F8E"/>
    <w:rsid w:val="00120574"/>
    <w:rsid w:val="001205E6"/>
    <w:rsid w:val="00120C48"/>
    <w:rsid w:val="00121BF7"/>
    <w:rsid w:val="001222CC"/>
    <w:rsid w:val="0012294A"/>
    <w:rsid w:val="00122E82"/>
    <w:rsid w:val="00124A44"/>
    <w:rsid w:val="00127890"/>
    <w:rsid w:val="001305B8"/>
    <w:rsid w:val="00131175"/>
    <w:rsid w:val="00131462"/>
    <w:rsid w:val="00131BFA"/>
    <w:rsid w:val="00133127"/>
    <w:rsid w:val="001336C5"/>
    <w:rsid w:val="00135EFC"/>
    <w:rsid w:val="00140AD1"/>
    <w:rsid w:val="00140D55"/>
    <w:rsid w:val="001410C8"/>
    <w:rsid w:val="00142B3B"/>
    <w:rsid w:val="00144129"/>
    <w:rsid w:val="001452AD"/>
    <w:rsid w:val="00145569"/>
    <w:rsid w:val="00146ABA"/>
    <w:rsid w:val="001472E9"/>
    <w:rsid w:val="0014740F"/>
    <w:rsid w:val="00147BF7"/>
    <w:rsid w:val="00153C01"/>
    <w:rsid w:val="001558AE"/>
    <w:rsid w:val="0015666E"/>
    <w:rsid w:val="00156E51"/>
    <w:rsid w:val="00157D7E"/>
    <w:rsid w:val="00157EA7"/>
    <w:rsid w:val="001601A5"/>
    <w:rsid w:val="00160FA7"/>
    <w:rsid w:val="001617CD"/>
    <w:rsid w:val="00162244"/>
    <w:rsid w:val="00164CD3"/>
    <w:rsid w:val="0016578E"/>
    <w:rsid w:val="00167F38"/>
    <w:rsid w:val="0017387B"/>
    <w:rsid w:val="00174A1F"/>
    <w:rsid w:val="00175644"/>
    <w:rsid w:val="0017619A"/>
    <w:rsid w:val="001762C1"/>
    <w:rsid w:val="0018013E"/>
    <w:rsid w:val="00180635"/>
    <w:rsid w:val="00180CB6"/>
    <w:rsid w:val="001821AE"/>
    <w:rsid w:val="001829FC"/>
    <w:rsid w:val="00182AA8"/>
    <w:rsid w:val="00182DC4"/>
    <w:rsid w:val="001833AC"/>
    <w:rsid w:val="00183826"/>
    <w:rsid w:val="00184319"/>
    <w:rsid w:val="001852AE"/>
    <w:rsid w:val="00186A20"/>
    <w:rsid w:val="0018766B"/>
    <w:rsid w:val="00187B11"/>
    <w:rsid w:val="00191A57"/>
    <w:rsid w:val="00192633"/>
    <w:rsid w:val="00193FCD"/>
    <w:rsid w:val="0019427C"/>
    <w:rsid w:val="00194B23"/>
    <w:rsid w:val="00194E66"/>
    <w:rsid w:val="00196BF5"/>
    <w:rsid w:val="0019720B"/>
    <w:rsid w:val="001A08CB"/>
    <w:rsid w:val="001A26C1"/>
    <w:rsid w:val="001A2E8A"/>
    <w:rsid w:val="001A2E8E"/>
    <w:rsid w:val="001A3E7F"/>
    <w:rsid w:val="001A4433"/>
    <w:rsid w:val="001A45FF"/>
    <w:rsid w:val="001A5CBF"/>
    <w:rsid w:val="001A6C08"/>
    <w:rsid w:val="001B00DF"/>
    <w:rsid w:val="001B0186"/>
    <w:rsid w:val="001B0711"/>
    <w:rsid w:val="001B3C55"/>
    <w:rsid w:val="001B4DCF"/>
    <w:rsid w:val="001B4E73"/>
    <w:rsid w:val="001B6FDF"/>
    <w:rsid w:val="001C1C4F"/>
    <w:rsid w:val="001C2560"/>
    <w:rsid w:val="001C3A60"/>
    <w:rsid w:val="001C4DDE"/>
    <w:rsid w:val="001D03A5"/>
    <w:rsid w:val="001D0470"/>
    <w:rsid w:val="001D250F"/>
    <w:rsid w:val="001D3619"/>
    <w:rsid w:val="001D43B5"/>
    <w:rsid w:val="001D46B0"/>
    <w:rsid w:val="001D682C"/>
    <w:rsid w:val="001D7557"/>
    <w:rsid w:val="001E0A36"/>
    <w:rsid w:val="001E0AF6"/>
    <w:rsid w:val="001E1857"/>
    <w:rsid w:val="001E1F16"/>
    <w:rsid w:val="001E2010"/>
    <w:rsid w:val="001E427A"/>
    <w:rsid w:val="001E4408"/>
    <w:rsid w:val="001F0B94"/>
    <w:rsid w:val="001F1A03"/>
    <w:rsid w:val="001F1DA4"/>
    <w:rsid w:val="001F1E36"/>
    <w:rsid w:val="001F6715"/>
    <w:rsid w:val="001F79A1"/>
    <w:rsid w:val="001F7DC0"/>
    <w:rsid w:val="00200CF5"/>
    <w:rsid w:val="00203B72"/>
    <w:rsid w:val="002042F0"/>
    <w:rsid w:val="002047AA"/>
    <w:rsid w:val="00205FE6"/>
    <w:rsid w:val="00207255"/>
    <w:rsid w:val="00210A5D"/>
    <w:rsid w:val="00211839"/>
    <w:rsid w:val="0021316E"/>
    <w:rsid w:val="002137F0"/>
    <w:rsid w:val="00214883"/>
    <w:rsid w:val="00214AFC"/>
    <w:rsid w:val="002150E2"/>
    <w:rsid w:val="002162E3"/>
    <w:rsid w:val="002201EC"/>
    <w:rsid w:val="00220C3A"/>
    <w:rsid w:val="00221A29"/>
    <w:rsid w:val="00221BC4"/>
    <w:rsid w:val="0022203F"/>
    <w:rsid w:val="0022295A"/>
    <w:rsid w:val="00222FD2"/>
    <w:rsid w:val="00223794"/>
    <w:rsid w:val="0022532F"/>
    <w:rsid w:val="00226E52"/>
    <w:rsid w:val="00227605"/>
    <w:rsid w:val="00230855"/>
    <w:rsid w:val="0023107D"/>
    <w:rsid w:val="00231D39"/>
    <w:rsid w:val="00233CAB"/>
    <w:rsid w:val="00234234"/>
    <w:rsid w:val="002342F1"/>
    <w:rsid w:val="00234CA3"/>
    <w:rsid w:val="00234FF3"/>
    <w:rsid w:val="00235A66"/>
    <w:rsid w:val="002362B7"/>
    <w:rsid w:val="00237800"/>
    <w:rsid w:val="00240036"/>
    <w:rsid w:val="00241DE7"/>
    <w:rsid w:val="00244106"/>
    <w:rsid w:val="00244403"/>
    <w:rsid w:val="00244B80"/>
    <w:rsid w:val="00244F79"/>
    <w:rsid w:val="00245C16"/>
    <w:rsid w:val="00246AB5"/>
    <w:rsid w:val="00246B85"/>
    <w:rsid w:val="00246F2E"/>
    <w:rsid w:val="002519C1"/>
    <w:rsid w:val="002521FF"/>
    <w:rsid w:val="0025259E"/>
    <w:rsid w:val="00256729"/>
    <w:rsid w:val="00256C93"/>
    <w:rsid w:val="002571E8"/>
    <w:rsid w:val="00261465"/>
    <w:rsid w:val="00262103"/>
    <w:rsid w:val="002623C4"/>
    <w:rsid w:val="002628BB"/>
    <w:rsid w:val="00262E39"/>
    <w:rsid w:val="00267AF7"/>
    <w:rsid w:val="00267B87"/>
    <w:rsid w:val="00267C61"/>
    <w:rsid w:val="00271A6F"/>
    <w:rsid w:val="00271BC8"/>
    <w:rsid w:val="00275CC9"/>
    <w:rsid w:val="00276BAE"/>
    <w:rsid w:val="00280A1B"/>
    <w:rsid w:val="00282C69"/>
    <w:rsid w:val="00283DE8"/>
    <w:rsid w:val="00283FE4"/>
    <w:rsid w:val="00284647"/>
    <w:rsid w:val="00290299"/>
    <w:rsid w:val="00291C4E"/>
    <w:rsid w:val="0029361E"/>
    <w:rsid w:val="00293714"/>
    <w:rsid w:val="00293B60"/>
    <w:rsid w:val="0029597B"/>
    <w:rsid w:val="002977B6"/>
    <w:rsid w:val="00297A18"/>
    <w:rsid w:val="00297B31"/>
    <w:rsid w:val="002A0AFF"/>
    <w:rsid w:val="002A1FD9"/>
    <w:rsid w:val="002A201D"/>
    <w:rsid w:val="002A2663"/>
    <w:rsid w:val="002A5FD7"/>
    <w:rsid w:val="002A616F"/>
    <w:rsid w:val="002A7712"/>
    <w:rsid w:val="002A791D"/>
    <w:rsid w:val="002B0C70"/>
    <w:rsid w:val="002B1C63"/>
    <w:rsid w:val="002B3B2A"/>
    <w:rsid w:val="002B4881"/>
    <w:rsid w:val="002B4F62"/>
    <w:rsid w:val="002B503B"/>
    <w:rsid w:val="002C0B8B"/>
    <w:rsid w:val="002C1A73"/>
    <w:rsid w:val="002C57FD"/>
    <w:rsid w:val="002C5CD4"/>
    <w:rsid w:val="002C6030"/>
    <w:rsid w:val="002C7157"/>
    <w:rsid w:val="002C740B"/>
    <w:rsid w:val="002D0734"/>
    <w:rsid w:val="002D2ADE"/>
    <w:rsid w:val="002D3AA4"/>
    <w:rsid w:val="002D3DD7"/>
    <w:rsid w:val="002D44DC"/>
    <w:rsid w:val="002D4684"/>
    <w:rsid w:val="002D5638"/>
    <w:rsid w:val="002D5B4F"/>
    <w:rsid w:val="002D6D06"/>
    <w:rsid w:val="002D76DE"/>
    <w:rsid w:val="002E2FCF"/>
    <w:rsid w:val="002E5B7F"/>
    <w:rsid w:val="002E6365"/>
    <w:rsid w:val="002E6FD2"/>
    <w:rsid w:val="002F030A"/>
    <w:rsid w:val="002F0CBD"/>
    <w:rsid w:val="002F1D51"/>
    <w:rsid w:val="002F3697"/>
    <w:rsid w:val="002F388B"/>
    <w:rsid w:val="002F4183"/>
    <w:rsid w:val="002F499E"/>
    <w:rsid w:val="002F5480"/>
    <w:rsid w:val="002F58E4"/>
    <w:rsid w:val="002F5A5D"/>
    <w:rsid w:val="002F65FA"/>
    <w:rsid w:val="002F6C3B"/>
    <w:rsid w:val="00301034"/>
    <w:rsid w:val="00301A31"/>
    <w:rsid w:val="00302141"/>
    <w:rsid w:val="003039E4"/>
    <w:rsid w:val="003065F2"/>
    <w:rsid w:val="00306A1F"/>
    <w:rsid w:val="00307735"/>
    <w:rsid w:val="00310610"/>
    <w:rsid w:val="0031152E"/>
    <w:rsid w:val="00311F72"/>
    <w:rsid w:val="00312576"/>
    <w:rsid w:val="00312727"/>
    <w:rsid w:val="00312975"/>
    <w:rsid w:val="00312C48"/>
    <w:rsid w:val="00315403"/>
    <w:rsid w:val="00315961"/>
    <w:rsid w:val="00317542"/>
    <w:rsid w:val="003175D2"/>
    <w:rsid w:val="00317696"/>
    <w:rsid w:val="00321F4F"/>
    <w:rsid w:val="00323CFB"/>
    <w:rsid w:val="00327094"/>
    <w:rsid w:val="0033160B"/>
    <w:rsid w:val="00332BC8"/>
    <w:rsid w:val="003361BA"/>
    <w:rsid w:val="00337406"/>
    <w:rsid w:val="0034129F"/>
    <w:rsid w:val="00341DBA"/>
    <w:rsid w:val="00343C43"/>
    <w:rsid w:val="00343E9E"/>
    <w:rsid w:val="0034470B"/>
    <w:rsid w:val="00344C57"/>
    <w:rsid w:val="00345B0F"/>
    <w:rsid w:val="00346206"/>
    <w:rsid w:val="00347ABC"/>
    <w:rsid w:val="00350FA0"/>
    <w:rsid w:val="003527DF"/>
    <w:rsid w:val="00354BAF"/>
    <w:rsid w:val="00354C2D"/>
    <w:rsid w:val="00355DBB"/>
    <w:rsid w:val="0035698B"/>
    <w:rsid w:val="00357920"/>
    <w:rsid w:val="00360522"/>
    <w:rsid w:val="00361AFB"/>
    <w:rsid w:val="00363198"/>
    <w:rsid w:val="0036461A"/>
    <w:rsid w:val="00365799"/>
    <w:rsid w:val="00366A0A"/>
    <w:rsid w:val="00367ADA"/>
    <w:rsid w:val="00370130"/>
    <w:rsid w:val="003701DE"/>
    <w:rsid w:val="00370980"/>
    <w:rsid w:val="003710F4"/>
    <w:rsid w:val="003723D9"/>
    <w:rsid w:val="00372C87"/>
    <w:rsid w:val="00373CAC"/>
    <w:rsid w:val="00374E9F"/>
    <w:rsid w:val="003753D1"/>
    <w:rsid w:val="00383747"/>
    <w:rsid w:val="003848D4"/>
    <w:rsid w:val="00384A83"/>
    <w:rsid w:val="00384B74"/>
    <w:rsid w:val="00387CD2"/>
    <w:rsid w:val="00390578"/>
    <w:rsid w:val="00391158"/>
    <w:rsid w:val="00392B18"/>
    <w:rsid w:val="00392D69"/>
    <w:rsid w:val="00392EFD"/>
    <w:rsid w:val="003938F4"/>
    <w:rsid w:val="00395A7E"/>
    <w:rsid w:val="00397CBA"/>
    <w:rsid w:val="003A0E3C"/>
    <w:rsid w:val="003A14D9"/>
    <w:rsid w:val="003A1634"/>
    <w:rsid w:val="003A1A8C"/>
    <w:rsid w:val="003A3158"/>
    <w:rsid w:val="003A56BF"/>
    <w:rsid w:val="003A72A0"/>
    <w:rsid w:val="003B286E"/>
    <w:rsid w:val="003B2DA1"/>
    <w:rsid w:val="003B3E96"/>
    <w:rsid w:val="003B47BE"/>
    <w:rsid w:val="003B4F58"/>
    <w:rsid w:val="003B5DE9"/>
    <w:rsid w:val="003B695C"/>
    <w:rsid w:val="003B78E9"/>
    <w:rsid w:val="003C030E"/>
    <w:rsid w:val="003C05C0"/>
    <w:rsid w:val="003C07A9"/>
    <w:rsid w:val="003C0EF3"/>
    <w:rsid w:val="003C238C"/>
    <w:rsid w:val="003C5EB8"/>
    <w:rsid w:val="003C6167"/>
    <w:rsid w:val="003C6374"/>
    <w:rsid w:val="003C6FBE"/>
    <w:rsid w:val="003C7666"/>
    <w:rsid w:val="003D0414"/>
    <w:rsid w:val="003D087C"/>
    <w:rsid w:val="003D1184"/>
    <w:rsid w:val="003D14CE"/>
    <w:rsid w:val="003D269B"/>
    <w:rsid w:val="003D41C4"/>
    <w:rsid w:val="003D4CDB"/>
    <w:rsid w:val="003D69BC"/>
    <w:rsid w:val="003D6DEF"/>
    <w:rsid w:val="003D6FC3"/>
    <w:rsid w:val="003D78A6"/>
    <w:rsid w:val="003E000C"/>
    <w:rsid w:val="003E00F1"/>
    <w:rsid w:val="003E2910"/>
    <w:rsid w:val="003E3AFF"/>
    <w:rsid w:val="003E4134"/>
    <w:rsid w:val="003E4271"/>
    <w:rsid w:val="003E61AD"/>
    <w:rsid w:val="003E7BE0"/>
    <w:rsid w:val="003F0D21"/>
    <w:rsid w:val="003F119A"/>
    <w:rsid w:val="003F2348"/>
    <w:rsid w:val="003F284C"/>
    <w:rsid w:val="003F4A37"/>
    <w:rsid w:val="003F5679"/>
    <w:rsid w:val="003F5AF5"/>
    <w:rsid w:val="003F609F"/>
    <w:rsid w:val="003F60DE"/>
    <w:rsid w:val="003F6C2D"/>
    <w:rsid w:val="00400B08"/>
    <w:rsid w:val="00402C70"/>
    <w:rsid w:val="0040555B"/>
    <w:rsid w:val="004057CF"/>
    <w:rsid w:val="00406CCF"/>
    <w:rsid w:val="00407DA7"/>
    <w:rsid w:val="00410760"/>
    <w:rsid w:val="0041289F"/>
    <w:rsid w:val="004133DF"/>
    <w:rsid w:val="00413A00"/>
    <w:rsid w:val="00413E7E"/>
    <w:rsid w:val="00415912"/>
    <w:rsid w:val="00417F2C"/>
    <w:rsid w:val="004201C6"/>
    <w:rsid w:val="00421376"/>
    <w:rsid w:val="00424AD2"/>
    <w:rsid w:val="00425CA2"/>
    <w:rsid w:val="00431BBB"/>
    <w:rsid w:val="00432412"/>
    <w:rsid w:val="00432729"/>
    <w:rsid w:val="00434AEC"/>
    <w:rsid w:val="00440A7C"/>
    <w:rsid w:val="00440AB6"/>
    <w:rsid w:val="00441473"/>
    <w:rsid w:val="00441524"/>
    <w:rsid w:val="00442BAB"/>
    <w:rsid w:val="0044495A"/>
    <w:rsid w:val="0045114D"/>
    <w:rsid w:val="00451D36"/>
    <w:rsid w:val="0045332E"/>
    <w:rsid w:val="00453D54"/>
    <w:rsid w:val="00454162"/>
    <w:rsid w:val="004616ED"/>
    <w:rsid w:val="004624E4"/>
    <w:rsid w:val="00464E15"/>
    <w:rsid w:val="00465465"/>
    <w:rsid w:val="00465514"/>
    <w:rsid w:val="00465EEE"/>
    <w:rsid w:val="00466818"/>
    <w:rsid w:val="004673DE"/>
    <w:rsid w:val="0046748F"/>
    <w:rsid w:val="0047073D"/>
    <w:rsid w:val="00470DF9"/>
    <w:rsid w:val="00471964"/>
    <w:rsid w:val="00473CC7"/>
    <w:rsid w:val="004750B4"/>
    <w:rsid w:val="004766F7"/>
    <w:rsid w:val="00476D29"/>
    <w:rsid w:val="00477F1C"/>
    <w:rsid w:val="00480A28"/>
    <w:rsid w:val="00480AD7"/>
    <w:rsid w:val="00481F54"/>
    <w:rsid w:val="004824EB"/>
    <w:rsid w:val="00482995"/>
    <w:rsid w:val="00483CE9"/>
    <w:rsid w:val="00484B09"/>
    <w:rsid w:val="00487A80"/>
    <w:rsid w:val="00490C7D"/>
    <w:rsid w:val="00492555"/>
    <w:rsid w:val="00494C28"/>
    <w:rsid w:val="004966CB"/>
    <w:rsid w:val="004A039D"/>
    <w:rsid w:val="004A16E7"/>
    <w:rsid w:val="004A294F"/>
    <w:rsid w:val="004A2ED6"/>
    <w:rsid w:val="004A41F4"/>
    <w:rsid w:val="004A776C"/>
    <w:rsid w:val="004B0B5D"/>
    <w:rsid w:val="004B1D16"/>
    <w:rsid w:val="004B1D93"/>
    <w:rsid w:val="004B2549"/>
    <w:rsid w:val="004B349D"/>
    <w:rsid w:val="004B3B62"/>
    <w:rsid w:val="004B4D5A"/>
    <w:rsid w:val="004C07B1"/>
    <w:rsid w:val="004C1502"/>
    <w:rsid w:val="004C2445"/>
    <w:rsid w:val="004C4279"/>
    <w:rsid w:val="004C4ACF"/>
    <w:rsid w:val="004C4F58"/>
    <w:rsid w:val="004C5B3A"/>
    <w:rsid w:val="004C5E0C"/>
    <w:rsid w:val="004C60A6"/>
    <w:rsid w:val="004C6FFB"/>
    <w:rsid w:val="004D0C1D"/>
    <w:rsid w:val="004D18F9"/>
    <w:rsid w:val="004D248D"/>
    <w:rsid w:val="004D28AF"/>
    <w:rsid w:val="004D2AAC"/>
    <w:rsid w:val="004D3E0F"/>
    <w:rsid w:val="004D4438"/>
    <w:rsid w:val="004D74E8"/>
    <w:rsid w:val="004E0207"/>
    <w:rsid w:val="004E063C"/>
    <w:rsid w:val="004E0D75"/>
    <w:rsid w:val="004E3511"/>
    <w:rsid w:val="004E3845"/>
    <w:rsid w:val="004E4985"/>
    <w:rsid w:val="004E561E"/>
    <w:rsid w:val="004E5690"/>
    <w:rsid w:val="004E5DF0"/>
    <w:rsid w:val="004F285F"/>
    <w:rsid w:val="004F4583"/>
    <w:rsid w:val="004F4D61"/>
    <w:rsid w:val="004F527A"/>
    <w:rsid w:val="004F5AC7"/>
    <w:rsid w:val="004F5ACC"/>
    <w:rsid w:val="004F679E"/>
    <w:rsid w:val="004F77BA"/>
    <w:rsid w:val="00500114"/>
    <w:rsid w:val="005004B1"/>
    <w:rsid w:val="00500AFD"/>
    <w:rsid w:val="00500DD1"/>
    <w:rsid w:val="00501F02"/>
    <w:rsid w:val="00501F75"/>
    <w:rsid w:val="00503A2E"/>
    <w:rsid w:val="00503C8A"/>
    <w:rsid w:val="00503E76"/>
    <w:rsid w:val="00504328"/>
    <w:rsid w:val="005054D0"/>
    <w:rsid w:val="00505D6C"/>
    <w:rsid w:val="005067CD"/>
    <w:rsid w:val="0050766B"/>
    <w:rsid w:val="00507DC8"/>
    <w:rsid w:val="00507FE2"/>
    <w:rsid w:val="0051032E"/>
    <w:rsid w:val="005108B1"/>
    <w:rsid w:val="00514DCF"/>
    <w:rsid w:val="0052078D"/>
    <w:rsid w:val="00521FCB"/>
    <w:rsid w:val="005225A2"/>
    <w:rsid w:val="005233F5"/>
    <w:rsid w:val="00523E8C"/>
    <w:rsid w:val="00524ACE"/>
    <w:rsid w:val="00524B55"/>
    <w:rsid w:val="00524CCA"/>
    <w:rsid w:val="00527290"/>
    <w:rsid w:val="005277DC"/>
    <w:rsid w:val="005314BE"/>
    <w:rsid w:val="00531EA8"/>
    <w:rsid w:val="0053381D"/>
    <w:rsid w:val="005338B2"/>
    <w:rsid w:val="00535C97"/>
    <w:rsid w:val="00536AA3"/>
    <w:rsid w:val="00537F67"/>
    <w:rsid w:val="005400D6"/>
    <w:rsid w:val="0054018A"/>
    <w:rsid w:val="005423BF"/>
    <w:rsid w:val="00542929"/>
    <w:rsid w:val="00542A4B"/>
    <w:rsid w:val="00544579"/>
    <w:rsid w:val="00544615"/>
    <w:rsid w:val="0054544D"/>
    <w:rsid w:val="00546552"/>
    <w:rsid w:val="00546A14"/>
    <w:rsid w:val="00547B13"/>
    <w:rsid w:val="00553029"/>
    <w:rsid w:val="00553746"/>
    <w:rsid w:val="00553853"/>
    <w:rsid w:val="005558BE"/>
    <w:rsid w:val="0055628F"/>
    <w:rsid w:val="00556355"/>
    <w:rsid w:val="00557807"/>
    <w:rsid w:val="00557E18"/>
    <w:rsid w:val="005607FC"/>
    <w:rsid w:val="00562464"/>
    <w:rsid w:val="00563D29"/>
    <w:rsid w:val="00564711"/>
    <w:rsid w:val="00565101"/>
    <w:rsid w:val="005668C9"/>
    <w:rsid w:val="00570298"/>
    <w:rsid w:val="00571FB1"/>
    <w:rsid w:val="00572135"/>
    <w:rsid w:val="0057324D"/>
    <w:rsid w:val="00574BE3"/>
    <w:rsid w:val="00575F90"/>
    <w:rsid w:val="00576731"/>
    <w:rsid w:val="00577DAF"/>
    <w:rsid w:val="0058012F"/>
    <w:rsid w:val="00580157"/>
    <w:rsid w:val="00581071"/>
    <w:rsid w:val="0058107A"/>
    <w:rsid w:val="005822F2"/>
    <w:rsid w:val="00583601"/>
    <w:rsid w:val="005872A5"/>
    <w:rsid w:val="0058780A"/>
    <w:rsid w:val="00587E9F"/>
    <w:rsid w:val="00587FB6"/>
    <w:rsid w:val="00591507"/>
    <w:rsid w:val="0059220F"/>
    <w:rsid w:val="00595AED"/>
    <w:rsid w:val="00597DD0"/>
    <w:rsid w:val="005A1448"/>
    <w:rsid w:val="005A1BDB"/>
    <w:rsid w:val="005A429B"/>
    <w:rsid w:val="005A4E7C"/>
    <w:rsid w:val="005A4E9D"/>
    <w:rsid w:val="005A5453"/>
    <w:rsid w:val="005B0750"/>
    <w:rsid w:val="005B28A4"/>
    <w:rsid w:val="005B33B5"/>
    <w:rsid w:val="005B4088"/>
    <w:rsid w:val="005B4744"/>
    <w:rsid w:val="005B53B2"/>
    <w:rsid w:val="005B6A6F"/>
    <w:rsid w:val="005B71FF"/>
    <w:rsid w:val="005C0B9E"/>
    <w:rsid w:val="005C2EB5"/>
    <w:rsid w:val="005C366C"/>
    <w:rsid w:val="005C3840"/>
    <w:rsid w:val="005C40FA"/>
    <w:rsid w:val="005C4E72"/>
    <w:rsid w:val="005C4F8D"/>
    <w:rsid w:val="005D0444"/>
    <w:rsid w:val="005D0C47"/>
    <w:rsid w:val="005D1FF1"/>
    <w:rsid w:val="005D2CA8"/>
    <w:rsid w:val="005D363B"/>
    <w:rsid w:val="005D3F7F"/>
    <w:rsid w:val="005D4760"/>
    <w:rsid w:val="005D4B9D"/>
    <w:rsid w:val="005D51C5"/>
    <w:rsid w:val="005D7054"/>
    <w:rsid w:val="005D7112"/>
    <w:rsid w:val="005E1D78"/>
    <w:rsid w:val="005E46EA"/>
    <w:rsid w:val="005E6240"/>
    <w:rsid w:val="005E6B21"/>
    <w:rsid w:val="005E7FBC"/>
    <w:rsid w:val="005F0914"/>
    <w:rsid w:val="005F0AC9"/>
    <w:rsid w:val="005F0E2D"/>
    <w:rsid w:val="005F4998"/>
    <w:rsid w:val="005F59A9"/>
    <w:rsid w:val="005F622B"/>
    <w:rsid w:val="005F7F11"/>
    <w:rsid w:val="005F7F1E"/>
    <w:rsid w:val="006000AA"/>
    <w:rsid w:val="0060168E"/>
    <w:rsid w:val="0060190F"/>
    <w:rsid w:val="00601E0D"/>
    <w:rsid w:val="00602B3D"/>
    <w:rsid w:val="0060302E"/>
    <w:rsid w:val="0060366B"/>
    <w:rsid w:val="006056B1"/>
    <w:rsid w:val="0060750B"/>
    <w:rsid w:val="00607876"/>
    <w:rsid w:val="00607DD0"/>
    <w:rsid w:val="0061031A"/>
    <w:rsid w:val="00611D5F"/>
    <w:rsid w:val="00614047"/>
    <w:rsid w:val="00614A2A"/>
    <w:rsid w:val="00614EED"/>
    <w:rsid w:val="00615653"/>
    <w:rsid w:val="00617220"/>
    <w:rsid w:val="00617D96"/>
    <w:rsid w:val="00621780"/>
    <w:rsid w:val="00623918"/>
    <w:rsid w:val="00623F3B"/>
    <w:rsid w:val="006248E1"/>
    <w:rsid w:val="00624BE9"/>
    <w:rsid w:val="006332D0"/>
    <w:rsid w:val="006340C1"/>
    <w:rsid w:val="006345D5"/>
    <w:rsid w:val="00634FC3"/>
    <w:rsid w:val="00635CE2"/>
    <w:rsid w:val="006368E7"/>
    <w:rsid w:val="00636BA2"/>
    <w:rsid w:val="006414F2"/>
    <w:rsid w:val="00641B28"/>
    <w:rsid w:val="00643D0D"/>
    <w:rsid w:val="00646374"/>
    <w:rsid w:val="00647E4E"/>
    <w:rsid w:val="00647F57"/>
    <w:rsid w:val="00651021"/>
    <w:rsid w:val="00651524"/>
    <w:rsid w:val="00656A36"/>
    <w:rsid w:val="00656A46"/>
    <w:rsid w:val="00657B8F"/>
    <w:rsid w:val="0066082B"/>
    <w:rsid w:val="0066297F"/>
    <w:rsid w:val="006641CF"/>
    <w:rsid w:val="006642EF"/>
    <w:rsid w:val="00664637"/>
    <w:rsid w:val="0066513A"/>
    <w:rsid w:val="006651F1"/>
    <w:rsid w:val="00665831"/>
    <w:rsid w:val="00670B06"/>
    <w:rsid w:val="00671367"/>
    <w:rsid w:val="0067173F"/>
    <w:rsid w:val="00671CB2"/>
    <w:rsid w:val="00671ED0"/>
    <w:rsid w:val="0067224B"/>
    <w:rsid w:val="0067272E"/>
    <w:rsid w:val="00673BC3"/>
    <w:rsid w:val="006741AE"/>
    <w:rsid w:val="0067469C"/>
    <w:rsid w:val="00674A8F"/>
    <w:rsid w:val="00680374"/>
    <w:rsid w:val="0068096C"/>
    <w:rsid w:val="0068233E"/>
    <w:rsid w:val="00682D70"/>
    <w:rsid w:val="006843BB"/>
    <w:rsid w:val="00684DF5"/>
    <w:rsid w:val="00685247"/>
    <w:rsid w:val="00686F2D"/>
    <w:rsid w:val="00690582"/>
    <w:rsid w:val="00690E8E"/>
    <w:rsid w:val="006924DB"/>
    <w:rsid w:val="006953F9"/>
    <w:rsid w:val="006A08BC"/>
    <w:rsid w:val="006A158B"/>
    <w:rsid w:val="006A1705"/>
    <w:rsid w:val="006A18CB"/>
    <w:rsid w:val="006A1C03"/>
    <w:rsid w:val="006A31EE"/>
    <w:rsid w:val="006A45EC"/>
    <w:rsid w:val="006A4B53"/>
    <w:rsid w:val="006A4CC8"/>
    <w:rsid w:val="006A4E50"/>
    <w:rsid w:val="006A5776"/>
    <w:rsid w:val="006A5CF4"/>
    <w:rsid w:val="006B0070"/>
    <w:rsid w:val="006B1724"/>
    <w:rsid w:val="006B26F1"/>
    <w:rsid w:val="006B3FA0"/>
    <w:rsid w:val="006B47DF"/>
    <w:rsid w:val="006B4E1E"/>
    <w:rsid w:val="006B5422"/>
    <w:rsid w:val="006B595E"/>
    <w:rsid w:val="006B5E69"/>
    <w:rsid w:val="006C1891"/>
    <w:rsid w:val="006C251C"/>
    <w:rsid w:val="006C3563"/>
    <w:rsid w:val="006C4673"/>
    <w:rsid w:val="006C59E0"/>
    <w:rsid w:val="006C5EAA"/>
    <w:rsid w:val="006C6C69"/>
    <w:rsid w:val="006D327D"/>
    <w:rsid w:val="006D35A4"/>
    <w:rsid w:val="006D4178"/>
    <w:rsid w:val="006D470B"/>
    <w:rsid w:val="006D4D3D"/>
    <w:rsid w:val="006D5856"/>
    <w:rsid w:val="006D5CB1"/>
    <w:rsid w:val="006D6619"/>
    <w:rsid w:val="006D7520"/>
    <w:rsid w:val="006E0AEA"/>
    <w:rsid w:val="006E3BEF"/>
    <w:rsid w:val="006E4CAF"/>
    <w:rsid w:val="006E5D64"/>
    <w:rsid w:val="006E767C"/>
    <w:rsid w:val="006F094F"/>
    <w:rsid w:val="006F22F9"/>
    <w:rsid w:val="006F5696"/>
    <w:rsid w:val="00701740"/>
    <w:rsid w:val="00701DCE"/>
    <w:rsid w:val="00702966"/>
    <w:rsid w:val="00702B0F"/>
    <w:rsid w:val="007030EE"/>
    <w:rsid w:val="0070312E"/>
    <w:rsid w:val="007033AA"/>
    <w:rsid w:val="007051F0"/>
    <w:rsid w:val="0070578A"/>
    <w:rsid w:val="007059F4"/>
    <w:rsid w:val="0070621C"/>
    <w:rsid w:val="00706F63"/>
    <w:rsid w:val="0071068F"/>
    <w:rsid w:val="007108F8"/>
    <w:rsid w:val="00711E8A"/>
    <w:rsid w:val="00712866"/>
    <w:rsid w:val="00713978"/>
    <w:rsid w:val="007143EE"/>
    <w:rsid w:val="00714C68"/>
    <w:rsid w:val="00717390"/>
    <w:rsid w:val="00721D2F"/>
    <w:rsid w:val="00721DE8"/>
    <w:rsid w:val="007230BA"/>
    <w:rsid w:val="00725607"/>
    <w:rsid w:val="007256A8"/>
    <w:rsid w:val="00725AB5"/>
    <w:rsid w:val="00725DD7"/>
    <w:rsid w:val="00730B3B"/>
    <w:rsid w:val="00731725"/>
    <w:rsid w:val="00732B60"/>
    <w:rsid w:val="00733761"/>
    <w:rsid w:val="00734DAF"/>
    <w:rsid w:val="00734E90"/>
    <w:rsid w:val="0074187A"/>
    <w:rsid w:val="00741EE9"/>
    <w:rsid w:val="007443A4"/>
    <w:rsid w:val="007454E3"/>
    <w:rsid w:val="00746D12"/>
    <w:rsid w:val="00747E26"/>
    <w:rsid w:val="007502BE"/>
    <w:rsid w:val="00751100"/>
    <w:rsid w:val="00752B22"/>
    <w:rsid w:val="00753564"/>
    <w:rsid w:val="00754C24"/>
    <w:rsid w:val="007551A1"/>
    <w:rsid w:val="00755FBF"/>
    <w:rsid w:val="00757E5D"/>
    <w:rsid w:val="0076069A"/>
    <w:rsid w:val="007622A9"/>
    <w:rsid w:val="00764675"/>
    <w:rsid w:val="007657B7"/>
    <w:rsid w:val="00766D4C"/>
    <w:rsid w:val="00770455"/>
    <w:rsid w:val="00772040"/>
    <w:rsid w:val="007737EF"/>
    <w:rsid w:val="007738BF"/>
    <w:rsid w:val="00773F07"/>
    <w:rsid w:val="00773F90"/>
    <w:rsid w:val="00774D1E"/>
    <w:rsid w:val="00775561"/>
    <w:rsid w:val="00777BD2"/>
    <w:rsid w:val="00780F46"/>
    <w:rsid w:val="00782520"/>
    <w:rsid w:val="0078331A"/>
    <w:rsid w:val="007837AD"/>
    <w:rsid w:val="00784D52"/>
    <w:rsid w:val="0078534E"/>
    <w:rsid w:val="00786649"/>
    <w:rsid w:val="00787893"/>
    <w:rsid w:val="00787C06"/>
    <w:rsid w:val="007915AF"/>
    <w:rsid w:val="00791C22"/>
    <w:rsid w:val="00793031"/>
    <w:rsid w:val="007939B1"/>
    <w:rsid w:val="00794475"/>
    <w:rsid w:val="00794559"/>
    <w:rsid w:val="00794BB0"/>
    <w:rsid w:val="0079552B"/>
    <w:rsid w:val="007A00BC"/>
    <w:rsid w:val="007A0E53"/>
    <w:rsid w:val="007A1C3C"/>
    <w:rsid w:val="007A2440"/>
    <w:rsid w:val="007A3872"/>
    <w:rsid w:val="007A6A38"/>
    <w:rsid w:val="007A6AC6"/>
    <w:rsid w:val="007A7010"/>
    <w:rsid w:val="007A75A9"/>
    <w:rsid w:val="007A7A00"/>
    <w:rsid w:val="007A7CDF"/>
    <w:rsid w:val="007B1303"/>
    <w:rsid w:val="007B506D"/>
    <w:rsid w:val="007B50F9"/>
    <w:rsid w:val="007B6AB0"/>
    <w:rsid w:val="007B6F6D"/>
    <w:rsid w:val="007B71CA"/>
    <w:rsid w:val="007B72A4"/>
    <w:rsid w:val="007C09A5"/>
    <w:rsid w:val="007C0B67"/>
    <w:rsid w:val="007C1024"/>
    <w:rsid w:val="007C14AA"/>
    <w:rsid w:val="007C184A"/>
    <w:rsid w:val="007C3B07"/>
    <w:rsid w:val="007C47B2"/>
    <w:rsid w:val="007C4E07"/>
    <w:rsid w:val="007C7968"/>
    <w:rsid w:val="007C7F2E"/>
    <w:rsid w:val="007D0860"/>
    <w:rsid w:val="007D0A6F"/>
    <w:rsid w:val="007D0CA2"/>
    <w:rsid w:val="007D2441"/>
    <w:rsid w:val="007D53EE"/>
    <w:rsid w:val="007D5536"/>
    <w:rsid w:val="007D5D17"/>
    <w:rsid w:val="007E1E65"/>
    <w:rsid w:val="007E4E14"/>
    <w:rsid w:val="007E5F8F"/>
    <w:rsid w:val="007E6493"/>
    <w:rsid w:val="007F0B9D"/>
    <w:rsid w:val="007F1A01"/>
    <w:rsid w:val="007F32A4"/>
    <w:rsid w:val="007F3B48"/>
    <w:rsid w:val="007F3E5A"/>
    <w:rsid w:val="007F5D66"/>
    <w:rsid w:val="007F60FA"/>
    <w:rsid w:val="007F6D09"/>
    <w:rsid w:val="007F7015"/>
    <w:rsid w:val="00804F51"/>
    <w:rsid w:val="00805E42"/>
    <w:rsid w:val="008063C0"/>
    <w:rsid w:val="00806862"/>
    <w:rsid w:val="00807108"/>
    <w:rsid w:val="0080728B"/>
    <w:rsid w:val="0081055F"/>
    <w:rsid w:val="008117AE"/>
    <w:rsid w:val="00813AE8"/>
    <w:rsid w:val="00815670"/>
    <w:rsid w:val="00815ADA"/>
    <w:rsid w:val="00822C3B"/>
    <w:rsid w:val="008251A1"/>
    <w:rsid w:val="0082596D"/>
    <w:rsid w:val="00825F7A"/>
    <w:rsid w:val="00826B46"/>
    <w:rsid w:val="00830154"/>
    <w:rsid w:val="008317ED"/>
    <w:rsid w:val="00832481"/>
    <w:rsid w:val="00832C92"/>
    <w:rsid w:val="0083439C"/>
    <w:rsid w:val="008345FF"/>
    <w:rsid w:val="00834710"/>
    <w:rsid w:val="0083534A"/>
    <w:rsid w:val="00835CFA"/>
    <w:rsid w:val="008360C9"/>
    <w:rsid w:val="00836CD2"/>
    <w:rsid w:val="00840C55"/>
    <w:rsid w:val="00840F5F"/>
    <w:rsid w:val="0084102A"/>
    <w:rsid w:val="0084105E"/>
    <w:rsid w:val="0084123E"/>
    <w:rsid w:val="008417A0"/>
    <w:rsid w:val="00841FDB"/>
    <w:rsid w:val="0084255B"/>
    <w:rsid w:val="00842732"/>
    <w:rsid w:val="008429B3"/>
    <w:rsid w:val="0084322B"/>
    <w:rsid w:val="00844C57"/>
    <w:rsid w:val="00844F81"/>
    <w:rsid w:val="0084576C"/>
    <w:rsid w:val="00847DE5"/>
    <w:rsid w:val="008508DE"/>
    <w:rsid w:val="00850CB6"/>
    <w:rsid w:val="00851D18"/>
    <w:rsid w:val="0085207D"/>
    <w:rsid w:val="00852907"/>
    <w:rsid w:val="008534A3"/>
    <w:rsid w:val="00853BCD"/>
    <w:rsid w:val="00854FF2"/>
    <w:rsid w:val="00856269"/>
    <w:rsid w:val="00856B74"/>
    <w:rsid w:val="00856D68"/>
    <w:rsid w:val="008577AC"/>
    <w:rsid w:val="00857E5B"/>
    <w:rsid w:val="00857F93"/>
    <w:rsid w:val="00860EF9"/>
    <w:rsid w:val="00861DB8"/>
    <w:rsid w:val="00864729"/>
    <w:rsid w:val="0086480F"/>
    <w:rsid w:val="00865940"/>
    <w:rsid w:val="00866CD6"/>
    <w:rsid w:val="00867F4D"/>
    <w:rsid w:val="008704F1"/>
    <w:rsid w:val="0087090E"/>
    <w:rsid w:val="0087173D"/>
    <w:rsid w:val="00871929"/>
    <w:rsid w:val="00873A4E"/>
    <w:rsid w:val="00876F01"/>
    <w:rsid w:val="0088010A"/>
    <w:rsid w:val="00881523"/>
    <w:rsid w:val="00882D55"/>
    <w:rsid w:val="008838B7"/>
    <w:rsid w:val="00884F9A"/>
    <w:rsid w:val="008859A8"/>
    <w:rsid w:val="00890B81"/>
    <w:rsid w:val="008914A5"/>
    <w:rsid w:val="00893198"/>
    <w:rsid w:val="00893B87"/>
    <w:rsid w:val="008974EF"/>
    <w:rsid w:val="008978FF"/>
    <w:rsid w:val="008A0889"/>
    <w:rsid w:val="008A3C6E"/>
    <w:rsid w:val="008A466D"/>
    <w:rsid w:val="008A4D2A"/>
    <w:rsid w:val="008A509A"/>
    <w:rsid w:val="008B0FF3"/>
    <w:rsid w:val="008B2DB0"/>
    <w:rsid w:val="008B30EA"/>
    <w:rsid w:val="008B4962"/>
    <w:rsid w:val="008B4A5F"/>
    <w:rsid w:val="008B4D8B"/>
    <w:rsid w:val="008B5E1E"/>
    <w:rsid w:val="008B6426"/>
    <w:rsid w:val="008B6D44"/>
    <w:rsid w:val="008C0238"/>
    <w:rsid w:val="008C1BEC"/>
    <w:rsid w:val="008C2031"/>
    <w:rsid w:val="008C2B4E"/>
    <w:rsid w:val="008C3693"/>
    <w:rsid w:val="008C3A8A"/>
    <w:rsid w:val="008C43D4"/>
    <w:rsid w:val="008C4787"/>
    <w:rsid w:val="008C57E0"/>
    <w:rsid w:val="008C595A"/>
    <w:rsid w:val="008C5F1E"/>
    <w:rsid w:val="008C60D3"/>
    <w:rsid w:val="008C6B9A"/>
    <w:rsid w:val="008C6CC9"/>
    <w:rsid w:val="008C6CE6"/>
    <w:rsid w:val="008D0D54"/>
    <w:rsid w:val="008D257E"/>
    <w:rsid w:val="008D275F"/>
    <w:rsid w:val="008D289A"/>
    <w:rsid w:val="008D4765"/>
    <w:rsid w:val="008D6CEC"/>
    <w:rsid w:val="008D77CD"/>
    <w:rsid w:val="008D7C2A"/>
    <w:rsid w:val="008E21CA"/>
    <w:rsid w:val="008E2ED6"/>
    <w:rsid w:val="008E2FD7"/>
    <w:rsid w:val="008E3A38"/>
    <w:rsid w:val="008E7716"/>
    <w:rsid w:val="008E771C"/>
    <w:rsid w:val="008E7E31"/>
    <w:rsid w:val="008F0784"/>
    <w:rsid w:val="008F2D08"/>
    <w:rsid w:val="008F56A1"/>
    <w:rsid w:val="008F5FE5"/>
    <w:rsid w:val="00900166"/>
    <w:rsid w:val="009044BD"/>
    <w:rsid w:val="00904C16"/>
    <w:rsid w:val="00906CC3"/>
    <w:rsid w:val="009115F6"/>
    <w:rsid w:val="009117A7"/>
    <w:rsid w:val="00912E6A"/>
    <w:rsid w:val="0091362D"/>
    <w:rsid w:val="00913AC9"/>
    <w:rsid w:val="0091635F"/>
    <w:rsid w:val="00920C4A"/>
    <w:rsid w:val="0092387E"/>
    <w:rsid w:val="009248A9"/>
    <w:rsid w:val="00926677"/>
    <w:rsid w:val="009313D9"/>
    <w:rsid w:val="00932611"/>
    <w:rsid w:val="0093277C"/>
    <w:rsid w:val="00933142"/>
    <w:rsid w:val="0093406D"/>
    <w:rsid w:val="009361C8"/>
    <w:rsid w:val="0093723C"/>
    <w:rsid w:val="00937271"/>
    <w:rsid w:val="00940727"/>
    <w:rsid w:val="00941DB2"/>
    <w:rsid w:val="00942EC9"/>
    <w:rsid w:val="00943785"/>
    <w:rsid w:val="009458EA"/>
    <w:rsid w:val="0094780E"/>
    <w:rsid w:val="00950A22"/>
    <w:rsid w:val="00951269"/>
    <w:rsid w:val="0095192B"/>
    <w:rsid w:val="00955529"/>
    <w:rsid w:val="00955731"/>
    <w:rsid w:val="0095583C"/>
    <w:rsid w:val="00957218"/>
    <w:rsid w:val="00957713"/>
    <w:rsid w:val="00957C7A"/>
    <w:rsid w:val="009603B7"/>
    <w:rsid w:val="0096087E"/>
    <w:rsid w:val="00961499"/>
    <w:rsid w:val="009617E5"/>
    <w:rsid w:val="00961889"/>
    <w:rsid w:val="00961CF2"/>
    <w:rsid w:val="00962BA2"/>
    <w:rsid w:val="00964E03"/>
    <w:rsid w:val="00966716"/>
    <w:rsid w:val="00966F1F"/>
    <w:rsid w:val="009671A3"/>
    <w:rsid w:val="009676E8"/>
    <w:rsid w:val="00970658"/>
    <w:rsid w:val="009720C7"/>
    <w:rsid w:val="00973557"/>
    <w:rsid w:val="00974446"/>
    <w:rsid w:val="00974587"/>
    <w:rsid w:val="00974C14"/>
    <w:rsid w:val="00976CBC"/>
    <w:rsid w:val="0098633F"/>
    <w:rsid w:val="00986F7E"/>
    <w:rsid w:val="0098740C"/>
    <w:rsid w:val="00987993"/>
    <w:rsid w:val="00987B91"/>
    <w:rsid w:val="0099103F"/>
    <w:rsid w:val="00992E2F"/>
    <w:rsid w:val="00992F93"/>
    <w:rsid w:val="009947DE"/>
    <w:rsid w:val="00994AB4"/>
    <w:rsid w:val="00994B39"/>
    <w:rsid w:val="00994D80"/>
    <w:rsid w:val="00995895"/>
    <w:rsid w:val="00995E8A"/>
    <w:rsid w:val="00996CC2"/>
    <w:rsid w:val="0099771B"/>
    <w:rsid w:val="009978F0"/>
    <w:rsid w:val="00997AA5"/>
    <w:rsid w:val="009A0FA8"/>
    <w:rsid w:val="009A0FDD"/>
    <w:rsid w:val="009A1B9E"/>
    <w:rsid w:val="009A1BD5"/>
    <w:rsid w:val="009A1C21"/>
    <w:rsid w:val="009A2E3F"/>
    <w:rsid w:val="009A3A2C"/>
    <w:rsid w:val="009A41C5"/>
    <w:rsid w:val="009A5812"/>
    <w:rsid w:val="009A6831"/>
    <w:rsid w:val="009B068E"/>
    <w:rsid w:val="009B1AB7"/>
    <w:rsid w:val="009B1E42"/>
    <w:rsid w:val="009B225A"/>
    <w:rsid w:val="009B22EF"/>
    <w:rsid w:val="009B5C31"/>
    <w:rsid w:val="009B6646"/>
    <w:rsid w:val="009B6DC0"/>
    <w:rsid w:val="009C31AC"/>
    <w:rsid w:val="009C31F4"/>
    <w:rsid w:val="009C488E"/>
    <w:rsid w:val="009C5ABA"/>
    <w:rsid w:val="009C5F22"/>
    <w:rsid w:val="009C7E6A"/>
    <w:rsid w:val="009D0B3D"/>
    <w:rsid w:val="009D0B45"/>
    <w:rsid w:val="009D39A3"/>
    <w:rsid w:val="009D3EA2"/>
    <w:rsid w:val="009D4857"/>
    <w:rsid w:val="009D4C17"/>
    <w:rsid w:val="009E3B8A"/>
    <w:rsid w:val="009E4596"/>
    <w:rsid w:val="009F1226"/>
    <w:rsid w:val="009F438E"/>
    <w:rsid w:val="009F65E1"/>
    <w:rsid w:val="009F6779"/>
    <w:rsid w:val="009F727A"/>
    <w:rsid w:val="00A0037A"/>
    <w:rsid w:val="00A00B9A"/>
    <w:rsid w:val="00A01F96"/>
    <w:rsid w:val="00A021B7"/>
    <w:rsid w:val="00A02B42"/>
    <w:rsid w:val="00A039AC"/>
    <w:rsid w:val="00A0443B"/>
    <w:rsid w:val="00A05EE0"/>
    <w:rsid w:val="00A06779"/>
    <w:rsid w:val="00A125A4"/>
    <w:rsid w:val="00A15CF0"/>
    <w:rsid w:val="00A16B9B"/>
    <w:rsid w:val="00A218C7"/>
    <w:rsid w:val="00A21971"/>
    <w:rsid w:val="00A21A0C"/>
    <w:rsid w:val="00A231A6"/>
    <w:rsid w:val="00A238AA"/>
    <w:rsid w:val="00A23AF4"/>
    <w:rsid w:val="00A23B39"/>
    <w:rsid w:val="00A250F5"/>
    <w:rsid w:val="00A254D6"/>
    <w:rsid w:val="00A25580"/>
    <w:rsid w:val="00A257EE"/>
    <w:rsid w:val="00A26002"/>
    <w:rsid w:val="00A267A1"/>
    <w:rsid w:val="00A26F41"/>
    <w:rsid w:val="00A26FE0"/>
    <w:rsid w:val="00A27D1A"/>
    <w:rsid w:val="00A308EC"/>
    <w:rsid w:val="00A31FA9"/>
    <w:rsid w:val="00A323DC"/>
    <w:rsid w:val="00A3305E"/>
    <w:rsid w:val="00A34843"/>
    <w:rsid w:val="00A35C53"/>
    <w:rsid w:val="00A365DB"/>
    <w:rsid w:val="00A4025A"/>
    <w:rsid w:val="00A40834"/>
    <w:rsid w:val="00A4100F"/>
    <w:rsid w:val="00A41429"/>
    <w:rsid w:val="00A4155E"/>
    <w:rsid w:val="00A41D10"/>
    <w:rsid w:val="00A41F28"/>
    <w:rsid w:val="00A41FB3"/>
    <w:rsid w:val="00A43270"/>
    <w:rsid w:val="00A43F93"/>
    <w:rsid w:val="00A517F3"/>
    <w:rsid w:val="00A53AFE"/>
    <w:rsid w:val="00A54F62"/>
    <w:rsid w:val="00A606F5"/>
    <w:rsid w:val="00A632FA"/>
    <w:rsid w:val="00A65FB9"/>
    <w:rsid w:val="00A70171"/>
    <w:rsid w:val="00A70F5E"/>
    <w:rsid w:val="00A7197C"/>
    <w:rsid w:val="00A74972"/>
    <w:rsid w:val="00A74996"/>
    <w:rsid w:val="00A74E12"/>
    <w:rsid w:val="00A7724E"/>
    <w:rsid w:val="00A77E9E"/>
    <w:rsid w:val="00A803F6"/>
    <w:rsid w:val="00A81019"/>
    <w:rsid w:val="00A82AB6"/>
    <w:rsid w:val="00A82D86"/>
    <w:rsid w:val="00A830B9"/>
    <w:rsid w:val="00A8317B"/>
    <w:rsid w:val="00A83C56"/>
    <w:rsid w:val="00A841E8"/>
    <w:rsid w:val="00A8553C"/>
    <w:rsid w:val="00A8694B"/>
    <w:rsid w:val="00A8713B"/>
    <w:rsid w:val="00A8714F"/>
    <w:rsid w:val="00A87572"/>
    <w:rsid w:val="00A87971"/>
    <w:rsid w:val="00A90B88"/>
    <w:rsid w:val="00A91D4C"/>
    <w:rsid w:val="00A92089"/>
    <w:rsid w:val="00A94E40"/>
    <w:rsid w:val="00A95B13"/>
    <w:rsid w:val="00A97ABB"/>
    <w:rsid w:val="00A97DD0"/>
    <w:rsid w:val="00AA12BA"/>
    <w:rsid w:val="00AA48A5"/>
    <w:rsid w:val="00AA593C"/>
    <w:rsid w:val="00AA5A73"/>
    <w:rsid w:val="00AB0DE0"/>
    <w:rsid w:val="00AB13F3"/>
    <w:rsid w:val="00AB1440"/>
    <w:rsid w:val="00AB2318"/>
    <w:rsid w:val="00AB409B"/>
    <w:rsid w:val="00AB5778"/>
    <w:rsid w:val="00AB7B16"/>
    <w:rsid w:val="00AC0630"/>
    <w:rsid w:val="00AC547C"/>
    <w:rsid w:val="00AD0090"/>
    <w:rsid w:val="00AD0A46"/>
    <w:rsid w:val="00AD0C8E"/>
    <w:rsid w:val="00AD0E43"/>
    <w:rsid w:val="00AD14ED"/>
    <w:rsid w:val="00AD1C2F"/>
    <w:rsid w:val="00AD4EC4"/>
    <w:rsid w:val="00AD605E"/>
    <w:rsid w:val="00AE0511"/>
    <w:rsid w:val="00AE15B4"/>
    <w:rsid w:val="00AE1F41"/>
    <w:rsid w:val="00AE76FE"/>
    <w:rsid w:val="00AF167F"/>
    <w:rsid w:val="00AF1C53"/>
    <w:rsid w:val="00AF3F6A"/>
    <w:rsid w:val="00AF4166"/>
    <w:rsid w:val="00AF61B2"/>
    <w:rsid w:val="00AF7162"/>
    <w:rsid w:val="00AF730D"/>
    <w:rsid w:val="00B0141A"/>
    <w:rsid w:val="00B01C20"/>
    <w:rsid w:val="00B0214F"/>
    <w:rsid w:val="00B040F3"/>
    <w:rsid w:val="00B0415F"/>
    <w:rsid w:val="00B04394"/>
    <w:rsid w:val="00B05305"/>
    <w:rsid w:val="00B061B1"/>
    <w:rsid w:val="00B06856"/>
    <w:rsid w:val="00B0776E"/>
    <w:rsid w:val="00B07D32"/>
    <w:rsid w:val="00B10FCC"/>
    <w:rsid w:val="00B1180D"/>
    <w:rsid w:val="00B12E1E"/>
    <w:rsid w:val="00B13D35"/>
    <w:rsid w:val="00B14A3E"/>
    <w:rsid w:val="00B152EA"/>
    <w:rsid w:val="00B15742"/>
    <w:rsid w:val="00B16928"/>
    <w:rsid w:val="00B173FC"/>
    <w:rsid w:val="00B201FA"/>
    <w:rsid w:val="00B2145D"/>
    <w:rsid w:val="00B21FF2"/>
    <w:rsid w:val="00B22BA3"/>
    <w:rsid w:val="00B23800"/>
    <w:rsid w:val="00B2384B"/>
    <w:rsid w:val="00B2637E"/>
    <w:rsid w:val="00B26FCC"/>
    <w:rsid w:val="00B30275"/>
    <w:rsid w:val="00B30907"/>
    <w:rsid w:val="00B313C3"/>
    <w:rsid w:val="00B35434"/>
    <w:rsid w:val="00B36302"/>
    <w:rsid w:val="00B375FF"/>
    <w:rsid w:val="00B37A0D"/>
    <w:rsid w:val="00B37DCD"/>
    <w:rsid w:val="00B401DF"/>
    <w:rsid w:val="00B409D9"/>
    <w:rsid w:val="00B40EA6"/>
    <w:rsid w:val="00B41571"/>
    <w:rsid w:val="00B418FE"/>
    <w:rsid w:val="00B42786"/>
    <w:rsid w:val="00B43655"/>
    <w:rsid w:val="00B4478B"/>
    <w:rsid w:val="00B45666"/>
    <w:rsid w:val="00B47022"/>
    <w:rsid w:val="00B471AB"/>
    <w:rsid w:val="00B47783"/>
    <w:rsid w:val="00B47B8F"/>
    <w:rsid w:val="00B47FA9"/>
    <w:rsid w:val="00B5029F"/>
    <w:rsid w:val="00B5083E"/>
    <w:rsid w:val="00B50F85"/>
    <w:rsid w:val="00B50FE6"/>
    <w:rsid w:val="00B51478"/>
    <w:rsid w:val="00B52040"/>
    <w:rsid w:val="00B52C7C"/>
    <w:rsid w:val="00B53E91"/>
    <w:rsid w:val="00B550FC"/>
    <w:rsid w:val="00B555D1"/>
    <w:rsid w:val="00B56116"/>
    <w:rsid w:val="00B574D9"/>
    <w:rsid w:val="00B5752A"/>
    <w:rsid w:val="00B601AC"/>
    <w:rsid w:val="00B60352"/>
    <w:rsid w:val="00B616AE"/>
    <w:rsid w:val="00B6220C"/>
    <w:rsid w:val="00B62D30"/>
    <w:rsid w:val="00B64434"/>
    <w:rsid w:val="00B65706"/>
    <w:rsid w:val="00B67716"/>
    <w:rsid w:val="00B7034F"/>
    <w:rsid w:val="00B710EE"/>
    <w:rsid w:val="00B717A5"/>
    <w:rsid w:val="00B73541"/>
    <w:rsid w:val="00B7453B"/>
    <w:rsid w:val="00B7468F"/>
    <w:rsid w:val="00B74878"/>
    <w:rsid w:val="00B74C74"/>
    <w:rsid w:val="00B74CAE"/>
    <w:rsid w:val="00B75113"/>
    <w:rsid w:val="00B7556B"/>
    <w:rsid w:val="00B75642"/>
    <w:rsid w:val="00B76F56"/>
    <w:rsid w:val="00B825CD"/>
    <w:rsid w:val="00B826DC"/>
    <w:rsid w:val="00B84742"/>
    <w:rsid w:val="00B87BA0"/>
    <w:rsid w:val="00B900B5"/>
    <w:rsid w:val="00B9084C"/>
    <w:rsid w:val="00B91459"/>
    <w:rsid w:val="00B93E8D"/>
    <w:rsid w:val="00B94D9C"/>
    <w:rsid w:val="00B9570C"/>
    <w:rsid w:val="00B97069"/>
    <w:rsid w:val="00BA0AED"/>
    <w:rsid w:val="00BA0DF0"/>
    <w:rsid w:val="00BA5E6D"/>
    <w:rsid w:val="00BA7819"/>
    <w:rsid w:val="00BB044D"/>
    <w:rsid w:val="00BB0B1D"/>
    <w:rsid w:val="00BB0F7D"/>
    <w:rsid w:val="00BB3002"/>
    <w:rsid w:val="00BB4052"/>
    <w:rsid w:val="00BB5200"/>
    <w:rsid w:val="00BB543D"/>
    <w:rsid w:val="00BB724C"/>
    <w:rsid w:val="00BC0992"/>
    <w:rsid w:val="00BC4A47"/>
    <w:rsid w:val="00BC4BA9"/>
    <w:rsid w:val="00BC6871"/>
    <w:rsid w:val="00BC7850"/>
    <w:rsid w:val="00BD0628"/>
    <w:rsid w:val="00BD158A"/>
    <w:rsid w:val="00BD414C"/>
    <w:rsid w:val="00BD4B01"/>
    <w:rsid w:val="00BD704B"/>
    <w:rsid w:val="00BE33E6"/>
    <w:rsid w:val="00BE3AA8"/>
    <w:rsid w:val="00BE40C5"/>
    <w:rsid w:val="00BE443D"/>
    <w:rsid w:val="00BE51C4"/>
    <w:rsid w:val="00BE6EFD"/>
    <w:rsid w:val="00BE6F2E"/>
    <w:rsid w:val="00BF0000"/>
    <w:rsid w:val="00BF07E9"/>
    <w:rsid w:val="00BF0C1D"/>
    <w:rsid w:val="00BF1C44"/>
    <w:rsid w:val="00BF3251"/>
    <w:rsid w:val="00BF4E0A"/>
    <w:rsid w:val="00BF56B3"/>
    <w:rsid w:val="00BF5815"/>
    <w:rsid w:val="00BF5A13"/>
    <w:rsid w:val="00BF5E80"/>
    <w:rsid w:val="00BF6B50"/>
    <w:rsid w:val="00BF7469"/>
    <w:rsid w:val="00BF754C"/>
    <w:rsid w:val="00BF7F33"/>
    <w:rsid w:val="00C01CAA"/>
    <w:rsid w:val="00C01FA7"/>
    <w:rsid w:val="00C0235C"/>
    <w:rsid w:val="00C02717"/>
    <w:rsid w:val="00C0315A"/>
    <w:rsid w:val="00C07868"/>
    <w:rsid w:val="00C116A7"/>
    <w:rsid w:val="00C1256E"/>
    <w:rsid w:val="00C12FB6"/>
    <w:rsid w:val="00C13479"/>
    <w:rsid w:val="00C14579"/>
    <w:rsid w:val="00C14A8D"/>
    <w:rsid w:val="00C15F27"/>
    <w:rsid w:val="00C168EA"/>
    <w:rsid w:val="00C1717E"/>
    <w:rsid w:val="00C221C6"/>
    <w:rsid w:val="00C2342F"/>
    <w:rsid w:val="00C24754"/>
    <w:rsid w:val="00C248DE"/>
    <w:rsid w:val="00C2727B"/>
    <w:rsid w:val="00C273BC"/>
    <w:rsid w:val="00C27B27"/>
    <w:rsid w:val="00C301CE"/>
    <w:rsid w:val="00C30C5A"/>
    <w:rsid w:val="00C318EB"/>
    <w:rsid w:val="00C32650"/>
    <w:rsid w:val="00C33BB2"/>
    <w:rsid w:val="00C36B4E"/>
    <w:rsid w:val="00C37540"/>
    <w:rsid w:val="00C42DA9"/>
    <w:rsid w:val="00C442ED"/>
    <w:rsid w:val="00C45840"/>
    <w:rsid w:val="00C4687A"/>
    <w:rsid w:val="00C46CC5"/>
    <w:rsid w:val="00C500D9"/>
    <w:rsid w:val="00C5011B"/>
    <w:rsid w:val="00C51EF8"/>
    <w:rsid w:val="00C60915"/>
    <w:rsid w:val="00C6220F"/>
    <w:rsid w:val="00C625AB"/>
    <w:rsid w:val="00C625E7"/>
    <w:rsid w:val="00C6302F"/>
    <w:rsid w:val="00C6379D"/>
    <w:rsid w:val="00C6519E"/>
    <w:rsid w:val="00C65BE4"/>
    <w:rsid w:val="00C65F5F"/>
    <w:rsid w:val="00C663EA"/>
    <w:rsid w:val="00C70D29"/>
    <w:rsid w:val="00C71DD9"/>
    <w:rsid w:val="00C721AA"/>
    <w:rsid w:val="00C72842"/>
    <w:rsid w:val="00C72AC6"/>
    <w:rsid w:val="00C76139"/>
    <w:rsid w:val="00C7717B"/>
    <w:rsid w:val="00C80CAD"/>
    <w:rsid w:val="00C82CBB"/>
    <w:rsid w:val="00C83429"/>
    <w:rsid w:val="00C83D15"/>
    <w:rsid w:val="00C841C4"/>
    <w:rsid w:val="00C842D2"/>
    <w:rsid w:val="00C85383"/>
    <w:rsid w:val="00C8732F"/>
    <w:rsid w:val="00C900B5"/>
    <w:rsid w:val="00C92F5C"/>
    <w:rsid w:val="00C934FB"/>
    <w:rsid w:val="00C93B67"/>
    <w:rsid w:val="00C93FC3"/>
    <w:rsid w:val="00C95675"/>
    <w:rsid w:val="00C97D1F"/>
    <w:rsid w:val="00CA11A6"/>
    <w:rsid w:val="00CA382A"/>
    <w:rsid w:val="00CA44B7"/>
    <w:rsid w:val="00CA51CC"/>
    <w:rsid w:val="00CA5293"/>
    <w:rsid w:val="00CA67BE"/>
    <w:rsid w:val="00CA74D0"/>
    <w:rsid w:val="00CA756E"/>
    <w:rsid w:val="00CB0E25"/>
    <w:rsid w:val="00CB15A8"/>
    <w:rsid w:val="00CB173E"/>
    <w:rsid w:val="00CB2848"/>
    <w:rsid w:val="00CB39E4"/>
    <w:rsid w:val="00CB3CC0"/>
    <w:rsid w:val="00CB4215"/>
    <w:rsid w:val="00CB4526"/>
    <w:rsid w:val="00CB4CE3"/>
    <w:rsid w:val="00CB5C1A"/>
    <w:rsid w:val="00CB6580"/>
    <w:rsid w:val="00CB658A"/>
    <w:rsid w:val="00CB7D63"/>
    <w:rsid w:val="00CC3532"/>
    <w:rsid w:val="00CC4531"/>
    <w:rsid w:val="00CC4B91"/>
    <w:rsid w:val="00CC6840"/>
    <w:rsid w:val="00CC74A2"/>
    <w:rsid w:val="00CD0029"/>
    <w:rsid w:val="00CD05D7"/>
    <w:rsid w:val="00CD0711"/>
    <w:rsid w:val="00CD222E"/>
    <w:rsid w:val="00CD3056"/>
    <w:rsid w:val="00CD3150"/>
    <w:rsid w:val="00CD5922"/>
    <w:rsid w:val="00CE093F"/>
    <w:rsid w:val="00CE164D"/>
    <w:rsid w:val="00CE21CE"/>
    <w:rsid w:val="00CE42F6"/>
    <w:rsid w:val="00CE6A27"/>
    <w:rsid w:val="00CE6B53"/>
    <w:rsid w:val="00CE79CA"/>
    <w:rsid w:val="00CE7AE8"/>
    <w:rsid w:val="00CF0DAC"/>
    <w:rsid w:val="00CF23AC"/>
    <w:rsid w:val="00CF3ACA"/>
    <w:rsid w:val="00CF5DE8"/>
    <w:rsid w:val="00CF5EA3"/>
    <w:rsid w:val="00D00DBD"/>
    <w:rsid w:val="00D00FB4"/>
    <w:rsid w:val="00D01889"/>
    <w:rsid w:val="00D01EF5"/>
    <w:rsid w:val="00D02B58"/>
    <w:rsid w:val="00D035AE"/>
    <w:rsid w:val="00D04406"/>
    <w:rsid w:val="00D06DBD"/>
    <w:rsid w:val="00D12279"/>
    <w:rsid w:val="00D124D9"/>
    <w:rsid w:val="00D15B63"/>
    <w:rsid w:val="00D16454"/>
    <w:rsid w:val="00D17830"/>
    <w:rsid w:val="00D17D23"/>
    <w:rsid w:val="00D24EFF"/>
    <w:rsid w:val="00D251CA"/>
    <w:rsid w:val="00D2527E"/>
    <w:rsid w:val="00D25F1B"/>
    <w:rsid w:val="00D262AD"/>
    <w:rsid w:val="00D31620"/>
    <w:rsid w:val="00D319F6"/>
    <w:rsid w:val="00D33AB2"/>
    <w:rsid w:val="00D364DD"/>
    <w:rsid w:val="00D4211B"/>
    <w:rsid w:val="00D42572"/>
    <w:rsid w:val="00D43EA7"/>
    <w:rsid w:val="00D447BE"/>
    <w:rsid w:val="00D455DB"/>
    <w:rsid w:val="00D4569D"/>
    <w:rsid w:val="00D4771C"/>
    <w:rsid w:val="00D515EB"/>
    <w:rsid w:val="00D530D0"/>
    <w:rsid w:val="00D5343B"/>
    <w:rsid w:val="00D536E5"/>
    <w:rsid w:val="00D55972"/>
    <w:rsid w:val="00D56D07"/>
    <w:rsid w:val="00D56DED"/>
    <w:rsid w:val="00D62CB7"/>
    <w:rsid w:val="00D65591"/>
    <w:rsid w:val="00D65A40"/>
    <w:rsid w:val="00D70DB5"/>
    <w:rsid w:val="00D739AC"/>
    <w:rsid w:val="00D74D71"/>
    <w:rsid w:val="00D7789E"/>
    <w:rsid w:val="00D81394"/>
    <w:rsid w:val="00D8303E"/>
    <w:rsid w:val="00D8337E"/>
    <w:rsid w:val="00D836AF"/>
    <w:rsid w:val="00D83D8E"/>
    <w:rsid w:val="00D83E92"/>
    <w:rsid w:val="00D8422D"/>
    <w:rsid w:val="00D85627"/>
    <w:rsid w:val="00D86758"/>
    <w:rsid w:val="00D8756C"/>
    <w:rsid w:val="00D90F5E"/>
    <w:rsid w:val="00D910DC"/>
    <w:rsid w:val="00D94241"/>
    <w:rsid w:val="00D94743"/>
    <w:rsid w:val="00D96A06"/>
    <w:rsid w:val="00D96FBB"/>
    <w:rsid w:val="00D97592"/>
    <w:rsid w:val="00D97A90"/>
    <w:rsid w:val="00DA1B40"/>
    <w:rsid w:val="00DA2377"/>
    <w:rsid w:val="00DA2A92"/>
    <w:rsid w:val="00DA4043"/>
    <w:rsid w:val="00DA493E"/>
    <w:rsid w:val="00DA4EC1"/>
    <w:rsid w:val="00DA5700"/>
    <w:rsid w:val="00DA6646"/>
    <w:rsid w:val="00DB00BE"/>
    <w:rsid w:val="00DB1747"/>
    <w:rsid w:val="00DB2A18"/>
    <w:rsid w:val="00DB3582"/>
    <w:rsid w:val="00DB3D84"/>
    <w:rsid w:val="00DB57DC"/>
    <w:rsid w:val="00DC24B8"/>
    <w:rsid w:val="00DC2611"/>
    <w:rsid w:val="00DC2774"/>
    <w:rsid w:val="00DC28B1"/>
    <w:rsid w:val="00DC49B4"/>
    <w:rsid w:val="00DC4A66"/>
    <w:rsid w:val="00DC5CF2"/>
    <w:rsid w:val="00DC6453"/>
    <w:rsid w:val="00DD1300"/>
    <w:rsid w:val="00DD3426"/>
    <w:rsid w:val="00DD5CC7"/>
    <w:rsid w:val="00DD61E7"/>
    <w:rsid w:val="00DD7258"/>
    <w:rsid w:val="00DD7730"/>
    <w:rsid w:val="00DD7D38"/>
    <w:rsid w:val="00DE17F1"/>
    <w:rsid w:val="00DE2892"/>
    <w:rsid w:val="00DE49B3"/>
    <w:rsid w:val="00DF0046"/>
    <w:rsid w:val="00DF1D57"/>
    <w:rsid w:val="00DF2A8A"/>
    <w:rsid w:val="00DF2C23"/>
    <w:rsid w:val="00DF3B91"/>
    <w:rsid w:val="00DF501A"/>
    <w:rsid w:val="00DF6640"/>
    <w:rsid w:val="00E010EA"/>
    <w:rsid w:val="00E034AA"/>
    <w:rsid w:val="00E053CB"/>
    <w:rsid w:val="00E053D3"/>
    <w:rsid w:val="00E05499"/>
    <w:rsid w:val="00E06292"/>
    <w:rsid w:val="00E068B2"/>
    <w:rsid w:val="00E071AA"/>
    <w:rsid w:val="00E10346"/>
    <w:rsid w:val="00E114F3"/>
    <w:rsid w:val="00E12073"/>
    <w:rsid w:val="00E1219B"/>
    <w:rsid w:val="00E12404"/>
    <w:rsid w:val="00E1402A"/>
    <w:rsid w:val="00E14205"/>
    <w:rsid w:val="00E15052"/>
    <w:rsid w:val="00E16282"/>
    <w:rsid w:val="00E17DE2"/>
    <w:rsid w:val="00E219F4"/>
    <w:rsid w:val="00E231CF"/>
    <w:rsid w:val="00E232AC"/>
    <w:rsid w:val="00E24F1B"/>
    <w:rsid w:val="00E264C3"/>
    <w:rsid w:val="00E30323"/>
    <w:rsid w:val="00E308D4"/>
    <w:rsid w:val="00E3275C"/>
    <w:rsid w:val="00E32D42"/>
    <w:rsid w:val="00E35320"/>
    <w:rsid w:val="00E3653D"/>
    <w:rsid w:val="00E372FF"/>
    <w:rsid w:val="00E37E5B"/>
    <w:rsid w:val="00E41093"/>
    <w:rsid w:val="00E41D7A"/>
    <w:rsid w:val="00E423B5"/>
    <w:rsid w:val="00E45AA4"/>
    <w:rsid w:val="00E46120"/>
    <w:rsid w:val="00E502F3"/>
    <w:rsid w:val="00E50D84"/>
    <w:rsid w:val="00E51B24"/>
    <w:rsid w:val="00E533F8"/>
    <w:rsid w:val="00E55984"/>
    <w:rsid w:val="00E56C9B"/>
    <w:rsid w:val="00E605CB"/>
    <w:rsid w:val="00E61D59"/>
    <w:rsid w:val="00E676E5"/>
    <w:rsid w:val="00E70B1A"/>
    <w:rsid w:val="00E70D31"/>
    <w:rsid w:val="00E71059"/>
    <w:rsid w:val="00E723A2"/>
    <w:rsid w:val="00E72D58"/>
    <w:rsid w:val="00E74564"/>
    <w:rsid w:val="00E757C3"/>
    <w:rsid w:val="00E75941"/>
    <w:rsid w:val="00E766EC"/>
    <w:rsid w:val="00E76BA5"/>
    <w:rsid w:val="00E827FA"/>
    <w:rsid w:val="00E82AC7"/>
    <w:rsid w:val="00E83E5B"/>
    <w:rsid w:val="00E8574D"/>
    <w:rsid w:val="00E85BBF"/>
    <w:rsid w:val="00E87007"/>
    <w:rsid w:val="00E923B0"/>
    <w:rsid w:val="00E923CB"/>
    <w:rsid w:val="00E93147"/>
    <w:rsid w:val="00E94877"/>
    <w:rsid w:val="00E95966"/>
    <w:rsid w:val="00E96D8A"/>
    <w:rsid w:val="00E97442"/>
    <w:rsid w:val="00E9790F"/>
    <w:rsid w:val="00EA07C2"/>
    <w:rsid w:val="00EA1236"/>
    <w:rsid w:val="00EA4B14"/>
    <w:rsid w:val="00EA5101"/>
    <w:rsid w:val="00EA59CE"/>
    <w:rsid w:val="00EA7D70"/>
    <w:rsid w:val="00EB0B0E"/>
    <w:rsid w:val="00EB0D3E"/>
    <w:rsid w:val="00EB11C8"/>
    <w:rsid w:val="00EB316E"/>
    <w:rsid w:val="00EB3493"/>
    <w:rsid w:val="00EB3DBE"/>
    <w:rsid w:val="00EB630F"/>
    <w:rsid w:val="00EB66BA"/>
    <w:rsid w:val="00EB66D0"/>
    <w:rsid w:val="00EB69F7"/>
    <w:rsid w:val="00EC39B9"/>
    <w:rsid w:val="00EC4610"/>
    <w:rsid w:val="00EC5549"/>
    <w:rsid w:val="00EC5758"/>
    <w:rsid w:val="00EC61AA"/>
    <w:rsid w:val="00EC66F9"/>
    <w:rsid w:val="00ED0F0C"/>
    <w:rsid w:val="00ED78F9"/>
    <w:rsid w:val="00ED7E50"/>
    <w:rsid w:val="00EE0B4B"/>
    <w:rsid w:val="00EE1C90"/>
    <w:rsid w:val="00EE3FDC"/>
    <w:rsid w:val="00EE43FB"/>
    <w:rsid w:val="00EE528C"/>
    <w:rsid w:val="00EE67AF"/>
    <w:rsid w:val="00EE7720"/>
    <w:rsid w:val="00EF0FA4"/>
    <w:rsid w:val="00EF2EE3"/>
    <w:rsid w:val="00EF30F0"/>
    <w:rsid w:val="00EF32E9"/>
    <w:rsid w:val="00EF44B1"/>
    <w:rsid w:val="00EF5046"/>
    <w:rsid w:val="00EF54C4"/>
    <w:rsid w:val="00EF5757"/>
    <w:rsid w:val="00EF5F54"/>
    <w:rsid w:val="00EF6166"/>
    <w:rsid w:val="00EF6529"/>
    <w:rsid w:val="00EF753F"/>
    <w:rsid w:val="00F00969"/>
    <w:rsid w:val="00F015CD"/>
    <w:rsid w:val="00F0240A"/>
    <w:rsid w:val="00F02B08"/>
    <w:rsid w:val="00F02E5A"/>
    <w:rsid w:val="00F0350C"/>
    <w:rsid w:val="00F03DB1"/>
    <w:rsid w:val="00F060A2"/>
    <w:rsid w:val="00F06329"/>
    <w:rsid w:val="00F07AAB"/>
    <w:rsid w:val="00F10823"/>
    <w:rsid w:val="00F110E3"/>
    <w:rsid w:val="00F13FA5"/>
    <w:rsid w:val="00F16B08"/>
    <w:rsid w:val="00F16EFB"/>
    <w:rsid w:val="00F2060E"/>
    <w:rsid w:val="00F22A49"/>
    <w:rsid w:val="00F2303C"/>
    <w:rsid w:val="00F26C91"/>
    <w:rsid w:val="00F26EC7"/>
    <w:rsid w:val="00F331F4"/>
    <w:rsid w:val="00F35C78"/>
    <w:rsid w:val="00F36EE0"/>
    <w:rsid w:val="00F370CB"/>
    <w:rsid w:val="00F415A4"/>
    <w:rsid w:val="00F41878"/>
    <w:rsid w:val="00F41AF7"/>
    <w:rsid w:val="00F436DA"/>
    <w:rsid w:val="00F43D6D"/>
    <w:rsid w:val="00F44042"/>
    <w:rsid w:val="00F44571"/>
    <w:rsid w:val="00F44AA9"/>
    <w:rsid w:val="00F46557"/>
    <w:rsid w:val="00F46696"/>
    <w:rsid w:val="00F46EFC"/>
    <w:rsid w:val="00F477EE"/>
    <w:rsid w:val="00F478A6"/>
    <w:rsid w:val="00F47953"/>
    <w:rsid w:val="00F47B67"/>
    <w:rsid w:val="00F50D0F"/>
    <w:rsid w:val="00F521EF"/>
    <w:rsid w:val="00F52D28"/>
    <w:rsid w:val="00F5696B"/>
    <w:rsid w:val="00F61E7C"/>
    <w:rsid w:val="00F62D6B"/>
    <w:rsid w:val="00F62EA1"/>
    <w:rsid w:val="00F631CD"/>
    <w:rsid w:val="00F643E0"/>
    <w:rsid w:val="00F65C03"/>
    <w:rsid w:val="00F66F17"/>
    <w:rsid w:val="00F6706C"/>
    <w:rsid w:val="00F70529"/>
    <w:rsid w:val="00F7073B"/>
    <w:rsid w:val="00F7093B"/>
    <w:rsid w:val="00F70FAE"/>
    <w:rsid w:val="00F71821"/>
    <w:rsid w:val="00F7329D"/>
    <w:rsid w:val="00F73B6A"/>
    <w:rsid w:val="00F76882"/>
    <w:rsid w:val="00F77CEB"/>
    <w:rsid w:val="00F80405"/>
    <w:rsid w:val="00F83DF4"/>
    <w:rsid w:val="00F8485E"/>
    <w:rsid w:val="00F8589A"/>
    <w:rsid w:val="00F91B00"/>
    <w:rsid w:val="00F91B14"/>
    <w:rsid w:val="00F924FB"/>
    <w:rsid w:val="00F93C7B"/>
    <w:rsid w:val="00F959A2"/>
    <w:rsid w:val="00F96104"/>
    <w:rsid w:val="00F97391"/>
    <w:rsid w:val="00F979CC"/>
    <w:rsid w:val="00FA0FD9"/>
    <w:rsid w:val="00FA2912"/>
    <w:rsid w:val="00FA31C8"/>
    <w:rsid w:val="00FA31CF"/>
    <w:rsid w:val="00FA5B54"/>
    <w:rsid w:val="00FA5D3D"/>
    <w:rsid w:val="00FA6342"/>
    <w:rsid w:val="00FB1C23"/>
    <w:rsid w:val="00FB26AB"/>
    <w:rsid w:val="00FB3CE7"/>
    <w:rsid w:val="00FB4943"/>
    <w:rsid w:val="00FB5BAA"/>
    <w:rsid w:val="00FB6D4A"/>
    <w:rsid w:val="00FC054F"/>
    <w:rsid w:val="00FC0797"/>
    <w:rsid w:val="00FC1223"/>
    <w:rsid w:val="00FC3B70"/>
    <w:rsid w:val="00FC5D77"/>
    <w:rsid w:val="00FC5EA7"/>
    <w:rsid w:val="00FC69EC"/>
    <w:rsid w:val="00FC6BE2"/>
    <w:rsid w:val="00FC6CEE"/>
    <w:rsid w:val="00FD1427"/>
    <w:rsid w:val="00FD26FC"/>
    <w:rsid w:val="00FD51F1"/>
    <w:rsid w:val="00FD561F"/>
    <w:rsid w:val="00FD6E05"/>
    <w:rsid w:val="00FE1549"/>
    <w:rsid w:val="00FE5B33"/>
    <w:rsid w:val="00FE5DA5"/>
    <w:rsid w:val="00FE5DDD"/>
    <w:rsid w:val="00FE77AE"/>
    <w:rsid w:val="00FE7A62"/>
    <w:rsid w:val="00FF24D7"/>
    <w:rsid w:val="00FF39B0"/>
    <w:rsid w:val="00FF7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C0E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page number" w:uiPriority="0"/>
    <w:lsdException w:name="List Bullet" w:uiPriority="0"/>
    <w:lsdException w:name="List Bullet 4" w:uiPriority="0"/>
    <w:lsdException w:name="List Number 4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0"/>
    <w:lsdException w:name="HTML Bottom of Form" w:uiPriority="0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</w:style>
  <w:style w:type="paragraph" w:styleId="1">
    <w:name w:val="heading 1"/>
    <w:basedOn w:val="a3"/>
    <w:next w:val="a2"/>
    <w:link w:val="12"/>
    <w:uiPriority w:val="9"/>
    <w:qFormat/>
    <w:pPr>
      <w:numPr>
        <w:numId w:val="1"/>
      </w:numPr>
      <w:shd w:val="clear" w:color="auto" w:fill="FFFFFF"/>
      <w:spacing w:after="240" w:line="240" w:lineRule="auto"/>
      <w:outlineLvl w:val="0"/>
    </w:pPr>
    <w:rPr>
      <w:rFonts w:ascii="Arial" w:hAnsi="Arial" w:cs="Arial"/>
      <w:b/>
      <w:bCs/>
      <w:caps/>
      <w:sz w:val="24"/>
      <w:szCs w:val="24"/>
    </w:rPr>
  </w:style>
  <w:style w:type="paragraph" w:styleId="21">
    <w:name w:val="heading 2"/>
    <w:basedOn w:val="42"/>
    <w:next w:val="a2"/>
    <w:link w:val="22"/>
    <w:uiPriority w:val="9"/>
    <w:unhideWhenUsed/>
    <w:qFormat/>
    <w:pPr>
      <w:shd w:val="clear" w:color="auto" w:fill="FFFFFF"/>
      <w:tabs>
        <w:tab w:val="left" w:pos="993"/>
      </w:tabs>
      <w:spacing w:after="240"/>
      <w:ind w:left="426"/>
      <w:outlineLvl w:val="1"/>
    </w:pPr>
    <w:rPr>
      <w:rFonts w:ascii="Arial" w:hAnsi="Arial" w:cs="Arial"/>
    </w:rPr>
  </w:style>
  <w:style w:type="paragraph" w:styleId="31">
    <w:name w:val="heading 3"/>
    <w:basedOn w:val="a2"/>
    <w:next w:val="a2"/>
    <w:link w:val="32"/>
    <w:uiPriority w:val="9"/>
    <w:unhideWhenUsed/>
    <w:qFormat/>
    <w:pPr>
      <w:ind w:firstLine="708"/>
      <w:outlineLvl w:val="2"/>
    </w:pPr>
    <w:rPr>
      <w:rFonts w:ascii="Arial" w:hAnsi="Arial" w:cs="Arial"/>
      <w:b/>
      <w:bCs/>
      <w:sz w:val="24"/>
      <w:szCs w:val="24"/>
    </w:rPr>
  </w:style>
  <w:style w:type="paragraph" w:styleId="42">
    <w:name w:val="heading 4"/>
    <w:basedOn w:val="a2"/>
    <w:link w:val="43"/>
    <w:uiPriority w:val="9"/>
    <w:qFormat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1">
    <w:name w:val="heading 5"/>
    <w:basedOn w:val="a2"/>
    <w:next w:val="a2"/>
    <w:link w:val="52"/>
    <w:uiPriority w:val="9"/>
    <w:unhideWhenUsed/>
    <w:qFormat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2"/>
    <w:next w:val="a2"/>
    <w:link w:val="60"/>
    <w:uiPriority w:val="9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2"/>
    <w:next w:val="a2"/>
    <w:link w:val="70"/>
    <w:uiPriority w:val="9"/>
    <w:unhideWhenUsed/>
    <w:qFormat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14:ligatures w14:val="standardContextual"/>
    </w:rPr>
  </w:style>
  <w:style w:type="paragraph" w:styleId="8">
    <w:name w:val="heading 8"/>
    <w:basedOn w:val="a2"/>
    <w:next w:val="a2"/>
    <w:link w:val="80"/>
    <w:uiPriority w:val="9"/>
    <w:unhideWhenUsed/>
    <w:qFormat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2"/>
    <w:next w:val="a2"/>
    <w:link w:val="90"/>
    <w:uiPriority w:val="9"/>
    <w:unhideWhenUsed/>
    <w:qFormat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14:ligatures w14:val="standardContextual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Heading5Char">
    <w:name w:val="Heading 5 Char"/>
    <w:basedOn w:val="a4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4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4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4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4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customStyle="1" w:styleId="110">
    <w:name w:val="Таблица простая 11"/>
    <w:basedOn w:val="a5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5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43">
    <w:name w:val="Заголовок 4 Знак"/>
    <w:basedOn w:val="a4"/>
    <w:link w:val="42"/>
    <w:uiPriority w:val="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aliases w:val="Абзац вправо-1,List Paragraph1,Абзац вправо-11,List Paragraph11,Абзац вправо-12,List Paragraph12,Абзац вправо-111,List Paragraph111,Абзац вправо-13,List Paragraph13,Абзац вправо-112,List Paragraph112,Абзац вправо-121,List Paragraph121,ТЕК"/>
    <w:basedOn w:val="a2"/>
    <w:link w:val="a7"/>
    <w:uiPriority w:val="34"/>
    <w:qFormat/>
    <w:pPr>
      <w:ind w:left="720"/>
      <w:contextualSpacing/>
    </w:pPr>
  </w:style>
  <w:style w:type="character" w:customStyle="1" w:styleId="12">
    <w:name w:val="Заголовок 1 Знак"/>
    <w:basedOn w:val="a4"/>
    <w:link w:val="1"/>
    <w:uiPriority w:val="9"/>
    <w:rPr>
      <w:rFonts w:ascii="Arial" w:hAnsi="Arial" w:cs="Arial"/>
      <w:b/>
      <w:bCs/>
      <w:caps/>
      <w:sz w:val="24"/>
      <w:szCs w:val="24"/>
      <w:shd w:val="clear" w:color="auto" w:fill="FFFFFF"/>
    </w:rPr>
  </w:style>
  <w:style w:type="character" w:customStyle="1" w:styleId="22">
    <w:name w:val="Заголовок 2 Знак"/>
    <w:basedOn w:val="a4"/>
    <w:link w:val="21"/>
    <w:uiPriority w:val="9"/>
    <w:rPr>
      <w:rFonts w:ascii="Arial" w:eastAsia="Times New Roman" w:hAnsi="Arial" w:cs="Arial"/>
      <w:b/>
      <w:bCs/>
      <w:sz w:val="24"/>
      <w:szCs w:val="24"/>
      <w:shd w:val="clear" w:color="auto" w:fill="FFFFFF"/>
      <w:lang w:eastAsia="ru-RU"/>
    </w:rPr>
  </w:style>
  <w:style w:type="character" w:customStyle="1" w:styleId="32">
    <w:name w:val="Заголовок 3 Знак"/>
    <w:basedOn w:val="a4"/>
    <w:link w:val="31"/>
    <w:uiPriority w:val="9"/>
    <w:rPr>
      <w:rFonts w:ascii="Arial" w:hAnsi="Arial" w:cs="Arial"/>
      <w:b/>
      <w:bCs/>
      <w:sz w:val="24"/>
      <w:szCs w:val="24"/>
    </w:rPr>
  </w:style>
  <w:style w:type="paragraph" w:styleId="a8">
    <w:name w:val="TOC Heading"/>
    <w:basedOn w:val="1"/>
    <w:next w:val="a2"/>
    <w:uiPriority w:val="39"/>
    <w:unhideWhenUsed/>
    <w:qFormat/>
    <w:pPr>
      <w:keepNext/>
      <w:keepLines/>
      <w:numPr>
        <w:numId w:val="0"/>
      </w:numPr>
      <w:shd w:val="clear" w:color="auto" w:fill="auto"/>
      <w:spacing w:before="240" w:after="0" w:line="259" w:lineRule="auto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caps w:val="0"/>
      <w:color w:val="2F5496" w:themeColor="accent1" w:themeShade="BF"/>
      <w:sz w:val="32"/>
      <w:szCs w:val="32"/>
      <w:lang w:eastAsia="ru-RU"/>
    </w:rPr>
  </w:style>
  <w:style w:type="paragraph" w:styleId="13">
    <w:name w:val="toc 1"/>
    <w:basedOn w:val="a2"/>
    <w:next w:val="a2"/>
    <w:uiPriority w:val="39"/>
    <w:unhideWhenUsed/>
    <w:pPr>
      <w:spacing w:after="100"/>
    </w:pPr>
  </w:style>
  <w:style w:type="paragraph" w:styleId="23">
    <w:name w:val="toc 2"/>
    <w:basedOn w:val="a2"/>
    <w:next w:val="a2"/>
    <w:uiPriority w:val="39"/>
    <w:unhideWhenUsed/>
    <w:pPr>
      <w:spacing w:after="100"/>
      <w:ind w:left="220"/>
    </w:pPr>
  </w:style>
  <w:style w:type="paragraph" w:styleId="33">
    <w:name w:val="toc 3"/>
    <w:basedOn w:val="a2"/>
    <w:next w:val="a2"/>
    <w:uiPriority w:val="39"/>
    <w:unhideWhenUsed/>
    <w:pPr>
      <w:spacing w:after="100"/>
      <w:ind w:left="440"/>
    </w:pPr>
  </w:style>
  <w:style w:type="character" w:styleId="a9">
    <w:name w:val="Hyperlink"/>
    <w:basedOn w:val="a4"/>
    <w:uiPriority w:val="99"/>
    <w:unhideWhenUsed/>
    <w:rPr>
      <w:color w:val="0563C1" w:themeColor="hyperlink"/>
      <w:u w:val="single"/>
    </w:rPr>
  </w:style>
  <w:style w:type="character" w:customStyle="1" w:styleId="14">
    <w:name w:val="Гиперссылка1"/>
    <w:basedOn w:val="a4"/>
    <w:uiPriority w:val="99"/>
    <w:unhideWhenUsed/>
    <w:rPr>
      <w:color w:val="0563C1"/>
      <w:u w:val="single"/>
    </w:rPr>
  </w:style>
  <w:style w:type="character" w:styleId="aa">
    <w:name w:val="footnote reference"/>
    <w:aliases w:val="SUPERS,SUPERS1,SUPERS2"/>
    <w:basedOn w:val="a4"/>
    <w:uiPriority w:val="99"/>
    <w:unhideWhenUsed/>
    <w:rPr>
      <w:vertAlign w:val="superscript"/>
    </w:rPr>
  </w:style>
  <w:style w:type="paragraph" w:styleId="ab">
    <w:name w:val="footnote text"/>
    <w:basedOn w:val="a2"/>
    <w:link w:val="15"/>
    <w:uiPriority w:val="99"/>
    <w:unhideWhenUsed/>
    <w:qFormat/>
    <w:pPr>
      <w:spacing w:after="0" w:line="240" w:lineRule="auto"/>
    </w:pPr>
    <w:rPr>
      <w:rFonts w:ascii="Montserrat" w:hAnsi="Montserrat" w:cs="Arial"/>
      <w:sz w:val="16"/>
      <w:szCs w:val="16"/>
      <w:lang w:val="en-US"/>
    </w:rPr>
  </w:style>
  <w:style w:type="character" w:customStyle="1" w:styleId="ac">
    <w:name w:val="Текст сноски Знак"/>
    <w:basedOn w:val="a4"/>
    <w:link w:val="16"/>
    <w:uiPriority w:val="99"/>
    <w:rPr>
      <w:sz w:val="20"/>
      <w:szCs w:val="20"/>
    </w:rPr>
  </w:style>
  <w:style w:type="character" w:customStyle="1" w:styleId="15">
    <w:name w:val="Текст сноски Знак1"/>
    <w:basedOn w:val="a4"/>
    <w:link w:val="ab"/>
    <w:uiPriority w:val="99"/>
    <w:rPr>
      <w:rFonts w:ascii="Montserrat" w:hAnsi="Montserrat" w:cs="Arial"/>
      <w:sz w:val="16"/>
      <w:szCs w:val="16"/>
      <w:lang w:val="en-US"/>
    </w:rPr>
  </w:style>
  <w:style w:type="paragraph" w:customStyle="1" w:styleId="ConsPlusNormal">
    <w:name w:val="ConsPlusNormal"/>
    <w:qFormat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d">
    <w:name w:val="Plain Text"/>
    <w:basedOn w:val="a2"/>
    <w:link w:val="ae"/>
    <w:uiPriority w:val="99"/>
    <w:unhideWhenUsed/>
    <w:pPr>
      <w:spacing w:after="0" w:line="240" w:lineRule="auto"/>
    </w:pPr>
    <w:rPr>
      <w:rFonts w:ascii="Consolas" w:eastAsia="Times New Roman" w:hAnsi="Consolas" w:cs="Times New Roman"/>
      <w:sz w:val="21"/>
      <w:szCs w:val="21"/>
      <w:lang w:eastAsia="ru-RU"/>
    </w:rPr>
  </w:style>
  <w:style w:type="character" w:customStyle="1" w:styleId="ae">
    <w:name w:val="Текст Знак"/>
    <w:basedOn w:val="a4"/>
    <w:link w:val="ad"/>
    <w:uiPriority w:val="99"/>
    <w:rPr>
      <w:rFonts w:ascii="Consolas" w:eastAsia="Times New Roman" w:hAnsi="Consolas" w:cs="Times New Roman"/>
      <w:sz w:val="21"/>
      <w:szCs w:val="21"/>
      <w:lang w:eastAsia="ru-RU"/>
    </w:rPr>
  </w:style>
  <w:style w:type="character" w:customStyle="1" w:styleId="60">
    <w:name w:val="Заголовок 6 Знак"/>
    <w:basedOn w:val="a4"/>
    <w:link w:val="6"/>
    <w:uiPriority w:val="9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80">
    <w:name w:val="Заголовок 8 Знак"/>
    <w:basedOn w:val="a4"/>
    <w:link w:val="8"/>
    <w:uiPriority w:val="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table" w:customStyle="1" w:styleId="17">
    <w:name w:val="Сетка таблицы1"/>
    <w:basedOn w:val="a5"/>
    <w:next w:val="af"/>
    <w:uiPriority w:val="39"/>
    <w:pPr>
      <w:spacing w:after="0" w:line="240" w:lineRule="auto"/>
    </w:pPr>
    <w:rPr>
      <w:rFonts w:ascii="Arial Nova Light" w:hAnsi="Arial Nova Light"/>
      <w14:ligatures w14:val="standardContextu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basedOn w:val="a2"/>
    <w:uiPriority w:val="1"/>
    <w:qFormat/>
    <w:pPr>
      <w:pBdr>
        <w:top w:val="single" w:sz="4" w:space="10" w:color="4472C4"/>
        <w:bottom w:val="single" w:sz="4" w:space="10" w:color="4472C4"/>
      </w:pBdr>
      <w:spacing w:before="360" w:after="360"/>
      <w:ind w:right="-24"/>
      <w:jc w:val="center"/>
    </w:pPr>
    <w:rPr>
      <w:rFonts w:ascii="Montserrat" w:eastAsia="Calibri" w:hAnsi="Montserrat" w:cs="Times New Roman"/>
      <w:b/>
      <w:iCs/>
      <w:caps/>
      <w:color w:val="4177C3"/>
      <w:sz w:val="24"/>
      <w:szCs w:val="24"/>
    </w:rPr>
  </w:style>
  <w:style w:type="character" w:customStyle="1" w:styleId="a7">
    <w:name w:val="Абзац списка Знак"/>
    <w:aliases w:val="Абзац вправо-1 Знак,List Paragraph1 Знак,Абзац вправо-11 Знак,List Paragraph11 Знак,Абзац вправо-12 Знак,List Paragraph12 Знак,Абзац вправо-111 Знак,List Paragraph111 Знак,Абзац вправо-13 Знак,List Paragraph13 Знак,ТЕК Знак"/>
    <w:link w:val="a3"/>
    <w:uiPriority w:val="34"/>
  </w:style>
  <w:style w:type="table" w:styleId="af">
    <w:name w:val="Table Grid"/>
    <w:basedOn w:val="a5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2">
    <w:name w:val="Заголовок 5 Знак"/>
    <w:basedOn w:val="a4"/>
    <w:link w:val="51"/>
    <w:uiPriority w:val="9"/>
    <w:rPr>
      <w:rFonts w:eastAsiaTheme="majorEastAsia" w:cstheme="majorBidi"/>
      <w:color w:val="2F5496" w:themeColor="accent1" w:themeShade="BF"/>
      <w:sz w:val="24"/>
      <w:szCs w:val="24"/>
      <w14:ligatures w14:val="standardContextual"/>
    </w:rPr>
  </w:style>
  <w:style w:type="character" w:customStyle="1" w:styleId="70">
    <w:name w:val="Заголовок 7 Знак"/>
    <w:basedOn w:val="a4"/>
    <w:link w:val="7"/>
    <w:uiPriority w:val="9"/>
    <w:rPr>
      <w:rFonts w:eastAsiaTheme="majorEastAsia" w:cstheme="majorBidi"/>
      <w:color w:val="595959" w:themeColor="text1" w:themeTint="A6"/>
      <w:sz w:val="24"/>
      <w:szCs w:val="24"/>
      <w14:ligatures w14:val="standardContextual"/>
    </w:rPr>
  </w:style>
  <w:style w:type="character" w:customStyle="1" w:styleId="90">
    <w:name w:val="Заголовок 9 Знак"/>
    <w:basedOn w:val="a4"/>
    <w:link w:val="9"/>
    <w:uiPriority w:val="9"/>
    <w:rPr>
      <w:rFonts w:eastAsiaTheme="majorEastAsia" w:cstheme="majorBidi"/>
      <w:color w:val="272727" w:themeColor="text1" w:themeTint="D8"/>
      <w:sz w:val="24"/>
      <w:szCs w:val="24"/>
      <w14:ligatures w14:val="standardContextual"/>
    </w:rPr>
  </w:style>
  <w:style w:type="paragraph" w:styleId="af1">
    <w:name w:val="Title"/>
    <w:basedOn w:val="a2"/>
    <w:next w:val="a2"/>
    <w:link w:val="af2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  <w14:ligatures w14:val="standardContextual"/>
    </w:rPr>
  </w:style>
  <w:style w:type="character" w:customStyle="1" w:styleId="af2">
    <w:name w:val="Название Знак"/>
    <w:basedOn w:val="a4"/>
    <w:link w:val="af1"/>
    <w:uiPriority w:val="10"/>
    <w:rPr>
      <w:rFonts w:asciiTheme="majorHAnsi" w:eastAsiaTheme="majorEastAsia" w:hAnsiTheme="majorHAnsi" w:cstheme="majorBidi"/>
      <w:spacing w:val="-10"/>
      <w:sz w:val="56"/>
      <w:szCs w:val="56"/>
      <w14:ligatures w14:val="standardContextual"/>
    </w:rPr>
  </w:style>
  <w:style w:type="paragraph" w:styleId="af3">
    <w:name w:val="Subtitle"/>
    <w:basedOn w:val="a2"/>
    <w:next w:val="a2"/>
    <w:link w:val="af4"/>
    <w:uiPriority w:val="11"/>
    <w:qFormat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f4">
    <w:name w:val="Подзаголовок Знак"/>
    <w:basedOn w:val="a4"/>
    <w:link w:val="af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24">
    <w:name w:val="Quote"/>
    <w:basedOn w:val="a2"/>
    <w:next w:val="a2"/>
    <w:link w:val="25"/>
    <w:uiPriority w:val="29"/>
    <w:qFormat/>
    <w:pPr>
      <w:spacing w:before="160" w:line="240" w:lineRule="auto"/>
      <w:jc w:val="center"/>
    </w:pPr>
    <w:rPr>
      <w:i/>
      <w:iCs/>
      <w:color w:val="404040" w:themeColor="text1" w:themeTint="BF"/>
      <w:sz w:val="24"/>
      <w:szCs w:val="24"/>
      <w14:ligatures w14:val="standardContextual"/>
    </w:rPr>
  </w:style>
  <w:style w:type="character" w:customStyle="1" w:styleId="25">
    <w:name w:val="Цитата 2 Знак"/>
    <w:basedOn w:val="a4"/>
    <w:link w:val="24"/>
    <w:uiPriority w:val="29"/>
    <w:rPr>
      <w:i/>
      <w:iCs/>
      <w:color w:val="404040" w:themeColor="text1" w:themeTint="BF"/>
      <w:sz w:val="24"/>
      <w:szCs w:val="24"/>
      <w14:ligatures w14:val="standardContextual"/>
    </w:rPr>
  </w:style>
  <w:style w:type="character" w:styleId="af5">
    <w:name w:val="Intense Emphasis"/>
    <w:basedOn w:val="a4"/>
    <w:uiPriority w:val="21"/>
    <w:qFormat/>
    <w:rPr>
      <w:i/>
      <w:iCs/>
      <w:color w:val="2F5496" w:themeColor="accent1" w:themeShade="BF"/>
    </w:rPr>
  </w:style>
  <w:style w:type="paragraph" w:styleId="af6">
    <w:name w:val="Intense Quote"/>
    <w:basedOn w:val="a2"/>
    <w:next w:val="a2"/>
    <w:link w:val="af7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sz w:val="24"/>
      <w:szCs w:val="24"/>
      <w14:ligatures w14:val="standardContextual"/>
    </w:rPr>
  </w:style>
  <w:style w:type="character" w:customStyle="1" w:styleId="af7">
    <w:name w:val="Выделенная цитата Знак"/>
    <w:basedOn w:val="a4"/>
    <w:link w:val="af6"/>
    <w:uiPriority w:val="30"/>
    <w:rPr>
      <w:i/>
      <w:iCs/>
      <w:color w:val="2F5496" w:themeColor="accent1" w:themeShade="BF"/>
      <w:sz w:val="24"/>
      <w:szCs w:val="24"/>
      <w14:ligatures w14:val="standardContextual"/>
    </w:rPr>
  </w:style>
  <w:style w:type="character" w:styleId="af8">
    <w:name w:val="Intense Reference"/>
    <w:basedOn w:val="a4"/>
    <w:uiPriority w:val="32"/>
    <w:qFormat/>
    <w:rPr>
      <w:b/>
      <w:bCs/>
      <w:smallCaps/>
      <w:color w:val="2F5496" w:themeColor="accent1" w:themeShade="BF"/>
      <w:spacing w:val="5"/>
    </w:rPr>
  </w:style>
  <w:style w:type="numbering" w:customStyle="1" w:styleId="18">
    <w:name w:val="Нет списка1"/>
    <w:next w:val="a6"/>
    <w:uiPriority w:val="99"/>
    <w:semiHidden/>
    <w:unhideWhenUsed/>
  </w:style>
  <w:style w:type="numbering" w:customStyle="1" w:styleId="111">
    <w:name w:val="Нет списка11"/>
    <w:next w:val="a6"/>
    <w:uiPriority w:val="99"/>
    <w:semiHidden/>
    <w:unhideWhenUsed/>
  </w:style>
  <w:style w:type="character" w:customStyle="1" w:styleId="Heading1Char">
    <w:name w:val="Heading 1 Char"/>
    <w:basedOn w:val="a4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4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4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itleChar">
    <w:name w:val="Title Char"/>
    <w:basedOn w:val="a4"/>
    <w:uiPriority w:val="10"/>
    <w:rPr>
      <w:sz w:val="48"/>
      <w:szCs w:val="48"/>
    </w:rPr>
  </w:style>
  <w:style w:type="character" w:customStyle="1" w:styleId="SubtitleChar">
    <w:name w:val="Subtitle Char"/>
    <w:basedOn w:val="a4"/>
    <w:uiPriority w:val="11"/>
    <w:rPr>
      <w:sz w:val="24"/>
      <w:szCs w:val="24"/>
    </w:rPr>
  </w:style>
  <w:style w:type="paragraph" w:customStyle="1" w:styleId="211">
    <w:name w:val="Цитата 21"/>
    <w:basedOn w:val="a2"/>
    <w:next w:val="a2"/>
    <w:uiPriority w:val="29"/>
    <w:qFormat/>
    <w:pPr>
      <w:spacing w:after="0" w:line="360" w:lineRule="auto"/>
      <w:ind w:left="720" w:right="720" w:firstLine="709"/>
      <w:jc w:val="both"/>
    </w:pPr>
    <w:rPr>
      <w:rFonts w:ascii="Times New Roman" w:hAnsi="Times New Roman"/>
      <w:i/>
      <w:sz w:val="28"/>
      <w14:ligatures w14:val="standardContextual"/>
    </w:rPr>
  </w:style>
  <w:style w:type="paragraph" w:customStyle="1" w:styleId="19">
    <w:name w:val="Выделенная цитата1"/>
    <w:basedOn w:val="a2"/>
    <w:next w:val="a2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360" w:lineRule="auto"/>
      <w:ind w:left="720" w:right="720" w:firstLine="709"/>
      <w:jc w:val="both"/>
    </w:pPr>
    <w:rPr>
      <w:rFonts w:ascii="Times New Roman" w:hAnsi="Times New Roman"/>
      <w:i/>
      <w:sz w:val="28"/>
      <w14:ligatures w14:val="standardContextual"/>
    </w:rPr>
  </w:style>
  <w:style w:type="character" w:customStyle="1" w:styleId="HeaderChar">
    <w:name w:val="Header Char"/>
    <w:basedOn w:val="a4"/>
    <w:uiPriority w:val="99"/>
  </w:style>
  <w:style w:type="character" w:customStyle="1" w:styleId="FooterChar">
    <w:name w:val="Footer Char"/>
    <w:basedOn w:val="a4"/>
    <w:uiPriority w:val="99"/>
  </w:style>
  <w:style w:type="paragraph" w:customStyle="1" w:styleId="1a">
    <w:name w:val="Название объекта1"/>
    <w:basedOn w:val="a2"/>
    <w:next w:val="a2"/>
    <w:uiPriority w:val="35"/>
    <w:semiHidden/>
    <w:unhideWhenUsed/>
    <w:qFormat/>
    <w:pPr>
      <w:spacing w:after="0" w:line="276" w:lineRule="auto"/>
      <w:ind w:firstLine="709"/>
      <w:jc w:val="both"/>
    </w:pPr>
    <w:rPr>
      <w:rFonts w:ascii="Times New Roman" w:hAnsi="Times New Roman"/>
      <w:b/>
      <w:bCs/>
      <w:color w:val="4472C4"/>
      <w:sz w:val="18"/>
      <w:szCs w:val="18"/>
      <w14:ligatures w14:val="standardContextual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5"/>
    <w:uiPriority w:val="59"/>
    <w:pPr>
      <w:spacing w:after="0" w:line="240" w:lineRule="auto"/>
    </w:pPr>
    <w:rPr>
      <w14:ligatures w14:val="standardContextual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Таблица простая 111"/>
    <w:basedOn w:val="a5"/>
    <w:next w:val="130"/>
    <w:uiPriority w:val="59"/>
    <w:pPr>
      <w:spacing w:after="0" w:line="240" w:lineRule="auto"/>
    </w:pPr>
    <w:rPr>
      <w14:ligatures w14:val="standardContextual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10">
    <w:name w:val="Таблица простая 211"/>
    <w:basedOn w:val="a5"/>
    <w:next w:val="230"/>
    <w:uiPriority w:val="59"/>
    <w:pPr>
      <w:spacing w:after="0" w:line="240" w:lineRule="auto"/>
    </w:pPr>
    <w:rPr>
      <w14:ligatures w14:val="standardContextual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">
    <w:name w:val="Таблица простая 311"/>
    <w:basedOn w:val="a5"/>
    <w:next w:val="330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1">
    <w:name w:val="Таблица простая 411"/>
    <w:basedOn w:val="a5"/>
    <w:next w:val="430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1">
    <w:name w:val="Таблица простая 511"/>
    <w:basedOn w:val="a5"/>
    <w:next w:val="53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1">
    <w:name w:val="Таблица-сетка 1 светлая11"/>
    <w:basedOn w:val="a5"/>
    <w:next w:val="-13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2">
    <w:name w:val="Grid Table 1 Light - Accent 2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6">
    <w:name w:val="Grid Table 1 Light - Accent 6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-211">
    <w:name w:val="Таблица-сетка 211"/>
    <w:basedOn w:val="a5"/>
    <w:next w:val="-23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537DC8"/>
        <w:insideH w:val="single" w:sz="4" w:space="0" w:color="537DC8"/>
        <w:insideV w:val="single" w:sz="4" w:space="0" w:color="537DC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2">
    <w:name w:val="Grid Table 2 - Accent 2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5B9BD5"/>
        <w:insideH w:val="single" w:sz="4" w:space="0" w:color="5B9BD5"/>
        <w:insideV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6">
    <w:name w:val="Grid Table 2 - Accent 6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311">
    <w:name w:val="Таблица-сетка 311"/>
    <w:basedOn w:val="a5"/>
    <w:next w:val="-33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537DC8"/>
        <w:insideH w:val="single" w:sz="4" w:space="0" w:color="537DC8"/>
        <w:insideV w:val="single" w:sz="4" w:space="0" w:color="537DC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2">
    <w:name w:val="Grid Table 3 - Accent 2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5B9BD5"/>
        <w:insideH w:val="single" w:sz="4" w:space="0" w:color="5B9BD5"/>
        <w:insideV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6">
    <w:name w:val="Grid Table 3 - Accent 6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411">
    <w:name w:val="Таблица-сетка 411"/>
    <w:basedOn w:val="a5"/>
    <w:next w:val="-43"/>
    <w:uiPriority w:val="5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5"/>
    <w:uiPriority w:val="5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/>
          <w:left w:val="single" w:sz="4" w:space="0" w:color="537DC8"/>
          <w:bottom w:val="single" w:sz="4" w:space="0" w:color="537DC8"/>
          <w:right w:val="single" w:sz="4" w:space="0" w:color="537DC8"/>
        </w:tcBorders>
        <w:shd w:val="clear" w:color="537DC8" w:fill="537DC8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fill="DAE3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fill="DAE3F3"/>
      </w:tcPr>
    </w:tblStylePr>
  </w:style>
  <w:style w:type="table" w:customStyle="1" w:styleId="GridTable4-Accent2">
    <w:name w:val="Grid Table 4 - Accent 2"/>
    <w:basedOn w:val="a5"/>
    <w:uiPriority w:val="5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5"/>
    <w:uiPriority w:val="5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5"/>
    <w:uiPriority w:val="5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5"/>
    <w:uiPriority w:val="5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  <w:shd w:val="clear" w:color="5B9BD5" w:fill="5B9BD5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4-Accent6">
    <w:name w:val="Grid Table 4 - Accent 6"/>
    <w:basedOn w:val="a5"/>
    <w:uiPriority w:val="5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511">
    <w:name w:val="Таблица-сетка 5 темная11"/>
    <w:basedOn w:val="a5"/>
    <w:next w:val="-53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2">
    <w:name w:val="Grid Table 5 Dark - Accent 2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6">
    <w:name w:val="Grid Table 5 Dark - Accent 6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-611">
    <w:name w:val="Таблица-сетка 6 цветная11"/>
    <w:basedOn w:val="a5"/>
    <w:next w:val="-63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A0B7E1"/>
        <w:left w:val="single" w:sz="4" w:space="0" w:color="A0B7E1"/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/>
      </w:rPr>
      <w:tblPr/>
      <w:tcPr>
        <w:tcBorders>
          <w:bottom w:val="single" w:sz="12" w:space="0" w:color="A0B7E1"/>
        </w:tcBorders>
      </w:tcPr>
    </w:tblStylePr>
    <w:tblStylePr w:type="lastRow">
      <w:rPr>
        <w:b/>
        <w:color w:val="A0B7E1"/>
      </w:rPr>
    </w:tblStylePr>
    <w:tblStylePr w:type="firstCol">
      <w:rPr>
        <w:b/>
        <w:color w:val="A0B7E1"/>
      </w:rPr>
    </w:tblStylePr>
    <w:tblStylePr w:type="lastCol">
      <w:rPr>
        <w:b/>
        <w:color w:val="A0B7E1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6Colorful-Accent2">
    <w:name w:val="Grid Table 6 Colorful - Accent 2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/>
      </w:rPr>
      <w:tblPr/>
      <w:tcPr>
        <w:tcBorders>
          <w:bottom w:val="single" w:sz="12" w:space="0" w:color="5B9BD5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6Colorful-Accent6">
    <w:name w:val="Grid Table 6 Colorful - Accent 6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-711">
    <w:name w:val="Таблица-сетка 7 цветная11"/>
    <w:basedOn w:val="a5"/>
    <w:next w:val="-73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0B7E1"/>
        <w:sz w:val="22"/>
      </w:rPr>
      <w:tblPr/>
      <w:tcPr>
        <w:tcBorders>
          <w:top w:val="single" w:sz="4" w:space="0" w:color="A0B7E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0B7E1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/>
        </w:tcBorders>
        <w:shd w:val="clear" w:color="FFFFFF" w:fill="auto"/>
      </w:tcPr>
    </w:tblStylePr>
    <w:tblStylePr w:type="lastCol">
      <w:rPr>
        <w:rFonts w:ascii="Arial" w:hAnsi="Arial"/>
        <w:i/>
        <w:color w:val="A0B7E1"/>
        <w:sz w:val="22"/>
      </w:rPr>
      <w:tblPr/>
      <w:tcPr>
        <w:tcBorders>
          <w:top w:val="none" w:sz="0" w:space="0" w:color="000000"/>
          <w:left w:val="single" w:sz="4" w:space="0" w:color="A0B7E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7Colorful-Accent2">
    <w:name w:val="Grid Table 7 Colorful - Accent 2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0" w:space="0" w:color="000000"/>
          <w:left w:val="single" w:sz="4" w:space="0" w:color="F4B18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0" w:space="0" w:color="000000"/>
          <w:left w:val="single" w:sz="4" w:space="0" w:color="A5A5A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0" w:space="0" w:color="000000"/>
          <w:left w:val="single" w:sz="4" w:space="0" w:color="FFD86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45A8D"/>
        <w:sz w:val="22"/>
      </w:rPr>
      <w:tblPr/>
      <w:tcPr>
        <w:tcBorders>
          <w:top w:val="single" w:sz="4" w:space="0" w:color="A2C6E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0" w:space="0" w:color="000000"/>
          <w:left w:val="single" w:sz="4" w:space="0" w:color="A2C6E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7Colorful-Accent6">
    <w:name w:val="Grid Table 7 Colorful - Accent 6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0" w:space="0" w:color="000000"/>
          <w:left w:val="single" w:sz="4" w:space="0" w:color="ADD39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-1110">
    <w:name w:val="Список-таблица 1 светлая11"/>
    <w:basedOn w:val="a5"/>
    <w:next w:val="-130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2">
    <w:name w:val="List Table 1 Light - Accent 2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6">
    <w:name w:val="List Table 1 Light - Accent 6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-2110">
    <w:name w:val="Список-таблица 211"/>
    <w:basedOn w:val="a5"/>
    <w:next w:val="-230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95AFDD"/>
        <w:bottom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2">
    <w:name w:val="List Table 2 - Accent 2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4B58A"/>
        <w:bottom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DB6F"/>
        <w:bottom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A2C6E7"/>
        <w:bottom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6">
    <w:name w:val="List Table 2 - Accent 6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ADD394"/>
        <w:bottom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3110">
    <w:name w:val="Список-таблица 311"/>
    <w:basedOn w:val="a5"/>
    <w:next w:val="-330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/>
          <w:bottom w:val="single" w:sz="4" w:space="0" w:color="4472C4"/>
        </w:tcBorders>
      </w:tcPr>
    </w:tblStylePr>
  </w:style>
  <w:style w:type="table" w:customStyle="1" w:styleId="ListTable3-Accent2">
    <w:name w:val="List Table 3 - Accent 2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9BC2E5"/>
        <w:left w:val="single" w:sz="4" w:space="0" w:color="9BC2E5"/>
        <w:bottom w:val="single" w:sz="4" w:space="0" w:color="9BC2E5"/>
        <w:right w:val="single" w:sz="4" w:space="0" w:color="9B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fill="9BC2E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/>
          <w:right w:val="single" w:sz="4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/>
          <w:bottom w:val="single" w:sz="4" w:space="0" w:color="9BC2E5"/>
        </w:tcBorders>
      </w:tcPr>
    </w:tblStylePr>
  </w:style>
  <w:style w:type="table" w:customStyle="1" w:styleId="ListTable3-Accent6">
    <w:name w:val="List Table 3 - Accent 6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-4110">
    <w:name w:val="Список-таблица 411"/>
    <w:basedOn w:val="a5"/>
    <w:next w:val="-430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2">
    <w:name w:val="List Table 4 - Accent 2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6">
    <w:name w:val="List Table 4 - Accent 6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5110">
    <w:name w:val="Список-таблица 5 темная11"/>
    <w:basedOn w:val="a5"/>
    <w:next w:val="-530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32" w:space="0" w:color="4472C4"/>
        <w:left w:val="single" w:sz="32" w:space="0" w:color="4472C4"/>
        <w:bottom w:val="single" w:sz="32" w:space="0" w:color="4472C4"/>
        <w:right w:val="single" w:sz="32" w:space="0" w:color="4472C4"/>
      </w:tblBorders>
      <w:shd w:val="clear" w:color="4472C4" w:fill="4472C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472C4"/>
          <w:bottom w:val="single" w:sz="12" w:space="0" w:color="FFFFFF"/>
        </w:tcBorders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472C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472C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472C4" w:fill="4472C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4472C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4472C4"/>
      </w:tcPr>
    </w:tblStylePr>
  </w:style>
  <w:style w:type="table" w:customStyle="1" w:styleId="ListTable5Dark-Accent2">
    <w:name w:val="List Table 5 Dark - Accent 2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32" w:space="0" w:color="9BC2E5"/>
        <w:left w:val="single" w:sz="32" w:space="0" w:color="9BC2E5"/>
        <w:bottom w:val="single" w:sz="32" w:space="0" w:color="9BC2E5"/>
        <w:right w:val="single" w:sz="32" w:space="0" w:color="9BC2E5"/>
      </w:tblBorders>
      <w:shd w:val="clear" w:color="9BC2E5" w:fill="9BC2E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BC2E5"/>
          <w:bottom w:val="single" w:sz="12" w:space="0" w:color="FFFFFF"/>
        </w:tcBorders>
        <w:shd w:val="clear" w:color="9BC2E5" w:fill="9BC2E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BC2E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BC2E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BC2E5" w:fill="9BC2E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9BC2E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9BC2E5"/>
      </w:tcPr>
    </w:tblStylePr>
  </w:style>
  <w:style w:type="table" w:customStyle="1" w:styleId="ListTable5Dark-Accent6">
    <w:name w:val="List Table 5 Dark - Accent 6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-6110">
    <w:name w:val="Список-таблица 6 цветная11"/>
    <w:basedOn w:val="a5"/>
    <w:next w:val="-630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4472C4"/>
        <w:bottom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color w:val="254175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6Colorful-Accent2">
    <w:name w:val="List Table 6 Colorful - Accent 2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4B184"/>
        <w:bottom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D865"/>
        <w:bottom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9BC2E5"/>
        <w:bottom w:val="single" w:sz="4" w:space="0" w:color="9B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/>
      </w:rPr>
      <w:tblPr/>
      <w:tcPr>
        <w:tcBorders>
          <w:bottom w:val="single" w:sz="4" w:space="0" w:color="9BC2E5"/>
        </w:tcBorders>
      </w:tcPr>
    </w:tblStylePr>
    <w:tblStylePr w:type="lastRow">
      <w:rPr>
        <w:b/>
        <w:color w:val="9BC2E5"/>
      </w:rPr>
      <w:tblPr/>
      <w:tcPr>
        <w:tcBorders>
          <w:top w:val="single" w:sz="4" w:space="0" w:color="9BC2E5"/>
        </w:tcBorders>
      </w:tcPr>
    </w:tblStylePr>
    <w:tblStylePr w:type="firstCol">
      <w:rPr>
        <w:b/>
        <w:color w:val="9BC2E5"/>
      </w:rPr>
    </w:tblStylePr>
    <w:tblStylePr w:type="lastCol">
      <w:rPr>
        <w:b/>
        <w:color w:val="9BC2E5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6Colorful-Accent6">
    <w:name w:val="List Table 6 Colorful - Accent 6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A9D08E"/>
        <w:bottom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110">
    <w:name w:val="Список-таблица 7 цветная11"/>
    <w:basedOn w:val="a5"/>
    <w:next w:val="-730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right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54175"/>
        <w:sz w:val="22"/>
      </w:rPr>
      <w:tblPr/>
      <w:tcPr>
        <w:tcBorders>
          <w:top w:val="single" w:sz="4" w:space="0" w:color="4472C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0" w:space="0" w:color="000000"/>
          <w:left w:val="single" w:sz="4" w:space="0" w:color="4472C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7Colorful-Accent2">
    <w:name w:val="List Table 7 Colorful - Accent 2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0" w:space="0" w:color="000000"/>
          <w:left w:val="single" w:sz="4" w:space="0" w:color="F4B18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0" w:space="0" w:color="000000"/>
          <w:left w:val="single" w:sz="4" w:space="0" w:color="C9C9C9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0" w:space="0" w:color="000000"/>
          <w:left w:val="single" w:sz="4" w:space="0" w:color="FFD86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right w:val="single" w:sz="4" w:space="0" w:color="9B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BC2E5"/>
        <w:sz w:val="22"/>
      </w:rPr>
      <w:tblPr/>
      <w:tcPr>
        <w:tcBorders>
          <w:top w:val="single" w:sz="4" w:space="0" w:color="9BC2E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BC2E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/>
        </w:tcBorders>
        <w:shd w:val="clear" w:color="FFFFFF" w:fill="auto"/>
      </w:tcPr>
    </w:tblStylePr>
    <w:tblStylePr w:type="lastCol">
      <w:rPr>
        <w:rFonts w:ascii="Arial" w:hAnsi="Arial"/>
        <w:i/>
        <w:color w:val="9BC2E5"/>
        <w:sz w:val="22"/>
      </w:rPr>
      <w:tblPr/>
      <w:tcPr>
        <w:tcBorders>
          <w:top w:val="none" w:sz="0" w:space="0" w:color="000000"/>
          <w:left w:val="single" w:sz="4" w:space="0" w:color="9BC2E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7Colorful-Accent6">
    <w:name w:val="List Table 7 Colorful - Accent 6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0" w:space="0" w:color="000000"/>
          <w:left w:val="single" w:sz="4" w:space="0" w:color="A9D08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C4D2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C4D2EC"/>
      </w:tcPr>
    </w:tblStylePr>
  </w:style>
  <w:style w:type="table" w:customStyle="1" w:styleId="Lined-Accent2">
    <w:name w:val="Lined - Accent 2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Lined-Accent6">
    <w:name w:val="Lined - Accent 6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C4D2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C4D2EC"/>
      </w:tcPr>
    </w:tblStylePr>
  </w:style>
  <w:style w:type="table" w:customStyle="1" w:styleId="BorderedLined-Accent2">
    <w:name w:val="Bordered &amp; Lined - Accent 2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BorderedLined-Accent6">
    <w:name w:val="Bordered &amp; Lined - Accent 6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2">
    <w:name w:val="Bordered - Accent 2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6">
    <w:name w:val="Bordered - Accent 6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customStyle="1" w:styleId="412">
    <w:name w:val="Оглавление 41"/>
    <w:basedOn w:val="a2"/>
    <w:next w:val="a2"/>
    <w:uiPriority w:val="39"/>
    <w:unhideWhenUsed/>
    <w:pPr>
      <w:spacing w:after="57" w:line="360" w:lineRule="auto"/>
      <w:ind w:left="850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512">
    <w:name w:val="Оглавление 51"/>
    <w:basedOn w:val="a2"/>
    <w:next w:val="a2"/>
    <w:uiPriority w:val="39"/>
    <w:unhideWhenUsed/>
    <w:pPr>
      <w:spacing w:after="57" w:line="360" w:lineRule="auto"/>
      <w:ind w:left="1134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61">
    <w:name w:val="Оглавление 61"/>
    <w:basedOn w:val="a2"/>
    <w:next w:val="a2"/>
    <w:uiPriority w:val="39"/>
    <w:unhideWhenUsed/>
    <w:pPr>
      <w:spacing w:after="57" w:line="360" w:lineRule="auto"/>
      <w:ind w:left="1417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71">
    <w:name w:val="Оглавление 71"/>
    <w:basedOn w:val="a2"/>
    <w:next w:val="a2"/>
    <w:uiPriority w:val="39"/>
    <w:unhideWhenUsed/>
    <w:pPr>
      <w:spacing w:after="57" w:line="360" w:lineRule="auto"/>
      <w:ind w:left="1701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81">
    <w:name w:val="Оглавление 81"/>
    <w:basedOn w:val="a2"/>
    <w:next w:val="a2"/>
    <w:uiPriority w:val="39"/>
    <w:unhideWhenUsed/>
    <w:pPr>
      <w:spacing w:after="57" w:line="360" w:lineRule="auto"/>
      <w:ind w:left="1984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91">
    <w:name w:val="Оглавление 91"/>
    <w:basedOn w:val="a2"/>
    <w:next w:val="a2"/>
    <w:uiPriority w:val="39"/>
    <w:unhideWhenUsed/>
    <w:pPr>
      <w:spacing w:after="57" w:line="360" w:lineRule="auto"/>
      <w:ind w:left="2268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1b">
    <w:name w:val="Перечень рисунков1"/>
    <w:basedOn w:val="a2"/>
    <w:next w:val="a2"/>
    <w:uiPriority w:val="99"/>
    <w:unhideWhenUsed/>
    <w:pPr>
      <w:spacing w:after="0" w:line="360" w:lineRule="auto"/>
      <w:ind w:firstLine="709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1c">
    <w:name w:val="Абзац списка1"/>
    <w:basedOn w:val="a2"/>
    <w:next w:val="a3"/>
    <w:qFormat/>
    <w:pPr>
      <w:spacing w:after="0" w:line="360" w:lineRule="auto"/>
      <w:ind w:left="720" w:firstLine="709"/>
      <w:contextualSpacing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1d">
    <w:name w:val="Заголовок оглавления1"/>
    <w:basedOn w:val="1"/>
    <w:next w:val="a2"/>
    <w:uiPriority w:val="39"/>
    <w:unhideWhenUsed/>
    <w:qFormat/>
    <w:pPr>
      <w:numPr>
        <w:numId w:val="0"/>
      </w:numPr>
      <w:shd w:val="clear" w:color="auto" w:fill="auto"/>
      <w:spacing w:after="160" w:line="259" w:lineRule="auto"/>
      <w:contextualSpacing w:val="0"/>
    </w:pPr>
    <w:rPr>
      <w:rFonts w:eastAsia="Calibri"/>
      <w:bCs w:val="0"/>
      <w:sz w:val="36"/>
      <w:szCs w:val="22"/>
    </w:rPr>
  </w:style>
  <w:style w:type="paragraph" w:customStyle="1" w:styleId="112">
    <w:name w:val="Оглавление 11"/>
    <w:basedOn w:val="a2"/>
    <w:next w:val="a2"/>
    <w:uiPriority w:val="39"/>
    <w:unhideWhenUsed/>
    <w:pPr>
      <w:spacing w:after="100" w:line="360" w:lineRule="auto"/>
      <w:ind w:firstLine="709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212">
    <w:name w:val="Оглавление 21"/>
    <w:basedOn w:val="a2"/>
    <w:next w:val="a2"/>
    <w:uiPriority w:val="39"/>
    <w:unhideWhenUsed/>
    <w:pPr>
      <w:spacing w:after="100" w:line="360" w:lineRule="auto"/>
      <w:ind w:left="280" w:firstLine="709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312">
    <w:name w:val="Оглавление 31"/>
    <w:basedOn w:val="a2"/>
    <w:next w:val="a2"/>
    <w:uiPriority w:val="39"/>
    <w:unhideWhenUsed/>
    <w:pPr>
      <w:spacing w:after="100" w:line="360" w:lineRule="auto"/>
      <w:ind w:left="560" w:firstLine="709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16">
    <w:name w:val="Текст сноски1"/>
    <w:basedOn w:val="a2"/>
    <w:next w:val="ab"/>
    <w:link w:val="ac"/>
    <w:uiPriority w:val="99"/>
    <w:unhideWhenUsed/>
    <w:pPr>
      <w:spacing w:after="0" w:line="240" w:lineRule="auto"/>
    </w:pPr>
    <w:rPr>
      <w:sz w:val="20"/>
      <w:szCs w:val="20"/>
    </w:rPr>
  </w:style>
  <w:style w:type="paragraph" w:styleId="af9">
    <w:name w:val="Normal (Web)"/>
    <w:basedOn w:val="a2"/>
    <w:link w:val="af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Strong"/>
    <w:basedOn w:val="a4"/>
    <w:uiPriority w:val="22"/>
    <w:qFormat/>
    <w:rPr>
      <w:b/>
      <w:bCs/>
    </w:rPr>
  </w:style>
  <w:style w:type="table" w:customStyle="1" w:styleId="113">
    <w:name w:val="Сетка таблицы11"/>
    <w:basedOn w:val="a5"/>
    <w:next w:val="af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e">
    <w:name w:val="Без интервала1"/>
    <w:next w:val="af0"/>
    <w:link w:val="afc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4"/>
      <w14:ligatures w14:val="standardContextual"/>
    </w:rPr>
  </w:style>
  <w:style w:type="numbering" w:customStyle="1" w:styleId="1111">
    <w:name w:val="Нет списка111"/>
    <w:next w:val="a6"/>
    <w:uiPriority w:val="99"/>
    <w:semiHidden/>
    <w:unhideWhenUsed/>
  </w:style>
  <w:style w:type="table" w:customStyle="1" w:styleId="26">
    <w:name w:val="Сетка таблицы2"/>
    <w:basedOn w:val="a5"/>
    <w:next w:val="af"/>
    <w:uiPriority w:val="59"/>
    <w:pPr>
      <w:spacing w:after="0" w:line="240" w:lineRule="auto"/>
    </w:pPr>
    <w:rPr>
      <w14:ligatures w14:val="standardContextu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basedOn w:val="a5"/>
    <w:next w:val="af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basedOn w:val="a5"/>
    <w:next w:val="af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"/>
    <w:basedOn w:val="a5"/>
    <w:next w:val="af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"/>
    <w:basedOn w:val="a5"/>
    <w:next w:val="af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"/>
    <w:basedOn w:val="a5"/>
    <w:next w:val="af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">
    <w:name w:val="Неразрешенное упоминание1"/>
    <w:basedOn w:val="a4"/>
    <w:uiPriority w:val="99"/>
    <w:semiHidden/>
    <w:unhideWhenUsed/>
    <w:rPr>
      <w:color w:val="605E5C"/>
      <w:shd w:val="clear" w:color="auto" w:fill="E1DFDD"/>
    </w:rPr>
  </w:style>
  <w:style w:type="paragraph" w:customStyle="1" w:styleId="1f0">
    <w:name w:val="Текст концевой сноски1"/>
    <w:basedOn w:val="a2"/>
    <w:next w:val="afd"/>
    <w:link w:val="afe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e">
    <w:name w:val="Текст концевой сноски Знак"/>
    <w:basedOn w:val="a4"/>
    <w:link w:val="1f0"/>
    <w:uiPriority w:val="99"/>
    <w:semiHidden/>
    <w:rPr>
      <w:sz w:val="20"/>
      <w:szCs w:val="20"/>
    </w:rPr>
  </w:style>
  <w:style w:type="character" w:styleId="aff">
    <w:name w:val="endnote reference"/>
    <w:basedOn w:val="a4"/>
    <w:uiPriority w:val="99"/>
    <w:semiHidden/>
    <w:unhideWhenUsed/>
    <w:rPr>
      <w:vertAlign w:val="superscript"/>
    </w:rPr>
  </w:style>
  <w:style w:type="numbering" w:customStyle="1" w:styleId="27">
    <w:name w:val="Нет списка2"/>
    <w:next w:val="a6"/>
    <w:uiPriority w:val="99"/>
    <w:semiHidden/>
    <w:unhideWhenUsed/>
  </w:style>
  <w:style w:type="table" w:customStyle="1" w:styleId="72">
    <w:name w:val="Сетка таблицы7"/>
    <w:basedOn w:val="a5"/>
    <w:next w:val="af"/>
    <w:uiPriority w:val="39"/>
    <w:pPr>
      <w:spacing w:after="0" w:line="240" w:lineRule="auto"/>
    </w:pPr>
    <w:rPr>
      <w14:ligatures w14:val="standardContextu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5"/>
    <w:next w:val="af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"/>
    <w:basedOn w:val="a5"/>
    <w:next w:val="af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">
    <w:name w:val="Нет списка3"/>
    <w:next w:val="a6"/>
    <w:uiPriority w:val="99"/>
    <w:semiHidden/>
    <w:unhideWhenUsed/>
  </w:style>
  <w:style w:type="paragraph" w:customStyle="1" w:styleId="1f1">
    <w:name w:val="Верхний колонтитул1"/>
    <w:basedOn w:val="a2"/>
    <w:next w:val="aff0"/>
    <w:link w:val="aff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1">
    <w:name w:val="Верхний колонтитул Знак"/>
    <w:basedOn w:val="a4"/>
    <w:link w:val="1f1"/>
    <w:uiPriority w:val="99"/>
  </w:style>
  <w:style w:type="paragraph" w:customStyle="1" w:styleId="1f2">
    <w:name w:val="Нижний колонтитул1"/>
    <w:basedOn w:val="a2"/>
    <w:next w:val="aff2"/>
    <w:link w:val="aff3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3">
    <w:name w:val="Нижний колонтитул Знак"/>
    <w:basedOn w:val="a4"/>
    <w:link w:val="1f2"/>
    <w:uiPriority w:val="99"/>
  </w:style>
  <w:style w:type="table" w:customStyle="1" w:styleId="92">
    <w:name w:val="Сетка таблицы9"/>
    <w:basedOn w:val="a5"/>
    <w:next w:val="af"/>
    <w:uiPriority w:val="59"/>
    <w:pPr>
      <w:spacing w:after="0" w:line="240" w:lineRule="auto"/>
    </w:pPr>
    <w:rPr>
      <w14:ligatures w14:val="standardContextu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c">
    <w:name w:val="Без интервала Знак"/>
    <w:basedOn w:val="a4"/>
    <w:link w:val="1e"/>
    <w:rPr>
      <w:rFonts w:ascii="Times New Roman" w:hAnsi="Times New Roman"/>
      <w:sz w:val="28"/>
      <w:szCs w:val="24"/>
      <w14:ligatures w14:val="standardContextual"/>
    </w:rPr>
  </w:style>
  <w:style w:type="paragraph" w:customStyle="1" w:styleId="1f3">
    <w:name w:val="Подзаголовок1"/>
    <w:basedOn w:val="a2"/>
    <w:next w:val="a2"/>
    <w:uiPriority w:val="11"/>
    <w:qFormat/>
    <w:pPr>
      <w:numPr>
        <w:ilvl w:val="1"/>
      </w:numPr>
      <w:ind w:firstLine="709"/>
    </w:pPr>
    <w:rPr>
      <w:rFonts w:eastAsia="Arial"/>
      <w:color w:val="5A5A5A"/>
      <w:spacing w:val="15"/>
    </w:rPr>
  </w:style>
  <w:style w:type="paragraph" w:customStyle="1" w:styleId="1f4">
    <w:name w:val="Заголовок1"/>
    <w:basedOn w:val="a2"/>
    <w:next w:val="a2"/>
    <w:uiPriority w:val="10"/>
    <w:qFormat/>
    <w:pPr>
      <w:spacing w:after="0" w:line="240" w:lineRule="auto"/>
      <w:contextualSpacing/>
    </w:pPr>
    <w:rPr>
      <w:rFonts w:ascii="Calibri Light" w:eastAsia="Arial" w:hAnsi="Calibri Light" w:cs="Times New Roman"/>
      <w:spacing w:val="-10"/>
      <w:sz w:val="56"/>
      <w:szCs w:val="56"/>
    </w:rPr>
  </w:style>
  <w:style w:type="character" w:styleId="aff4">
    <w:name w:val="annotation reference"/>
    <w:basedOn w:val="a4"/>
    <w:uiPriority w:val="99"/>
    <w:semiHidden/>
    <w:unhideWhenUsed/>
    <w:rPr>
      <w:sz w:val="16"/>
      <w:szCs w:val="16"/>
    </w:rPr>
  </w:style>
  <w:style w:type="paragraph" w:customStyle="1" w:styleId="1f5">
    <w:name w:val="Текст примечания1"/>
    <w:basedOn w:val="a2"/>
    <w:next w:val="aff5"/>
    <w:link w:val="aff6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ff6">
    <w:name w:val="Текст примечания Знак"/>
    <w:basedOn w:val="a4"/>
    <w:link w:val="1f5"/>
    <w:uiPriority w:val="99"/>
    <w:rPr>
      <w:sz w:val="20"/>
      <w:szCs w:val="20"/>
    </w:rPr>
  </w:style>
  <w:style w:type="paragraph" w:customStyle="1" w:styleId="1f6">
    <w:name w:val="Тема примечания1"/>
    <w:basedOn w:val="aff5"/>
    <w:next w:val="aff5"/>
    <w:uiPriority w:val="99"/>
    <w:semiHidden/>
    <w:unhideWhenUsed/>
    <w:rPr>
      <w:b/>
      <w:bCs/>
    </w:rPr>
  </w:style>
  <w:style w:type="character" w:customStyle="1" w:styleId="aff7">
    <w:name w:val="Тема примечания Знак"/>
    <w:basedOn w:val="aff6"/>
    <w:link w:val="aff8"/>
    <w:uiPriority w:val="99"/>
    <w:semiHidden/>
    <w:rPr>
      <w:b/>
      <w:bCs/>
      <w:sz w:val="20"/>
      <w:szCs w:val="20"/>
    </w:rPr>
  </w:style>
  <w:style w:type="paragraph" w:customStyle="1" w:styleId="1f7">
    <w:name w:val="Текст выноски1"/>
    <w:basedOn w:val="a2"/>
    <w:next w:val="aff9"/>
    <w:link w:val="affa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a">
    <w:name w:val="Текст выноски Знак"/>
    <w:basedOn w:val="a4"/>
    <w:link w:val="1f7"/>
    <w:uiPriority w:val="99"/>
    <w:semiHidden/>
    <w:rPr>
      <w:rFonts w:ascii="Segoe UI" w:hAnsi="Segoe UI" w:cs="Segoe UI"/>
      <w:sz w:val="18"/>
      <w:szCs w:val="18"/>
    </w:rPr>
  </w:style>
  <w:style w:type="character" w:customStyle="1" w:styleId="1f8">
    <w:name w:val="Просмотренная гиперссылка1"/>
    <w:basedOn w:val="a4"/>
    <w:uiPriority w:val="99"/>
    <w:semiHidden/>
    <w:unhideWhenUsed/>
    <w:rPr>
      <w:color w:val="954F72"/>
      <w:u w:val="single"/>
    </w:rPr>
  </w:style>
  <w:style w:type="table" w:customStyle="1" w:styleId="100">
    <w:name w:val="Сетка таблицы10"/>
    <w:basedOn w:val="a5"/>
    <w:next w:val="af"/>
    <w:uiPriority w:val="39"/>
    <w:pPr>
      <w:spacing w:after="0" w:line="240" w:lineRule="auto"/>
    </w:pPr>
    <w:rPr>
      <w14:ligatures w14:val="standardContextu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"/>
    <w:next w:val="a6"/>
    <w:uiPriority w:val="99"/>
    <w:semiHidden/>
    <w:unhideWhenUsed/>
  </w:style>
  <w:style w:type="character" w:customStyle="1" w:styleId="28">
    <w:name w:val="Неразрешенное упоминание2"/>
    <w:basedOn w:val="a4"/>
    <w:uiPriority w:val="99"/>
    <w:semiHidden/>
    <w:unhideWhenUsed/>
    <w:rPr>
      <w:color w:val="605E5C"/>
      <w:shd w:val="clear" w:color="auto" w:fill="E1DFDD"/>
    </w:rPr>
  </w:style>
  <w:style w:type="paragraph" w:customStyle="1" w:styleId="affb">
    <w:name w:val="Прижатый влево"/>
    <w:basedOn w:val="a2"/>
    <w:next w:val="a2"/>
    <w:uiPriority w:val="99"/>
    <w:pPr>
      <w:widowControl w:val="0"/>
      <w:spacing w:after="0" w:line="240" w:lineRule="auto"/>
    </w:pPr>
    <w:rPr>
      <w:rFonts w:ascii="Times New Roman Cyr" w:eastAsia="Arial" w:hAnsi="Times New Roman Cyr" w:cs="Times New Roman Cyr"/>
      <w:sz w:val="24"/>
      <w:szCs w:val="24"/>
      <w:lang w:eastAsia="ru-RU"/>
    </w:rPr>
  </w:style>
  <w:style w:type="numbering" w:customStyle="1" w:styleId="55">
    <w:name w:val="Нет списка5"/>
    <w:next w:val="a6"/>
    <w:uiPriority w:val="99"/>
    <w:semiHidden/>
    <w:unhideWhenUsed/>
  </w:style>
  <w:style w:type="table" w:customStyle="1" w:styleId="120">
    <w:name w:val="Сетка таблицы12"/>
    <w:basedOn w:val="a5"/>
    <w:next w:val="af"/>
    <w:uiPriority w:val="59"/>
    <w:pPr>
      <w:spacing w:after="0" w:line="240" w:lineRule="auto"/>
    </w:pPr>
    <w:rPr>
      <w14:ligatures w14:val="standardContextu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131">
    <w:name w:val="Сетка таблицы13"/>
    <w:basedOn w:val="a5"/>
    <w:next w:val="af"/>
    <w:uiPriority w:val="39"/>
    <w:pPr>
      <w:spacing w:after="0" w:line="240" w:lineRule="auto"/>
    </w:pPr>
    <w:rPr>
      <w14:ligatures w14:val="standardContextu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5"/>
    <w:next w:val="af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5"/>
    <w:next w:val="af"/>
    <w:uiPriority w:val="39"/>
    <w:pPr>
      <w:spacing w:after="0" w:line="240" w:lineRule="auto"/>
    </w:pPr>
    <w:rPr>
      <w14:ligatures w14:val="standardContextu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data">
    <w:name w:val="docdata"/>
    <w:basedOn w:val="a4"/>
  </w:style>
  <w:style w:type="character" w:customStyle="1" w:styleId="214">
    <w:name w:val="Заголовок 2 Знак1"/>
    <w:basedOn w:val="a4"/>
    <w:uiPriority w:val="9"/>
    <w:semiHidden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13">
    <w:name w:val="Заголовок 3 Знак1"/>
    <w:basedOn w:val="a4"/>
    <w:uiPriority w:val="9"/>
    <w:semiHidden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413">
    <w:name w:val="Заголовок 4 Знак1"/>
    <w:basedOn w:val="a4"/>
    <w:uiPriority w:val="9"/>
    <w:semiHidden/>
    <w:rPr>
      <w:rFonts w:ascii="Calibri Light" w:eastAsia="Times New Roman" w:hAnsi="Calibri Light" w:cs="Times New Roman"/>
      <w:i/>
      <w:iCs/>
      <w:color w:val="2F5496"/>
    </w:rPr>
  </w:style>
  <w:style w:type="character" w:customStyle="1" w:styleId="215">
    <w:name w:val="Цитата 2 Знак1"/>
    <w:basedOn w:val="a4"/>
    <w:uiPriority w:val="29"/>
    <w:rPr>
      <w:i/>
      <w:iCs/>
      <w:color w:val="404040"/>
    </w:rPr>
  </w:style>
  <w:style w:type="character" w:customStyle="1" w:styleId="1f9">
    <w:name w:val="Выделенная цитата Знак1"/>
    <w:basedOn w:val="a4"/>
    <w:uiPriority w:val="30"/>
    <w:rPr>
      <w:i/>
      <w:iCs/>
      <w:color w:val="4472C4"/>
    </w:rPr>
  </w:style>
  <w:style w:type="table" w:customStyle="1" w:styleId="121">
    <w:name w:val="Таблица простая 12"/>
    <w:basedOn w:val="a5"/>
    <w:next w:val="1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21">
    <w:name w:val="Таблица простая 22"/>
    <w:basedOn w:val="a5"/>
    <w:next w:val="2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20">
    <w:name w:val="Таблица простая 32"/>
    <w:basedOn w:val="a5"/>
    <w:next w:val="33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420">
    <w:name w:val="Таблица простая 42"/>
    <w:basedOn w:val="a5"/>
    <w:next w:val="43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520">
    <w:name w:val="Таблица простая 52"/>
    <w:basedOn w:val="a5"/>
    <w:next w:val="53"/>
    <w:uiPriority w:val="4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PT Astra Sans" w:eastAsia="Times New Roman" w:hAnsi="PT Astra Sans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PT Astra Sans" w:eastAsia="Times New Roman" w:hAnsi="PT Astra Sans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PT Astra Sans" w:eastAsia="Times New Roman" w:hAnsi="PT Astra Sans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PT Astra Sans" w:eastAsia="Times New Roman" w:hAnsi="PT Astra Sans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  <w:tblStylePr w:type="seCell">
      <w:tblPr/>
      <w:tcPr>
        <w:tcBorders>
          <w:left w:val="none" w:sz="4" w:space="0" w:color="000000"/>
        </w:tcBorders>
      </w:tcPr>
    </w:tblStylePr>
    <w:tblStylePr w:type="swCell">
      <w:tblPr/>
      <w:tcPr>
        <w:tcBorders>
          <w:right w:val="none" w:sz="4" w:space="0" w:color="000000"/>
        </w:tcBorders>
      </w:tcPr>
    </w:tblStylePr>
  </w:style>
  <w:style w:type="table" w:customStyle="1" w:styleId="-12">
    <w:name w:val="Таблица-сетка 1 светлая2"/>
    <w:basedOn w:val="a5"/>
    <w:next w:val="-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2">
    <w:name w:val="Таблица-сетка 22"/>
    <w:basedOn w:val="a5"/>
    <w:next w:val="-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one" w:sz="4" w:space="0" w:color="000000"/>
          <w:bottom w:val="single" w:sz="12" w:space="0" w:color="666666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sz="2" w:space="0" w:color="666666"/>
          <w:bottom w:val="none" w:sz="4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">
    <w:name w:val="Таблица-сетка 32"/>
    <w:basedOn w:val="a5"/>
    <w:next w:val="-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42">
    <w:name w:val="Таблица-сетка 42"/>
    <w:basedOn w:val="a5"/>
    <w:next w:val="-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">
    <w:name w:val="Таблица-сетка 5 темная2"/>
    <w:basedOn w:val="a5"/>
    <w:next w:val="-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-62">
    <w:name w:val="Таблица-сетка 6 цветная2"/>
    <w:basedOn w:val="a5"/>
    <w:next w:val="-63"/>
    <w:uiPriority w:val="99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">
    <w:name w:val="Таблица-сетка 7 цветная2"/>
    <w:basedOn w:val="a5"/>
    <w:next w:val="-73"/>
    <w:uiPriority w:val="99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120">
    <w:name w:val="Список-таблица 1 светлая2"/>
    <w:basedOn w:val="a5"/>
    <w:next w:val="-13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20">
    <w:name w:val="Список-таблица 22"/>
    <w:basedOn w:val="a5"/>
    <w:next w:val="-2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/>
        <w:bottom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0">
    <w:name w:val="Список-таблица 32"/>
    <w:basedOn w:val="a5"/>
    <w:next w:val="-3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one" w:sz="4" w:space="0" w:color="000000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one" w:sz="4" w:space="0" w:color="000000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neCell">
      <w:tblPr/>
      <w:tcPr>
        <w:tcBorders>
          <w:left w:val="none" w:sz="4" w:space="0" w:color="000000"/>
          <w:bottom w:val="none" w:sz="4" w:space="0" w:color="000000"/>
        </w:tcBorders>
      </w:tcPr>
    </w:tblStylePr>
    <w:tblStylePr w:type="nwCell">
      <w:tblPr/>
      <w:tcPr>
        <w:tcBorders>
          <w:bottom w:val="none" w:sz="4" w:space="0" w:color="000000"/>
          <w:right w:val="none" w:sz="4" w:space="0" w:color="000000"/>
        </w:tcBorders>
      </w:tcPr>
    </w:tblStylePr>
    <w:tblStylePr w:type="seCell">
      <w:tblPr/>
      <w:tcPr>
        <w:tcBorders>
          <w:top w:val="single" w:sz="4" w:space="0" w:color="000000"/>
          <w:left w:val="none" w:sz="4" w:space="0" w:color="000000"/>
        </w:tcBorders>
      </w:tcPr>
    </w:tblStylePr>
    <w:tblStylePr w:type="swCell">
      <w:tblPr/>
      <w:tcPr>
        <w:tcBorders>
          <w:top w:val="single" w:sz="4" w:space="0" w:color="000000"/>
          <w:right w:val="none" w:sz="4" w:space="0" w:color="000000"/>
        </w:tcBorders>
      </w:tcPr>
    </w:tblStylePr>
  </w:style>
  <w:style w:type="table" w:customStyle="1" w:styleId="-420">
    <w:name w:val="Список-таблица 42"/>
    <w:basedOn w:val="a5"/>
    <w:next w:val="-4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0">
    <w:name w:val="Список-таблица 5 темная2"/>
    <w:basedOn w:val="a5"/>
    <w:next w:val="-530"/>
    <w:uiPriority w:val="99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  <w:tblStylePr w:type="seCell">
      <w:tblPr/>
      <w:tcPr>
        <w:tcBorders>
          <w:top w:val="none" w:sz="4" w:space="0" w:color="000000"/>
          <w:left w:val="none" w:sz="4" w:space="0" w:color="000000"/>
        </w:tcBorders>
      </w:tcPr>
    </w:tblStylePr>
    <w:tblStylePr w:type="swCell">
      <w:tblPr/>
      <w:tcPr>
        <w:tcBorders>
          <w:top w:val="none" w:sz="4" w:space="0" w:color="000000"/>
          <w:right w:val="none" w:sz="4" w:space="0" w:color="000000"/>
        </w:tcBorders>
      </w:tcPr>
    </w:tblStylePr>
  </w:style>
  <w:style w:type="table" w:customStyle="1" w:styleId="-620">
    <w:name w:val="Список-таблица 6 цветная2"/>
    <w:basedOn w:val="a5"/>
    <w:next w:val="-630"/>
    <w:uiPriority w:val="99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0">
    <w:name w:val="Список-таблица 7 цветная2"/>
    <w:basedOn w:val="a5"/>
    <w:next w:val="-730"/>
    <w:uiPriority w:val="99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PT Astra Sans" w:eastAsia="Times New Roman" w:hAnsi="PT Astra Sans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PT Astra Sans" w:eastAsia="Times New Roman" w:hAnsi="PT Astra Sans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PT Astra Sans" w:eastAsia="Times New Roman" w:hAnsi="PT Astra Sans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PT Astra Sans" w:eastAsia="Times New Roman" w:hAnsi="PT Astra Sans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  <w:tblStylePr w:type="seCell">
      <w:tblPr/>
      <w:tcPr>
        <w:tcBorders>
          <w:left w:val="none" w:sz="4" w:space="0" w:color="000000"/>
        </w:tcBorders>
      </w:tcPr>
    </w:tblStylePr>
    <w:tblStylePr w:type="swCell">
      <w:tblPr/>
      <w:tcPr>
        <w:tcBorders>
          <w:right w:val="none" w:sz="4" w:space="0" w:color="000000"/>
        </w:tcBorders>
      </w:tcPr>
    </w:tblStylePr>
  </w:style>
  <w:style w:type="character" w:customStyle="1" w:styleId="29">
    <w:name w:val="Гиперссылка2"/>
    <w:basedOn w:val="a4"/>
    <w:uiPriority w:val="99"/>
    <w:unhideWhenUsed/>
    <w:rPr>
      <w:color w:val="0563C1"/>
      <w:u w:val="single"/>
    </w:rPr>
  </w:style>
  <w:style w:type="paragraph" w:styleId="afd">
    <w:name w:val="endnote text"/>
    <w:basedOn w:val="a2"/>
    <w:link w:val="1fa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1fa">
    <w:name w:val="Текст концевой сноски Знак1"/>
    <w:basedOn w:val="a4"/>
    <w:link w:val="afd"/>
    <w:uiPriority w:val="99"/>
    <w:semiHidden/>
    <w:rPr>
      <w:sz w:val="20"/>
      <w:szCs w:val="20"/>
    </w:rPr>
  </w:style>
  <w:style w:type="paragraph" w:styleId="aff0">
    <w:name w:val="header"/>
    <w:basedOn w:val="a2"/>
    <w:link w:val="1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fb">
    <w:name w:val="Верхний колонтитул Знак1"/>
    <w:basedOn w:val="a4"/>
    <w:link w:val="aff0"/>
    <w:uiPriority w:val="99"/>
  </w:style>
  <w:style w:type="paragraph" w:styleId="aff2">
    <w:name w:val="footer"/>
    <w:basedOn w:val="a2"/>
    <w:link w:val="1f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fc">
    <w:name w:val="Нижний колонтитул Знак1"/>
    <w:basedOn w:val="a4"/>
    <w:link w:val="aff2"/>
    <w:uiPriority w:val="99"/>
  </w:style>
  <w:style w:type="character" w:customStyle="1" w:styleId="1fd">
    <w:name w:val="Подзаголовок Знак1"/>
    <w:basedOn w:val="a4"/>
    <w:uiPriority w:val="11"/>
    <w:rPr>
      <w:rFonts w:eastAsia="Times New Roman"/>
      <w:color w:val="5A5A5A"/>
      <w:spacing w:val="15"/>
    </w:rPr>
  </w:style>
  <w:style w:type="character" w:customStyle="1" w:styleId="1fe">
    <w:name w:val="Заголовок Знак1"/>
    <w:basedOn w:val="a4"/>
    <w:uiPriority w:val="10"/>
    <w:rPr>
      <w:rFonts w:ascii="Calibri Light" w:eastAsia="Times New Roman" w:hAnsi="Calibri Light" w:cs="Times New Roman"/>
      <w:spacing w:val="-10"/>
      <w:sz w:val="56"/>
      <w:szCs w:val="56"/>
    </w:rPr>
  </w:style>
  <w:style w:type="paragraph" w:styleId="aff5">
    <w:name w:val="annotation text"/>
    <w:basedOn w:val="a2"/>
    <w:link w:val="1ff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1ff">
    <w:name w:val="Текст примечания Знак1"/>
    <w:basedOn w:val="a4"/>
    <w:link w:val="aff5"/>
    <w:uiPriority w:val="99"/>
    <w:rPr>
      <w:sz w:val="20"/>
      <w:szCs w:val="20"/>
    </w:rPr>
  </w:style>
  <w:style w:type="paragraph" w:styleId="aff8">
    <w:name w:val="annotation subject"/>
    <w:basedOn w:val="aff5"/>
    <w:next w:val="aff5"/>
    <w:link w:val="aff7"/>
    <w:uiPriority w:val="99"/>
    <w:semiHidden/>
    <w:unhideWhenUsed/>
    <w:rPr>
      <w:b/>
      <w:bCs/>
    </w:rPr>
  </w:style>
  <w:style w:type="character" w:customStyle="1" w:styleId="1ff0">
    <w:name w:val="Тема примечания Знак1"/>
    <w:basedOn w:val="1ff"/>
    <w:uiPriority w:val="99"/>
    <w:semiHidden/>
    <w:rPr>
      <w:b/>
      <w:bCs/>
      <w:sz w:val="20"/>
      <w:szCs w:val="20"/>
    </w:rPr>
  </w:style>
  <w:style w:type="paragraph" w:styleId="aff9">
    <w:name w:val="Balloon Text"/>
    <w:basedOn w:val="a2"/>
    <w:link w:val="1ff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ff1">
    <w:name w:val="Текст выноски Знак1"/>
    <w:basedOn w:val="a4"/>
    <w:link w:val="aff9"/>
    <w:uiPriority w:val="99"/>
    <w:semiHidden/>
    <w:rPr>
      <w:rFonts w:ascii="Segoe UI" w:hAnsi="Segoe UI" w:cs="Segoe UI"/>
      <w:sz w:val="18"/>
      <w:szCs w:val="18"/>
    </w:rPr>
  </w:style>
  <w:style w:type="character" w:customStyle="1" w:styleId="2a">
    <w:name w:val="Просмотренная гиперссылка2"/>
    <w:basedOn w:val="a4"/>
    <w:uiPriority w:val="99"/>
    <w:semiHidden/>
    <w:unhideWhenUsed/>
    <w:rPr>
      <w:color w:val="954F72"/>
      <w:u w:val="single"/>
    </w:rPr>
  </w:style>
  <w:style w:type="paragraph" w:styleId="affc">
    <w:name w:val="Revision"/>
    <w:hidden/>
    <w:uiPriority w:val="99"/>
    <w:pPr>
      <w:spacing w:after="0" w:line="240" w:lineRule="auto"/>
    </w:pPr>
  </w:style>
  <w:style w:type="paragraph" w:customStyle="1" w:styleId="2b">
    <w:name w:val="Название объекта2"/>
    <w:basedOn w:val="a2"/>
    <w:next w:val="a2"/>
    <w:uiPriority w:val="35"/>
    <w:unhideWhenUsed/>
    <w:qFormat/>
    <w:pPr>
      <w:spacing w:after="0" w:line="276" w:lineRule="auto"/>
      <w:ind w:firstLine="709"/>
      <w:jc w:val="both"/>
    </w:pPr>
    <w:rPr>
      <w:rFonts w:ascii="Times New Roman" w:hAnsi="Times New Roman"/>
      <w:b/>
      <w:bCs/>
      <w:color w:val="4472C4"/>
      <w:sz w:val="18"/>
      <w:szCs w:val="18"/>
      <w14:ligatures w14:val="standardContextual"/>
    </w:rPr>
  </w:style>
  <w:style w:type="paragraph" w:styleId="46">
    <w:name w:val="toc 4"/>
    <w:basedOn w:val="a2"/>
    <w:next w:val="a2"/>
    <w:uiPriority w:val="39"/>
    <w:unhideWhenUsed/>
    <w:pPr>
      <w:spacing w:after="57" w:line="360" w:lineRule="auto"/>
      <w:ind w:left="850"/>
      <w:jc w:val="both"/>
    </w:pPr>
    <w:rPr>
      <w:rFonts w:ascii="Times New Roman" w:hAnsi="Times New Roman"/>
      <w:sz w:val="28"/>
      <w14:ligatures w14:val="standardContextual"/>
    </w:rPr>
  </w:style>
  <w:style w:type="paragraph" w:styleId="56">
    <w:name w:val="toc 5"/>
    <w:basedOn w:val="a2"/>
    <w:next w:val="a2"/>
    <w:uiPriority w:val="39"/>
    <w:unhideWhenUsed/>
    <w:pPr>
      <w:spacing w:after="57" w:line="360" w:lineRule="auto"/>
      <w:ind w:left="1134"/>
      <w:jc w:val="both"/>
    </w:pPr>
    <w:rPr>
      <w:rFonts w:ascii="Times New Roman" w:hAnsi="Times New Roman"/>
      <w:sz w:val="28"/>
      <w14:ligatures w14:val="standardContextual"/>
    </w:rPr>
  </w:style>
  <w:style w:type="paragraph" w:styleId="63">
    <w:name w:val="toc 6"/>
    <w:basedOn w:val="a2"/>
    <w:next w:val="a2"/>
    <w:uiPriority w:val="39"/>
    <w:unhideWhenUsed/>
    <w:pPr>
      <w:spacing w:after="57" w:line="360" w:lineRule="auto"/>
      <w:ind w:left="1417"/>
      <w:jc w:val="both"/>
    </w:pPr>
    <w:rPr>
      <w:rFonts w:ascii="Times New Roman" w:hAnsi="Times New Roman"/>
      <w:sz w:val="28"/>
      <w14:ligatures w14:val="standardContextual"/>
    </w:rPr>
  </w:style>
  <w:style w:type="paragraph" w:styleId="73">
    <w:name w:val="toc 7"/>
    <w:basedOn w:val="a2"/>
    <w:next w:val="a2"/>
    <w:uiPriority w:val="39"/>
    <w:unhideWhenUsed/>
    <w:pPr>
      <w:spacing w:after="57" w:line="360" w:lineRule="auto"/>
      <w:ind w:left="1701"/>
      <w:jc w:val="both"/>
    </w:pPr>
    <w:rPr>
      <w:rFonts w:ascii="Times New Roman" w:hAnsi="Times New Roman"/>
      <w:sz w:val="28"/>
      <w14:ligatures w14:val="standardContextual"/>
    </w:rPr>
  </w:style>
  <w:style w:type="paragraph" w:styleId="83">
    <w:name w:val="toc 8"/>
    <w:basedOn w:val="a2"/>
    <w:next w:val="a2"/>
    <w:uiPriority w:val="39"/>
    <w:unhideWhenUsed/>
    <w:pPr>
      <w:spacing w:after="57" w:line="360" w:lineRule="auto"/>
      <w:ind w:left="1984"/>
      <w:jc w:val="both"/>
    </w:pPr>
    <w:rPr>
      <w:rFonts w:ascii="Times New Roman" w:hAnsi="Times New Roman"/>
      <w:sz w:val="28"/>
      <w14:ligatures w14:val="standardContextual"/>
    </w:rPr>
  </w:style>
  <w:style w:type="paragraph" w:styleId="93">
    <w:name w:val="toc 9"/>
    <w:basedOn w:val="a2"/>
    <w:next w:val="a2"/>
    <w:uiPriority w:val="39"/>
    <w:unhideWhenUsed/>
    <w:pPr>
      <w:spacing w:after="57" w:line="360" w:lineRule="auto"/>
      <w:ind w:left="2268"/>
      <w:jc w:val="both"/>
    </w:pPr>
    <w:rPr>
      <w:rFonts w:ascii="Times New Roman" w:hAnsi="Times New Roman"/>
      <w:sz w:val="28"/>
      <w14:ligatures w14:val="standardContextual"/>
    </w:rPr>
  </w:style>
  <w:style w:type="paragraph" w:styleId="affd">
    <w:name w:val="table of figures"/>
    <w:basedOn w:val="a2"/>
    <w:next w:val="a2"/>
    <w:uiPriority w:val="99"/>
    <w:unhideWhenUsed/>
    <w:pPr>
      <w:spacing w:after="0" w:line="360" w:lineRule="auto"/>
      <w:ind w:firstLine="709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2c">
    <w:name w:val="Заголовок оглавления2"/>
    <w:basedOn w:val="1"/>
    <w:next w:val="a2"/>
    <w:uiPriority w:val="39"/>
    <w:unhideWhenUsed/>
    <w:qFormat/>
    <w:pPr>
      <w:keepNext/>
      <w:keepLines/>
      <w:numPr>
        <w:numId w:val="0"/>
      </w:numPr>
      <w:shd w:val="clear" w:color="auto" w:fill="auto"/>
      <w:spacing w:before="240" w:after="160" w:line="259" w:lineRule="auto"/>
      <w:contextualSpacing w:val="0"/>
      <w:outlineLvl w:val="9"/>
    </w:pPr>
    <w:rPr>
      <w:rFonts w:asciiTheme="majorHAnsi" w:eastAsiaTheme="majorEastAsia" w:hAnsiTheme="majorHAnsi" w:cstheme="majorBidi"/>
      <w:b w:val="0"/>
      <w:caps w:val="0"/>
      <w:color w:val="2F5496" w:themeColor="accent1" w:themeShade="BF"/>
      <w:sz w:val="32"/>
      <w:szCs w:val="32"/>
      <w:lang w:eastAsia="ru-RU"/>
    </w:rPr>
  </w:style>
  <w:style w:type="character" w:customStyle="1" w:styleId="36">
    <w:name w:val="Неразрешенное упоминание3"/>
    <w:basedOn w:val="a4"/>
    <w:uiPriority w:val="99"/>
    <w:semiHidden/>
    <w:unhideWhenUsed/>
    <w:rPr>
      <w:color w:val="605E5C"/>
      <w:shd w:val="clear" w:color="auto" w:fill="E1DFDD"/>
    </w:rPr>
  </w:style>
  <w:style w:type="numbering" w:customStyle="1" w:styleId="64">
    <w:name w:val="Нет списка6"/>
    <w:next w:val="a6"/>
    <w:uiPriority w:val="99"/>
    <w:semiHidden/>
    <w:unhideWhenUsed/>
  </w:style>
  <w:style w:type="paragraph" w:customStyle="1" w:styleId="03">
    <w:name w:val="0.3 Центр"/>
    <w:basedOn w:val="a2"/>
    <w:link w:val="030"/>
    <w:pPr>
      <w:spacing w:before="520" w:after="120" w:line="240" w:lineRule="auto"/>
      <w:contextualSpacing/>
      <w:jc w:val="center"/>
    </w:pPr>
    <w:rPr>
      <w:rFonts w:ascii="Times New Roman" w:eastAsia="MS Mincho" w:hAnsi="Times New Roman" w:cs="Times New Roman"/>
      <w:sz w:val="26"/>
      <w:szCs w:val="20"/>
      <w:lang w:eastAsia="ru-RU"/>
    </w:rPr>
  </w:style>
  <w:style w:type="character" w:customStyle="1" w:styleId="030">
    <w:name w:val="0.3 Центр Знак"/>
    <w:link w:val="03"/>
    <w:rPr>
      <w:rFonts w:ascii="Times New Roman" w:eastAsia="MS Mincho" w:hAnsi="Times New Roman" w:cs="Times New Roman"/>
      <w:sz w:val="26"/>
      <w:szCs w:val="20"/>
      <w:lang w:eastAsia="ru-RU"/>
    </w:rPr>
  </w:style>
  <w:style w:type="paragraph" w:customStyle="1" w:styleId="affe">
    <w:name w:val="Табл тело"/>
    <w:basedOn w:val="a2"/>
    <w:link w:val="afff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character" w:customStyle="1" w:styleId="afff">
    <w:name w:val="Табл тело Знак"/>
    <w:link w:val="affe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customStyle="1" w:styleId="101">
    <w:name w:val="Табл тело 10"/>
    <w:basedOn w:val="a2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60">
    <w:name w:val="Сетка таблицы16"/>
    <w:basedOn w:val="a5"/>
    <w:next w:val="af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0">
    <w:name w:val="рис номер"/>
    <w:basedOn w:val="a2"/>
    <w:next w:val="a2"/>
    <w:pPr>
      <w:spacing w:after="120" w:line="240" w:lineRule="auto"/>
      <w:ind w:left="1069" w:hanging="709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2">
    <w:name w:val="список 10"/>
    <w:basedOn w:val="a3"/>
    <w:pPr>
      <w:spacing w:after="0" w:line="240" w:lineRule="auto"/>
      <w:ind w:left="360"/>
      <w:contextualSpacing w:val="0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4">
    <w:name w:val="список 11"/>
    <w:basedOn w:val="a2"/>
    <w:pPr>
      <w:tabs>
        <w:tab w:val="right" w:leader="dot" w:pos="567"/>
      </w:tabs>
      <w:spacing w:after="0" w:line="240" w:lineRule="auto"/>
      <w:ind w:left="1070"/>
      <w:jc w:val="center"/>
    </w:pPr>
    <w:rPr>
      <w:rFonts w:ascii="Times New Roman" w:eastAsia="Times New Roman" w:hAnsi="Times New Roman" w:cs="Times New Roman"/>
      <w:szCs w:val="26"/>
      <w:lang w:eastAsia="ru-RU"/>
    </w:rPr>
  </w:style>
  <w:style w:type="paragraph" w:customStyle="1" w:styleId="a">
    <w:name w:val="таб номер"/>
    <w:basedOn w:val="a2"/>
    <w:next w:val="a2"/>
    <w:link w:val="afff1"/>
    <w:pPr>
      <w:keepNext/>
      <w:numPr>
        <w:numId w:val="2"/>
      </w:numPr>
      <w:spacing w:after="0" w:line="240" w:lineRule="auto"/>
      <w:jc w:val="right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fff1">
    <w:name w:val="таб номер Знак"/>
    <w:link w:val="a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afff2">
    <w:name w:val="Колонтитул"/>
    <w:basedOn w:val="a2"/>
    <w:link w:val="afff3"/>
    <w:pPr>
      <w:spacing w:after="0" w:line="240" w:lineRule="auto"/>
      <w:jc w:val="center"/>
    </w:pPr>
    <w:rPr>
      <w:rFonts w:ascii="Times New Roman" w:eastAsia="Times New Roman" w:hAnsi="Times New Roman" w:cs="Times New Roman"/>
      <w:color w:val="0C336D"/>
      <w:sz w:val="20"/>
      <w:szCs w:val="26"/>
      <w:lang w:eastAsia="ru-RU"/>
    </w:rPr>
  </w:style>
  <w:style w:type="character" w:customStyle="1" w:styleId="afff3">
    <w:name w:val="Колонтитул Знак"/>
    <w:link w:val="afff2"/>
    <w:rPr>
      <w:rFonts w:ascii="Times New Roman" w:eastAsia="Times New Roman" w:hAnsi="Times New Roman" w:cs="Times New Roman"/>
      <w:color w:val="0C336D"/>
      <w:sz w:val="20"/>
      <w:szCs w:val="26"/>
      <w:lang w:eastAsia="ru-RU"/>
    </w:rPr>
  </w:style>
  <w:style w:type="paragraph" w:customStyle="1" w:styleId="afff4">
    <w:name w:val="Приложение А"/>
    <w:basedOn w:val="a2"/>
    <w:next w:val="a2"/>
    <w:link w:val="afff5"/>
    <w:pPr>
      <w:spacing w:after="120" w:line="240" w:lineRule="auto"/>
      <w:contextualSpacing/>
      <w:jc w:val="right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ff5">
    <w:name w:val="Приложение А Знак"/>
    <w:link w:val="afff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105pt">
    <w:name w:val="Основной текст (2) + 10.5 pt;Не полужирный"/>
    <w:rPr>
      <w:rFonts w:ascii="Times New Roman" w:eastAsia="Times New Roman" w:hAnsi="Times New Roman"/>
      <w:b/>
      <w:bCs/>
      <w:color w:val="000000"/>
      <w:spacing w:val="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afff6">
    <w:name w:val="Рис тело"/>
    <w:basedOn w:val="a2"/>
    <w:next w:val="a2"/>
    <w:pPr>
      <w:keepNext/>
      <w:spacing w:before="240" w:after="0" w:line="240" w:lineRule="auto"/>
      <w:contextualSpacing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2"/>
    <w:next w:val="a2"/>
    <w:link w:val="z-0"/>
    <w:hidden/>
    <w:unhideWhenUsed/>
    <w:pPr>
      <w:pBdr>
        <w:bottom w:val="single" w:sz="6" w:space="1" w:color="000000"/>
      </w:pBdr>
      <w:spacing w:after="0" w:line="240" w:lineRule="auto"/>
      <w:jc w:val="center"/>
    </w:pPr>
    <w:rPr>
      <w:rFonts w:ascii="Arial" w:eastAsia="Times New Roman" w:hAnsi="Arial" w:cs="Times New Roman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4"/>
    <w:link w:val="z-"/>
    <w:rPr>
      <w:rFonts w:ascii="Arial" w:eastAsia="Times New Roman" w:hAnsi="Arial" w:cs="Times New Roman"/>
      <w:vanish/>
      <w:sz w:val="16"/>
      <w:szCs w:val="16"/>
      <w:lang w:eastAsia="ru-RU"/>
    </w:rPr>
  </w:style>
  <w:style w:type="paragraph" w:styleId="z-1">
    <w:name w:val="HTML Bottom of Form"/>
    <w:basedOn w:val="a2"/>
    <w:next w:val="a2"/>
    <w:link w:val="z-2"/>
    <w:hidden/>
    <w:unhideWhenUsed/>
    <w:pPr>
      <w:pBdr>
        <w:top w:val="single" w:sz="6" w:space="1" w:color="000000"/>
      </w:pBdr>
      <w:spacing w:after="0" w:line="240" w:lineRule="auto"/>
      <w:jc w:val="center"/>
    </w:pPr>
    <w:rPr>
      <w:rFonts w:ascii="Arial" w:eastAsia="Times New Roman" w:hAnsi="Arial" w:cs="Times New Roman"/>
      <w:vanish/>
      <w:sz w:val="16"/>
      <w:szCs w:val="16"/>
      <w:lang w:eastAsia="ru-RU"/>
    </w:rPr>
  </w:style>
  <w:style w:type="character" w:customStyle="1" w:styleId="z-2">
    <w:name w:val="z-Конец формы Знак"/>
    <w:basedOn w:val="a4"/>
    <w:link w:val="z-1"/>
    <w:rPr>
      <w:rFonts w:ascii="Arial" w:eastAsia="Times New Roman" w:hAnsi="Arial" w:cs="Times New Roman"/>
      <w:vanish/>
      <w:sz w:val="16"/>
      <w:szCs w:val="16"/>
      <w:lang w:eastAsia="ru-RU"/>
    </w:rPr>
  </w:style>
  <w:style w:type="character" w:styleId="afff7">
    <w:name w:val="page number"/>
    <w:basedOn w:val="a4"/>
  </w:style>
  <w:style w:type="paragraph" w:styleId="afff8">
    <w:name w:val="List"/>
    <w:basedOn w:val="a2"/>
    <w:uiPriority w:val="99"/>
    <w:semiHidden/>
    <w:unhideWhenUsed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afff9">
    <w:name w:val="СтильТаблиц"/>
    <w:basedOn w:val="a5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  <w:tblPr>
      <w:tblInd w:w="0" w:type="dxa"/>
      <w:tblBorders>
        <w:top w:val="single" w:sz="4" w:space="0" w:color="104593"/>
        <w:bottom w:val="single" w:sz="4" w:space="0" w:color="104593"/>
        <w:insideH w:val="single" w:sz="4" w:space="0" w:color="104593"/>
        <w:insideV w:val="single" w:sz="4" w:space="0" w:color="104593"/>
      </w:tblBorders>
      <w:tblCellMar>
        <w:top w:w="0" w:type="dxa"/>
        <w:left w:w="108" w:type="dxa"/>
        <w:bottom w:w="0" w:type="dxa"/>
        <w:right w:w="108" w:type="dxa"/>
      </w:tblCellMar>
    </w:tblPr>
    <w:trPr>
      <w:cantSplit/>
    </w:trPr>
    <w:tcPr>
      <w:vAlign w:val="center"/>
    </w:tcPr>
    <w:tblStylePr w:type="firstRow">
      <w:rPr>
        <w:color w:val="auto"/>
      </w:rPr>
      <w:tblPr/>
      <w:trPr>
        <w:tblHeader/>
      </w:trPr>
      <w:tcPr>
        <w:shd w:val="clear" w:color="auto" w:fill="D9E1F2"/>
      </w:tcPr>
    </w:tblStylePr>
  </w:style>
  <w:style w:type="paragraph" w:customStyle="1" w:styleId="msonormal0">
    <w:name w:val="msonormal"/>
    <w:basedOn w:val="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2"/>
    <w:pPr>
      <w:pBdr>
        <w:bottom w:val="single" w:sz="4" w:space="0" w:color="9BC2E6"/>
      </w:pBdr>
      <w:shd w:val="clear" w:color="DDEBF7" w:fill="DDEBF7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64">
    <w:name w:val="xl64"/>
    <w:basedOn w:val="a2"/>
    <w:pPr>
      <w:pBdr>
        <w:bottom w:val="single" w:sz="4" w:space="0" w:color="9BC2E6"/>
      </w:pBdr>
      <w:shd w:val="clear" w:color="DDEBF7" w:fill="DDEBF7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65">
    <w:name w:val="xl65"/>
    <w:basedOn w:val="a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2"/>
    <w:pPr>
      <w:pBdr>
        <w:top w:val="single" w:sz="4" w:space="0" w:color="9BC2E6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2"/>
    <w:pPr>
      <w:pBdr>
        <w:top w:val="single" w:sz="4" w:space="0" w:color="9BC2E6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2"/>
    <w:pPr>
      <w:pBdr>
        <w:bottom w:val="single" w:sz="4" w:space="0" w:color="9BC2E6"/>
      </w:pBdr>
      <w:shd w:val="clear" w:color="DDEBF7" w:fill="DDEBF7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2">
    <w:name w:val="xl72"/>
    <w:basedOn w:val="a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70">
    <w:name w:val="Сетка таблицы17"/>
    <w:basedOn w:val="a5"/>
    <w:next w:val="af"/>
    <w:uiPriority w:val="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6">
    <w:name w:val="Нет списка21"/>
    <w:next w:val="a6"/>
    <w:uiPriority w:val="99"/>
    <w:semiHidden/>
    <w:unhideWhenUsed/>
  </w:style>
  <w:style w:type="table" w:customStyle="1" w:styleId="231">
    <w:name w:val="Сетка таблицы23"/>
    <w:basedOn w:val="a5"/>
    <w:next w:val="af"/>
    <w:uiPriority w:val="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"/>
    <w:next w:val="a6"/>
    <w:uiPriority w:val="99"/>
    <w:semiHidden/>
    <w:unhideWhenUsed/>
  </w:style>
  <w:style w:type="table" w:customStyle="1" w:styleId="315">
    <w:name w:val="Сетка таблицы31"/>
    <w:basedOn w:val="a5"/>
    <w:next w:val="af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4">
    <w:name w:val="Нет списка41"/>
    <w:next w:val="a6"/>
    <w:uiPriority w:val="99"/>
    <w:semiHidden/>
    <w:unhideWhenUsed/>
  </w:style>
  <w:style w:type="table" w:customStyle="1" w:styleId="415">
    <w:name w:val="Сетка таблицы41"/>
    <w:basedOn w:val="a5"/>
    <w:next w:val="af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3">
    <w:name w:val="Нет списка51"/>
    <w:next w:val="a6"/>
    <w:uiPriority w:val="99"/>
    <w:semiHidden/>
    <w:unhideWhenUsed/>
  </w:style>
  <w:style w:type="table" w:customStyle="1" w:styleId="514">
    <w:name w:val="Сетка таблицы51"/>
    <w:basedOn w:val="a5"/>
    <w:next w:val="af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0">
    <w:name w:val="Нет списка61"/>
    <w:next w:val="a6"/>
    <w:uiPriority w:val="99"/>
    <w:semiHidden/>
    <w:unhideWhenUsed/>
  </w:style>
  <w:style w:type="table" w:customStyle="1" w:styleId="611">
    <w:name w:val="Сетка таблицы61"/>
    <w:basedOn w:val="a5"/>
    <w:next w:val="af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4">
    <w:name w:val="Нет списка7"/>
    <w:next w:val="a6"/>
    <w:uiPriority w:val="99"/>
    <w:semiHidden/>
    <w:unhideWhenUsed/>
  </w:style>
  <w:style w:type="table" w:customStyle="1" w:styleId="710">
    <w:name w:val="Сетка таблицы71"/>
    <w:basedOn w:val="a5"/>
    <w:next w:val="af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4">
    <w:name w:val="Нет списка8"/>
    <w:next w:val="a6"/>
    <w:uiPriority w:val="99"/>
    <w:semiHidden/>
    <w:unhideWhenUsed/>
  </w:style>
  <w:style w:type="table" w:customStyle="1" w:styleId="810">
    <w:name w:val="Сетка таблицы81"/>
    <w:basedOn w:val="a5"/>
    <w:next w:val="af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0">
    <w:name w:val="Сетка таблицы91"/>
    <w:basedOn w:val="a5"/>
    <w:next w:val="af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0">
    <w:name w:val="Сетка таблицы101"/>
    <w:basedOn w:val="a5"/>
    <w:next w:val="af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Сетка таблицы111"/>
    <w:basedOn w:val="a5"/>
    <w:next w:val="af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5"/>
    <w:next w:val="af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a">
    <w:name w:val="Сноска"/>
    <w:basedOn w:val="a2"/>
    <w:link w:val="afffb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6"/>
      <w:lang w:eastAsia="ru-RU"/>
    </w:rPr>
  </w:style>
  <w:style w:type="character" w:customStyle="1" w:styleId="afffb">
    <w:name w:val="Сноска Знак"/>
    <w:link w:val="afffa"/>
    <w:rPr>
      <w:rFonts w:ascii="Times New Roman" w:eastAsia="Times New Roman" w:hAnsi="Times New Roman" w:cs="Times New Roman"/>
      <w:sz w:val="20"/>
      <w:szCs w:val="26"/>
      <w:lang w:eastAsia="ru-RU"/>
    </w:rPr>
  </w:style>
  <w:style w:type="numbering" w:customStyle="1" w:styleId="40">
    <w:name w:val="Стиль4"/>
    <w:pPr>
      <w:numPr>
        <w:numId w:val="3"/>
      </w:numPr>
    </w:pPr>
  </w:style>
  <w:style w:type="paragraph" w:customStyle="1" w:styleId="xl77">
    <w:name w:val="xl77"/>
    <w:basedOn w:val="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c">
    <w:name w:val="сноска"/>
    <w:basedOn w:val="a2"/>
    <w:link w:val="afffd"/>
    <w:pPr>
      <w:spacing w:after="0" w:line="240" w:lineRule="auto"/>
    </w:pPr>
    <w:rPr>
      <w:rFonts w:ascii="Times New Roman" w:eastAsia="Times New Roman" w:hAnsi="Times New Roman" w:cs="Times New Roman"/>
      <w:sz w:val="20"/>
      <w:szCs w:val="26"/>
      <w:lang w:eastAsia="ru-RU"/>
    </w:rPr>
  </w:style>
  <w:style w:type="character" w:customStyle="1" w:styleId="afffd">
    <w:name w:val="сноска Знак"/>
    <w:link w:val="afffc"/>
    <w:rPr>
      <w:rFonts w:ascii="Times New Roman" w:eastAsia="Times New Roman" w:hAnsi="Times New Roman" w:cs="Times New Roman"/>
      <w:sz w:val="20"/>
      <w:szCs w:val="26"/>
      <w:lang w:eastAsia="ru-RU"/>
    </w:rPr>
  </w:style>
  <w:style w:type="paragraph" w:customStyle="1" w:styleId="xl78">
    <w:name w:val="xl78"/>
    <w:basedOn w:val="a2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2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2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2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2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2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2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5">
    <w:name w:val="Табл тело11"/>
    <w:basedOn w:val="affe"/>
    <w:qFormat/>
    <w:pPr>
      <w:widowControl w:val="0"/>
      <w:shd w:val="clear" w:color="auto" w:fill="FFFFFF"/>
      <w:tabs>
        <w:tab w:val="left" w:pos="993"/>
      </w:tabs>
    </w:pPr>
    <w:rPr>
      <w:rFonts w:eastAsia="Calibri"/>
      <w:szCs w:val="22"/>
    </w:rPr>
  </w:style>
  <w:style w:type="paragraph" w:customStyle="1" w:styleId="11">
    <w:name w:val="Рис номер11"/>
    <w:basedOn w:val="a2"/>
    <w:next w:val="a2"/>
    <w:link w:val="116"/>
    <w:pPr>
      <w:numPr>
        <w:ilvl w:val="5"/>
        <w:numId w:val="4"/>
      </w:numPr>
      <w:shd w:val="clear" w:color="auto" w:fill="FFFFFF"/>
      <w:tabs>
        <w:tab w:val="left" w:pos="993"/>
      </w:tabs>
      <w:spacing w:before="200" w:after="360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16">
    <w:name w:val="Рис номер11 Знак"/>
    <w:link w:val="11"/>
    <w:rPr>
      <w:rFonts w:ascii="Times New Roman" w:eastAsia="Calibri" w:hAnsi="Times New Roman" w:cs="Times New Roman"/>
      <w:sz w:val="24"/>
      <w:szCs w:val="24"/>
      <w:shd w:val="clear" w:color="auto" w:fill="FFFFFF"/>
      <w:lang w:eastAsia="ru-RU"/>
    </w:rPr>
  </w:style>
  <w:style w:type="paragraph" w:customStyle="1" w:styleId="330012">
    <w:name w:val="3.30 Т. Слева + 0 12"/>
    <w:basedOn w:val="a2"/>
    <w:link w:val="3300120"/>
    <w:pPr>
      <w:spacing w:after="0" w:line="240" w:lineRule="auto"/>
    </w:pPr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customStyle="1" w:styleId="3412">
    <w:name w:val="3.4 Т. Центр 12"/>
    <w:basedOn w:val="a2"/>
    <w:link w:val="34120"/>
    <w:pPr>
      <w:spacing w:after="0" w:line="235" w:lineRule="auto"/>
      <w:jc w:val="center"/>
    </w:pPr>
    <w:rPr>
      <w:rFonts w:ascii="Times New Roman" w:eastAsia="Times New Roman" w:hAnsi="Times New Roman" w:cs="Times New Roman"/>
      <w:color w:val="000000"/>
      <w:sz w:val="24"/>
      <w:szCs w:val="26"/>
      <w:lang w:eastAsia="ru-RU"/>
    </w:rPr>
  </w:style>
  <w:style w:type="character" w:customStyle="1" w:styleId="3300120">
    <w:name w:val="3.30 Т. Слева + 0 12 Знак"/>
    <w:link w:val="330012"/>
    <w:rPr>
      <w:rFonts w:ascii="Times New Roman" w:eastAsia="Times New Roman" w:hAnsi="Times New Roman" w:cs="Times New Roman"/>
      <w:sz w:val="24"/>
      <w:szCs w:val="26"/>
      <w:lang w:eastAsia="ru-RU"/>
    </w:rPr>
  </w:style>
  <w:style w:type="character" w:customStyle="1" w:styleId="34120">
    <w:name w:val="3.4 Т. Центр 12 Знак"/>
    <w:link w:val="3412"/>
    <w:rPr>
      <w:rFonts w:ascii="Times New Roman" w:eastAsia="Times New Roman" w:hAnsi="Times New Roman" w:cs="Times New Roman"/>
      <w:color w:val="000000"/>
      <w:sz w:val="24"/>
      <w:szCs w:val="26"/>
      <w:lang w:eastAsia="ru-RU"/>
    </w:rPr>
  </w:style>
  <w:style w:type="table" w:customStyle="1" w:styleId="171">
    <w:name w:val="Сетка таблицы171"/>
    <w:basedOn w:val="a5"/>
    <w:next w:val="af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410">
    <w:name w:val="3.4 Т. Центр 10"/>
    <w:link w:val="34100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4100">
    <w:name w:val="3.4 Т. Центр 10 Знак"/>
    <w:link w:val="3410"/>
    <w:rPr>
      <w:rFonts w:ascii="Times New Roman" w:eastAsia="Times New Roman" w:hAnsi="Times New Roman" w:cs="Times New Roman"/>
      <w:sz w:val="20"/>
      <w:szCs w:val="20"/>
    </w:rPr>
  </w:style>
  <w:style w:type="paragraph" w:customStyle="1" w:styleId="font5">
    <w:name w:val="font5"/>
    <w:basedOn w:val="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font6">
    <w:name w:val="font6"/>
    <w:basedOn w:val="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table" w:customStyle="1" w:styleId="afffe">
    <w:name w:val="Табл. по умолч."/>
    <w:basedOn w:val="a5"/>
    <w:uiPriority w:val="99"/>
    <w:pPr>
      <w:spacing w:after="0" w:line="240" w:lineRule="auto"/>
      <w:jc w:val="center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000000"/>
        <w:bottom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rPr>
        <w:tblHeader/>
      </w:trPr>
    </w:tblStylePr>
    <w:tblStylePr w:type="lastRow">
      <w:rPr>
        <w:b/>
      </w:rPr>
    </w:tblStylePr>
  </w:style>
  <w:style w:type="paragraph" w:customStyle="1" w:styleId="xl86">
    <w:name w:val="xl86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2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2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2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2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2">
    <w:name w:val="xl112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7">
    <w:name w:val="xl117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2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1">
    <w:name w:val="xl121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2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6">
    <w:name w:val="xl126"/>
    <w:basedOn w:val="a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7">
    <w:name w:val="xl127"/>
    <w:basedOn w:val="a2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8">
    <w:name w:val="xl128"/>
    <w:basedOn w:val="a2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2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0">
    <w:name w:val="xl130"/>
    <w:basedOn w:val="a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1">
    <w:name w:val="xl131"/>
    <w:basedOn w:val="a2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2">
    <w:name w:val="xl132"/>
    <w:basedOn w:val="a2"/>
    <w:pPr>
      <w:pBdr>
        <w:top w:val="single" w:sz="8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3">
    <w:name w:val="xl133"/>
    <w:basedOn w:val="a2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12" w:space="0" w:color="FF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4">
    <w:name w:val="xl134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12" w:space="0" w:color="FF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5">
    <w:name w:val="xl135"/>
    <w:basedOn w:val="a2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6">
    <w:name w:val="xl136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12" w:space="0" w:color="FF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7">
    <w:name w:val="xl137"/>
    <w:basedOn w:val="a2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8">
    <w:name w:val="xl138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12" w:space="0" w:color="FF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9">
    <w:name w:val="xl139"/>
    <w:basedOn w:val="a2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0">
    <w:name w:val="xl140"/>
    <w:basedOn w:val="a2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1">
    <w:name w:val="xl141"/>
    <w:basedOn w:val="a2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2">
    <w:name w:val="xl142"/>
    <w:basedOn w:val="a2"/>
    <w:pPr>
      <w:pBdr>
        <w:top w:val="single" w:sz="4" w:space="0" w:color="000000"/>
        <w:left w:val="single" w:sz="12" w:space="0" w:color="FF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3">
    <w:name w:val="xl143"/>
    <w:basedOn w:val="a2"/>
    <w:pPr>
      <w:pBdr>
        <w:left w:val="single" w:sz="12" w:space="0" w:color="FF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4">
    <w:name w:val="xl144"/>
    <w:basedOn w:val="a2"/>
    <w:pPr>
      <w:pBdr>
        <w:top w:val="single" w:sz="4" w:space="0" w:color="000000"/>
        <w:left w:val="single" w:sz="12" w:space="0" w:color="FF0000"/>
        <w:right w:val="single" w:sz="12" w:space="0" w:color="FF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5">
    <w:name w:val="xl145"/>
    <w:basedOn w:val="a2"/>
    <w:pPr>
      <w:pBdr>
        <w:left w:val="single" w:sz="12" w:space="0" w:color="FF0000"/>
        <w:bottom w:val="single" w:sz="4" w:space="0" w:color="000000"/>
        <w:right w:val="single" w:sz="12" w:space="0" w:color="FF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6">
    <w:name w:val="xl146"/>
    <w:basedOn w:val="a2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7">
    <w:name w:val="xl147"/>
    <w:basedOn w:val="a2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8">
    <w:name w:val="xl148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9">
    <w:name w:val="xl149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0">
    <w:name w:val="xl150"/>
    <w:basedOn w:val="a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1">
    <w:name w:val="xl151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2">
    <w:name w:val="xl152"/>
    <w:basedOn w:val="a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3">
    <w:name w:val="xl153"/>
    <w:basedOn w:val="a2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4">
    <w:name w:val="xl154"/>
    <w:basedOn w:val="a2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5">
    <w:name w:val="xl155"/>
    <w:basedOn w:val="a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6">
    <w:name w:val="xl156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7">
    <w:name w:val="xl157"/>
    <w:basedOn w:val="a2"/>
    <w:pPr>
      <w:pBdr>
        <w:top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8">
    <w:name w:val="xl158"/>
    <w:basedOn w:val="a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9">
    <w:name w:val="xl159"/>
    <w:basedOn w:val="a2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0">
    <w:name w:val="xl160"/>
    <w:basedOn w:val="a2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1">
    <w:name w:val="xl161"/>
    <w:basedOn w:val="a2"/>
    <w:pPr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2">
    <w:name w:val="xl162"/>
    <w:basedOn w:val="a2"/>
    <w:pPr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3">
    <w:name w:val="xl163"/>
    <w:basedOn w:val="a2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4">
    <w:name w:val="xl164"/>
    <w:basedOn w:val="a2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5">
    <w:name w:val="xl165"/>
    <w:basedOn w:val="a2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6">
    <w:name w:val="xl166"/>
    <w:basedOn w:val="a2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7">
    <w:name w:val="xl167"/>
    <w:basedOn w:val="a2"/>
    <w:pPr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8">
    <w:name w:val="xl168"/>
    <w:basedOn w:val="a2"/>
    <w:pPr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9">
    <w:name w:val="xl169"/>
    <w:basedOn w:val="a2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0">
    <w:name w:val="xl170"/>
    <w:basedOn w:val="a2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1">
    <w:name w:val="xl171"/>
    <w:basedOn w:val="a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2">
    <w:name w:val="xl172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3">
    <w:name w:val="xl173"/>
    <w:basedOn w:val="a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4">
    <w:name w:val="xl174"/>
    <w:basedOn w:val="a2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5">
    <w:name w:val="xl175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6">
    <w:name w:val="xl176"/>
    <w:basedOn w:val="a2"/>
    <w:pPr>
      <w:pBdr>
        <w:top w:val="single" w:sz="4" w:space="0" w:color="000000"/>
        <w:left w:val="single" w:sz="12" w:space="0" w:color="FF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7">
    <w:name w:val="xl177"/>
    <w:basedOn w:val="a2"/>
    <w:pPr>
      <w:pBdr>
        <w:left w:val="single" w:sz="12" w:space="0" w:color="FF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8">
    <w:name w:val="xl178"/>
    <w:basedOn w:val="a2"/>
    <w:pPr>
      <w:pBdr>
        <w:left w:val="single" w:sz="12" w:space="0" w:color="FF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9">
    <w:name w:val="xl179"/>
    <w:basedOn w:val="a2"/>
    <w:pPr>
      <w:pBdr>
        <w:top w:val="single" w:sz="4" w:space="0" w:color="000000"/>
        <w:left w:val="single" w:sz="12" w:space="0" w:color="FF0000"/>
        <w:right w:val="single" w:sz="12" w:space="0" w:color="FF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0">
    <w:name w:val="xl180"/>
    <w:basedOn w:val="a2"/>
    <w:pPr>
      <w:pBdr>
        <w:left w:val="single" w:sz="12" w:space="0" w:color="FF0000"/>
        <w:right w:val="single" w:sz="12" w:space="0" w:color="FF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1">
    <w:name w:val="xl181"/>
    <w:basedOn w:val="a2"/>
    <w:pPr>
      <w:pBdr>
        <w:left w:val="single" w:sz="12" w:space="0" w:color="FF0000"/>
        <w:bottom w:val="single" w:sz="4" w:space="0" w:color="000000"/>
        <w:right w:val="single" w:sz="12" w:space="0" w:color="FF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2">
    <w:name w:val="xl182"/>
    <w:basedOn w:val="a2"/>
    <w:pPr>
      <w:pBdr>
        <w:top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3">
    <w:name w:val="xl183"/>
    <w:basedOn w:val="a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4">
    <w:name w:val="xl184"/>
    <w:basedOn w:val="a2"/>
    <w:pPr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5">
    <w:name w:val="xl185"/>
    <w:basedOn w:val="a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6">
    <w:name w:val="xl186"/>
    <w:basedOn w:val="a2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7">
    <w:name w:val="xl187"/>
    <w:basedOn w:val="a2"/>
    <w:pPr>
      <w:pBdr>
        <w:left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8">
    <w:name w:val="xl188"/>
    <w:basedOn w:val="a2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9">
    <w:name w:val="xl189"/>
    <w:basedOn w:val="a2"/>
    <w:pPr>
      <w:pBdr>
        <w:left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0">
    <w:name w:val="xl190"/>
    <w:basedOn w:val="a2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1">
    <w:name w:val="xl191"/>
    <w:basedOn w:val="a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2">
    <w:name w:val="xl192"/>
    <w:basedOn w:val="a2"/>
    <w:pPr>
      <w:pBdr>
        <w:left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3">
    <w:name w:val="xl193"/>
    <w:basedOn w:val="a2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4">
    <w:name w:val="xl194"/>
    <w:basedOn w:val="a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5">
    <w:name w:val="xl195"/>
    <w:basedOn w:val="a2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6">
    <w:name w:val="xl196"/>
    <w:basedOn w:val="a2"/>
    <w:pPr>
      <w:pBdr>
        <w:left w:val="single" w:sz="4" w:space="0" w:color="000000"/>
        <w:bottom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7">
    <w:name w:val="xl197"/>
    <w:basedOn w:val="a2"/>
    <w:pPr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8">
    <w:name w:val="xl198"/>
    <w:basedOn w:val="a2"/>
    <w:pPr>
      <w:pBdr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9">
    <w:name w:val="xl199"/>
    <w:basedOn w:val="a2"/>
    <w:pPr>
      <w:pBdr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0">
    <w:name w:val="xl200"/>
    <w:basedOn w:val="a2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1">
    <w:name w:val="xl201"/>
    <w:basedOn w:val="a2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2">
    <w:name w:val="xl202"/>
    <w:basedOn w:val="a2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3">
    <w:name w:val="xl203"/>
    <w:basedOn w:val="a2"/>
    <w:pPr>
      <w:pBdr>
        <w:left w:val="single" w:sz="4" w:space="0" w:color="000000"/>
        <w:bottom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4">
    <w:name w:val="xl204"/>
    <w:basedOn w:val="a2"/>
    <w:pPr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5">
    <w:name w:val="xl205"/>
    <w:basedOn w:val="a2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6">
    <w:name w:val="xl206"/>
    <w:basedOn w:val="a2"/>
    <w:pPr>
      <w:pBdr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7">
    <w:name w:val="xl207"/>
    <w:basedOn w:val="a2"/>
    <w:pPr>
      <w:pBdr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8">
    <w:name w:val="xl208"/>
    <w:basedOn w:val="a2"/>
    <w:pPr>
      <w:pBdr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9">
    <w:name w:val="xl209"/>
    <w:basedOn w:val="a2"/>
    <w:pPr>
      <w:pBdr>
        <w:left w:val="single" w:sz="4" w:space="0" w:color="000000"/>
        <w:bottom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0">
    <w:name w:val="xl210"/>
    <w:basedOn w:val="a2"/>
    <w:pPr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1">
    <w:name w:val="xl211"/>
    <w:basedOn w:val="a2"/>
    <w:pPr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2">
    <w:name w:val="xl212"/>
    <w:basedOn w:val="a2"/>
    <w:pPr>
      <w:pBdr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3">
    <w:name w:val="xl213"/>
    <w:basedOn w:val="a2"/>
    <w:pPr>
      <w:pBdr>
        <w:left w:val="single" w:sz="4" w:space="0" w:color="000000"/>
        <w:bottom w:val="single" w:sz="4" w:space="0" w:color="000000"/>
        <w:right w:val="single" w:sz="12" w:space="0" w:color="FF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4">
    <w:name w:val="xl214"/>
    <w:basedOn w:val="a2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5">
    <w:name w:val="xl215"/>
    <w:basedOn w:val="a2"/>
    <w:pPr>
      <w:pBdr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6">
    <w:name w:val="xl216"/>
    <w:basedOn w:val="a2"/>
    <w:pPr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7">
    <w:name w:val="xl217"/>
    <w:basedOn w:val="a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8">
    <w:name w:val="xl218"/>
    <w:basedOn w:val="a2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9">
    <w:name w:val="xl219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20">
    <w:name w:val="xl220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pt">
    <w:name w:val="Основной текст (2) + 10 pt"/>
    <w:rPr>
      <w:rFonts w:ascii="Times New Roman" w:eastAsia="Times New Roman" w:hAnsi="Times New Roman" w:cs="Times New Roman"/>
      <w:color w:val="000000"/>
      <w:spacing w:val="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d">
    <w:name w:val="Основной текст (2)_"/>
    <w:link w:val="2e"/>
    <w:rPr>
      <w:rFonts w:ascii="Times New Roman" w:eastAsia="Times New Roman" w:hAnsi="Times New Roman"/>
      <w:shd w:val="clear" w:color="auto" w:fill="FFFFFF"/>
    </w:rPr>
  </w:style>
  <w:style w:type="paragraph" w:customStyle="1" w:styleId="2e">
    <w:name w:val="Основной текст (2)"/>
    <w:basedOn w:val="a2"/>
    <w:link w:val="2d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</w:rPr>
  </w:style>
  <w:style w:type="paragraph" w:customStyle="1" w:styleId="331113">
    <w:name w:val="3.31 Т. Слева + 1 13"/>
    <w:basedOn w:val="a2"/>
    <w:link w:val="3311130"/>
    <w:pPr>
      <w:spacing w:after="0" w:line="240" w:lineRule="auto"/>
      <w:ind w:left="284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311130">
    <w:name w:val="3.31 Т. Слева + 1 13 Знак"/>
    <w:link w:val="331113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332213">
    <w:name w:val="3.32 Т. Слева + 2 13"/>
    <w:basedOn w:val="a2"/>
    <w:pPr>
      <w:spacing w:after="0" w:line="240" w:lineRule="auto"/>
      <w:ind w:left="567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HTML">
    <w:name w:val="HTML Address"/>
    <w:basedOn w:val="a2"/>
    <w:link w:val="HTML0"/>
    <w:uiPriority w:val="99"/>
    <w:semiHidden/>
    <w:unhideWhenUsed/>
    <w:pPr>
      <w:spacing w:after="0" w:line="240" w:lineRule="auto"/>
    </w:pPr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character" w:customStyle="1" w:styleId="HTML0">
    <w:name w:val="Адрес HTML Знак"/>
    <w:basedOn w:val="a4"/>
    <w:link w:val="HTML"/>
    <w:uiPriority w:val="99"/>
    <w:semiHidden/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paragraph" w:styleId="affff">
    <w:name w:val="envelope address"/>
    <w:basedOn w:val="a2"/>
    <w:uiPriority w:val="99"/>
    <w:semiHidden/>
    <w:unhideWhenUsed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Times New Roman" w:eastAsia="MS Gothic" w:hAnsi="Times New Roman" w:cs="Times New Roman"/>
      <w:sz w:val="24"/>
      <w:szCs w:val="24"/>
      <w:lang w:eastAsia="ru-RU"/>
    </w:rPr>
  </w:style>
  <w:style w:type="paragraph" w:styleId="affff0">
    <w:name w:val="Date"/>
    <w:basedOn w:val="a2"/>
    <w:next w:val="a2"/>
    <w:link w:val="affff1"/>
    <w:uiPriority w:val="99"/>
    <w:semiHidden/>
    <w:unhideWhenUsed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fff1">
    <w:name w:val="Дата Знак"/>
    <w:basedOn w:val="a4"/>
    <w:link w:val="affff0"/>
    <w:uiPriority w:val="99"/>
    <w:semiHidden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ff2">
    <w:name w:val="Note Heading"/>
    <w:basedOn w:val="a2"/>
    <w:next w:val="a2"/>
    <w:link w:val="affff3"/>
    <w:uiPriority w:val="99"/>
    <w:semiHidden/>
    <w:unhideWhenUsed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fff3">
    <w:name w:val="Заголовок записки Знак"/>
    <w:basedOn w:val="a4"/>
    <w:link w:val="affff2"/>
    <w:uiPriority w:val="99"/>
    <w:semiHidden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ff4">
    <w:name w:val="toa heading"/>
    <w:basedOn w:val="a2"/>
    <w:next w:val="a2"/>
    <w:uiPriority w:val="99"/>
    <w:semiHidden/>
    <w:unhideWhenUsed/>
    <w:pPr>
      <w:spacing w:before="120" w:after="0" w:line="240" w:lineRule="auto"/>
    </w:pPr>
    <w:rPr>
      <w:rFonts w:ascii="Times New Roman" w:eastAsia="MS Gothic" w:hAnsi="Times New Roman" w:cs="Times New Roman"/>
      <w:b/>
      <w:bCs/>
      <w:sz w:val="24"/>
      <w:szCs w:val="24"/>
      <w:lang w:eastAsia="ru-RU"/>
    </w:rPr>
  </w:style>
  <w:style w:type="paragraph" w:styleId="affff5">
    <w:name w:val="Body Text"/>
    <w:basedOn w:val="a2"/>
    <w:link w:val="affff6"/>
    <w:unhideWhenUsed/>
    <w:pPr>
      <w:spacing w:after="12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fff6">
    <w:name w:val="Основной текст Знак"/>
    <w:basedOn w:val="a4"/>
    <w:link w:val="affff5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ff7">
    <w:name w:val="Body Text First Indent"/>
    <w:basedOn w:val="affff5"/>
    <w:link w:val="affff8"/>
    <w:uiPriority w:val="99"/>
    <w:semiHidden/>
    <w:unhideWhenUsed/>
    <w:pPr>
      <w:spacing w:after="0"/>
      <w:ind w:firstLine="360"/>
    </w:pPr>
  </w:style>
  <w:style w:type="character" w:customStyle="1" w:styleId="affff8">
    <w:name w:val="Красная строка Знак"/>
    <w:basedOn w:val="affff6"/>
    <w:link w:val="affff7"/>
    <w:uiPriority w:val="99"/>
    <w:semiHidden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ff9">
    <w:name w:val="Body Text Indent"/>
    <w:basedOn w:val="a2"/>
    <w:link w:val="affffa"/>
    <w:semiHidden/>
    <w:unhideWhenUsed/>
    <w:pPr>
      <w:spacing w:after="120" w:line="240" w:lineRule="auto"/>
      <w:ind w:left="28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fffa">
    <w:name w:val="Основной текст с отступом Знак"/>
    <w:basedOn w:val="a4"/>
    <w:link w:val="affff9"/>
    <w:semiHidden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f">
    <w:name w:val="Body Text First Indent 2"/>
    <w:basedOn w:val="affff9"/>
    <w:link w:val="2f0"/>
    <w:uiPriority w:val="99"/>
    <w:semiHidden/>
    <w:unhideWhenUsed/>
    <w:pPr>
      <w:spacing w:after="0"/>
      <w:ind w:left="360" w:firstLine="360"/>
    </w:pPr>
  </w:style>
  <w:style w:type="character" w:customStyle="1" w:styleId="2f0">
    <w:name w:val="Красная строка 2 Знак"/>
    <w:basedOn w:val="affffa"/>
    <w:link w:val="2f"/>
    <w:uiPriority w:val="99"/>
    <w:semiHidden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0">
    <w:name w:val="List Bullet"/>
    <w:basedOn w:val="a2"/>
    <w:semiHidden/>
    <w:unhideWhenUsed/>
    <w:pPr>
      <w:numPr>
        <w:numId w:val="5"/>
      </w:numPr>
      <w:spacing w:after="0" w:line="240" w:lineRule="auto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">
    <w:name w:val="List Bullet 2"/>
    <w:basedOn w:val="a2"/>
    <w:uiPriority w:val="99"/>
    <w:semiHidden/>
    <w:unhideWhenUsed/>
    <w:pPr>
      <w:numPr>
        <w:numId w:val="6"/>
      </w:numPr>
      <w:spacing w:after="0" w:line="240" w:lineRule="auto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">
    <w:name w:val="List Bullet 3"/>
    <w:basedOn w:val="a2"/>
    <w:uiPriority w:val="99"/>
    <w:semiHidden/>
    <w:unhideWhenUsed/>
    <w:pPr>
      <w:numPr>
        <w:numId w:val="7"/>
      </w:numPr>
      <w:spacing w:after="0" w:line="240" w:lineRule="auto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4">
    <w:name w:val="List Bullet 4"/>
    <w:basedOn w:val="a2"/>
    <w:semiHidden/>
    <w:unhideWhenUsed/>
    <w:pPr>
      <w:numPr>
        <w:numId w:val="8"/>
      </w:numPr>
      <w:spacing w:after="0" w:line="240" w:lineRule="auto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List Bullet 5"/>
    <w:basedOn w:val="a2"/>
    <w:uiPriority w:val="99"/>
    <w:semiHidden/>
    <w:unhideWhenUsed/>
    <w:pPr>
      <w:numPr>
        <w:numId w:val="9"/>
      </w:numPr>
      <w:spacing w:after="0" w:line="240" w:lineRule="auto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1">
    <w:name w:val="List Number"/>
    <w:basedOn w:val="a2"/>
    <w:uiPriority w:val="99"/>
    <w:semiHidden/>
    <w:unhideWhenUsed/>
    <w:pPr>
      <w:numPr>
        <w:numId w:val="10"/>
      </w:numPr>
      <w:spacing w:after="0" w:line="240" w:lineRule="auto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0">
    <w:name w:val="List Number 2"/>
    <w:basedOn w:val="a2"/>
    <w:uiPriority w:val="99"/>
    <w:semiHidden/>
    <w:unhideWhenUsed/>
    <w:pPr>
      <w:numPr>
        <w:numId w:val="11"/>
      </w:numPr>
      <w:spacing w:after="0" w:line="240" w:lineRule="auto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0">
    <w:name w:val="List Number 3"/>
    <w:basedOn w:val="a2"/>
    <w:uiPriority w:val="99"/>
    <w:semiHidden/>
    <w:unhideWhenUsed/>
    <w:pPr>
      <w:numPr>
        <w:numId w:val="12"/>
      </w:numPr>
      <w:spacing w:after="0" w:line="240" w:lineRule="auto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41">
    <w:name w:val="List Number 4"/>
    <w:basedOn w:val="a2"/>
    <w:uiPriority w:val="99"/>
    <w:semiHidden/>
    <w:unhideWhenUsed/>
    <w:qFormat/>
    <w:pPr>
      <w:numPr>
        <w:numId w:val="13"/>
      </w:numPr>
      <w:spacing w:after="0" w:line="240" w:lineRule="auto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0">
    <w:name w:val="List Number 5"/>
    <w:basedOn w:val="a2"/>
    <w:uiPriority w:val="99"/>
    <w:semiHidden/>
    <w:unhideWhenUsed/>
    <w:pPr>
      <w:numPr>
        <w:numId w:val="14"/>
      </w:numPr>
      <w:spacing w:after="0" w:line="240" w:lineRule="auto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f1">
    <w:name w:val="envelope return"/>
    <w:basedOn w:val="a2"/>
    <w:uiPriority w:val="99"/>
    <w:semiHidden/>
    <w:unhideWhenUsed/>
    <w:pPr>
      <w:spacing w:after="0" w:line="240" w:lineRule="auto"/>
    </w:pPr>
    <w:rPr>
      <w:rFonts w:ascii="Times New Roman" w:eastAsia="MS Gothic" w:hAnsi="Times New Roman" w:cs="Times New Roman"/>
      <w:sz w:val="20"/>
      <w:szCs w:val="20"/>
      <w:lang w:eastAsia="ru-RU"/>
    </w:rPr>
  </w:style>
  <w:style w:type="paragraph" w:styleId="affffb">
    <w:name w:val="Normal Indent"/>
    <w:basedOn w:val="a2"/>
    <w:uiPriority w:val="99"/>
    <w:semiHidden/>
    <w:unhideWhenUsed/>
    <w:pPr>
      <w:spacing w:after="0" w:line="240" w:lineRule="auto"/>
      <w:ind w:left="708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f2">
    <w:name w:val="Body Text 2"/>
    <w:basedOn w:val="a2"/>
    <w:link w:val="2f3"/>
    <w:uiPriority w:val="99"/>
    <w:semiHidden/>
    <w:unhideWhenUsed/>
    <w:pPr>
      <w:spacing w:after="120" w:line="48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f3">
    <w:name w:val="Основной текст 2 Знак"/>
    <w:basedOn w:val="a4"/>
    <w:link w:val="2f2"/>
    <w:uiPriority w:val="99"/>
    <w:semiHidden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7">
    <w:name w:val="Body Text 3"/>
    <w:basedOn w:val="a2"/>
    <w:link w:val="38"/>
    <w:uiPriority w:val="99"/>
    <w:semiHidden/>
    <w:unhideWhenUsed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8">
    <w:name w:val="Основной текст 3 Знак"/>
    <w:basedOn w:val="a4"/>
    <w:link w:val="37"/>
    <w:uiPriority w:val="99"/>
    <w:semiHidden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f4">
    <w:name w:val="Body Text Indent 2"/>
    <w:basedOn w:val="a2"/>
    <w:link w:val="2f5"/>
    <w:semiHidden/>
    <w:unhideWhenUsed/>
    <w:pPr>
      <w:spacing w:after="120" w:line="480" w:lineRule="auto"/>
      <w:ind w:left="28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f5">
    <w:name w:val="Основной текст с отступом 2 Знак"/>
    <w:basedOn w:val="a4"/>
    <w:link w:val="2f4"/>
    <w:semiHidden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9">
    <w:name w:val="Body Text Indent 3"/>
    <w:basedOn w:val="a2"/>
    <w:link w:val="3a"/>
    <w:semiHidden/>
    <w:unhideWhenUsed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a">
    <w:name w:val="Основной текст с отступом 3 Знак"/>
    <w:basedOn w:val="a4"/>
    <w:link w:val="39"/>
    <w:semiHidden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ffc">
    <w:name w:val="Signature"/>
    <w:basedOn w:val="a2"/>
    <w:link w:val="affffd"/>
    <w:uiPriority w:val="99"/>
    <w:semiHidden/>
    <w:unhideWhenUsed/>
    <w:pPr>
      <w:spacing w:after="0" w:line="240" w:lineRule="auto"/>
      <w:ind w:left="4252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fffd">
    <w:name w:val="Подпись Знак"/>
    <w:basedOn w:val="a4"/>
    <w:link w:val="affffc"/>
    <w:uiPriority w:val="99"/>
    <w:semiHidden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ffe">
    <w:name w:val="Salutation"/>
    <w:basedOn w:val="a2"/>
    <w:next w:val="a2"/>
    <w:link w:val="afffff"/>
    <w:uiPriority w:val="99"/>
    <w:semiHidden/>
    <w:unhideWhenUsed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ffff">
    <w:name w:val="Приветствие Знак"/>
    <w:basedOn w:val="a4"/>
    <w:link w:val="affffe"/>
    <w:uiPriority w:val="99"/>
    <w:semiHidden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fff0">
    <w:name w:val="List Continue"/>
    <w:basedOn w:val="a2"/>
    <w:uiPriority w:val="99"/>
    <w:semiHidden/>
    <w:unhideWhenUsed/>
    <w:pPr>
      <w:spacing w:after="120" w:line="240" w:lineRule="auto"/>
      <w:ind w:left="283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f6">
    <w:name w:val="List Continue 2"/>
    <w:basedOn w:val="a2"/>
    <w:uiPriority w:val="99"/>
    <w:semiHidden/>
    <w:unhideWhenUsed/>
    <w:pPr>
      <w:spacing w:after="120" w:line="240" w:lineRule="auto"/>
      <w:ind w:left="566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b">
    <w:name w:val="List Continue 3"/>
    <w:basedOn w:val="a2"/>
    <w:uiPriority w:val="99"/>
    <w:semiHidden/>
    <w:unhideWhenUsed/>
    <w:pPr>
      <w:spacing w:after="120" w:line="240" w:lineRule="auto"/>
      <w:ind w:left="849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47">
    <w:name w:val="List Continue 4"/>
    <w:basedOn w:val="a2"/>
    <w:uiPriority w:val="99"/>
    <w:semiHidden/>
    <w:unhideWhenUsed/>
    <w:pPr>
      <w:spacing w:after="120" w:line="240" w:lineRule="auto"/>
      <w:ind w:left="1132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7">
    <w:name w:val="List Continue 5"/>
    <w:basedOn w:val="a2"/>
    <w:uiPriority w:val="99"/>
    <w:semiHidden/>
    <w:unhideWhenUsed/>
    <w:pPr>
      <w:spacing w:after="120" w:line="240" w:lineRule="auto"/>
      <w:ind w:left="1415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fff1">
    <w:name w:val="Closing"/>
    <w:basedOn w:val="a2"/>
    <w:link w:val="afffff2"/>
    <w:uiPriority w:val="99"/>
    <w:semiHidden/>
    <w:unhideWhenUsed/>
    <w:pPr>
      <w:spacing w:after="0" w:line="240" w:lineRule="auto"/>
      <w:ind w:left="4252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ffff2">
    <w:name w:val="Прощание Знак"/>
    <w:basedOn w:val="a4"/>
    <w:link w:val="afffff1"/>
    <w:uiPriority w:val="99"/>
    <w:semiHidden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f7">
    <w:name w:val="List 2"/>
    <w:basedOn w:val="a2"/>
    <w:uiPriority w:val="99"/>
    <w:semiHidden/>
    <w:unhideWhenUsed/>
    <w:pPr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c">
    <w:name w:val="List 3"/>
    <w:basedOn w:val="a2"/>
    <w:uiPriority w:val="99"/>
    <w:semiHidden/>
    <w:unhideWhenUsed/>
    <w:pPr>
      <w:spacing w:after="0" w:line="240" w:lineRule="auto"/>
      <w:ind w:left="849" w:hanging="283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48">
    <w:name w:val="List 4"/>
    <w:basedOn w:val="a2"/>
    <w:uiPriority w:val="99"/>
    <w:semiHidden/>
    <w:unhideWhenUsed/>
    <w:pPr>
      <w:spacing w:after="0" w:line="240" w:lineRule="auto"/>
      <w:ind w:left="1132" w:hanging="283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8">
    <w:name w:val="List 5"/>
    <w:basedOn w:val="a2"/>
    <w:uiPriority w:val="99"/>
    <w:semiHidden/>
    <w:unhideWhenUsed/>
    <w:pPr>
      <w:spacing w:after="0" w:line="240" w:lineRule="auto"/>
      <w:ind w:left="1415" w:hanging="283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fff3">
    <w:name w:val="Bibliography"/>
    <w:basedOn w:val="a2"/>
    <w:next w:val="a2"/>
    <w:uiPriority w:val="37"/>
    <w:semiHidden/>
    <w:unhideWhenUsed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HTML1">
    <w:name w:val="HTML Preformatted"/>
    <w:basedOn w:val="a2"/>
    <w:link w:val="HTML2"/>
    <w:uiPriority w:val="99"/>
    <w:semiHidden/>
    <w:unhideWhenUsed/>
    <w:pPr>
      <w:spacing w:after="0" w:line="240" w:lineRule="auto"/>
    </w:pPr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HTML2">
    <w:name w:val="Стандартный HTML Знак"/>
    <w:basedOn w:val="a4"/>
    <w:link w:val="HTML1"/>
    <w:uiPriority w:val="99"/>
    <w:semiHidden/>
    <w:rPr>
      <w:rFonts w:ascii="Consolas" w:eastAsia="Times New Roman" w:hAnsi="Consolas" w:cs="Times New Roman"/>
      <w:sz w:val="20"/>
      <w:szCs w:val="20"/>
      <w:lang w:eastAsia="ru-RU"/>
    </w:rPr>
  </w:style>
  <w:style w:type="paragraph" w:styleId="afffff4">
    <w:name w:val="Document Map"/>
    <w:basedOn w:val="a2"/>
    <w:link w:val="afffff5"/>
    <w:uiPriority w:val="99"/>
    <w:semiHidden/>
    <w:unhideWhenUsed/>
    <w:pPr>
      <w:spacing w:after="0" w:line="240" w:lineRule="auto"/>
    </w:pPr>
    <w:rPr>
      <w:rFonts w:ascii="Segoe UI" w:eastAsia="Times New Roman" w:hAnsi="Segoe UI" w:cs="Segoe UI"/>
      <w:sz w:val="16"/>
      <w:szCs w:val="16"/>
      <w:lang w:eastAsia="ru-RU"/>
    </w:rPr>
  </w:style>
  <w:style w:type="character" w:customStyle="1" w:styleId="afffff5">
    <w:name w:val="Схема документа Знак"/>
    <w:basedOn w:val="a4"/>
    <w:link w:val="afffff4"/>
    <w:uiPriority w:val="99"/>
    <w:semiHidden/>
    <w:rPr>
      <w:rFonts w:ascii="Segoe UI" w:eastAsia="Times New Roman" w:hAnsi="Segoe UI" w:cs="Segoe UI"/>
      <w:sz w:val="16"/>
      <w:szCs w:val="16"/>
      <w:lang w:eastAsia="ru-RU"/>
    </w:rPr>
  </w:style>
  <w:style w:type="paragraph" w:styleId="afffff6">
    <w:name w:val="table of authorities"/>
    <w:basedOn w:val="a2"/>
    <w:next w:val="a2"/>
    <w:uiPriority w:val="99"/>
    <w:semiHidden/>
    <w:unhideWhenUsed/>
    <w:pPr>
      <w:spacing w:after="0" w:line="240" w:lineRule="auto"/>
      <w:ind w:left="260" w:hanging="26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fff7">
    <w:name w:val="macro"/>
    <w:link w:val="afffff8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ind w:firstLine="709"/>
      <w:jc w:val="both"/>
    </w:pPr>
    <w:rPr>
      <w:rFonts w:ascii="Consolas" w:eastAsia="Times New Roman" w:hAnsi="Consolas" w:cs="Times New Roman"/>
      <w:sz w:val="20"/>
      <w:szCs w:val="20"/>
    </w:rPr>
  </w:style>
  <w:style w:type="character" w:customStyle="1" w:styleId="afffff8">
    <w:name w:val="Текст макроса Знак"/>
    <w:basedOn w:val="a4"/>
    <w:link w:val="afffff7"/>
    <w:uiPriority w:val="99"/>
    <w:semiHidden/>
    <w:rPr>
      <w:rFonts w:ascii="Consolas" w:eastAsia="Times New Roman" w:hAnsi="Consolas" w:cs="Times New Roman"/>
      <w:sz w:val="20"/>
      <w:szCs w:val="20"/>
    </w:rPr>
  </w:style>
  <w:style w:type="paragraph" w:styleId="1ff2">
    <w:name w:val="index 1"/>
    <w:basedOn w:val="a2"/>
    <w:next w:val="a2"/>
    <w:uiPriority w:val="99"/>
    <w:semiHidden/>
    <w:unhideWhenUsed/>
    <w:pPr>
      <w:spacing w:after="0" w:line="240" w:lineRule="auto"/>
      <w:ind w:left="260" w:hanging="26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fff9">
    <w:name w:val="index heading"/>
    <w:basedOn w:val="a2"/>
    <w:next w:val="1ff2"/>
    <w:uiPriority w:val="99"/>
    <w:semiHidden/>
    <w:unhideWhenUsed/>
    <w:pPr>
      <w:spacing w:after="0" w:line="240" w:lineRule="auto"/>
    </w:pPr>
    <w:rPr>
      <w:rFonts w:ascii="Times New Roman" w:eastAsia="MS Gothic" w:hAnsi="Times New Roman" w:cs="Times New Roman"/>
      <w:b/>
      <w:bCs/>
      <w:sz w:val="26"/>
      <w:szCs w:val="26"/>
      <w:lang w:eastAsia="ru-RU"/>
    </w:rPr>
  </w:style>
  <w:style w:type="paragraph" w:styleId="2f8">
    <w:name w:val="index 2"/>
    <w:basedOn w:val="a2"/>
    <w:next w:val="a2"/>
    <w:uiPriority w:val="99"/>
    <w:semiHidden/>
    <w:unhideWhenUsed/>
    <w:pPr>
      <w:spacing w:after="0" w:line="240" w:lineRule="auto"/>
      <w:ind w:left="520" w:hanging="26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d">
    <w:name w:val="index 3"/>
    <w:basedOn w:val="a2"/>
    <w:next w:val="a2"/>
    <w:uiPriority w:val="99"/>
    <w:semiHidden/>
    <w:unhideWhenUsed/>
    <w:pPr>
      <w:spacing w:after="0" w:line="240" w:lineRule="auto"/>
      <w:ind w:left="780" w:hanging="26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49">
    <w:name w:val="index 4"/>
    <w:basedOn w:val="a2"/>
    <w:next w:val="a2"/>
    <w:uiPriority w:val="99"/>
    <w:semiHidden/>
    <w:unhideWhenUsed/>
    <w:pPr>
      <w:spacing w:after="0" w:line="240" w:lineRule="auto"/>
      <w:ind w:left="1040" w:hanging="26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9">
    <w:name w:val="index 5"/>
    <w:basedOn w:val="a2"/>
    <w:next w:val="a2"/>
    <w:uiPriority w:val="99"/>
    <w:semiHidden/>
    <w:unhideWhenUsed/>
    <w:pPr>
      <w:spacing w:after="0" w:line="240" w:lineRule="auto"/>
      <w:ind w:left="1300" w:hanging="26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65">
    <w:name w:val="index 6"/>
    <w:basedOn w:val="a2"/>
    <w:next w:val="a2"/>
    <w:uiPriority w:val="99"/>
    <w:semiHidden/>
    <w:unhideWhenUsed/>
    <w:pPr>
      <w:spacing w:after="0" w:line="240" w:lineRule="auto"/>
      <w:ind w:left="1560" w:hanging="26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75">
    <w:name w:val="index 7"/>
    <w:basedOn w:val="a2"/>
    <w:next w:val="a2"/>
    <w:uiPriority w:val="99"/>
    <w:semiHidden/>
    <w:unhideWhenUsed/>
    <w:pPr>
      <w:spacing w:after="0" w:line="240" w:lineRule="auto"/>
      <w:ind w:left="1820" w:hanging="26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85">
    <w:name w:val="index 8"/>
    <w:basedOn w:val="a2"/>
    <w:next w:val="a2"/>
    <w:uiPriority w:val="99"/>
    <w:semiHidden/>
    <w:unhideWhenUsed/>
    <w:pPr>
      <w:spacing w:after="0" w:line="240" w:lineRule="auto"/>
      <w:ind w:left="2080" w:hanging="26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94">
    <w:name w:val="index 9"/>
    <w:basedOn w:val="a2"/>
    <w:next w:val="a2"/>
    <w:uiPriority w:val="99"/>
    <w:semiHidden/>
    <w:unhideWhenUsed/>
    <w:pPr>
      <w:spacing w:after="0" w:line="240" w:lineRule="auto"/>
      <w:ind w:left="2340" w:hanging="26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fffa">
    <w:name w:val="Block Text"/>
    <w:basedOn w:val="a2"/>
    <w:semiHidden/>
    <w:unhideWhenUsed/>
    <w:pPr>
      <w:pBdr>
        <w:top w:val="single" w:sz="2" w:space="10" w:color="E26B0A"/>
        <w:left w:val="single" w:sz="2" w:space="10" w:color="E26B0A"/>
        <w:bottom w:val="single" w:sz="2" w:space="10" w:color="E26B0A"/>
        <w:right w:val="single" w:sz="2" w:space="10" w:color="E26B0A"/>
      </w:pBdr>
      <w:spacing w:after="0" w:line="240" w:lineRule="auto"/>
      <w:ind w:left="1152" w:right="1152"/>
    </w:pPr>
    <w:rPr>
      <w:rFonts w:ascii="Times New Roman" w:eastAsia="MS Mincho" w:hAnsi="Times New Roman" w:cs="Times New Roman"/>
      <w:i/>
      <w:iCs/>
      <w:color w:val="E26B0A"/>
      <w:sz w:val="26"/>
      <w:szCs w:val="26"/>
      <w:lang w:eastAsia="ru-RU"/>
    </w:rPr>
  </w:style>
  <w:style w:type="paragraph" w:styleId="afffffb">
    <w:name w:val="Message Header"/>
    <w:basedOn w:val="a2"/>
    <w:link w:val="afffffc"/>
    <w:uiPriority w:val="99"/>
    <w:semiHidden/>
    <w:unhideWhenUsed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spacing w:after="0" w:line="240" w:lineRule="auto"/>
      <w:ind w:left="1134" w:hanging="1134"/>
    </w:pPr>
    <w:rPr>
      <w:rFonts w:ascii="Times New Roman" w:eastAsia="MS Gothic" w:hAnsi="Times New Roman" w:cs="Times New Roman"/>
      <w:sz w:val="24"/>
      <w:szCs w:val="24"/>
      <w:lang w:eastAsia="ru-RU"/>
    </w:rPr>
  </w:style>
  <w:style w:type="character" w:customStyle="1" w:styleId="afffffc">
    <w:name w:val="Шапка Знак"/>
    <w:basedOn w:val="a4"/>
    <w:link w:val="afffffb"/>
    <w:uiPriority w:val="99"/>
    <w:semiHidden/>
    <w:rPr>
      <w:rFonts w:ascii="Times New Roman" w:eastAsia="MS Gothic" w:hAnsi="Times New Roman" w:cs="Times New Roman"/>
      <w:sz w:val="24"/>
      <w:szCs w:val="24"/>
      <w:shd w:val="pct20" w:color="auto" w:fill="auto"/>
      <w:lang w:eastAsia="ru-RU"/>
    </w:rPr>
  </w:style>
  <w:style w:type="paragraph" w:styleId="afffffd">
    <w:name w:val="E-mail Signature"/>
    <w:basedOn w:val="a2"/>
    <w:link w:val="afffffe"/>
    <w:uiPriority w:val="99"/>
    <w:semiHidden/>
    <w:unhideWhenUsed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ffffe">
    <w:name w:val="Электронная подпись Знак"/>
    <w:basedOn w:val="a4"/>
    <w:link w:val="afffffd"/>
    <w:uiPriority w:val="99"/>
    <w:semiHidden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affffff">
    <w:name w:val="Отступ между таблицами"/>
    <w:basedOn w:val="a2"/>
    <w:pPr>
      <w:spacing w:after="0" w:line="14" w:lineRule="auto"/>
    </w:pPr>
    <w:rPr>
      <w:rFonts w:ascii="Calibri" w:eastAsia="Times New Roman" w:hAnsi="Calibri" w:cs="Times New Roman"/>
      <w:sz w:val="2"/>
      <w:szCs w:val="26"/>
      <w:lang w:eastAsia="ru-RU"/>
    </w:rPr>
  </w:style>
  <w:style w:type="paragraph" w:customStyle="1" w:styleId="affffff0">
    <w:name w:val="Заголовок между таблицами"/>
    <w:basedOn w:val="a2"/>
    <w:link w:val="affffff1"/>
    <w:pPr>
      <w:spacing w:after="0" w:line="14" w:lineRule="auto"/>
      <w:jc w:val="center"/>
    </w:pPr>
    <w:rPr>
      <w:rFonts w:ascii="Calibri" w:eastAsia="Times New Roman" w:hAnsi="Calibri" w:cs="Times New Roman"/>
      <w:sz w:val="2"/>
      <w:szCs w:val="26"/>
      <w:lang w:eastAsia="ru-RU"/>
    </w:rPr>
  </w:style>
  <w:style w:type="character" w:customStyle="1" w:styleId="affffff1">
    <w:name w:val="Заголовок между таблицами Знак"/>
    <w:link w:val="affffff0"/>
    <w:rPr>
      <w:rFonts w:ascii="Calibri" w:eastAsia="Times New Roman" w:hAnsi="Calibri" w:cs="Times New Roman"/>
      <w:sz w:val="2"/>
      <w:szCs w:val="26"/>
      <w:lang w:eastAsia="ru-RU"/>
    </w:rPr>
  </w:style>
  <w:style w:type="numbering" w:customStyle="1" w:styleId="10">
    <w:name w:val="Стиль1"/>
    <w:uiPriority w:val="99"/>
    <w:pPr>
      <w:numPr>
        <w:numId w:val="15"/>
      </w:numPr>
    </w:pPr>
  </w:style>
  <w:style w:type="paragraph" w:customStyle="1" w:styleId="affffff2">
    <w:name w:val="Нормальный (таблица)"/>
    <w:basedOn w:val="a2"/>
    <w:next w:val="a2"/>
    <w:uiPriority w:val="99"/>
    <w:pPr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  <w:style w:type="character" w:customStyle="1" w:styleId="1ff3">
    <w:name w:val="Основной текст1"/>
    <w:basedOn w:val="a4"/>
    <w:rPr>
      <w:rFonts w:ascii="Times New Roman" w:eastAsia="Times New Roman" w:hAnsi="Times New Roman" w:cs="Times New Roman"/>
      <w:color w:val="000000"/>
      <w:spacing w:val="3"/>
      <w:position w:val="0"/>
      <w:sz w:val="21"/>
      <w:szCs w:val="21"/>
      <w:shd w:val="clear" w:color="auto" w:fill="FFFFFF"/>
      <w:lang w:val="ru-RU" w:eastAsia="ru-RU" w:bidi="ru-RU"/>
    </w:rPr>
  </w:style>
  <w:style w:type="table" w:customStyle="1" w:styleId="2111">
    <w:name w:val="Сетка таблицы211"/>
    <w:basedOn w:val="a5"/>
    <w:next w:val="af"/>
    <w:uiPriority w:val="39"/>
    <w:pPr>
      <w:spacing w:after="0" w:line="240" w:lineRule="auto"/>
    </w:pPr>
    <w:rPr>
      <w14:ligatures w14:val="standardContextu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f3">
    <w:name w:val="Рисунок по центру"/>
    <w:basedOn w:val="a2"/>
    <w:next w:val="a2"/>
    <w:link w:val="affffff4"/>
    <w:qFormat/>
    <w:pPr>
      <w:spacing w:after="0" w:line="360" w:lineRule="auto"/>
      <w:jc w:val="center"/>
    </w:pPr>
    <w:rPr>
      <w:rFonts w:ascii="Montserrat" w:hAnsi="Montserrat"/>
      <w:i/>
    </w:rPr>
  </w:style>
  <w:style w:type="table" w:customStyle="1" w:styleId="180">
    <w:name w:val="Сетка таблицы18"/>
    <w:basedOn w:val="a5"/>
    <w:next w:val="af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fff4">
    <w:name w:val="Рисунок по центру Знак"/>
    <w:basedOn w:val="a4"/>
    <w:link w:val="affffff3"/>
    <w:rPr>
      <w:rFonts w:ascii="Montserrat" w:hAnsi="Montserrat"/>
      <w:i/>
    </w:rPr>
  </w:style>
  <w:style w:type="table" w:customStyle="1" w:styleId="190">
    <w:name w:val="Сетка таблицы19"/>
    <w:basedOn w:val="a5"/>
    <w:next w:val="af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a">
    <w:name w:val="Неразрешенное упоминание4"/>
    <w:basedOn w:val="a4"/>
    <w:uiPriority w:val="99"/>
    <w:semiHidden/>
    <w:unhideWhenUsed/>
    <w:rPr>
      <w:color w:val="605E5C"/>
      <w:shd w:val="clear" w:color="auto" w:fill="E1DFDD"/>
    </w:rPr>
  </w:style>
  <w:style w:type="numbering" w:customStyle="1" w:styleId="95">
    <w:name w:val="Нет списка9"/>
    <w:next w:val="a6"/>
    <w:uiPriority w:val="99"/>
    <w:semiHidden/>
    <w:unhideWhenUsed/>
  </w:style>
  <w:style w:type="paragraph" w:customStyle="1" w:styleId="117">
    <w:name w:val="Заголовок 11"/>
    <w:basedOn w:val="21"/>
    <w:next w:val="a2"/>
    <w:uiPriority w:val="9"/>
    <w:qFormat/>
    <w:pPr>
      <w:shd w:val="clear" w:color="auto" w:fill="auto"/>
      <w:tabs>
        <w:tab w:val="clear" w:pos="993"/>
      </w:tabs>
      <w:spacing w:before="0" w:beforeAutospacing="0" w:after="160" w:afterAutospacing="0" w:line="259" w:lineRule="auto"/>
      <w:ind w:left="0"/>
      <w:outlineLvl w:val="0"/>
    </w:pPr>
    <w:rPr>
      <w:rFonts w:ascii="Montserrat" w:eastAsia="Calibri" w:hAnsi="Montserrat" w:cs="Times New Roman"/>
      <w:bCs w:val="0"/>
      <w:caps/>
      <w:sz w:val="36"/>
      <w:szCs w:val="22"/>
      <w:lang w:eastAsia="en-US"/>
    </w:rPr>
  </w:style>
  <w:style w:type="paragraph" w:customStyle="1" w:styleId="217">
    <w:name w:val="Заголовок 21"/>
    <w:basedOn w:val="a2"/>
    <w:next w:val="a2"/>
    <w:uiPriority w:val="9"/>
    <w:unhideWhenUsed/>
    <w:qFormat/>
    <w:pPr>
      <w:outlineLvl w:val="1"/>
    </w:pPr>
    <w:rPr>
      <w:rFonts w:ascii="Montserrat" w:hAnsi="Montserrat"/>
      <w:b/>
      <w:caps/>
      <w:sz w:val="36"/>
    </w:rPr>
  </w:style>
  <w:style w:type="paragraph" w:customStyle="1" w:styleId="316">
    <w:name w:val="Заголовок 31"/>
    <w:basedOn w:val="42"/>
    <w:next w:val="a2"/>
    <w:uiPriority w:val="9"/>
    <w:unhideWhenUsed/>
    <w:qFormat/>
    <w:pPr>
      <w:spacing w:before="0" w:beforeAutospacing="0" w:after="0" w:afterAutospacing="0" w:line="360" w:lineRule="auto"/>
      <w:outlineLvl w:val="2"/>
    </w:pPr>
    <w:rPr>
      <w:rFonts w:ascii="Montserrat" w:eastAsia="Calibri" w:hAnsi="Montserrat"/>
      <w:iCs/>
      <w:smallCaps/>
      <w:color w:val="000000"/>
      <w:lang w:eastAsia="en-US"/>
      <w14:ligatures w14:val="standardContextual"/>
    </w:rPr>
  </w:style>
  <w:style w:type="paragraph" w:customStyle="1" w:styleId="416">
    <w:name w:val="Заголовок 41"/>
    <w:basedOn w:val="a2"/>
    <w:next w:val="a2"/>
    <w:uiPriority w:val="9"/>
    <w:unhideWhenUsed/>
    <w:qFormat/>
    <w:pPr>
      <w:spacing w:after="0" w:line="360" w:lineRule="auto"/>
      <w:outlineLvl w:val="3"/>
    </w:pPr>
    <w:rPr>
      <w:rFonts w:ascii="Montserrat" w:eastAsia="Calibri" w:hAnsi="Montserrat" w:cs="Times New Roman"/>
      <w:b/>
      <w:bCs/>
      <w:iCs/>
      <w:smallCaps/>
      <w:color w:val="000000"/>
      <w:sz w:val="24"/>
      <w:szCs w:val="24"/>
      <w14:ligatures w14:val="standardContextual"/>
    </w:rPr>
  </w:style>
  <w:style w:type="paragraph" w:customStyle="1" w:styleId="515">
    <w:name w:val="Заголовок 51"/>
    <w:basedOn w:val="42"/>
    <w:next w:val="a2"/>
    <w:uiPriority w:val="9"/>
    <w:unhideWhenUsed/>
    <w:qFormat/>
    <w:pPr>
      <w:spacing w:before="0" w:beforeAutospacing="0" w:after="0" w:afterAutospacing="0" w:line="360" w:lineRule="auto"/>
      <w:outlineLvl w:val="4"/>
    </w:pPr>
    <w:rPr>
      <w:rFonts w:ascii="Montserrat" w:eastAsia="Calibri" w:hAnsi="Montserrat"/>
      <w:iCs/>
      <w:smallCaps/>
      <w:color w:val="000000"/>
      <w:lang w:eastAsia="en-US"/>
      <w14:ligatures w14:val="standardContextual"/>
    </w:rPr>
  </w:style>
  <w:style w:type="paragraph" w:customStyle="1" w:styleId="711">
    <w:name w:val="Заголовок 71"/>
    <w:basedOn w:val="a2"/>
    <w:next w:val="a2"/>
    <w:uiPriority w:val="9"/>
    <w:unhideWhenUsed/>
    <w:qFormat/>
    <w:pPr>
      <w:outlineLvl w:val="6"/>
    </w:pPr>
    <w:rPr>
      <w:rFonts w:ascii="Montserrat" w:eastAsia="Times New Roman" w:hAnsi="Montserrat" w:cs="Times New Roman"/>
      <w:b/>
      <w:i/>
      <w:color w:val="1F3763"/>
    </w:rPr>
  </w:style>
  <w:style w:type="paragraph" w:customStyle="1" w:styleId="222">
    <w:name w:val="Цитата 22"/>
    <w:basedOn w:val="a2"/>
    <w:next w:val="a2"/>
    <w:uiPriority w:val="29"/>
    <w:qFormat/>
    <w:pPr>
      <w:spacing w:before="200"/>
      <w:ind w:left="864" w:right="864"/>
      <w:jc w:val="center"/>
    </w:pPr>
    <w:rPr>
      <w:rFonts w:ascii="Times New Roman" w:hAnsi="Times New Roman"/>
      <w:i/>
      <w:sz w:val="28"/>
    </w:rPr>
  </w:style>
  <w:style w:type="paragraph" w:customStyle="1" w:styleId="2f9">
    <w:name w:val="Выделенная цитата2"/>
    <w:basedOn w:val="a2"/>
    <w:next w:val="a2"/>
    <w:uiPriority w:val="30"/>
    <w:qFormat/>
    <w:pPr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rFonts w:ascii="Times New Roman" w:hAnsi="Times New Roman"/>
      <w:i/>
      <w:sz w:val="28"/>
    </w:rPr>
  </w:style>
  <w:style w:type="table" w:customStyle="1" w:styleId="1211">
    <w:name w:val="Таблица простая 121"/>
    <w:basedOn w:val="a5"/>
    <w:next w:val="1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210">
    <w:name w:val="Таблица простая 221"/>
    <w:basedOn w:val="a5"/>
    <w:next w:val="2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21">
    <w:name w:val="Таблица простая 321"/>
    <w:basedOn w:val="a5"/>
    <w:next w:val="33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421">
    <w:name w:val="Таблица простая 421"/>
    <w:basedOn w:val="a5"/>
    <w:next w:val="43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521">
    <w:name w:val="Таблица простая 521"/>
    <w:basedOn w:val="a5"/>
    <w:next w:val="53"/>
    <w:uiPriority w:val="4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PT Astra Sans" w:eastAsia="Times New Roman" w:hAnsi="PT Astra Sans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PT Astra Sans" w:eastAsia="Times New Roman" w:hAnsi="PT Astra Sans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PT Astra Sans" w:eastAsia="Times New Roman" w:hAnsi="PT Astra Sans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PT Astra Sans" w:eastAsia="Times New Roman" w:hAnsi="PT Astra Sans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  <w:tblStylePr w:type="seCell">
      <w:tblPr/>
      <w:tcPr>
        <w:tcBorders>
          <w:left w:val="none" w:sz="4" w:space="0" w:color="000000"/>
        </w:tcBorders>
      </w:tcPr>
    </w:tblStylePr>
    <w:tblStylePr w:type="swCell">
      <w:tblPr/>
      <w:tcPr>
        <w:tcBorders>
          <w:right w:val="none" w:sz="4" w:space="0" w:color="000000"/>
        </w:tcBorders>
      </w:tcPr>
    </w:tblStylePr>
  </w:style>
  <w:style w:type="table" w:customStyle="1" w:styleId="-121">
    <w:name w:val="Таблица-сетка 1 светлая21"/>
    <w:basedOn w:val="a5"/>
    <w:next w:val="-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21">
    <w:name w:val="Таблица-сетка 221"/>
    <w:basedOn w:val="a5"/>
    <w:next w:val="-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one" w:sz="4" w:space="0" w:color="000000"/>
          <w:bottom w:val="single" w:sz="12" w:space="0" w:color="666666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sz="2" w:space="0" w:color="666666"/>
          <w:bottom w:val="none" w:sz="4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1">
    <w:name w:val="Таблица-сетка 321"/>
    <w:basedOn w:val="a5"/>
    <w:next w:val="-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421">
    <w:name w:val="Таблица-сетка 421"/>
    <w:basedOn w:val="a5"/>
    <w:next w:val="-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1">
    <w:name w:val="Таблица-сетка 5 темная21"/>
    <w:basedOn w:val="a5"/>
    <w:next w:val="-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-621">
    <w:name w:val="Таблица-сетка 6 цветная21"/>
    <w:basedOn w:val="a5"/>
    <w:next w:val="-63"/>
    <w:uiPriority w:val="99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1">
    <w:name w:val="Таблица-сетка 7 цветная21"/>
    <w:basedOn w:val="a5"/>
    <w:next w:val="-73"/>
    <w:uiPriority w:val="99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1210">
    <w:name w:val="Список-таблица 1 светлая21"/>
    <w:basedOn w:val="a5"/>
    <w:next w:val="-13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210">
    <w:name w:val="Список-таблица 221"/>
    <w:basedOn w:val="a5"/>
    <w:next w:val="-2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/>
        <w:bottom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10">
    <w:name w:val="Список-таблица 321"/>
    <w:basedOn w:val="a5"/>
    <w:next w:val="-3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one" w:sz="4" w:space="0" w:color="000000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one" w:sz="4" w:space="0" w:color="000000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neCell">
      <w:tblPr/>
      <w:tcPr>
        <w:tcBorders>
          <w:left w:val="none" w:sz="4" w:space="0" w:color="000000"/>
          <w:bottom w:val="none" w:sz="4" w:space="0" w:color="000000"/>
        </w:tcBorders>
      </w:tcPr>
    </w:tblStylePr>
    <w:tblStylePr w:type="nwCell">
      <w:tblPr/>
      <w:tcPr>
        <w:tcBorders>
          <w:bottom w:val="none" w:sz="4" w:space="0" w:color="000000"/>
          <w:right w:val="none" w:sz="4" w:space="0" w:color="000000"/>
        </w:tcBorders>
      </w:tcPr>
    </w:tblStylePr>
    <w:tblStylePr w:type="seCell">
      <w:tblPr/>
      <w:tcPr>
        <w:tcBorders>
          <w:top w:val="single" w:sz="4" w:space="0" w:color="000000"/>
          <w:left w:val="none" w:sz="4" w:space="0" w:color="000000"/>
        </w:tcBorders>
      </w:tcPr>
    </w:tblStylePr>
    <w:tblStylePr w:type="swCell">
      <w:tblPr/>
      <w:tcPr>
        <w:tcBorders>
          <w:top w:val="single" w:sz="4" w:space="0" w:color="000000"/>
          <w:right w:val="none" w:sz="4" w:space="0" w:color="000000"/>
        </w:tcBorders>
      </w:tcPr>
    </w:tblStylePr>
  </w:style>
  <w:style w:type="table" w:customStyle="1" w:styleId="-4210">
    <w:name w:val="Список-таблица 421"/>
    <w:basedOn w:val="a5"/>
    <w:next w:val="-4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10">
    <w:name w:val="Список-таблица 5 темная21"/>
    <w:basedOn w:val="a5"/>
    <w:next w:val="-530"/>
    <w:uiPriority w:val="99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  <w:tblStylePr w:type="seCell">
      <w:tblPr/>
      <w:tcPr>
        <w:tcBorders>
          <w:top w:val="none" w:sz="4" w:space="0" w:color="000000"/>
          <w:left w:val="none" w:sz="4" w:space="0" w:color="000000"/>
        </w:tcBorders>
      </w:tcPr>
    </w:tblStylePr>
    <w:tblStylePr w:type="swCell">
      <w:tblPr/>
      <w:tcPr>
        <w:tcBorders>
          <w:top w:val="none" w:sz="4" w:space="0" w:color="000000"/>
          <w:right w:val="none" w:sz="4" w:space="0" w:color="000000"/>
        </w:tcBorders>
      </w:tcPr>
    </w:tblStylePr>
  </w:style>
  <w:style w:type="table" w:customStyle="1" w:styleId="-6210">
    <w:name w:val="Список-таблица 6 цветная21"/>
    <w:basedOn w:val="a5"/>
    <w:next w:val="-630"/>
    <w:uiPriority w:val="99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10">
    <w:name w:val="Список-таблица 7 цветная21"/>
    <w:basedOn w:val="a5"/>
    <w:next w:val="-730"/>
    <w:uiPriority w:val="99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PT Astra Sans" w:eastAsia="Times New Roman" w:hAnsi="PT Astra Sans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PT Astra Sans" w:eastAsia="Times New Roman" w:hAnsi="PT Astra Sans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PT Astra Sans" w:eastAsia="Times New Roman" w:hAnsi="PT Astra Sans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PT Astra Sans" w:eastAsia="Times New Roman" w:hAnsi="PT Astra Sans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  <w:tblStylePr w:type="seCell">
      <w:tblPr/>
      <w:tcPr>
        <w:tcBorders>
          <w:left w:val="none" w:sz="4" w:space="0" w:color="000000"/>
        </w:tcBorders>
      </w:tcPr>
    </w:tblStylePr>
    <w:tblStylePr w:type="swCell">
      <w:tblPr/>
      <w:tcPr>
        <w:tcBorders>
          <w:right w:val="none" w:sz="4" w:space="0" w:color="000000"/>
        </w:tcBorders>
      </w:tcPr>
    </w:tblStylePr>
  </w:style>
  <w:style w:type="paragraph" w:customStyle="1" w:styleId="1ff4">
    <w:name w:val="ТЕК1"/>
    <w:basedOn w:val="a2"/>
    <w:next w:val="a3"/>
    <w:uiPriority w:val="34"/>
    <w:qFormat/>
    <w:pPr>
      <w:ind w:left="720"/>
      <w:contextualSpacing/>
    </w:pPr>
  </w:style>
  <w:style w:type="paragraph" w:customStyle="1" w:styleId="2fa">
    <w:name w:val="Текст сноски2"/>
    <w:basedOn w:val="a2"/>
    <w:next w:val="ab"/>
    <w:uiPriority w:val="99"/>
    <w:unhideWhenUsed/>
    <w:qFormat/>
    <w:pPr>
      <w:spacing w:after="0" w:line="240" w:lineRule="auto"/>
    </w:pPr>
    <w:rPr>
      <w:rFonts w:ascii="Montserrat" w:hAnsi="Montserrat" w:cs="Arial"/>
      <w:sz w:val="16"/>
      <w:szCs w:val="16"/>
      <w:lang w:val="en-US"/>
    </w:rPr>
  </w:style>
  <w:style w:type="paragraph" w:customStyle="1" w:styleId="2fb">
    <w:name w:val="Текст концевой сноски2"/>
    <w:basedOn w:val="a2"/>
    <w:next w:val="afd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customStyle="1" w:styleId="2fc">
    <w:name w:val="Верхний колонтитул2"/>
    <w:basedOn w:val="a2"/>
    <w:next w:val="af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2fd">
    <w:name w:val="Нижний колонтитул2"/>
    <w:basedOn w:val="a2"/>
    <w:next w:val="af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2fe">
    <w:name w:val="Подзаголовок2"/>
    <w:basedOn w:val="a2"/>
    <w:next w:val="a2"/>
    <w:uiPriority w:val="11"/>
    <w:qFormat/>
    <w:pPr>
      <w:numPr>
        <w:ilvl w:val="1"/>
      </w:numPr>
    </w:pPr>
    <w:rPr>
      <w:rFonts w:eastAsia="Arial"/>
      <w:color w:val="5A5A5A"/>
      <w:spacing w:val="15"/>
    </w:rPr>
  </w:style>
  <w:style w:type="paragraph" w:customStyle="1" w:styleId="2ff">
    <w:name w:val="Текст примечания2"/>
    <w:basedOn w:val="a2"/>
    <w:next w:val="aff5"/>
    <w:uiPriority w:val="99"/>
    <w:unhideWhenUsed/>
    <w:pPr>
      <w:spacing w:line="240" w:lineRule="auto"/>
    </w:pPr>
    <w:rPr>
      <w:sz w:val="20"/>
      <w:szCs w:val="20"/>
    </w:rPr>
  </w:style>
  <w:style w:type="paragraph" w:customStyle="1" w:styleId="2ff0">
    <w:name w:val="Тема примечания2"/>
    <w:basedOn w:val="aff5"/>
    <w:next w:val="aff5"/>
    <w:uiPriority w:val="99"/>
    <w:semiHidden/>
    <w:unhideWhenUsed/>
    <w:rPr>
      <w:b/>
      <w:bCs/>
    </w:rPr>
  </w:style>
  <w:style w:type="paragraph" w:customStyle="1" w:styleId="2ff1">
    <w:name w:val="Текст выноски2"/>
    <w:basedOn w:val="a2"/>
    <w:next w:val="aff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1ff5">
    <w:name w:val="Рецензия1"/>
    <w:next w:val="affc"/>
    <w:hidden/>
    <w:uiPriority w:val="99"/>
    <w:pPr>
      <w:spacing w:after="0" w:line="240" w:lineRule="auto"/>
    </w:pPr>
  </w:style>
  <w:style w:type="paragraph" w:customStyle="1" w:styleId="422">
    <w:name w:val="Оглавление 42"/>
    <w:basedOn w:val="a2"/>
    <w:next w:val="a2"/>
    <w:uiPriority w:val="39"/>
    <w:unhideWhenUsed/>
    <w:pPr>
      <w:spacing w:after="57" w:line="360" w:lineRule="auto"/>
      <w:ind w:left="850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522">
    <w:name w:val="Оглавление 52"/>
    <w:basedOn w:val="a2"/>
    <w:next w:val="a2"/>
    <w:uiPriority w:val="39"/>
    <w:unhideWhenUsed/>
    <w:pPr>
      <w:spacing w:after="57" w:line="360" w:lineRule="auto"/>
      <w:ind w:left="1134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620">
    <w:name w:val="Оглавление 62"/>
    <w:basedOn w:val="a2"/>
    <w:next w:val="a2"/>
    <w:uiPriority w:val="39"/>
    <w:unhideWhenUsed/>
    <w:pPr>
      <w:spacing w:after="57" w:line="360" w:lineRule="auto"/>
      <w:ind w:left="1417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720">
    <w:name w:val="Оглавление 72"/>
    <w:basedOn w:val="a2"/>
    <w:next w:val="a2"/>
    <w:uiPriority w:val="39"/>
    <w:unhideWhenUsed/>
    <w:pPr>
      <w:spacing w:after="57" w:line="360" w:lineRule="auto"/>
      <w:ind w:left="1701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820">
    <w:name w:val="Оглавление 82"/>
    <w:basedOn w:val="a2"/>
    <w:next w:val="a2"/>
    <w:uiPriority w:val="39"/>
    <w:unhideWhenUsed/>
    <w:pPr>
      <w:spacing w:after="57" w:line="360" w:lineRule="auto"/>
      <w:ind w:left="1984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920">
    <w:name w:val="Оглавление 92"/>
    <w:basedOn w:val="a2"/>
    <w:next w:val="a2"/>
    <w:uiPriority w:val="39"/>
    <w:unhideWhenUsed/>
    <w:pPr>
      <w:spacing w:after="57" w:line="360" w:lineRule="auto"/>
      <w:ind w:left="2268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2ff2">
    <w:name w:val="Перечень рисунков2"/>
    <w:basedOn w:val="a2"/>
    <w:next w:val="a2"/>
    <w:uiPriority w:val="99"/>
    <w:unhideWhenUsed/>
    <w:pPr>
      <w:spacing w:after="0" w:line="360" w:lineRule="auto"/>
      <w:ind w:firstLine="709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122">
    <w:name w:val="Оглавление 12"/>
    <w:basedOn w:val="a2"/>
    <w:next w:val="a2"/>
    <w:uiPriority w:val="39"/>
    <w:unhideWhenUsed/>
    <w:pPr>
      <w:spacing w:after="100" w:line="360" w:lineRule="auto"/>
      <w:ind w:firstLine="709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223">
    <w:name w:val="Оглавление 22"/>
    <w:basedOn w:val="a2"/>
    <w:next w:val="a2"/>
    <w:uiPriority w:val="39"/>
    <w:unhideWhenUsed/>
    <w:pPr>
      <w:spacing w:after="100" w:line="360" w:lineRule="auto"/>
      <w:ind w:left="280" w:firstLine="709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322">
    <w:name w:val="Оглавление 32"/>
    <w:basedOn w:val="a2"/>
    <w:next w:val="a2"/>
    <w:uiPriority w:val="39"/>
    <w:unhideWhenUsed/>
    <w:pPr>
      <w:spacing w:after="100" w:line="360" w:lineRule="auto"/>
      <w:ind w:left="560" w:firstLine="709"/>
      <w:jc w:val="both"/>
    </w:pPr>
    <w:rPr>
      <w:rFonts w:ascii="Times New Roman" w:hAnsi="Times New Roman"/>
      <w:sz w:val="28"/>
      <w14:ligatures w14:val="standardContextual"/>
    </w:rPr>
  </w:style>
  <w:style w:type="numbering" w:customStyle="1" w:styleId="417">
    <w:name w:val="Стиль41"/>
  </w:style>
  <w:style w:type="numbering" w:customStyle="1" w:styleId="118">
    <w:name w:val="Стиль11"/>
    <w:uiPriority w:val="99"/>
  </w:style>
  <w:style w:type="character" w:customStyle="1" w:styleId="224">
    <w:name w:val="Заголовок 2 Знак2"/>
    <w:basedOn w:val="a4"/>
    <w:uiPriority w:val="9"/>
    <w:semiHidden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423">
    <w:name w:val="Заголовок 4 Знак2"/>
    <w:basedOn w:val="a4"/>
    <w:uiPriority w:val="9"/>
    <w:semiHidden/>
    <w:rPr>
      <w:rFonts w:ascii="Calibri Light" w:eastAsia="Times New Roman" w:hAnsi="Calibri Light" w:cs="Times New Roman"/>
      <w:i/>
      <w:iCs/>
      <w:color w:val="2F5496"/>
    </w:rPr>
  </w:style>
  <w:style w:type="character" w:customStyle="1" w:styleId="119">
    <w:name w:val="Заголовок 1 Знак1"/>
    <w:basedOn w:val="a4"/>
    <w:uiPriority w:val="9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23">
    <w:name w:val="Заголовок 3 Знак2"/>
    <w:basedOn w:val="a4"/>
    <w:uiPriority w:val="9"/>
    <w:semiHidden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516">
    <w:name w:val="Заголовок 5 Знак1"/>
    <w:basedOn w:val="a4"/>
    <w:uiPriority w:val="9"/>
    <w:semiHidden/>
    <w:rPr>
      <w:rFonts w:ascii="Calibri Light" w:eastAsia="Times New Roman" w:hAnsi="Calibri Light" w:cs="Times New Roman"/>
      <w:color w:val="2F5496"/>
    </w:rPr>
  </w:style>
  <w:style w:type="character" w:customStyle="1" w:styleId="712">
    <w:name w:val="Заголовок 7 Знак1"/>
    <w:basedOn w:val="a4"/>
    <w:uiPriority w:val="9"/>
    <w:semiHidden/>
    <w:rPr>
      <w:rFonts w:ascii="Calibri Light" w:eastAsia="Times New Roman" w:hAnsi="Calibri Light" w:cs="Times New Roman"/>
      <w:i/>
      <w:iCs/>
      <w:color w:val="1F3763"/>
    </w:rPr>
  </w:style>
  <w:style w:type="character" w:customStyle="1" w:styleId="225">
    <w:name w:val="Цитата 2 Знак2"/>
    <w:basedOn w:val="a4"/>
    <w:uiPriority w:val="29"/>
    <w:rPr>
      <w:i/>
      <w:iCs/>
      <w:color w:val="404040"/>
    </w:rPr>
  </w:style>
  <w:style w:type="character" w:customStyle="1" w:styleId="2ff3">
    <w:name w:val="Выделенная цитата Знак2"/>
    <w:basedOn w:val="a4"/>
    <w:uiPriority w:val="30"/>
    <w:rPr>
      <w:i/>
      <w:iCs/>
      <w:color w:val="4472C4"/>
    </w:rPr>
  </w:style>
  <w:style w:type="character" w:customStyle="1" w:styleId="2ff4">
    <w:name w:val="Текст сноски Знак2"/>
    <w:basedOn w:val="a4"/>
    <w:uiPriority w:val="99"/>
    <w:semiHidden/>
    <w:rPr>
      <w:sz w:val="20"/>
      <w:szCs w:val="20"/>
    </w:rPr>
  </w:style>
  <w:style w:type="character" w:customStyle="1" w:styleId="2ff5">
    <w:name w:val="Текст концевой сноски Знак2"/>
    <w:basedOn w:val="a4"/>
    <w:uiPriority w:val="99"/>
    <w:semiHidden/>
    <w:rPr>
      <w:sz w:val="20"/>
      <w:szCs w:val="20"/>
    </w:rPr>
  </w:style>
  <w:style w:type="character" w:customStyle="1" w:styleId="2ff6">
    <w:name w:val="Верхний колонтитул Знак2"/>
    <w:basedOn w:val="a4"/>
    <w:uiPriority w:val="99"/>
    <w:semiHidden/>
  </w:style>
  <w:style w:type="character" w:customStyle="1" w:styleId="2ff7">
    <w:name w:val="Нижний колонтитул Знак2"/>
    <w:basedOn w:val="a4"/>
    <w:uiPriority w:val="99"/>
    <w:semiHidden/>
  </w:style>
  <w:style w:type="character" w:customStyle="1" w:styleId="2ff8">
    <w:name w:val="Подзаголовок Знак2"/>
    <w:basedOn w:val="a4"/>
    <w:uiPriority w:val="11"/>
    <w:rPr>
      <w:rFonts w:eastAsia="Times New Roman"/>
      <w:color w:val="5A5A5A"/>
      <w:spacing w:val="15"/>
    </w:rPr>
  </w:style>
  <w:style w:type="character" w:customStyle="1" w:styleId="2ff9">
    <w:name w:val="Текст примечания Знак2"/>
    <w:basedOn w:val="a4"/>
    <w:uiPriority w:val="99"/>
    <w:semiHidden/>
    <w:rPr>
      <w:sz w:val="20"/>
      <w:szCs w:val="20"/>
    </w:rPr>
  </w:style>
  <w:style w:type="character" w:customStyle="1" w:styleId="2ffa">
    <w:name w:val="Тема примечания Знак2"/>
    <w:basedOn w:val="2ff9"/>
    <w:uiPriority w:val="99"/>
    <w:semiHidden/>
    <w:rPr>
      <w:b/>
      <w:bCs/>
      <w:sz w:val="20"/>
      <w:szCs w:val="20"/>
    </w:rPr>
  </w:style>
  <w:style w:type="character" w:customStyle="1" w:styleId="2ffb">
    <w:name w:val="Текст выноски Знак2"/>
    <w:basedOn w:val="a4"/>
    <w:uiPriority w:val="99"/>
    <w:semiHidden/>
    <w:rPr>
      <w:rFonts w:ascii="Segoe UI" w:hAnsi="Segoe UI" w:cs="Segoe UI"/>
      <w:sz w:val="18"/>
      <w:szCs w:val="18"/>
    </w:rPr>
  </w:style>
  <w:style w:type="numbering" w:customStyle="1" w:styleId="103">
    <w:name w:val="Нет списка10"/>
    <w:next w:val="a6"/>
    <w:uiPriority w:val="99"/>
    <w:semiHidden/>
    <w:unhideWhenUsed/>
  </w:style>
  <w:style w:type="table" w:customStyle="1" w:styleId="200">
    <w:name w:val="Сетка таблицы20"/>
    <w:basedOn w:val="a5"/>
    <w:next w:val="af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uturismarkdown-listitem">
    <w:name w:val="futurismarkdown-listitem"/>
    <w:basedOn w:val="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40">
    <w:name w:val="Сетка таблицы24"/>
    <w:basedOn w:val="a5"/>
    <w:next w:val="af"/>
    <w:uiPriority w:val="59"/>
    <w:pPr>
      <w:spacing w:after="0" w:line="240" w:lineRule="auto"/>
    </w:pPr>
    <w:rPr>
      <w:rFonts w:ascii="Arial Nova Light" w:hAnsi="Arial Nova Light"/>
      <w14:ligatures w14:val="standardContextu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3">
    <w:name w:val="Нет списка12"/>
    <w:next w:val="a6"/>
    <w:uiPriority w:val="99"/>
    <w:semiHidden/>
    <w:unhideWhenUsed/>
  </w:style>
  <w:style w:type="table" w:customStyle="1" w:styleId="250">
    <w:name w:val="Сетка таблицы25"/>
    <w:basedOn w:val="a5"/>
    <w:next w:val="af"/>
    <w:uiPriority w:val="39"/>
    <w:pPr>
      <w:spacing w:after="0" w:line="240" w:lineRule="auto"/>
    </w:pPr>
    <w:rPr>
      <w14:ligatures w14:val="standardContextu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a">
    <w:name w:val="Неразрешенное упоминание5"/>
    <w:basedOn w:val="a4"/>
    <w:uiPriority w:val="99"/>
    <w:semiHidden/>
    <w:unhideWhenUsed/>
    <w:rPr>
      <w:color w:val="605E5C"/>
      <w:shd w:val="clear" w:color="auto" w:fill="E1DFDD"/>
    </w:rPr>
  </w:style>
  <w:style w:type="table" w:customStyle="1" w:styleId="130">
    <w:name w:val="Таблица простая 13"/>
    <w:basedOn w:val="a5"/>
    <w:uiPriority w:val="41"/>
    <w:pPr>
      <w:spacing w:after="0" w:line="240" w:lineRule="auto"/>
    </w:pPr>
    <w:rPr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30">
    <w:name w:val="Таблица простая 23"/>
    <w:basedOn w:val="a5"/>
    <w:uiPriority w:val="42"/>
    <w:pPr>
      <w:spacing w:after="0" w:line="240" w:lineRule="auto"/>
    </w:pPr>
    <w:rPr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30">
    <w:name w:val="Таблица простая 33"/>
    <w:basedOn w:val="a5"/>
    <w:uiPriority w:val="43"/>
    <w:pPr>
      <w:spacing w:after="0" w:line="240" w:lineRule="auto"/>
    </w:pPr>
    <w:rPr>
      <w:sz w:val="24"/>
      <w:szCs w:val="24"/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430">
    <w:name w:val="Таблица простая 43"/>
    <w:basedOn w:val="a5"/>
    <w:uiPriority w:val="44"/>
    <w:pPr>
      <w:spacing w:after="0" w:line="240" w:lineRule="auto"/>
    </w:pPr>
    <w:rPr>
      <w:sz w:val="24"/>
      <w:szCs w:val="24"/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3">
    <w:name w:val="Таблица простая 53"/>
    <w:basedOn w:val="a5"/>
    <w:uiPriority w:val="45"/>
    <w:pPr>
      <w:spacing w:after="0" w:line="240" w:lineRule="auto"/>
    </w:pPr>
    <w:rPr>
      <w:sz w:val="24"/>
      <w:szCs w:val="24"/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  <w:tblStylePr w:type="seCell">
      <w:tblPr/>
      <w:tcPr>
        <w:tcBorders>
          <w:left w:val="none" w:sz="4" w:space="0" w:color="000000"/>
        </w:tcBorders>
      </w:tcPr>
    </w:tblStylePr>
    <w:tblStylePr w:type="swCell">
      <w:tblPr/>
      <w:tcPr>
        <w:tcBorders>
          <w:right w:val="none" w:sz="4" w:space="0" w:color="000000"/>
        </w:tcBorders>
      </w:tcPr>
    </w:tblStylePr>
  </w:style>
  <w:style w:type="table" w:customStyle="1" w:styleId="-13">
    <w:name w:val="Таблица-сетка 1 светлая3"/>
    <w:basedOn w:val="a5"/>
    <w:uiPriority w:val="46"/>
    <w:pPr>
      <w:spacing w:after="0" w:line="240" w:lineRule="auto"/>
    </w:pPr>
    <w:rPr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3">
    <w:name w:val="Таблица-сетка 23"/>
    <w:basedOn w:val="a5"/>
    <w:uiPriority w:val="47"/>
    <w:pPr>
      <w:spacing w:after="0" w:line="240" w:lineRule="auto"/>
    </w:pPr>
    <w:rPr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one" w:sz="4" w:space="0" w:color="000000"/>
          <w:bottom w:val="single" w:sz="12" w:space="0" w:color="666666" w:themeColor="text1" w:themeTint="99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single" w:sz="2" w:space="0" w:color="666666" w:themeColor="text1" w:themeTint="99"/>
          <w:bottom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3">
    <w:name w:val="Таблица-сетка 33"/>
    <w:basedOn w:val="a5"/>
    <w:uiPriority w:val="48"/>
    <w:pPr>
      <w:spacing w:after="0" w:line="240" w:lineRule="auto"/>
    </w:pPr>
    <w:rPr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-43">
    <w:name w:val="Таблица-сетка 43"/>
    <w:basedOn w:val="a5"/>
    <w:uiPriority w:val="49"/>
    <w:pPr>
      <w:spacing w:after="0" w:line="240" w:lineRule="auto"/>
    </w:pPr>
    <w:rPr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53">
    <w:name w:val="Таблица-сетка 5 темная3"/>
    <w:basedOn w:val="a5"/>
    <w:uiPriority w:val="50"/>
    <w:pPr>
      <w:spacing w:after="0" w:line="240" w:lineRule="auto"/>
    </w:pPr>
    <w:rPr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-63">
    <w:name w:val="Таблица-сетка 6 цветная3"/>
    <w:basedOn w:val="a5"/>
    <w:uiPriority w:val="51"/>
    <w:pPr>
      <w:spacing w:after="0" w:line="240" w:lineRule="auto"/>
    </w:pPr>
    <w:rPr>
      <w:color w:val="000000" w:themeColor="text1"/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73">
    <w:name w:val="Таблица-сетка 7 цветная3"/>
    <w:basedOn w:val="a5"/>
    <w:uiPriority w:val="52"/>
    <w:pPr>
      <w:spacing w:after="0" w:line="240" w:lineRule="auto"/>
    </w:pPr>
    <w:rPr>
      <w:color w:val="000000" w:themeColor="text1"/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-130">
    <w:name w:val="Список-таблица 1 светлая3"/>
    <w:basedOn w:val="a5"/>
    <w:uiPriority w:val="46"/>
    <w:pPr>
      <w:spacing w:after="0" w:line="240" w:lineRule="auto"/>
    </w:pPr>
    <w:rPr>
      <w:sz w:val="24"/>
      <w:szCs w:val="24"/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230">
    <w:name w:val="Список-таблица 23"/>
    <w:basedOn w:val="a5"/>
    <w:uiPriority w:val="47"/>
    <w:pPr>
      <w:spacing w:after="0" w:line="240" w:lineRule="auto"/>
    </w:pPr>
    <w:rPr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30">
    <w:name w:val="Список-таблица 33"/>
    <w:basedOn w:val="a5"/>
    <w:uiPriority w:val="48"/>
    <w:pPr>
      <w:spacing w:after="0" w:line="240" w:lineRule="auto"/>
    </w:pPr>
    <w:rPr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neCell">
      <w:tblPr/>
      <w:tcPr>
        <w:tcBorders>
          <w:left w:val="none" w:sz="4" w:space="0" w:color="000000"/>
          <w:bottom w:val="none" w:sz="4" w:space="0" w:color="000000"/>
        </w:tcBorders>
      </w:tcPr>
    </w:tblStylePr>
    <w:tblStylePr w:type="nwCell">
      <w:tblPr/>
      <w:tcPr>
        <w:tcBorders>
          <w:bottom w:val="none" w:sz="4" w:space="0" w:color="000000"/>
          <w:right w:val="none" w:sz="4" w:space="0" w:color="000000"/>
        </w:tcBorders>
      </w:tcPr>
    </w:tblStylePr>
    <w:tblStylePr w:type="seCell">
      <w:tblPr/>
      <w:tcPr>
        <w:tcBorders>
          <w:top w:val="single" w:sz="4" w:space="0" w:color="000000" w:themeColor="text1"/>
          <w:left w:val="none" w:sz="4" w:space="0" w:color="000000"/>
        </w:tcBorders>
      </w:tcPr>
    </w:tblStylePr>
    <w:tblStylePr w:type="swCell">
      <w:tblPr/>
      <w:tcPr>
        <w:tcBorders>
          <w:top w:val="single" w:sz="4" w:space="0" w:color="000000" w:themeColor="text1"/>
          <w:right w:val="none" w:sz="4" w:space="0" w:color="000000"/>
        </w:tcBorders>
      </w:tcPr>
    </w:tblStylePr>
  </w:style>
  <w:style w:type="table" w:customStyle="1" w:styleId="-430">
    <w:name w:val="Список-таблица 43"/>
    <w:basedOn w:val="a5"/>
    <w:uiPriority w:val="49"/>
    <w:pPr>
      <w:spacing w:after="0" w:line="240" w:lineRule="auto"/>
    </w:pPr>
    <w:rPr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530">
    <w:name w:val="Список-таблица 5 темная3"/>
    <w:basedOn w:val="a5"/>
    <w:uiPriority w:val="50"/>
    <w:pPr>
      <w:spacing w:after="0" w:line="240" w:lineRule="auto"/>
    </w:pPr>
    <w:rPr>
      <w:color w:val="FFFFFF" w:themeColor="background1"/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  <w:tblStylePr w:type="seCell">
      <w:tblPr/>
      <w:tcPr>
        <w:tcBorders>
          <w:top w:val="none" w:sz="4" w:space="0" w:color="000000"/>
          <w:left w:val="none" w:sz="4" w:space="0" w:color="000000"/>
        </w:tcBorders>
      </w:tcPr>
    </w:tblStylePr>
    <w:tblStylePr w:type="swCell">
      <w:tblPr/>
      <w:tcPr>
        <w:tcBorders>
          <w:top w:val="none" w:sz="4" w:space="0" w:color="000000"/>
          <w:right w:val="none" w:sz="4" w:space="0" w:color="000000"/>
        </w:tcBorders>
      </w:tcPr>
    </w:tblStylePr>
  </w:style>
  <w:style w:type="table" w:customStyle="1" w:styleId="-630">
    <w:name w:val="Список-таблица 6 цветная3"/>
    <w:basedOn w:val="a5"/>
    <w:uiPriority w:val="51"/>
    <w:pPr>
      <w:spacing w:after="0" w:line="240" w:lineRule="auto"/>
    </w:pPr>
    <w:rPr>
      <w:color w:val="000000" w:themeColor="text1"/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730">
    <w:name w:val="Список-таблица 7 цветная3"/>
    <w:basedOn w:val="a5"/>
    <w:uiPriority w:val="52"/>
    <w:pPr>
      <w:spacing w:after="0" w:line="240" w:lineRule="auto"/>
    </w:pPr>
    <w:rPr>
      <w:color w:val="000000" w:themeColor="text1"/>
      <w:sz w:val="24"/>
      <w:szCs w:val="24"/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  <w:tblStylePr w:type="seCell">
      <w:tblPr/>
      <w:tcPr>
        <w:tcBorders>
          <w:left w:val="none" w:sz="4" w:space="0" w:color="000000"/>
        </w:tcBorders>
      </w:tcPr>
    </w:tblStylePr>
    <w:tblStylePr w:type="swCell">
      <w:tblPr/>
      <w:tcPr>
        <w:tcBorders>
          <w:right w:val="none" w:sz="4" w:space="0" w:color="000000"/>
        </w:tcBorders>
      </w:tcPr>
    </w:tblStylePr>
  </w:style>
  <w:style w:type="character" w:styleId="affffff5">
    <w:name w:val="FollowedHyperlink"/>
    <w:basedOn w:val="a4"/>
    <w:uiPriority w:val="99"/>
    <w:semiHidden/>
    <w:unhideWhenUsed/>
    <w:rPr>
      <w:color w:val="954F72" w:themeColor="followedHyperlink"/>
      <w:u w:val="single"/>
    </w:rPr>
  </w:style>
  <w:style w:type="paragraph" w:customStyle="1" w:styleId="Textbody">
    <w:name w:val="Text body"/>
    <w:basedOn w:val="a2"/>
    <w:pPr>
      <w:spacing w:after="0" w:line="240" w:lineRule="auto"/>
      <w:jc w:val="both"/>
    </w:pPr>
    <w:rPr>
      <w:rFonts w:ascii="TimesET" w:eastAsia="Times New Roman" w:hAnsi="TimesET" w:cs="Times New Roman"/>
      <w:sz w:val="24"/>
      <w:szCs w:val="24"/>
      <w:lang w:eastAsia="ru-RU"/>
    </w:rPr>
  </w:style>
  <w:style w:type="paragraph" w:styleId="affffff6">
    <w:name w:val="caption"/>
    <w:basedOn w:val="a2"/>
    <w:next w:val="a2"/>
    <w:uiPriority w:val="35"/>
    <w:unhideWhenUsed/>
    <w:qFormat/>
    <w:pPr>
      <w:spacing w:after="0" w:line="276" w:lineRule="auto"/>
      <w:ind w:firstLine="709"/>
      <w:jc w:val="both"/>
    </w:pPr>
    <w:rPr>
      <w:rFonts w:ascii="Times New Roman" w:hAnsi="Times New Roman"/>
      <w:b/>
      <w:bCs/>
      <w:color w:val="4472C4" w:themeColor="accent1"/>
      <w:sz w:val="18"/>
      <w:szCs w:val="18"/>
      <w14:ligatures w14:val="standardContextual"/>
    </w:rPr>
  </w:style>
  <w:style w:type="character" w:customStyle="1" w:styleId="517">
    <w:name w:val="Неразрешенное упоминание51"/>
    <w:basedOn w:val="a4"/>
    <w:uiPriority w:val="99"/>
    <w:semiHidden/>
    <w:unhideWhenUsed/>
    <w:rPr>
      <w:color w:val="605E5C"/>
      <w:shd w:val="clear" w:color="auto" w:fill="E1DFDD"/>
    </w:rPr>
  </w:style>
  <w:style w:type="character" w:customStyle="1" w:styleId="fontstyle04">
    <w:name w:val="fontstyle04"/>
    <w:basedOn w:val="a4"/>
    <w:rPr>
      <w:rFonts w:ascii="PT Astra Serif" w:hAnsi="PT Astra Serif" w:cs="PT Astra Serif" w:hint="default"/>
      <w:color w:val="000000"/>
      <w:sz w:val="26"/>
      <w:szCs w:val="26"/>
    </w:rPr>
  </w:style>
  <w:style w:type="paragraph" w:customStyle="1" w:styleId="Standard">
    <w:name w:val="Standard"/>
    <w:pPr>
      <w:spacing w:line="256" w:lineRule="auto"/>
    </w:pPr>
    <w:rPr>
      <w:rFonts w:ascii="Calibri" w:eastAsia="Calibri" w:hAnsi="Calibri" w:cs="Arial"/>
    </w:rPr>
  </w:style>
  <w:style w:type="paragraph" w:customStyle="1" w:styleId="2ffc">
    <w:name w:val="Абзац списка2"/>
    <w:basedOn w:val="a2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afa">
    <w:name w:val="Обычный (веб) Знак"/>
    <w:link w:val="af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">
    <w:name w:val="Unresolved Mention"/>
    <w:basedOn w:val="a4"/>
    <w:uiPriority w:val="99"/>
    <w:semiHidden/>
    <w:unhideWhenUsed/>
    <w:rPr>
      <w:color w:val="605E5C"/>
      <w:shd w:val="clear" w:color="auto" w:fill="E1DFDD"/>
    </w:rPr>
  </w:style>
  <w:style w:type="paragraph" w:customStyle="1" w:styleId="msonormalmrcssattr">
    <w:name w:val="msonormal_mr_css_attr"/>
    <w:rsid w:val="00B4278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2"/>
    <w:uiPriority w:val="1"/>
    <w:qFormat/>
    <w:rsid w:val="009F6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page number" w:uiPriority="0"/>
    <w:lsdException w:name="List Bullet" w:uiPriority="0"/>
    <w:lsdException w:name="List Bullet 4" w:uiPriority="0"/>
    <w:lsdException w:name="List Number 4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0"/>
    <w:lsdException w:name="HTML Bottom of Form" w:uiPriority="0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</w:style>
  <w:style w:type="paragraph" w:styleId="1">
    <w:name w:val="heading 1"/>
    <w:basedOn w:val="a3"/>
    <w:next w:val="a2"/>
    <w:link w:val="12"/>
    <w:uiPriority w:val="9"/>
    <w:qFormat/>
    <w:pPr>
      <w:numPr>
        <w:numId w:val="1"/>
      </w:numPr>
      <w:shd w:val="clear" w:color="auto" w:fill="FFFFFF"/>
      <w:spacing w:after="240" w:line="240" w:lineRule="auto"/>
      <w:outlineLvl w:val="0"/>
    </w:pPr>
    <w:rPr>
      <w:rFonts w:ascii="Arial" w:hAnsi="Arial" w:cs="Arial"/>
      <w:b/>
      <w:bCs/>
      <w:caps/>
      <w:sz w:val="24"/>
      <w:szCs w:val="24"/>
    </w:rPr>
  </w:style>
  <w:style w:type="paragraph" w:styleId="21">
    <w:name w:val="heading 2"/>
    <w:basedOn w:val="42"/>
    <w:next w:val="a2"/>
    <w:link w:val="22"/>
    <w:uiPriority w:val="9"/>
    <w:unhideWhenUsed/>
    <w:qFormat/>
    <w:pPr>
      <w:shd w:val="clear" w:color="auto" w:fill="FFFFFF"/>
      <w:tabs>
        <w:tab w:val="left" w:pos="993"/>
      </w:tabs>
      <w:spacing w:after="240"/>
      <w:ind w:left="426"/>
      <w:outlineLvl w:val="1"/>
    </w:pPr>
    <w:rPr>
      <w:rFonts w:ascii="Arial" w:hAnsi="Arial" w:cs="Arial"/>
    </w:rPr>
  </w:style>
  <w:style w:type="paragraph" w:styleId="31">
    <w:name w:val="heading 3"/>
    <w:basedOn w:val="a2"/>
    <w:next w:val="a2"/>
    <w:link w:val="32"/>
    <w:uiPriority w:val="9"/>
    <w:unhideWhenUsed/>
    <w:qFormat/>
    <w:pPr>
      <w:ind w:firstLine="708"/>
      <w:outlineLvl w:val="2"/>
    </w:pPr>
    <w:rPr>
      <w:rFonts w:ascii="Arial" w:hAnsi="Arial" w:cs="Arial"/>
      <w:b/>
      <w:bCs/>
      <w:sz w:val="24"/>
      <w:szCs w:val="24"/>
    </w:rPr>
  </w:style>
  <w:style w:type="paragraph" w:styleId="42">
    <w:name w:val="heading 4"/>
    <w:basedOn w:val="a2"/>
    <w:link w:val="43"/>
    <w:uiPriority w:val="9"/>
    <w:qFormat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1">
    <w:name w:val="heading 5"/>
    <w:basedOn w:val="a2"/>
    <w:next w:val="a2"/>
    <w:link w:val="52"/>
    <w:uiPriority w:val="9"/>
    <w:unhideWhenUsed/>
    <w:qFormat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2"/>
    <w:next w:val="a2"/>
    <w:link w:val="60"/>
    <w:uiPriority w:val="9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">
    <w:name w:val="heading 7"/>
    <w:basedOn w:val="a2"/>
    <w:next w:val="a2"/>
    <w:link w:val="70"/>
    <w:uiPriority w:val="9"/>
    <w:unhideWhenUsed/>
    <w:qFormat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14:ligatures w14:val="standardContextual"/>
    </w:rPr>
  </w:style>
  <w:style w:type="paragraph" w:styleId="8">
    <w:name w:val="heading 8"/>
    <w:basedOn w:val="a2"/>
    <w:next w:val="a2"/>
    <w:link w:val="80"/>
    <w:uiPriority w:val="9"/>
    <w:unhideWhenUsed/>
    <w:qFormat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2"/>
    <w:next w:val="a2"/>
    <w:link w:val="90"/>
    <w:uiPriority w:val="9"/>
    <w:unhideWhenUsed/>
    <w:qFormat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14:ligatures w14:val="standardContextual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Heading5Char">
    <w:name w:val="Heading 5 Char"/>
    <w:basedOn w:val="a4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4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4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4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4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customStyle="1" w:styleId="110">
    <w:name w:val="Таблица простая 11"/>
    <w:basedOn w:val="a5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5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43">
    <w:name w:val="Заголовок 4 Знак"/>
    <w:basedOn w:val="a4"/>
    <w:link w:val="42"/>
    <w:uiPriority w:val="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aliases w:val="Абзац вправо-1,List Paragraph1,Абзац вправо-11,List Paragraph11,Абзац вправо-12,List Paragraph12,Абзац вправо-111,List Paragraph111,Абзац вправо-13,List Paragraph13,Абзац вправо-112,List Paragraph112,Абзац вправо-121,List Paragraph121,ТЕК"/>
    <w:basedOn w:val="a2"/>
    <w:link w:val="a7"/>
    <w:uiPriority w:val="34"/>
    <w:qFormat/>
    <w:pPr>
      <w:ind w:left="720"/>
      <w:contextualSpacing/>
    </w:pPr>
  </w:style>
  <w:style w:type="character" w:customStyle="1" w:styleId="12">
    <w:name w:val="Заголовок 1 Знак"/>
    <w:basedOn w:val="a4"/>
    <w:link w:val="1"/>
    <w:uiPriority w:val="9"/>
    <w:rPr>
      <w:rFonts w:ascii="Arial" w:hAnsi="Arial" w:cs="Arial"/>
      <w:b/>
      <w:bCs/>
      <w:caps/>
      <w:sz w:val="24"/>
      <w:szCs w:val="24"/>
      <w:shd w:val="clear" w:color="auto" w:fill="FFFFFF"/>
    </w:rPr>
  </w:style>
  <w:style w:type="character" w:customStyle="1" w:styleId="22">
    <w:name w:val="Заголовок 2 Знак"/>
    <w:basedOn w:val="a4"/>
    <w:link w:val="21"/>
    <w:uiPriority w:val="9"/>
    <w:rPr>
      <w:rFonts w:ascii="Arial" w:eastAsia="Times New Roman" w:hAnsi="Arial" w:cs="Arial"/>
      <w:b/>
      <w:bCs/>
      <w:sz w:val="24"/>
      <w:szCs w:val="24"/>
      <w:shd w:val="clear" w:color="auto" w:fill="FFFFFF"/>
      <w:lang w:eastAsia="ru-RU"/>
    </w:rPr>
  </w:style>
  <w:style w:type="character" w:customStyle="1" w:styleId="32">
    <w:name w:val="Заголовок 3 Знак"/>
    <w:basedOn w:val="a4"/>
    <w:link w:val="31"/>
    <w:uiPriority w:val="9"/>
    <w:rPr>
      <w:rFonts w:ascii="Arial" w:hAnsi="Arial" w:cs="Arial"/>
      <w:b/>
      <w:bCs/>
      <w:sz w:val="24"/>
      <w:szCs w:val="24"/>
    </w:rPr>
  </w:style>
  <w:style w:type="paragraph" w:styleId="a8">
    <w:name w:val="TOC Heading"/>
    <w:basedOn w:val="1"/>
    <w:next w:val="a2"/>
    <w:uiPriority w:val="39"/>
    <w:unhideWhenUsed/>
    <w:qFormat/>
    <w:pPr>
      <w:keepNext/>
      <w:keepLines/>
      <w:numPr>
        <w:numId w:val="0"/>
      </w:numPr>
      <w:shd w:val="clear" w:color="auto" w:fill="auto"/>
      <w:spacing w:before="240" w:after="0" w:line="259" w:lineRule="auto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caps w:val="0"/>
      <w:color w:val="2F5496" w:themeColor="accent1" w:themeShade="BF"/>
      <w:sz w:val="32"/>
      <w:szCs w:val="32"/>
      <w:lang w:eastAsia="ru-RU"/>
    </w:rPr>
  </w:style>
  <w:style w:type="paragraph" w:styleId="13">
    <w:name w:val="toc 1"/>
    <w:basedOn w:val="a2"/>
    <w:next w:val="a2"/>
    <w:uiPriority w:val="39"/>
    <w:unhideWhenUsed/>
    <w:pPr>
      <w:spacing w:after="100"/>
    </w:pPr>
  </w:style>
  <w:style w:type="paragraph" w:styleId="23">
    <w:name w:val="toc 2"/>
    <w:basedOn w:val="a2"/>
    <w:next w:val="a2"/>
    <w:uiPriority w:val="39"/>
    <w:unhideWhenUsed/>
    <w:pPr>
      <w:spacing w:after="100"/>
      <w:ind w:left="220"/>
    </w:pPr>
  </w:style>
  <w:style w:type="paragraph" w:styleId="33">
    <w:name w:val="toc 3"/>
    <w:basedOn w:val="a2"/>
    <w:next w:val="a2"/>
    <w:uiPriority w:val="39"/>
    <w:unhideWhenUsed/>
    <w:pPr>
      <w:spacing w:after="100"/>
      <w:ind w:left="440"/>
    </w:pPr>
  </w:style>
  <w:style w:type="character" w:styleId="a9">
    <w:name w:val="Hyperlink"/>
    <w:basedOn w:val="a4"/>
    <w:uiPriority w:val="99"/>
    <w:unhideWhenUsed/>
    <w:rPr>
      <w:color w:val="0563C1" w:themeColor="hyperlink"/>
      <w:u w:val="single"/>
    </w:rPr>
  </w:style>
  <w:style w:type="character" w:customStyle="1" w:styleId="14">
    <w:name w:val="Гиперссылка1"/>
    <w:basedOn w:val="a4"/>
    <w:uiPriority w:val="99"/>
    <w:unhideWhenUsed/>
    <w:rPr>
      <w:color w:val="0563C1"/>
      <w:u w:val="single"/>
    </w:rPr>
  </w:style>
  <w:style w:type="character" w:styleId="aa">
    <w:name w:val="footnote reference"/>
    <w:aliases w:val="SUPERS,SUPERS1,SUPERS2"/>
    <w:basedOn w:val="a4"/>
    <w:uiPriority w:val="99"/>
    <w:unhideWhenUsed/>
    <w:rPr>
      <w:vertAlign w:val="superscript"/>
    </w:rPr>
  </w:style>
  <w:style w:type="paragraph" w:styleId="ab">
    <w:name w:val="footnote text"/>
    <w:basedOn w:val="a2"/>
    <w:link w:val="15"/>
    <w:uiPriority w:val="99"/>
    <w:unhideWhenUsed/>
    <w:qFormat/>
    <w:pPr>
      <w:spacing w:after="0" w:line="240" w:lineRule="auto"/>
    </w:pPr>
    <w:rPr>
      <w:rFonts w:ascii="Montserrat" w:hAnsi="Montserrat" w:cs="Arial"/>
      <w:sz w:val="16"/>
      <w:szCs w:val="16"/>
      <w:lang w:val="en-US"/>
    </w:rPr>
  </w:style>
  <w:style w:type="character" w:customStyle="1" w:styleId="ac">
    <w:name w:val="Текст сноски Знак"/>
    <w:basedOn w:val="a4"/>
    <w:link w:val="16"/>
    <w:uiPriority w:val="99"/>
    <w:rPr>
      <w:sz w:val="20"/>
      <w:szCs w:val="20"/>
    </w:rPr>
  </w:style>
  <w:style w:type="character" w:customStyle="1" w:styleId="15">
    <w:name w:val="Текст сноски Знак1"/>
    <w:basedOn w:val="a4"/>
    <w:link w:val="ab"/>
    <w:uiPriority w:val="99"/>
    <w:rPr>
      <w:rFonts w:ascii="Montserrat" w:hAnsi="Montserrat" w:cs="Arial"/>
      <w:sz w:val="16"/>
      <w:szCs w:val="16"/>
      <w:lang w:val="en-US"/>
    </w:rPr>
  </w:style>
  <w:style w:type="paragraph" w:customStyle="1" w:styleId="ConsPlusNormal">
    <w:name w:val="ConsPlusNormal"/>
    <w:qFormat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d">
    <w:name w:val="Plain Text"/>
    <w:basedOn w:val="a2"/>
    <w:link w:val="ae"/>
    <w:uiPriority w:val="99"/>
    <w:unhideWhenUsed/>
    <w:pPr>
      <w:spacing w:after="0" w:line="240" w:lineRule="auto"/>
    </w:pPr>
    <w:rPr>
      <w:rFonts w:ascii="Consolas" w:eastAsia="Times New Roman" w:hAnsi="Consolas" w:cs="Times New Roman"/>
      <w:sz w:val="21"/>
      <w:szCs w:val="21"/>
      <w:lang w:eastAsia="ru-RU"/>
    </w:rPr>
  </w:style>
  <w:style w:type="character" w:customStyle="1" w:styleId="ae">
    <w:name w:val="Текст Знак"/>
    <w:basedOn w:val="a4"/>
    <w:link w:val="ad"/>
    <w:uiPriority w:val="99"/>
    <w:rPr>
      <w:rFonts w:ascii="Consolas" w:eastAsia="Times New Roman" w:hAnsi="Consolas" w:cs="Times New Roman"/>
      <w:sz w:val="21"/>
      <w:szCs w:val="21"/>
      <w:lang w:eastAsia="ru-RU"/>
    </w:rPr>
  </w:style>
  <w:style w:type="character" w:customStyle="1" w:styleId="60">
    <w:name w:val="Заголовок 6 Знак"/>
    <w:basedOn w:val="a4"/>
    <w:link w:val="6"/>
    <w:uiPriority w:val="9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80">
    <w:name w:val="Заголовок 8 Знак"/>
    <w:basedOn w:val="a4"/>
    <w:link w:val="8"/>
    <w:uiPriority w:val="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table" w:customStyle="1" w:styleId="17">
    <w:name w:val="Сетка таблицы1"/>
    <w:basedOn w:val="a5"/>
    <w:next w:val="af"/>
    <w:uiPriority w:val="39"/>
    <w:pPr>
      <w:spacing w:after="0" w:line="240" w:lineRule="auto"/>
    </w:pPr>
    <w:rPr>
      <w:rFonts w:ascii="Arial Nova Light" w:hAnsi="Arial Nova Light"/>
      <w14:ligatures w14:val="standardContextu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basedOn w:val="a2"/>
    <w:uiPriority w:val="1"/>
    <w:qFormat/>
    <w:pPr>
      <w:pBdr>
        <w:top w:val="single" w:sz="4" w:space="10" w:color="4472C4"/>
        <w:bottom w:val="single" w:sz="4" w:space="10" w:color="4472C4"/>
      </w:pBdr>
      <w:spacing w:before="360" w:after="360"/>
      <w:ind w:right="-24"/>
      <w:jc w:val="center"/>
    </w:pPr>
    <w:rPr>
      <w:rFonts w:ascii="Montserrat" w:eastAsia="Calibri" w:hAnsi="Montserrat" w:cs="Times New Roman"/>
      <w:b/>
      <w:iCs/>
      <w:caps/>
      <w:color w:val="4177C3"/>
      <w:sz w:val="24"/>
      <w:szCs w:val="24"/>
    </w:rPr>
  </w:style>
  <w:style w:type="character" w:customStyle="1" w:styleId="a7">
    <w:name w:val="Абзац списка Знак"/>
    <w:aliases w:val="Абзац вправо-1 Знак,List Paragraph1 Знак,Абзац вправо-11 Знак,List Paragraph11 Знак,Абзац вправо-12 Знак,List Paragraph12 Знак,Абзац вправо-111 Знак,List Paragraph111 Знак,Абзац вправо-13 Знак,List Paragraph13 Знак,ТЕК Знак"/>
    <w:link w:val="a3"/>
    <w:uiPriority w:val="34"/>
  </w:style>
  <w:style w:type="table" w:styleId="af">
    <w:name w:val="Table Grid"/>
    <w:basedOn w:val="a5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2">
    <w:name w:val="Заголовок 5 Знак"/>
    <w:basedOn w:val="a4"/>
    <w:link w:val="51"/>
    <w:uiPriority w:val="9"/>
    <w:rPr>
      <w:rFonts w:eastAsiaTheme="majorEastAsia" w:cstheme="majorBidi"/>
      <w:color w:val="2F5496" w:themeColor="accent1" w:themeShade="BF"/>
      <w:sz w:val="24"/>
      <w:szCs w:val="24"/>
      <w14:ligatures w14:val="standardContextual"/>
    </w:rPr>
  </w:style>
  <w:style w:type="character" w:customStyle="1" w:styleId="70">
    <w:name w:val="Заголовок 7 Знак"/>
    <w:basedOn w:val="a4"/>
    <w:link w:val="7"/>
    <w:uiPriority w:val="9"/>
    <w:rPr>
      <w:rFonts w:eastAsiaTheme="majorEastAsia" w:cstheme="majorBidi"/>
      <w:color w:val="595959" w:themeColor="text1" w:themeTint="A6"/>
      <w:sz w:val="24"/>
      <w:szCs w:val="24"/>
      <w14:ligatures w14:val="standardContextual"/>
    </w:rPr>
  </w:style>
  <w:style w:type="character" w:customStyle="1" w:styleId="90">
    <w:name w:val="Заголовок 9 Знак"/>
    <w:basedOn w:val="a4"/>
    <w:link w:val="9"/>
    <w:uiPriority w:val="9"/>
    <w:rPr>
      <w:rFonts w:eastAsiaTheme="majorEastAsia" w:cstheme="majorBidi"/>
      <w:color w:val="272727" w:themeColor="text1" w:themeTint="D8"/>
      <w:sz w:val="24"/>
      <w:szCs w:val="24"/>
      <w14:ligatures w14:val="standardContextual"/>
    </w:rPr>
  </w:style>
  <w:style w:type="paragraph" w:styleId="af1">
    <w:name w:val="Title"/>
    <w:basedOn w:val="a2"/>
    <w:next w:val="a2"/>
    <w:link w:val="af2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  <w14:ligatures w14:val="standardContextual"/>
    </w:rPr>
  </w:style>
  <w:style w:type="character" w:customStyle="1" w:styleId="af2">
    <w:name w:val="Название Знак"/>
    <w:basedOn w:val="a4"/>
    <w:link w:val="af1"/>
    <w:uiPriority w:val="10"/>
    <w:rPr>
      <w:rFonts w:asciiTheme="majorHAnsi" w:eastAsiaTheme="majorEastAsia" w:hAnsiTheme="majorHAnsi" w:cstheme="majorBidi"/>
      <w:spacing w:val="-10"/>
      <w:sz w:val="56"/>
      <w:szCs w:val="56"/>
      <w14:ligatures w14:val="standardContextual"/>
    </w:rPr>
  </w:style>
  <w:style w:type="paragraph" w:styleId="af3">
    <w:name w:val="Subtitle"/>
    <w:basedOn w:val="a2"/>
    <w:next w:val="a2"/>
    <w:link w:val="af4"/>
    <w:uiPriority w:val="11"/>
    <w:qFormat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f4">
    <w:name w:val="Подзаголовок Знак"/>
    <w:basedOn w:val="a4"/>
    <w:link w:val="af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24">
    <w:name w:val="Quote"/>
    <w:basedOn w:val="a2"/>
    <w:next w:val="a2"/>
    <w:link w:val="25"/>
    <w:uiPriority w:val="29"/>
    <w:qFormat/>
    <w:pPr>
      <w:spacing w:before="160" w:line="240" w:lineRule="auto"/>
      <w:jc w:val="center"/>
    </w:pPr>
    <w:rPr>
      <w:i/>
      <w:iCs/>
      <w:color w:val="404040" w:themeColor="text1" w:themeTint="BF"/>
      <w:sz w:val="24"/>
      <w:szCs w:val="24"/>
      <w14:ligatures w14:val="standardContextual"/>
    </w:rPr>
  </w:style>
  <w:style w:type="character" w:customStyle="1" w:styleId="25">
    <w:name w:val="Цитата 2 Знак"/>
    <w:basedOn w:val="a4"/>
    <w:link w:val="24"/>
    <w:uiPriority w:val="29"/>
    <w:rPr>
      <w:i/>
      <w:iCs/>
      <w:color w:val="404040" w:themeColor="text1" w:themeTint="BF"/>
      <w:sz w:val="24"/>
      <w:szCs w:val="24"/>
      <w14:ligatures w14:val="standardContextual"/>
    </w:rPr>
  </w:style>
  <w:style w:type="character" w:styleId="af5">
    <w:name w:val="Intense Emphasis"/>
    <w:basedOn w:val="a4"/>
    <w:uiPriority w:val="21"/>
    <w:qFormat/>
    <w:rPr>
      <w:i/>
      <w:iCs/>
      <w:color w:val="2F5496" w:themeColor="accent1" w:themeShade="BF"/>
    </w:rPr>
  </w:style>
  <w:style w:type="paragraph" w:styleId="af6">
    <w:name w:val="Intense Quote"/>
    <w:basedOn w:val="a2"/>
    <w:next w:val="a2"/>
    <w:link w:val="af7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sz w:val="24"/>
      <w:szCs w:val="24"/>
      <w14:ligatures w14:val="standardContextual"/>
    </w:rPr>
  </w:style>
  <w:style w:type="character" w:customStyle="1" w:styleId="af7">
    <w:name w:val="Выделенная цитата Знак"/>
    <w:basedOn w:val="a4"/>
    <w:link w:val="af6"/>
    <w:uiPriority w:val="30"/>
    <w:rPr>
      <w:i/>
      <w:iCs/>
      <w:color w:val="2F5496" w:themeColor="accent1" w:themeShade="BF"/>
      <w:sz w:val="24"/>
      <w:szCs w:val="24"/>
      <w14:ligatures w14:val="standardContextual"/>
    </w:rPr>
  </w:style>
  <w:style w:type="character" w:styleId="af8">
    <w:name w:val="Intense Reference"/>
    <w:basedOn w:val="a4"/>
    <w:uiPriority w:val="32"/>
    <w:qFormat/>
    <w:rPr>
      <w:b/>
      <w:bCs/>
      <w:smallCaps/>
      <w:color w:val="2F5496" w:themeColor="accent1" w:themeShade="BF"/>
      <w:spacing w:val="5"/>
    </w:rPr>
  </w:style>
  <w:style w:type="numbering" w:customStyle="1" w:styleId="18">
    <w:name w:val="Нет списка1"/>
    <w:next w:val="a6"/>
    <w:uiPriority w:val="99"/>
    <w:semiHidden/>
    <w:unhideWhenUsed/>
  </w:style>
  <w:style w:type="numbering" w:customStyle="1" w:styleId="111">
    <w:name w:val="Нет списка11"/>
    <w:next w:val="a6"/>
    <w:uiPriority w:val="99"/>
    <w:semiHidden/>
    <w:unhideWhenUsed/>
  </w:style>
  <w:style w:type="character" w:customStyle="1" w:styleId="Heading1Char">
    <w:name w:val="Heading 1 Char"/>
    <w:basedOn w:val="a4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4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4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itleChar">
    <w:name w:val="Title Char"/>
    <w:basedOn w:val="a4"/>
    <w:uiPriority w:val="10"/>
    <w:rPr>
      <w:sz w:val="48"/>
      <w:szCs w:val="48"/>
    </w:rPr>
  </w:style>
  <w:style w:type="character" w:customStyle="1" w:styleId="SubtitleChar">
    <w:name w:val="Subtitle Char"/>
    <w:basedOn w:val="a4"/>
    <w:uiPriority w:val="11"/>
    <w:rPr>
      <w:sz w:val="24"/>
      <w:szCs w:val="24"/>
    </w:rPr>
  </w:style>
  <w:style w:type="paragraph" w:customStyle="1" w:styleId="211">
    <w:name w:val="Цитата 21"/>
    <w:basedOn w:val="a2"/>
    <w:next w:val="a2"/>
    <w:uiPriority w:val="29"/>
    <w:qFormat/>
    <w:pPr>
      <w:spacing w:after="0" w:line="360" w:lineRule="auto"/>
      <w:ind w:left="720" w:right="720" w:firstLine="709"/>
      <w:jc w:val="both"/>
    </w:pPr>
    <w:rPr>
      <w:rFonts w:ascii="Times New Roman" w:hAnsi="Times New Roman"/>
      <w:i/>
      <w:sz w:val="28"/>
      <w14:ligatures w14:val="standardContextual"/>
    </w:rPr>
  </w:style>
  <w:style w:type="paragraph" w:customStyle="1" w:styleId="19">
    <w:name w:val="Выделенная цитата1"/>
    <w:basedOn w:val="a2"/>
    <w:next w:val="a2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360" w:lineRule="auto"/>
      <w:ind w:left="720" w:right="720" w:firstLine="709"/>
      <w:jc w:val="both"/>
    </w:pPr>
    <w:rPr>
      <w:rFonts w:ascii="Times New Roman" w:hAnsi="Times New Roman"/>
      <w:i/>
      <w:sz w:val="28"/>
      <w14:ligatures w14:val="standardContextual"/>
    </w:rPr>
  </w:style>
  <w:style w:type="character" w:customStyle="1" w:styleId="HeaderChar">
    <w:name w:val="Header Char"/>
    <w:basedOn w:val="a4"/>
    <w:uiPriority w:val="99"/>
  </w:style>
  <w:style w:type="character" w:customStyle="1" w:styleId="FooterChar">
    <w:name w:val="Footer Char"/>
    <w:basedOn w:val="a4"/>
    <w:uiPriority w:val="99"/>
  </w:style>
  <w:style w:type="paragraph" w:customStyle="1" w:styleId="1a">
    <w:name w:val="Название объекта1"/>
    <w:basedOn w:val="a2"/>
    <w:next w:val="a2"/>
    <w:uiPriority w:val="35"/>
    <w:semiHidden/>
    <w:unhideWhenUsed/>
    <w:qFormat/>
    <w:pPr>
      <w:spacing w:after="0" w:line="276" w:lineRule="auto"/>
      <w:ind w:firstLine="709"/>
      <w:jc w:val="both"/>
    </w:pPr>
    <w:rPr>
      <w:rFonts w:ascii="Times New Roman" w:hAnsi="Times New Roman"/>
      <w:b/>
      <w:bCs/>
      <w:color w:val="4472C4"/>
      <w:sz w:val="18"/>
      <w:szCs w:val="18"/>
      <w14:ligatures w14:val="standardContextual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5"/>
    <w:uiPriority w:val="59"/>
    <w:pPr>
      <w:spacing w:after="0" w:line="240" w:lineRule="auto"/>
    </w:pPr>
    <w:rPr>
      <w14:ligatures w14:val="standardContextual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Таблица простая 111"/>
    <w:basedOn w:val="a5"/>
    <w:next w:val="130"/>
    <w:uiPriority w:val="59"/>
    <w:pPr>
      <w:spacing w:after="0" w:line="240" w:lineRule="auto"/>
    </w:pPr>
    <w:rPr>
      <w14:ligatures w14:val="standardContextual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10">
    <w:name w:val="Таблица простая 211"/>
    <w:basedOn w:val="a5"/>
    <w:next w:val="230"/>
    <w:uiPriority w:val="59"/>
    <w:pPr>
      <w:spacing w:after="0" w:line="240" w:lineRule="auto"/>
    </w:pPr>
    <w:rPr>
      <w14:ligatures w14:val="standardContextual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">
    <w:name w:val="Таблица простая 311"/>
    <w:basedOn w:val="a5"/>
    <w:next w:val="330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1">
    <w:name w:val="Таблица простая 411"/>
    <w:basedOn w:val="a5"/>
    <w:next w:val="430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1">
    <w:name w:val="Таблица простая 511"/>
    <w:basedOn w:val="a5"/>
    <w:next w:val="53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1">
    <w:name w:val="Таблица-сетка 1 светлая11"/>
    <w:basedOn w:val="a5"/>
    <w:next w:val="-13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2">
    <w:name w:val="Grid Table 1 Light - Accent 2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6">
    <w:name w:val="Grid Table 1 Light - Accent 6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-211">
    <w:name w:val="Таблица-сетка 211"/>
    <w:basedOn w:val="a5"/>
    <w:next w:val="-23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537DC8"/>
        <w:insideH w:val="single" w:sz="4" w:space="0" w:color="537DC8"/>
        <w:insideV w:val="single" w:sz="4" w:space="0" w:color="537DC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2">
    <w:name w:val="Grid Table 2 - Accent 2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5B9BD5"/>
        <w:insideH w:val="single" w:sz="4" w:space="0" w:color="5B9BD5"/>
        <w:insideV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6">
    <w:name w:val="Grid Table 2 - Accent 6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311">
    <w:name w:val="Таблица-сетка 311"/>
    <w:basedOn w:val="a5"/>
    <w:next w:val="-33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537DC8"/>
        <w:insideH w:val="single" w:sz="4" w:space="0" w:color="537DC8"/>
        <w:insideV w:val="single" w:sz="4" w:space="0" w:color="537DC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2">
    <w:name w:val="Grid Table 3 - Accent 2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5B9BD5"/>
        <w:insideH w:val="single" w:sz="4" w:space="0" w:color="5B9BD5"/>
        <w:insideV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6">
    <w:name w:val="Grid Table 3 - Accent 6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411">
    <w:name w:val="Таблица-сетка 411"/>
    <w:basedOn w:val="a5"/>
    <w:next w:val="-43"/>
    <w:uiPriority w:val="5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5"/>
    <w:uiPriority w:val="5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/>
          <w:left w:val="single" w:sz="4" w:space="0" w:color="537DC8"/>
          <w:bottom w:val="single" w:sz="4" w:space="0" w:color="537DC8"/>
          <w:right w:val="single" w:sz="4" w:space="0" w:color="537DC8"/>
        </w:tcBorders>
        <w:shd w:val="clear" w:color="537DC8" w:fill="537DC8"/>
      </w:tcPr>
    </w:tblStylePr>
    <w:tblStylePr w:type="lastRow">
      <w:rPr>
        <w:b/>
        <w:color w:val="404040"/>
      </w:rPr>
      <w:tblPr/>
      <w:tcPr>
        <w:tcBorders>
          <w:top w:val="single" w:sz="4" w:space="0" w:color="537DC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fill="DAE3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fill="DAE3F3"/>
      </w:tcPr>
    </w:tblStylePr>
  </w:style>
  <w:style w:type="table" w:customStyle="1" w:styleId="GridTable4-Accent2">
    <w:name w:val="Grid Table 4 - Accent 2"/>
    <w:basedOn w:val="a5"/>
    <w:uiPriority w:val="5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5"/>
    <w:uiPriority w:val="5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5"/>
    <w:uiPriority w:val="5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5"/>
    <w:uiPriority w:val="5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  <w:shd w:val="clear" w:color="5B9BD5" w:fill="5B9BD5"/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4-Accent6">
    <w:name w:val="Grid Table 4 - Accent 6"/>
    <w:basedOn w:val="a5"/>
    <w:uiPriority w:val="5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511">
    <w:name w:val="Таблица-сетка 5 темная11"/>
    <w:basedOn w:val="a5"/>
    <w:next w:val="-53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2">
    <w:name w:val="Grid Table 5 Dark - Accent 2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6">
    <w:name w:val="Grid Table 5 Dark - Accent 6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-611">
    <w:name w:val="Таблица-сетка 6 цветная11"/>
    <w:basedOn w:val="a5"/>
    <w:next w:val="-63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A0B7E1"/>
        <w:left w:val="single" w:sz="4" w:space="0" w:color="A0B7E1"/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/>
      </w:rPr>
      <w:tblPr/>
      <w:tcPr>
        <w:tcBorders>
          <w:bottom w:val="single" w:sz="12" w:space="0" w:color="A0B7E1"/>
        </w:tcBorders>
      </w:tcPr>
    </w:tblStylePr>
    <w:tblStylePr w:type="lastRow">
      <w:rPr>
        <w:b/>
        <w:color w:val="A0B7E1"/>
      </w:rPr>
    </w:tblStylePr>
    <w:tblStylePr w:type="firstCol">
      <w:rPr>
        <w:b/>
        <w:color w:val="A0B7E1"/>
      </w:rPr>
    </w:tblStylePr>
    <w:tblStylePr w:type="lastCol">
      <w:rPr>
        <w:b/>
        <w:color w:val="A0B7E1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6Colorful-Accent2">
    <w:name w:val="Grid Table 6 Colorful - Accent 2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/>
      </w:rPr>
      <w:tblPr/>
      <w:tcPr>
        <w:tcBorders>
          <w:bottom w:val="single" w:sz="12" w:space="0" w:color="5B9BD5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6Colorful-Accent6">
    <w:name w:val="Grid Table 6 Colorful - Accent 6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45A8D"/>
      </w:r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-711">
    <w:name w:val="Таблица-сетка 7 цветная11"/>
    <w:basedOn w:val="a5"/>
    <w:next w:val="-73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A0B7E1"/>
        <w:right w:val="single" w:sz="4" w:space="0" w:color="A0B7E1"/>
        <w:insideH w:val="single" w:sz="4" w:space="0" w:color="A0B7E1"/>
        <w:insideV w:val="single" w:sz="4" w:space="0" w:color="A0B7E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0B7E1"/>
        <w:sz w:val="22"/>
      </w:rPr>
      <w:tblPr/>
      <w:tcPr>
        <w:tcBorders>
          <w:top w:val="single" w:sz="4" w:space="0" w:color="A0B7E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0B7E1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/>
        </w:tcBorders>
        <w:shd w:val="clear" w:color="FFFFFF" w:fill="auto"/>
      </w:tcPr>
    </w:tblStylePr>
    <w:tblStylePr w:type="lastCol">
      <w:rPr>
        <w:rFonts w:ascii="Arial" w:hAnsi="Arial"/>
        <w:i/>
        <w:color w:val="A0B7E1"/>
        <w:sz w:val="22"/>
      </w:rPr>
      <w:tblPr/>
      <w:tcPr>
        <w:tcBorders>
          <w:top w:val="none" w:sz="0" w:space="0" w:color="000000"/>
          <w:left w:val="single" w:sz="4" w:space="0" w:color="A0B7E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A0B7E1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A0B7E1"/>
        <w:sz w:val="22"/>
      </w:rPr>
    </w:tblStylePr>
  </w:style>
  <w:style w:type="table" w:customStyle="1" w:styleId="GridTable7Colorful-Accent2">
    <w:name w:val="Grid Table 7 Colorful - Accent 2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0" w:space="0" w:color="000000"/>
          <w:left w:val="single" w:sz="4" w:space="0" w:color="F4B18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0" w:space="0" w:color="000000"/>
          <w:left w:val="single" w:sz="4" w:space="0" w:color="A5A5A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0" w:space="0" w:color="000000"/>
          <w:left w:val="single" w:sz="4" w:space="0" w:color="FFD86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45A8D"/>
        <w:sz w:val="22"/>
      </w:rPr>
      <w:tblPr/>
      <w:tcPr>
        <w:tcBorders>
          <w:top w:val="single" w:sz="4" w:space="0" w:color="A2C6E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0" w:space="0" w:color="000000"/>
          <w:left w:val="single" w:sz="4" w:space="0" w:color="A2C6E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GridTable7Colorful-Accent6">
    <w:name w:val="Grid Table 7 Colorful - Accent 6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0" w:space="0" w:color="000000"/>
          <w:left w:val="single" w:sz="4" w:space="0" w:color="ADD39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-1110">
    <w:name w:val="Список-таблица 1 светлая11"/>
    <w:basedOn w:val="a5"/>
    <w:next w:val="-130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2">
    <w:name w:val="List Table 1 Light - Accent 2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6">
    <w:name w:val="List Table 1 Light - Accent 6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-2110">
    <w:name w:val="Список-таблица 211"/>
    <w:basedOn w:val="a5"/>
    <w:next w:val="-230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95AFDD"/>
        <w:bottom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2">
    <w:name w:val="List Table 2 - Accent 2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4B58A"/>
        <w:bottom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DB6F"/>
        <w:bottom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A2C6E7"/>
        <w:bottom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6">
    <w:name w:val="List Table 2 - Accent 6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ADD394"/>
        <w:bottom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3110">
    <w:name w:val="Список-таблица 311"/>
    <w:basedOn w:val="a5"/>
    <w:next w:val="-330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/>
          <w:bottom w:val="single" w:sz="4" w:space="0" w:color="4472C4"/>
        </w:tcBorders>
      </w:tcPr>
    </w:tblStylePr>
  </w:style>
  <w:style w:type="table" w:customStyle="1" w:styleId="ListTable3-Accent2">
    <w:name w:val="List Table 3 - Accent 2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9BC2E5"/>
        <w:left w:val="single" w:sz="4" w:space="0" w:color="9BC2E5"/>
        <w:bottom w:val="single" w:sz="4" w:space="0" w:color="9BC2E5"/>
        <w:right w:val="single" w:sz="4" w:space="0" w:color="9B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fill="9BC2E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/>
          <w:right w:val="single" w:sz="4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/>
          <w:bottom w:val="single" w:sz="4" w:space="0" w:color="9BC2E5"/>
        </w:tcBorders>
      </w:tcPr>
    </w:tblStylePr>
  </w:style>
  <w:style w:type="table" w:customStyle="1" w:styleId="ListTable3-Accent6">
    <w:name w:val="List Table 3 - Accent 6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-4110">
    <w:name w:val="Список-таблица 411"/>
    <w:basedOn w:val="a5"/>
    <w:next w:val="-430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2">
    <w:name w:val="List Table 4 - Accent 2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6">
    <w:name w:val="List Table 4 - Accent 6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5110">
    <w:name w:val="Список-таблица 5 темная11"/>
    <w:basedOn w:val="a5"/>
    <w:next w:val="-530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32" w:space="0" w:color="4472C4"/>
        <w:left w:val="single" w:sz="32" w:space="0" w:color="4472C4"/>
        <w:bottom w:val="single" w:sz="32" w:space="0" w:color="4472C4"/>
        <w:right w:val="single" w:sz="32" w:space="0" w:color="4472C4"/>
      </w:tblBorders>
      <w:shd w:val="clear" w:color="4472C4" w:fill="4472C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472C4"/>
          <w:bottom w:val="single" w:sz="12" w:space="0" w:color="FFFFFF"/>
        </w:tcBorders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472C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472C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472C4" w:fill="4472C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4472C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472C4" w:fill="4472C4"/>
      </w:tcPr>
    </w:tblStylePr>
  </w:style>
  <w:style w:type="table" w:customStyle="1" w:styleId="ListTable5Dark-Accent2">
    <w:name w:val="List Table 5 Dark - Accent 2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32" w:space="0" w:color="9BC2E5"/>
        <w:left w:val="single" w:sz="32" w:space="0" w:color="9BC2E5"/>
        <w:bottom w:val="single" w:sz="32" w:space="0" w:color="9BC2E5"/>
        <w:right w:val="single" w:sz="32" w:space="0" w:color="9BC2E5"/>
      </w:tblBorders>
      <w:shd w:val="clear" w:color="9BC2E5" w:fill="9BC2E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BC2E5"/>
          <w:bottom w:val="single" w:sz="12" w:space="0" w:color="FFFFFF"/>
        </w:tcBorders>
        <w:shd w:val="clear" w:color="9BC2E5" w:fill="9BC2E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BC2E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BC2E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BC2E5" w:fill="9BC2E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9BC2E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BC2E5" w:fill="9BC2E5"/>
      </w:tcPr>
    </w:tblStylePr>
  </w:style>
  <w:style w:type="table" w:customStyle="1" w:styleId="ListTable5Dark-Accent6">
    <w:name w:val="List Table 5 Dark - Accent 6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-6110">
    <w:name w:val="Список-таблица 6 цветная11"/>
    <w:basedOn w:val="a5"/>
    <w:next w:val="-630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4472C4"/>
        <w:bottom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color w:val="254175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6Colorful-Accent2">
    <w:name w:val="List Table 6 Colorful - Accent 2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4B184"/>
        <w:bottom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D865"/>
        <w:bottom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9BC2E5"/>
        <w:bottom w:val="single" w:sz="4" w:space="0" w:color="9B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/>
      </w:rPr>
      <w:tblPr/>
      <w:tcPr>
        <w:tcBorders>
          <w:bottom w:val="single" w:sz="4" w:space="0" w:color="9BC2E5"/>
        </w:tcBorders>
      </w:tcPr>
    </w:tblStylePr>
    <w:tblStylePr w:type="lastRow">
      <w:rPr>
        <w:b/>
        <w:color w:val="9BC2E5"/>
      </w:rPr>
      <w:tblPr/>
      <w:tcPr>
        <w:tcBorders>
          <w:top w:val="single" w:sz="4" w:space="0" w:color="9BC2E5"/>
        </w:tcBorders>
      </w:tcPr>
    </w:tblStylePr>
    <w:tblStylePr w:type="firstCol">
      <w:rPr>
        <w:b/>
        <w:color w:val="9BC2E5"/>
      </w:rPr>
    </w:tblStylePr>
    <w:tblStylePr w:type="lastCol">
      <w:rPr>
        <w:b/>
        <w:color w:val="9BC2E5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6Colorful-Accent6">
    <w:name w:val="List Table 6 Colorful - Accent 6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A9D08E"/>
        <w:bottom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110">
    <w:name w:val="Список-таблица 7 цветная11"/>
    <w:basedOn w:val="a5"/>
    <w:next w:val="-730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7F7F7F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right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54175"/>
        <w:sz w:val="22"/>
      </w:rPr>
      <w:tblPr/>
      <w:tcPr>
        <w:tcBorders>
          <w:top w:val="single" w:sz="4" w:space="0" w:color="4472C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0" w:space="0" w:color="000000"/>
          <w:left w:val="single" w:sz="4" w:space="0" w:color="4472C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ListTable7Colorful-Accent2">
    <w:name w:val="List Table 7 Colorful - Accent 2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0" w:space="0" w:color="000000"/>
          <w:left w:val="single" w:sz="4" w:space="0" w:color="F4B18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0" w:space="0" w:color="000000"/>
          <w:left w:val="single" w:sz="4" w:space="0" w:color="C9C9C9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0" w:space="0" w:color="000000"/>
          <w:left w:val="single" w:sz="4" w:space="0" w:color="FFD86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right w:val="single" w:sz="4" w:space="0" w:color="9B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BC2E5"/>
        <w:sz w:val="22"/>
      </w:rPr>
      <w:tblPr/>
      <w:tcPr>
        <w:tcBorders>
          <w:top w:val="single" w:sz="4" w:space="0" w:color="9BC2E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BC2E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/>
        </w:tcBorders>
        <w:shd w:val="clear" w:color="FFFFFF" w:fill="auto"/>
      </w:tcPr>
    </w:tblStylePr>
    <w:tblStylePr w:type="lastCol">
      <w:rPr>
        <w:rFonts w:ascii="Arial" w:hAnsi="Arial"/>
        <w:i/>
        <w:color w:val="9BC2E5"/>
        <w:sz w:val="22"/>
      </w:rPr>
      <w:tblPr/>
      <w:tcPr>
        <w:tcBorders>
          <w:top w:val="none" w:sz="0" w:space="0" w:color="000000"/>
          <w:left w:val="single" w:sz="4" w:space="0" w:color="9BC2E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9BC2E5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9BC2E5"/>
        <w:sz w:val="22"/>
      </w:rPr>
    </w:tblStylePr>
  </w:style>
  <w:style w:type="table" w:customStyle="1" w:styleId="ListTable7Colorful-Accent6">
    <w:name w:val="List Table 7 Colorful - Accent 6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/>
          <w:right w:val="none" w:sz="0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0" w:space="0" w:color="000000"/>
          <w:left w:val="single" w:sz="4" w:space="0" w:color="A9D08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C4D2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C4D2EC"/>
      </w:tcPr>
    </w:tblStylePr>
  </w:style>
  <w:style w:type="table" w:customStyle="1" w:styleId="Lined-Accent2">
    <w:name w:val="Lined - Accent 2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Lined-Accent6">
    <w:name w:val="Lined - Accent 6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537DC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C4D2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C4D2EC"/>
      </w:tcPr>
    </w:tblStylePr>
  </w:style>
  <w:style w:type="table" w:customStyle="1" w:styleId="BorderedLined-Accent2">
    <w:name w:val="Bordered &amp; Lined - Accent 2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5B9BD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BorderedLined-Accent6">
    <w:name w:val="Bordered &amp; Lined - Accent 6"/>
    <w:basedOn w:val="a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2">
    <w:name w:val="Bordered - Accent 2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6">
    <w:name w:val="Bordered - Accent 6"/>
    <w:basedOn w:val="a5"/>
    <w:uiPriority w:val="99"/>
    <w:pPr>
      <w:spacing w:after="0" w:line="240" w:lineRule="auto"/>
    </w:pPr>
    <w:rPr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customStyle="1" w:styleId="412">
    <w:name w:val="Оглавление 41"/>
    <w:basedOn w:val="a2"/>
    <w:next w:val="a2"/>
    <w:uiPriority w:val="39"/>
    <w:unhideWhenUsed/>
    <w:pPr>
      <w:spacing w:after="57" w:line="360" w:lineRule="auto"/>
      <w:ind w:left="850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512">
    <w:name w:val="Оглавление 51"/>
    <w:basedOn w:val="a2"/>
    <w:next w:val="a2"/>
    <w:uiPriority w:val="39"/>
    <w:unhideWhenUsed/>
    <w:pPr>
      <w:spacing w:after="57" w:line="360" w:lineRule="auto"/>
      <w:ind w:left="1134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61">
    <w:name w:val="Оглавление 61"/>
    <w:basedOn w:val="a2"/>
    <w:next w:val="a2"/>
    <w:uiPriority w:val="39"/>
    <w:unhideWhenUsed/>
    <w:pPr>
      <w:spacing w:after="57" w:line="360" w:lineRule="auto"/>
      <w:ind w:left="1417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71">
    <w:name w:val="Оглавление 71"/>
    <w:basedOn w:val="a2"/>
    <w:next w:val="a2"/>
    <w:uiPriority w:val="39"/>
    <w:unhideWhenUsed/>
    <w:pPr>
      <w:spacing w:after="57" w:line="360" w:lineRule="auto"/>
      <w:ind w:left="1701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81">
    <w:name w:val="Оглавление 81"/>
    <w:basedOn w:val="a2"/>
    <w:next w:val="a2"/>
    <w:uiPriority w:val="39"/>
    <w:unhideWhenUsed/>
    <w:pPr>
      <w:spacing w:after="57" w:line="360" w:lineRule="auto"/>
      <w:ind w:left="1984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91">
    <w:name w:val="Оглавление 91"/>
    <w:basedOn w:val="a2"/>
    <w:next w:val="a2"/>
    <w:uiPriority w:val="39"/>
    <w:unhideWhenUsed/>
    <w:pPr>
      <w:spacing w:after="57" w:line="360" w:lineRule="auto"/>
      <w:ind w:left="2268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1b">
    <w:name w:val="Перечень рисунков1"/>
    <w:basedOn w:val="a2"/>
    <w:next w:val="a2"/>
    <w:uiPriority w:val="99"/>
    <w:unhideWhenUsed/>
    <w:pPr>
      <w:spacing w:after="0" w:line="360" w:lineRule="auto"/>
      <w:ind w:firstLine="709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1c">
    <w:name w:val="Абзац списка1"/>
    <w:basedOn w:val="a2"/>
    <w:next w:val="a3"/>
    <w:qFormat/>
    <w:pPr>
      <w:spacing w:after="0" w:line="360" w:lineRule="auto"/>
      <w:ind w:left="720" w:firstLine="709"/>
      <w:contextualSpacing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1d">
    <w:name w:val="Заголовок оглавления1"/>
    <w:basedOn w:val="1"/>
    <w:next w:val="a2"/>
    <w:uiPriority w:val="39"/>
    <w:unhideWhenUsed/>
    <w:qFormat/>
    <w:pPr>
      <w:numPr>
        <w:numId w:val="0"/>
      </w:numPr>
      <w:shd w:val="clear" w:color="auto" w:fill="auto"/>
      <w:spacing w:after="160" w:line="259" w:lineRule="auto"/>
      <w:contextualSpacing w:val="0"/>
    </w:pPr>
    <w:rPr>
      <w:rFonts w:eastAsia="Calibri"/>
      <w:bCs w:val="0"/>
      <w:sz w:val="36"/>
      <w:szCs w:val="22"/>
    </w:rPr>
  </w:style>
  <w:style w:type="paragraph" w:customStyle="1" w:styleId="112">
    <w:name w:val="Оглавление 11"/>
    <w:basedOn w:val="a2"/>
    <w:next w:val="a2"/>
    <w:uiPriority w:val="39"/>
    <w:unhideWhenUsed/>
    <w:pPr>
      <w:spacing w:after="100" w:line="360" w:lineRule="auto"/>
      <w:ind w:firstLine="709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212">
    <w:name w:val="Оглавление 21"/>
    <w:basedOn w:val="a2"/>
    <w:next w:val="a2"/>
    <w:uiPriority w:val="39"/>
    <w:unhideWhenUsed/>
    <w:pPr>
      <w:spacing w:after="100" w:line="360" w:lineRule="auto"/>
      <w:ind w:left="280" w:firstLine="709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312">
    <w:name w:val="Оглавление 31"/>
    <w:basedOn w:val="a2"/>
    <w:next w:val="a2"/>
    <w:uiPriority w:val="39"/>
    <w:unhideWhenUsed/>
    <w:pPr>
      <w:spacing w:after="100" w:line="360" w:lineRule="auto"/>
      <w:ind w:left="560" w:firstLine="709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16">
    <w:name w:val="Текст сноски1"/>
    <w:basedOn w:val="a2"/>
    <w:next w:val="ab"/>
    <w:link w:val="ac"/>
    <w:uiPriority w:val="99"/>
    <w:unhideWhenUsed/>
    <w:pPr>
      <w:spacing w:after="0" w:line="240" w:lineRule="auto"/>
    </w:pPr>
    <w:rPr>
      <w:sz w:val="20"/>
      <w:szCs w:val="20"/>
    </w:rPr>
  </w:style>
  <w:style w:type="paragraph" w:styleId="af9">
    <w:name w:val="Normal (Web)"/>
    <w:basedOn w:val="a2"/>
    <w:link w:val="af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Strong"/>
    <w:basedOn w:val="a4"/>
    <w:uiPriority w:val="22"/>
    <w:qFormat/>
    <w:rPr>
      <w:b/>
      <w:bCs/>
    </w:rPr>
  </w:style>
  <w:style w:type="table" w:customStyle="1" w:styleId="113">
    <w:name w:val="Сетка таблицы11"/>
    <w:basedOn w:val="a5"/>
    <w:next w:val="af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e">
    <w:name w:val="Без интервала1"/>
    <w:next w:val="af0"/>
    <w:link w:val="afc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4"/>
      <w14:ligatures w14:val="standardContextual"/>
    </w:rPr>
  </w:style>
  <w:style w:type="numbering" w:customStyle="1" w:styleId="1111">
    <w:name w:val="Нет списка111"/>
    <w:next w:val="a6"/>
    <w:uiPriority w:val="99"/>
    <w:semiHidden/>
    <w:unhideWhenUsed/>
  </w:style>
  <w:style w:type="table" w:customStyle="1" w:styleId="26">
    <w:name w:val="Сетка таблицы2"/>
    <w:basedOn w:val="a5"/>
    <w:next w:val="af"/>
    <w:uiPriority w:val="59"/>
    <w:pPr>
      <w:spacing w:after="0" w:line="240" w:lineRule="auto"/>
    </w:pPr>
    <w:rPr>
      <w14:ligatures w14:val="standardContextu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basedOn w:val="a5"/>
    <w:next w:val="af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basedOn w:val="a5"/>
    <w:next w:val="af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"/>
    <w:basedOn w:val="a5"/>
    <w:next w:val="af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"/>
    <w:basedOn w:val="a5"/>
    <w:next w:val="af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"/>
    <w:basedOn w:val="a5"/>
    <w:next w:val="af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">
    <w:name w:val="Неразрешенное упоминание1"/>
    <w:basedOn w:val="a4"/>
    <w:uiPriority w:val="99"/>
    <w:semiHidden/>
    <w:unhideWhenUsed/>
    <w:rPr>
      <w:color w:val="605E5C"/>
      <w:shd w:val="clear" w:color="auto" w:fill="E1DFDD"/>
    </w:rPr>
  </w:style>
  <w:style w:type="paragraph" w:customStyle="1" w:styleId="1f0">
    <w:name w:val="Текст концевой сноски1"/>
    <w:basedOn w:val="a2"/>
    <w:next w:val="afd"/>
    <w:link w:val="afe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e">
    <w:name w:val="Текст концевой сноски Знак"/>
    <w:basedOn w:val="a4"/>
    <w:link w:val="1f0"/>
    <w:uiPriority w:val="99"/>
    <w:semiHidden/>
    <w:rPr>
      <w:sz w:val="20"/>
      <w:szCs w:val="20"/>
    </w:rPr>
  </w:style>
  <w:style w:type="character" w:styleId="aff">
    <w:name w:val="endnote reference"/>
    <w:basedOn w:val="a4"/>
    <w:uiPriority w:val="99"/>
    <w:semiHidden/>
    <w:unhideWhenUsed/>
    <w:rPr>
      <w:vertAlign w:val="superscript"/>
    </w:rPr>
  </w:style>
  <w:style w:type="numbering" w:customStyle="1" w:styleId="27">
    <w:name w:val="Нет списка2"/>
    <w:next w:val="a6"/>
    <w:uiPriority w:val="99"/>
    <w:semiHidden/>
    <w:unhideWhenUsed/>
  </w:style>
  <w:style w:type="table" w:customStyle="1" w:styleId="72">
    <w:name w:val="Сетка таблицы7"/>
    <w:basedOn w:val="a5"/>
    <w:next w:val="af"/>
    <w:uiPriority w:val="39"/>
    <w:pPr>
      <w:spacing w:after="0" w:line="240" w:lineRule="auto"/>
    </w:pPr>
    <w:rPr>
      <w14:ligatures w14:val="standardContextu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5"/>
    <w:next w:val="af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"/>
    <w:basedOn w:val="a5"/>
    <w:next w:val="af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">
    <w:name w:val="Нет списка3"/>
    <w:next w:val="a6"/>
    <w:uiPriority w:val="99"/>
    <w:semiHidden/>
    <w:unhideWhenUsed/>
  </w:style>
  <w:style w:type="paragraph" w:customStyle="1" w:styleId="1f1">
    <w:name w:val="Верхний колонтитул1"/>
    <w:basedOn w:val="a2"/>
    <w:next w:val="aff0"/>
    <w:link w:val="aff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1">
    <w:name w:val="Верхний колонтитул Знак"/>
    <w:basedOn w:val="a4"/>
    <w:link w:val="1f1"/>
    <w:uiPriority w:val="99"/>
  </w:style>
  <w:style w:type="paragraph" w:customStyle="1" w:styleId="1f2">
    <w:name w:val="Нижний колонтитул1"/>
    <w:basedOn w:val="a2"/>
    <w:next w:val="aff2"/>
    <w:link w:val="aff3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3">
    <w:name w:val="Нижний колонтитул Знак"/>
    <w:basedOn w:val="a4"/>
    <w:link w:val="1f2"/>
    <w:uiPriority w:val="99"/>
  </w:style>
  <w:style w:type="table" w:customStyle="1" w:styleId="92">
    <w:name w:val="Сетка таблицы9"/>
    <w:basedOn w:val="a5"/>
    <w:next w:val="af"/>
    <w:uiPriority w:val="59"/>
    <w:pPr>
      <w:spacing w:after="0" w:line="240" w:lineRule="auto"/>
    </w:pPr>
    <w:rPr>
      <w14:ligatures w14:val="standardContextu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c">
    <w:name w:val="Без интервала Знак"/>
    <w:basedOn w:val="a4"/>
    <w:link w:val="1e"/>
    <w:rPr>
      <w:rFonts w:ascii="Times New Roman" w:hAnsi="Times New Roman"/>
      <w:sz w:val="28"/>
      <w:szCs w:val="24"/>
      <w14:ligatures w14:val="standardContextual"/>
    </w:rPr>
  </w:style>
  <w:style w:type="paragraph" w:customStyle="1" w:styleId="1f3">
    <w:name w:val="Подзаголовок1"/>
    <w:basedOn w:val="a2"/>
    <w:next w:val="a2"/>
    <w:uiPriority w:val="11"/>
    <w:qFormat/>
    <w:pPr>
      <w:numPr>
        <w:ilvl w:val="1"/>
      </w:numPr>
      <w:ind w:firstLine="709"/>
    </w:pPr>
    <w:rPr>
      <w:rFonts w:eastAsia="Arial"/>
      <w:color w:val="5A5A5A"/>
      <w:spacing w:val="15"/>
    </w:rPr>
  </w:style>
  <w:style w:type="paragraph" w:customStyle="1" w:styleId="1f4">
    <w:name w:val="Заголовок1"/>
    <w:basedOn w:val="a2"/>
    <w:next w:val="a2"/>
    <w:uiPriority w:val="10"/>
    <w:qFormat/>
    <w:pPr>
      <w:spacing w:after="0" w:line="240" w:lineRule="auto"/>
      <w:contextualSpacing/>
    </w:pPr>
    <w:rPr>
      <w:rFonts w:ascii="Calibri Light" w:eastAsia="Arial" w:hAnsi="Calibri Light" w:cs="Times New Roman"/>
      <w:spacing w:val="-10"/>
      <w:sz w:val="56"/>
      <w:szCs w:val="56"/>
    </w:rPr>
  </w:style>
  <w:style w:type="character" w:styleId="aff4">
    <w:name w:val="annotation reference"/>
    <w:basedOn w:val="a4"/>
    <w:uiPriority w:val="99"/>
    <w:semiHidden/>
    <w:unhideWhenUsed/>
    <w:rPr>
      <w:sz w:val="16"/>
      <w:szCs w:val="16"/>
    </w:rPr>
  </w:style>
  <w:style w:type="paragraph" w:customStyle="1" w:styleId="1f5">
    <w:name w:val="Текст примечания1"/>
    <w:basedOn w:val="a2"/>
    <w:next w:val="aff5"/>
    <w:link w:val="aff6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ff6">
    <w:name w:val="Текст примечания Знак"/>
    <w:basedOn w:val="a4"/>
    <w:link w:val="1f5"/>
    <w:uiPriority w:val="99"/>
    <w:rPr>
      <w:sz w:val="20"/>
      <w:szCs w:val="20"/>
    </w:rPr>
  </w:style>
  <w:style w:type="paragraph" w:customStyle="1" w:styleId="1f6">
    <w:name w:val="Тема примечания1"/>
    <w:basedOn w:val="aff5"/>
    <w:next w:val="aff5"/>
    <w:uiPriority w:val="99"/>
    <w:semiHidden/>
    <w:unhideWhenUsed/>
    <w:rPr>
      <w:b/>
      <w:bCs/>
    </w:rPr>
  </w:style>
  <w:style w:type="character" w:customStyle="1" w:styleId="aff7">
    <w:name w:val="Тема примечания Знак"/>
    <w:basedOn w:val="aff6"/>
    <w:link w:val="aff8"/>
    <w:uiPriority w:val="99"/>
    <w:semiHidden/>
    <w:rPr>
      <w:b/>
      <w:bCs/>
      <w:sz w:val="20"/>
      <w:szCs w:val="20"/>
    </w:rPr>
  </w:style>
  <w:style w:type="paragraph" w:customStyle="1" w:styleId="1f7">
    <w:name w:val="Текст выноски1"/>
    <w:basedOn w:val="a2"/>
    <w:next w:val="aff9"/>
    <w:link w:val="affa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a">
    <w:name w:val="Текст выноски Знак"/>
    <w:basedOn w:val="a4"/>
    <w:link w:val="1f7"/>
    <w:uiPriority w:val="99"/>
    <w:semiHidden/>
    <w:rPr>
      <w:rFonts w:ascii="Segoe UI" w:hAnsi="Segoe UI" w:cs="Segoe UI"/>
      <w:sz w:val="18"/>
      <w:szCs w:val="18"/>
    </w:rPr>
  </w:style>
  <w:style w:type="character" w:customStyle="1" w:styleId="1f8">
    <w:name w:val="Просмотренная гиперссылка1"/>
    <w:basedOn w:val="a4"/>
    <w:uiPriority w:val="99"/>
    <w:semiHidden/>
    <w:unhideWhenUsed/>
    <w:rPr>
      <w:color w:val="954F72"/>
      <w:u w:val="single"/>
    </w:rPr>
  </w:style>
  <w:style w:type="table" w:customStyle="1" w:styleId="100">
    <w:name w:val="Сетка таблицы10"/>
    <w:basedOn w:val="a5"/>
    <w:next w:val="af"/>
    <w:uiPriority w:val="39"/>
    <w:pPr>
      <w:spacing w:after="0" w:line="240" w:lineRule="auto"/>
    </w:pPr>
    <w:rPr>
      <w14:ligatures w14:val="standardContextu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"/>
    <w:next w:val="a6"/>
    <w:uiPriority w:val="99"/>
    <w:semiHidden/>
    <w:unhideWhenUsed/>
  </w:style>
  <w:style w:type="character" w:customStyle="1" w:styleId="28">
    <w:name w:val="Неразрешенное упоминание2"/>
    <w:basedOn w:val="a4"/>
    <w:uiPriority w:val="99"/>
    <w:semiHidden/>
    <w:unhideWhenUsed/>
    <w:rPr>
      <w:color w:val="605E5C"/>
      <w:shd w:val="clear" w:color="auto" w:fill="E1DFDD"/>
    </w:rPr>
  </w:style>
  <w:style w:type="paragraph" w:customStyle="1" w:styleId="affb">
    <w:name w:val="Прижатый влево"/>
    <w:basedOn w:val="a2"/>
    <w:next w:val="a2"/>
    <w:uiPriority w:val="99"/>
    <w:pPr>
      <w:widowControl w:val="0"/>
      <w:spacing w:after="0" w:line="240" w:lineRule="auto"/>
    </w:pPr>
    <w:rPr>
      <w:rFonts w:ascii="Times New Roman Cyr" w:eastAsia="Arial" w:hAnsi="Times New Roman Cyr" w:cs="Times New Roman Cyr"/>
      <w:sz w:val="24"/>
      <w:szCs w:val="24"/>
      <w:lang w:eastAsia="ru-RU"/>
    </w:rPr>
  </w:style>
  <w:style w:type="numbering" w:customStyle="1" w:styleId="55">
    <w:name w:val="Нет списка5"/>
    <w:next w:val="a6"/>
    <w:uiPriority w:val="99"/>
    <w:semiHidden/>
    <w:unhideWhenUsed/>
  </w:style>
  <w:style w:type="table" w:customStyle="1" w:styleId="120">
    <w:name w:val="Сетка таблицы12"/>
    <w:basedOn w:val="a5"/>
    <w:next w:val="af"/>
    <w:uiPriority w:val="59"/>
    <w:pPr>
      <w:spacing w:after="0" w:line="240" w:lineRule="auto"/>
    </w:pPr>
    <w:rPr>
      <w14:ligatures w14:val="standardContextu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131">
    <w:name w:val="Сетка таблицы13"/>
    <w:basedOn w:val="a5"/>
    <w:next w:val="af"/>
    <w:uiPriority w:val="39"/>
    <w:pPr>
      <w:spacing w:after="0" w:line="240" w:lineRule="auto"/>
    </w:pPr>
    <w:rPr>
      <w14:ligatures w14:val="standardContextu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5"/>
    <w:next w:val="af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5"/>
    <w:next w:val="af"/>
    <w:uiPriority w:val="39"/>
    <w:pPr>
      <w:spacing w:after="0" w:line="240" w:lineRule="auto"/>
    </w:pPr>
    <w:rPr>
      <w14:ligatures w14:val="standardContextu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data">
    <w:name w:val="docdata"/>
    <w:basedOn w:val="a4"/>
  </w:style>
  <w:style w:type="character" w:customStyle="1" w:styleId="214">
    <w:name w:val="Заголовок 2 Знак1"/>
    <w:basedOn w:val="a4"/>
    <w:uiPriority w:val="9"/>
    <w:semiHidden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13">
    <w:name w:val="Заголовок 3 Знак1"/>
    <w:basedOn w:val="a4"/>
    <w:uiPriority w:val="9"/>
    <w:semiHidden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413">
    <w:name w:val="Заголовок 4 Знак1"/>
    <w:basedOn w:val="a4"/>
    <w:uiPriority w:val="9"/>
    <w:semiHidden/>
    <w:rPr>
      <w:rFonts w:ascii="Calibri Light" w:eastAsia="Times New Roman" w:hAnsi="Calibri Light" w:cs="Times New Roman"/>
      <w:i/>
      <w:iCs/>
      <w:color w:val="2F5496"/>
    </w:rPr>
  </w:style>
  <w:style w:type="character" w:customStyle="1" w:styleId="215">
    <w:name w:val="Цитата 2 Знак1"/>
    <w:basedOn w:val="a4"/>
    <w:uiPriority w:val="29"/>
    <w:rPr>
      <w:i/>
      <w:iCs/>
      <w:color w:val="404040"/>
    </w:rPr>
  </w:style>
  <w:style w:type="character" w:customStyle="1" w:styleId="1f9">
    <w:name w:val="Выделенная цитата Знак1"/>
    <w:basedOn w:val="a4"/>
    <w:uiPriority w:val="30"/>
    <w:rPr>
      <w:i/>
      <w:iCs/>
      <w:color w:val="4472C4"/>
    </w:rPr>
  </w:style>
  <w:style w:type="table" w:customStyle="1" w:styleId="121">
    <w:name w:val="Таблица простая 12"/>
    <w:basedOn w:val="a5"/>
    <w:next w:val="1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21">
    <w:name w:val="Таблица простая 22"/>
    <w:basedOn w:val="a5"/>
    <w:next w:val="2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20">
    <w:name w:val="Таблица простая 32"/>
    <w:basedOn w:val="a5"/>
    <w:next w:val="33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420">
    <w:name w:val="Таблица простая 42"/>
    <w:basedOn w:val="a5"/>
    <w:next w:val="43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520">
    <w:name w:val="Таблица простая 52"/>
    <w:basedOn w:val="a5"/>
    <w:next w:val="53"/>
    <w:uiPriority w:val="4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PT Astra Sans" w:eastAsia="Times New Roman" w:hAnsi="PT Astra Sans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PT Astra Sans" w:eastAsia="Times New Roman" w:hAnsi="PT Astra Sans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PT Astra Sans" w:eastAsia="Times New Roman" w:hAnsi="PT Astra Sans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PT Astra Sans" w:eastAsia="Times New Roman" w:hAnsi="PT Astra Sans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  <w:tblStylePr w:type="seCell">
      <w:tblPr/>
      <w:tcPr>
        <w:tcBorders>
          <w:left w:val="none" w:sz="4" w:space="0" w:color="000000"/>
        </w:tcBorders>
      </w:tcPr>
    </w:tblStylePr>
    <w:tblStylePr w:type="swCell">
      <w:tblPr/>
      <w:tcPr>
        <w:tcBorders>
          <w:right w:val="none" w:sz="4" w:space="0" w:color="000000"/>
        </w:tcBorders>
      </w:tcPr>
    </w:tblStylePr>
  </w:style>
  <w:style w:type="table" w:customStyle="1" w:styleId="-12">
    <w:name w:val="Таблица-сетка 1 светлая2"/>
    <w:basedOn w:val="a5"/>
    <w:next w:val="-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2">
    <w:name w:val="Таблица-сетка 22"/>
    <w:basedOn w:val="a5"/>
    <w:next w:val="-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one" w:sz="4" w:space="0" w:color="000000"/>
          <w:bottom w:val="single" w:sz="12" w:space="0" w:color="666666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sz="2" w:space="0" w:color="666666"/>
          <w:bottom w:val="none" w:sz="4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">
    <w:name w:val="Таблица-сетка 32"/>
    <w:basedOn w:val="a5"/>
    <w:next w:val="-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42">
    <w:name w:val="Таблица-сетка 42"/>
    <w:basedOn w:val="a5"/>
    <w:next w:val="-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">
    <w:name w:val="Таблица-сетка 5 темная2"/>
    <w:basedOn w:val="a5"/>
    <w:next w:val="-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-62">
    <w:name w:val="Таблица-сетка 6 цветная2"/>
    <w:basedOn w:val="a5"/>
    <w:next w:val="-63"/>
    <w:uiPriority w:val="99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">
    <w:name w:val="Таблица-сетка 7 цветная2"/>
    <w:basedOn w:val="a5"/>
    <w:next w:val="-73"/>
    <w:uiPriority w:val="99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120">
    <w:name w:val="Список-таблица 1 светлая2"/>
    <w:basedOn w:val="a5"/>
    <w:next w:val="-13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20">
    <w:name w:val="Список-таблица 22"/>
    <w:basedOn w:val="a5"/>
    <w:next w:val="-2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/>
        <w:bottom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0">
    <w:name w:val="Список-таблица 32"/>
    <w:basedOn w:val="a5"/>
    <w:next w:val="-3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one" w:sz="4" w:space="0" w:color="000000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one" w:sz="4" w:space="0" w:color="000000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neCell">
      <w:tblPr/>
      <w:tcPr>
        <w:tcBorders>
          <w:left w:val="none" w:sz="4" w:space="0" w:color="000000"/>
          <w:bottom w:val="none" w:sz="4" w:space="0" w:color="000000"/>
        </w:tcBorders>
      </w:tcPr>
    </w:tblStylePr>
    <w:tblStylePr w:type="nwCell">
      <w:tblPr/>
      <w:tcPr>
        <w:tcBorders>
          <w:bottom w:val="none" w:sz="4" w:space="0" w:color="000000"/>
          <w:right w:val="none" w:sz="4" w:space="0" w:color="000000"/>
        </w:tcBorders>
      </w:tcPr>
    </w:tblStylePr>
    <w:tblStylePr w:type="seCell">
      <w:tblPr/>
      <w:tcPr>
        <w:tcBorders>
          <w:top w:val="single" w:sz="4" w:space="0" w:color="000000"/>
          <w:left w:val="none" w:sz="4" w:space="0" w:color="000000"/>
        </w:tcBorders>
      </w:tcPr>
    </w:tblStylePr>
    <w:tblStylePr w:type="swCell">
      <w:tblPr/>
      <w:tcPr>
        <w:tcBorders>
          <w:top w:val="single" w:sz="4" w:space="0" w:color="000000"/>
          <w:right w:val="none" w:sz="4" w:space="0" w:color="000000"/>
        </w:tcBorders>
      </w:tcPr>
    </w:tblStylePr>
  </w:style>
  <w:style w:type="table" w:customStyle="1" w:styleId="-420">
    <w:name w:val="Список-таблица 42"/>
    <w:basedOn w:val="a5"/>
    <w:next w:val="-4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0">
    <w:name w:val="Список-таблица 5 темная2"/>
    <w:basedOn w:val="a5"/>
    <w:next w:val="-530"/>
    <w:uiPriority w:val="99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  <w:tblStylePr w:type="seCell">
      <w:tblPr/>
      <w:tcPr>
        <w:tcBorders>
          <w:top w:val="none" w:sz="4" w:space="0" w:color="000000"/>
          <w:left w:val="none" w:sz="4" w:space="0" w:color="000000"/>
        </w:tcBorders>
      </w:tcPr>
    </w:tblStylePr>
    <w:tblStylePr w:type="swCell">
      <w:tblPr/>
      <w:tcPr>
        <w:tcBorders>
          <w:top w:val="none" w:sz="4" w:space="0" w:color="000000"/>
          <w:right w:val="none" w:sz="4" w:space="0" w:color="000000"/>
        </w:tcBorders>
      </w:tcPr>
    </w:tblStylePr>
  </w:style>
  <w:style w:type="table" w:customStyle="1" w:styleId="-620">
    <w:name w:val="Список-таблица 6 цветная2"/>
    <w:basedOn w:val="a5"/>
    <w:next w:val="-630"/>
    <w:uiPriority w:val="99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0">
    <w:name w:val="Список-таблица 7 цветная2"/>
    <w:basedOn w:val="a5"/>
    <w:next w:val="-730"/>
    <w:uiPriority w:val="99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PT Astra Sans" w:eastAsia="Times New Roman" w:hAnsi="PT Astra Sans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PT Astra Sans" w:eastAsia="Times New Roman" w:hAnsi="PT Astra Sans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PT Astra Sans" w:eastAsia="Times New Roman" w:hAnsi="PT Astra Sans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PT Astra Sans" w:eastAsia="Times New Roman" w:hAnsi="PT Astra Sans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  <w:tblStylePr w:type="seCell">
      <w:tblPr/>
      <w:tcPr>
        <w:tcBorders>
          <w:left w:val="none" w:sz="4" w:space="0" w:color="000000"/>
        </w:tcBorders>
      </w:tcPr>
    </w:tblStylePr>
    <w:tblStylePr w:type="swCell">
      <w:tblPr/>
      <w:tcPr>
        <w:tcBorders>
          <w:right w:val="none" w:sz="4" w:space="0" w:color="000000"/>
        </w:tcBorders>
      </w:tcPr>
    </w:tblStylePr>
  </w:style>
  <w:style w:type="character" w:customStyle="1" w:styleId="29">
    <w:name w:val="Гиперссылка2"/>
    <w:basedOn w:val="a4"/>
    <w:uiPriority w:val="99"/>
    <w:unhideWhenUsed/>
    <w:rPr>
      <w:color w:val="0563C1"/>
      <w:u w:val="single"/>
    </w:rPr>
  </w:style>
  <w:style w:type="paragraph" w:styleId="afd">
    <w:name w:val="endnote text"/>
    <w:basedOn w:val="a2"/>
    <w:link w:val="1fa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1fa">
    <w:name w:val="Текст концевой сноски Знак1"/>
    <w:basedOn w:val="a4"/>
    <w:link w:val="afd"/>
    <w:uiPriority w:val="99"/>
    <w:semiHidden/>
    <w:rPr>
      <w:sz w:val="20"/>
      <w:szCs w:val="20"/>
    </w:rPr>
  </w:style>
  <w:style w:type="paragraph" w:styleId="aff0">
    <w:name w:val="header"/>
    <w:basedOn w:val="a2"/>
    <w:link w:val="1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fb">
    <w:name w:val="Верхний колонтитул Знак1"/>
    <w:basedOn w:val="a4"/>
    <w:link w:val="aff0"/>
    <w:uiPriority w:val="99"/>
  </w:style>
  <w:style w:type="paragraph" w:styleId="aff2">
    <w:name w:val="footer"/>
    <w:basedOn w:val="a2"/>
    <w:link w:val="1f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fc">
    <w:name w:val="Нижний колонтитул Знак1"/>
    <w:basedOn w:val="a4"/>
    <w:link w:val="aff2"/>
    <w:uiPriority w:val="99"/>
  </w:style>
  <w:style w:type="character" w:customStyle="1" w:styleId="1fd">
    <w:name w:val="Подзаголовок Знак1"/>
    <w:basedOn w:val="a4"/>
    <w:uiPriority w:val="11"/>
    <w:rPr>
      <w:rFonts w:eastAsia="Times New Roman"/>
      <w:color w:val="5A5A5A"/>
      <w:spacing w:val="15"/>
    </w:rPr>
  </w:style>
  <w:style w:type="character" w:customStyle="1" w:styleId="1fe">
    <w:name w:val="Заголовок Знак1"/>
    <w:basedOn w:val="a4"/>
    <w:uiPriority w:val="10"/>
    <w:rPr>
      <w:rFonts w:ascii="Calibri Light" w:eastAsia="Times New Roman" w:hAnsi="Calibri Light" w:cs="Times New Roman"/>
      <w:spacing w:val="-10"/>
      <w:sz w:val="56"/>
      <w:szCs w:val="56"/>
    </w:rPr>
  </w:style>
  <w:style w:type="paragraph" w:styleId="aff5">
    <w:name w:val="annotation text"/>
    <w:basedOn w:val="a2"/>
    <w:link w:val="1ff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1ff">
    <w:name w:val="Текст примечания Знак1"/>
    <w:basedOn w:val="a4"/>
    <w:link w:val="aff5"/>
    <w:uiPriority w:val="99"/>
    <w:rPr>
      <w:sz w:val="20"/>
      <w:szCs w:val="20"/>
    </w:rPr>
  </w:style>
  <w:style w:type="paragraph" w:styleId="aff8">
    <w:name w:val="annotation subject"/>
    <w:basedOn w:val="aff5"/>
    <w:next w:val="aff5"/>
    <w:link w:val="aff7"/>
    <w:uiPriority w:val="99"/>
    <w:semiHidden/>
    <w:unhideWhenUsed/>
    <w:rPr>
      <w:b/>
      <w:bCs/>
    </w:rPr>
  </w:style>
  <w:style w:type="character" w:customStyle="1" w:styleId="1ff0">
    <w:name w:val="Тема примечания Знак1"/>
    <w:basedOn w:val="1ff"/>
    <w:uiPriority w:val="99"/>
    <w:semiHidden/>
    <w:rPr>
      <w:b/>
      <w:bCs/>
      <w:sz w:val="20"/>
      <w:szCs w:val="20"/>
    </w:rPr>
  </w:style>
  <w:style w:type="paragraph" w:styleId="aff9">
    <w:name w:val="Balloon Text"/>
    <w:basedOn w:val="a2"/>
    <w:link w:val="1ff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ff1">
    <w:name w:val="Текст выноски Знак1"/>
    <w:basedOn w:val="a4"/>
    <w:link w:val="aff9"/>
    <w:uiPriority w:val="99"/>
    <w:semiHidden/>
    <w:rPr>
      <w:rFonts w:ascii="Segoe UI" w:hAnsi="Segoe UI" w:cs="Segoe UI"/>
      <w:sz w:val="18"/>
      <w:szCs w:val="18"/>
    </w:rPr>
  </w:style>
  <w:style w:type="character" w:customStyle="1" w:styleId="2a">
    <w:name w:val="Просмотренная гиперссылка2"/>
    <w:basedOn w:val="a4"/>
    <w:uiPriority w:val="99"/>
    <w:semiHidden/>
    <w:unhideWhenUsed/>
    <w:rPr>
      <w:color w:val="954F72"/>
      <w:u w:val="single"/>
    </w:rPr>
  </w:style>
  <w:style w:type="paragraph" w:styleId="affc">
    <w:name w:val="Revision"/>
    <w:hidden/>
    <w:uiPriority w:val="99"/>
    <w:pPr>
      <w:spacing w:after="0" w:line="240" w:lineRule="auto"/>
    </w:pPr>
  </w:style>
  <w:style w:type="paragraph" w:customStyle="1" w:styleId="2b">
    <w:name w:val="Название объекта2"/>
    <w:basedOn w:val="a2"/>
    <w:next w:val="a2"/>
    <w:uiPriority w:val="35"/>
    <w:unhideWhenUsed/>
    <w:qFormat/>
    <w:pPr>
      <w:spacing w:after="0" w:line="276" w:lineRule="auto"/>
      <w:ind w:firstLine="709"/>
      <w:jc w:val="both"/>
    </w:pPr>
    <w:rPr>
      <w:rFonts w:ascii="Times New Roman" w:hAnsi="Times New Roman"/>
      <w:b/>
      <w:bCs/>
      <w:color w:val="4472C4"/>
      <w:sz w:val="18"/>
      <w:szCs w:val="18"/>
      <w14:ligatures w14:val="standardContextual"/>
    </w:rPr>
  </w:style>
  <w:style w:type="paragraph" w:styleId="46">
    <w:name w:val="toc 4"/>
    <w:basedOn w:val="a2"/>
    <w:next w:val="a2"/>
    <w:uiPriority w:val="39"/>
    <w:unhideWhenUsed/>
    <w:pPr>
      <w:spacing w:after="57" w:line="360" w:lineRule="auto"/>
      <w:ind w:left="850"/>
      <w:jc w:val="both"/>
    </w:pPr>
    <w:rPr>
      <w:rFonts w:ascii="Times New Roman" w:hAnsi="Times New Roman"/>
      <w:sz w:val="28"/>
      <w14:ligatures w14:val="standardContextual"/>
    </w:rPr>
  </w:style>
  <w:style w:type="paragraph" w:styleId="56">
    <w:name w:val="toc 5"/>
    <w:basedOn w:val="a2"/>
    <w:next w:val="a2"/>
    <w:uiPriority w:val="39"/>
    <w:unhideWhenUsed/>
    <w:pPr>
      <w:spacing w:after="57" w:line="360" w:lineRule="auto"/>
      <w:ind w:left="1134"/>
      <w:jc w:val="both"/>
    </w:pPr>
    <w:rPr>
      <w:rFonts w:ascii="Times New Roman" w:hAnsi="Times New Roman"/>
      <w:sz w:val="28"/>
      <w14:ligatures w14:val="standardContextual"/>
    </w:rPr>
  </w:style>
  <w:style w:type="paragraph" w:styleId="63">
    <w:name w:val="toc 6"/>
    <w:basedOn w:val="a2"/>
    <w:next w:val="a2"/>
    <w:uiPriority w:val="39"/>
    <w:unhideWhenUsed/>
    <w:pPr>
      <w:spacing w:after="57" w:line="360" w:lineRule="auto"/>
      <w:ind w:left="1417"/>
      <w:jc w:val="both"/>
    </w:pPr>
    <w:rPr>
      <w:rFonts w:ascii="Times New Roman" w:hAnsi="Times New Roman"/>
      <w:sz w:val="28"/>
      <w14:ligatures w14:val="standardContextual"/>
    </w:rPr>
  </w:style>
  <w:style w:type="paragraph" w:styleId="73">
    <w:name w:val="toc 7"/>
    <w:basedOn w:val="a2"/>
    <w:next w:val="a2"/>
    <w:uiPriority w:val="39"/>
    <w:unhideWhenUsed/>
    <w:pPr>
      <w:spacing w:after="57" w:line="360" w:lineRule="auto"/>
      <w:ind w:left="1701"/>
      <w:jc w:val="both"/>
    </w:pPr>
    <w:rPr>
      <w:rFonts w:ascii="Times New Roman" w:hAnsi="Times New Roman"/>
      <w:sz w:val="28"/>
      <w14:ligatures w14:val="standardContextual"/>
    </w:rPr>
  </w:style>
  <w:style w:type="paragraph" w:styleId="83">
    <w:name w:val="toc 8"/>
    <w:basedOn w:val="a2"/>
    <w:next w:val="a2"/>
    <w:uiPriority w:val="39"/>
    <w:unhideWhenUsed/>
    <w:pPr>
      <w:spacing w:after="57" w:line="360" w:lineRule="auto"/>
      <w:ind w:left="1984"/>
      <w:jc w:val="both"/>
    </w:pPr>
    <w:rPr>
      <w:rFonts w:ascii="Times New Roman" w:hAnsi="Times New Roman"/>
      <w:sz w:val="28"/>
      <w14:ligatures w14:val="standardContextual"/>
    </w:rPr>
  </w:style>
  <w:style w:type="paragraph" w:styleId="93">
    <w:name w:val="toc 9"/>
    <w:basedOn w:val="a2"/>
    <w:next w:val="a2"/>
    <w:uiPriority w:val="39"/>
    <w:unhideWhenUsed/>
    <w:pPr>
      <w:spacing w:after="57" w:line="360" w:lineRule="auto"/>
      <w:ind w:left="2268"/>
      <w:jc w:val="both"/>
    </w:pPr>
    <w:rPr>
      <w:rFonts w:ascii="Times New Roman" w:hAnsi="Times New Roman"/>
      <w:sz w:val="28"/>
      <w14:ligatures w14:val="standardContextual"/>
    </w:rPr>
  </w:style>
  <w:style w:type="paragraph" w:styleId="affd">
    <w:name w:val="table of figures"/>
    <w:basedOn w:val="a2"/>
    <w:next w:val="a2"/>
    <w:uiPriority w:val="99"/>
    <w:unhideWhenUsed/>
    <w:pPr>
      <w:spacing w:after="0" w:line="360" w:lineRule="auto"/>
      <w:ind w:firstLine="709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2c">
    <w:name w:val="Заголовок оглавления2"/>
    <w:basedOn w:val="1"/>
    <w:next w:val="a2"/>
    <w:uiPriority w:val="39"/>
    <w:unhideWhenUsed/>
    <w:qFormat/>
    <w:pPr>
      <w:keepNext/>
      <w:keepLines/>
      <w:numPr>
        <w:numId w:val="0"/>
      </w:numPr>
      <w:shd w:val="clear" w:color="auto" w:fill="auto"/>
      <w:spacing w:before="240" w:after="160" w:line="259" w:lineRule="auto"/>
      <w:contextualSpacing w:val="0"/>
      <w:outlineLvl w:val="9"/>
    </w:pPr>
    <w:rPr>
      <w:rFonts w:asciiTheme="majorHAnsi" w:eastAsiaTheme="majorEastAsia" w:hAnsiTheme="majorHAnsi" w:cstheme="majorBidi"/>
      <w:b w:val="0"/>
      <w:caps w:val="0"/>
      <w:color w:val="2F5496" w:themeColor="accent1" w:themeShade="BF"/>
      <w:sz w:val="32"/>
      <w:szCs w:val="32"/>
      <w:lang w:eastAsia="ru-RU"/>
    </w:rPr>
  </w:style>
  <w:style w:type="character" w:customStyle="1" w:styleId="36">
    <w:name w:val="Неразрешенное упоминание3"/>
    <w:basedOn w:val="a4"/>
    <w:uiPriority w:val="99"/>
    <w:semiHidden/>
    <w:unhideWhenUsed/>
    <w:rPr>
      <w:color w:val="605E5C"/>
      <w:shd w:val="clear" w:color="auto" w:fill="E1DFDD"/>
    </w:rPr>
  </w:style>
  <w:style w:type="numbering" w:customStyle="1" w:styleId="64">
    <w:name w:val="Нет списка6"/>
    <w:next w:val="a6"/>
    <w:uiPriority w:val="99"/>
    <w:semiHidden/>
    <w:unhideWhenUsed/>
  </w:style>
  <w:style w:type="paragraph" w:customStyle="1" w:styleId="03">
    <w:name w:val="0.3 Центр"/>
    <w:basedOn w:val="a2"/>
    <w:link w:val="030"/>
    <w:pPr>
      <w:spacing w:before="520" w:after="120" w:line="240" w:lineRule="auto"/>
      <w:contextualSpacing/>
      <w:jc w:val="center"/>
    </w:pPr>
    <w:rPr>
      <w:rFonts w:ascii="Times New Roman" w:eastAsia="MS Mincho" w:hAnsi="Times New Roman" w:cs="Times New Roman"/>
      <w:sz w:val="26"/>
      <w:szCs w:val="20"/>
      <w:lang w:eastAsia="ru-RU"/>
    </w:rPr>
  </w:style>
  <w:style w:type="character" w:customStyle="1" w:styleId="030">
    <w:name w:val="0.3 Центр Знак"/>
    <w:link w:val="03"/>
    <w:rPr>
      <w:rFonts w:ascii="Times New Roman" w:eastAsia="MS Mincho" w:hAnsi="Times New Roman" w:cs="Times New Roman"/>
      <w:sz w:val="26"/>
      <w:szCs w:val="20"/>
      <w:lang w:eastAsia="ru-RU"/>
    </w:rPr>
  </w:style>
  <w:style w:type="paragraph" w:customStyle="1" w:styleId="affe">
    <w:name w:val="Табл тело"/>
    <w:basedOn w:val="a2"/>
    <w:link w:val="afff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character" w:customStyle="1" w:styleId="afff">
    <w:name w:val="Табл тело Знак"/>
    <w:link w:val="affe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customStyle="1" w:styleId="101">
    <w:name w:val="Табл тело 10"/>
    <w:basedOn w:val="a2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60">
    <w:name w:val="Сетка таблицы16"/>
    <w:basedOn w:val="a5"/>
    <w:next w:val="af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0">
    <w:name w:val="рис номер"/>
    <w:basedOn w:val="a2"/>
    <w:next w:val="a2"/>
    <w:pPr>
      <w:spacing w:after="120" w:line="240" w:lineRule="auto"/>
      <w:ind w:left="1069" w:hanging="709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2">
    <w:name w:val="список 10"/>
    <w:basedOn w:val="a3"/>
    <w:pPr>
      <w:spacing w:after="0" w:line="240" w:lineRule="auto"/>
      <w:ind w:left="360"/>
      <w:contextualSpacing w:val="0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4">
    <w:name w:val="список 11"/>
    <w:basedOn w:val="a2"/>
    <w:pPr>
      <w:tabs>
        <w:tab w:val="right" w:leader="dot" w:pos="567"/>
      </w:tabs>
      <w:spacing w:after="0" w:line="240" w:lineRule="auto"/>
      <w:ind w:left="1070"/>
      <w:jc w:val="center"/>
    </w:pPr>
    <w:rPr>
      <w:rFonts w:ascii="Times New Roman" w:eastAsia="Times New Roman" w:hAnsi="Times New Roman" w:cs="Times New Roman"/>
      <w:szCs w:val="26"/>
      <w:lang w:eastAsia="ru-RU"/>
    </w:rPr>
  </w:style>
  <w:style w:type="paragraph" w:customStyle="1" w:styleId="a">
    <w:name w:val="таб номер"/>
    <w:basedOn w:val="a2"/>
    <w:next w:val="a2"/>
    <w:link w:val="afff1"/>
    <w:pPr>
      <w:keepNext/>
      <w:numPr>
        <w:numId w:val="2"/>
      </w:numPr>
      <w:spacing w:after="0" w:line="240" w:lineRule="auto"/>
      <w:jc w:val="right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fff1">
    <w:name w:val="таб номер Знак"/>
    <w:link w:val="a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afff2">
    <w:name w:val="Колонтитул"/>
    <w:basedOn w:val="a2"/>
    <w:link w:val="afff3"/>
    <w:pPr>
      <w:spacing w:after="0" w:line="240" w:lineRule="auto"/>
      <w:jc w:val="center"/>
    </w:pPr>
    <w:rPr>
      <w:rFonts w:ascii="Times New Roman" w:eastAsia="Times New Roman" w:hAnsi="Times New Roman" w:cs="Times New Roman"/>
      <w:color w:val="0C336D"/>
      <w:sz w:val="20"/>
      <w:szCs w:val="26"/>
      <w:lang w:eastAsia="ru-RU"/>
    </w:rPr>
  </w:style>
  <w:style w:type="character" w:customStyle="1" w:styleId="afff3">
    <w:name w:val="Колонтитул Знак"/>
    <w:link w:val="afff2"/>
    <w:rPr>
      <w:rFonts w:ascii="Times New Roman" w:eastAsia="Times New Roman" w:hAnsi="Times New Roman" w:cs="Times New Roman"/>
      <w:color w:val="0C336D"/>
      <w:sz w:val="20"/>
      <w:szCs w:val="26"/>
      <w:lang w:eastAsia="ru-RU"/>
    </w:rPr>
  </w:style>
  <w:style w:type="paragraph" w:customStyle="1" w:styleId="afff4">
    <w:name w:val="Приложение А"/>
    <w:basedOn w:val="a2"/>
    <w:next w:val="a2"/>
    <w:link w:val="afff5"/>
    <w:pPr>
      <w:spacing w:after="120" w:line="240" w:lineRule="auto"/>
      <w:contextualSpacing/>
      <w:jc w:val="right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ff5">
    <w:name w:val="Приложение А Знак"/>
    <w:link w:val="afff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105pt">
    <w:name w:val="Основной текст (2) + 10.5 pt;Не полужирный"/>
    <w:rPr>
      <w:rFonts w:ascii="Times New Roman" w:eastAsia="Times New Roman" w:hAnsi="Times New Roman"/>
      <w:b/>
      <w:bCs/>
      <w:color w:val="000000"/>
      <w:spacing w:val="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afff6">
    <w:name w:val="Рис тело"/>
    <w:basedOn w:val="a2"/>
    <w:next w:val="a2"/>
    <w:pPr>
      <w:keepNext/>
      <w:spacing w:before="240" w:after="0" w:line="240" w:lineRule="auto"/>
      <w:contextualSpacing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2"/>
    <w:next w:val="a2"/>
    <w:link w:val="z-0"/>
    <w:hidden/>
    <w:unhideWhenUsed/>
    <w:pPr>
      <w:pBdr>
        <w:bottom w:val="single" w:sz="6" w:space="1" w:color="000000"/>
      </w:pBdr>
      <w:spacing w:after="0" w:line="240" w:lineRule="auto"/>
      <w:jc w:val="center"/>
    </w:pPr>
    <w:rPr>
      <w:rFonts w:ascii="Arial" w:eastAsia="Times New Roman" w:hAnsi="Arial" w:cs="Times New Roman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4"/>
    <w:link w:val="z-"/>
    <w:rPr>
      <w:rFonts w:ascii="Arial" w:eastAsia="Times New Roman" w:hAnsi="Arial" w:cs="Times New Roman"/>
      <w:vanish/>
      <w:sz w:val="16"/>
      <w:szCs w:val="16"/>
      <w:lang w:eastAsia="ru-RU"/>
    </w:rPr>
  </w:style>
  <w:style w:type="paragraph" w:styleId="z-1">
    <w:name w:val="HTML Bottom of Form"/>
    <w:basedOn w:val="a2"/>
    <w:next w:val="a2"/>
    <w:link w:val="z-2"/>
    <w:hidden/>
    <w:unhideWhenUsed/>
    <w:pPr>
      <w:pBdr>
        <w:top w:val="single" w:sz="6" w:space="1" w:color="000000"/>
      </w:pBdr>
      <w:spacing w:after="0" w:line="240" w:lineRule="auto"/>
      <w:jc w:val="center"/>
    </w:pPr>
    <w:rPr>
      <w:rFonts w:ascii="Arial" w:eastAsia="Times New Roman" w:hAnsi="Arial" w:cs="Times New Roman"/>
      <w:vanish/>
      <w:sz w:val="16"/>
      <w:szCs w:val="16"/>
      <w:lang w:eastAsia="ru-RU"/>
    </w:rPr>
  </w:style>
  <w:style w:type="character" w:customStyle="1" w:styleId="z-2">
    <w:name w:val="z-Конец формы Знак"/>
    <w:basedOn w:val="a4"/>
    <w:link w:val="z-1"/>
    <w:rPr>
      <w:rFonts w:ascii="Arial" w:eastAsia="Times New Roman" w:hAnsi="Arial" w:cs="Times New Roman"/>
      <w:vanish/>
      <w:sz w:val="16"/>
      <w:szCs w:val="16"/>
      <w:lang w:eastAsia="ru-RU"/>
    </w:rPr>
  </w:style>
  <w:style w:type="character" w:styleId="afff7">
    <w:name w:val="page number"/>
    <w:basedOn w:val="a4"/>
  </w:style>
  <w:style w:type="paragraph" w:styleId="afff8">
    <w:name w:val="List"/>
    <w:basedOn w:val="a2"/>
    <w:uiPriority w:val="99"/>
    <w:semiHidden/>
    <w:unhideWhenUsed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afff9">
    <w:name w:val="СтильТаблиц"/>
    <w:basedOn w:val="a5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  <w:tblPr>
      <w:tblInd w:w="0" w:type="dxa"/>
      <w:tblBorders>
        <w:top w:val="single" w:sz="4" w:space="0" w:color="104593"/>
        <w:bottom w:val="single" w:sz="4" w:space="0" w:color="104593"/>
        <w:insideH w:val="single" w:sz="4" w:space="0" w:color="104593"/>
        <w:insideV w:val="single" w:sz="4" w:space="0" w:color="104593"/>
      </w:tblBorders>
      <w:tblCellMar>
        <w:top w:w="0" w:type="dxa"/>
        <w:left w:w="108" w:type="dxa"/>
        <w:bottom w:w="0" w:type="dxa"/>
        <w:right w:w="108" w:type="dxa"/>
      </w:tblCellMar>
    </w:tblPr>
    <w:trPr>
      <w:cantSplit/>
    </w:trPr>
    <w:tcPr>
      <w:vAlign w:val="center"/>
    </w:tcPr>
    <w:tblStylePr w:type="firstRow">
      <w:rPr>
        <w:color w:val="auto"/>
      </w:rPr>
      <w:tblPr/>
      <w:trPr>
        <w:tblHeader/>
      </w:trPr>
      <w:tcPr>
        <w:shd w:val="clear" w:color="auto" w:fill="D9E1F2"/>
      </w:tcPr>
    </w:tblStylePr>
  </w:style>
  <w:style w:type="paragraph" w:customStyle="1" w:styleId="msonormal0">
    <w:name w:val="msonormal"/>
    <w:basedOn w:val="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2"/>
    <w:pPr>
      <w:pBdr>
        <w:bottom w:val="single" w:sz="4" w:space="0" w:color="9BC2E6"/>
      </w:pBdr>
      <w:shd w:val="clear" w:color="DDEBF7" w:fill="DDEBF7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64">
    <w:name w:val="xl64"/>
    <w:basedOn w:val="a2"/>
    <w:pPr>
      <w:pBdr>
        <w:bottom w:val="single" w:sz="4" w:space="0" w:color="9BC2E6"/>
      </w:pBdr>
      <w:shd w:val="clear" w:color="DDEBF7" w:fill="DDEBF7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65">
    <w:name w:val="xl65"/>
    <w:basedOn w:val="a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2"/>
    <w:pPr>
      <w:pBdr>
        <w:top w:val="single" w:sz="4" w:space="0" w:color="9BC2E6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2"/>
    <w:pPr>
      <w:pBdr>
        <w:top w:val="single" w:sz="4" w:space="0" w:color="9BC2E6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2"/>
    <w:pPr>
      <w:pBdr>
        <w:bottom w:val="single" w:sz="4" w:space="0" w:color="9BC2E6"/>
      </w:pBdr>
      <w:shd w:val="clear" w:color="DDEBF7" w:fill="DDEBF7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2">
    <w:name w:val="xl72"/>
    <w:basedOn w:val="a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70">
    <w:name w:val="Сетка таблицы17"/>
    <w:basedOn w:val="a5"/>
    <w:next w:val="af"/>
    <w:uiPriority w:val="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6">
    <w:name w:val="Нет списка21"/>
    <w:next w:val="a6"/>
    <w:uiPriority w:val="99"/>
    <w:semiHidden/>
    <w:unhideWhenUsed/>
  </w:style>
  <w:style w:type="table" w:customStyle="1" w:styleId="231">
    <w:name w:val="Сетка таблицы23"/>
    <w:basedOn w:val="a5"/>
    <w:next w:val="af"/>
    <w:uiPriority w:val="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"/>
    <w:next w:val="a6"/>
    <w:uiPriority w:val="99"/>
    <w:semiHidden/>
    <w:unhideWhenUsed/>
  </w:style>
  <w:style w:type="table" w:customStyle="1" w:styleId="315">
    <w:name w:val="Сетка таблицы31"/>
    <w:basedOn w:val="a5"/>
    <w:next w:val="af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4">
    <w:name w:val="Нет списка41"/>
    <w:next w:val="a6"/>
    <w:uiPriority w:val="99"/>
    <w:semiHidden/>
    <w:unhideWhenUsed/>
  </w:style>
  <w:style w:type="table" w:customStyle="1" w:styleId="415">
    <w:name w:val="Сетка таблицы41"/>
    <w:basedOn w:val="a5"/>
    <w:next w:val="af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3">
    <w:name w:val="Нет списка51"/>
    <w:next w:val="a6"/>
    <w:uiPriority w:val="99"/>
    <w:semiHidden/>
    <w:unhideWhenUsed/>
  </w:style>
  <w:style w:type="table" w:customStyle="1" w:styleId="514">
    <w:name w:val="Сетка таблицы51"/>
    <w:basedOn w:val="a5"/>
    <w:next w:val="af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0">
    <w:name w:val="Нет списка61"/>
    <w:next w:val="a6"/>
    <w:uiPriority w:val="99"/>
    <w:semiHidden/>
    <w:unhideWhenUsed/>
  </w:style>
  <w:style w:type="table" w:customStyle="1" w:styleId="611">
    <w:name w:val="Сетка таблицы61"/>
    <w:basedOn w:val="a5"/>
    <w:next w:val="af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4">
    <w:name w:val="Нет списка7"/>
    <w:next w:val="a6"/>
    <w:uiPriority w:val="99"/>
    <w:semiHidden/>
    <w:unhideWhenUsed/>
  </w:style>
  <w:style w:type="table" w:customStyle="1" w:styleId="710">
    <w:name w:val="Сетка таблицы71"/>
    <w:basedOn w:val="a5"/>
    <w:next w:val="af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4">
    <w:name w:val="Нет списка8"/>
    <w:next w:val="a6"/>
    <w:uiPriority w:val="99"/>
    <w:semiHidden/>
    <w:unhideWhenUsed/>
  </w:style>
  <w:style w:type="table" w:customStyle="1" w:styleId="810">
    <w:name w:val="Сетка таблицы81"/>
    <w:basedOn w:val="a5"/>
    <w:next w:val="af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0">
    <w:name w:val="Сетка таблицы91"/>
    <w:basedOn w:val="a5"/>
    <w:next w:val="af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0">
    <w:name w:val="Сетка таблицы101"/>
    <w:basedOn w:val="a5"/>
    <w:next w:val="af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Сетка таблицы111"/>
    <w:basedOn w:val="a5"/>
    <w:next w:val="af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5"/>
    <w:next w:val="af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a">
    <w:name w:val="Сноска"/>
    <w:basedOn w:val="a2"/>
    <w:link w:val="afffb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6"/>
      <w:lang w:eastAsia="ru-RU"/>
    </w:rPr>
  </w:style>
  <w:style w:type="character" w:customStyle="1" w:styleId="afffb">
    <w:name w:val="Сноска Знак"/>
    <w:link w:val="afffa"/>
    <w:rPr>
      <w:rFonts w:ascii="Times New Roman" w:eastAsia="Times New Roman" w:hAnsi="Times New Roman" w:cs="Times New Roman"/>
      <w:sz w:val="20"/>
      <w:szCs w:val="26"/>
      <w:lang w:eastAsia="ru-RU"/>
    </w:rPr>
  </w:style>
  <w:style w:type="numbering" w:customStyle="1" w:styleId="40">
    <w:name w:val="Стиль4"/>
    <w:pPr>
      <w:numPr>
        <w:numId w:val="3"/>
      </w:numPr>
    </w:pPr>
  </w:style>
  <w:style w:type="paragraph" w:customStyle="1" w:styleId="xl77">
    <w:name w:val="xl77"/>
    <w:basedOn w:val="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c">
    <w:name w:val="сноска"/>
    <w:basedOn w:val="a2"/>
    <w:link w:val="afffd"/>
    <w:pPr>
      <w:spacing w:after="0" w:line="240" w:lineRule="auto"/>
    </w:pPr>
    <w:rPr>
      <w:rFonts w:ascii="Times New Roman" w:eastAsia="Times New Roman" w:hAnsi="Times New Roman" w:cs="Times New Roman"/>
      <w:sz w:val="20"/>
      <w:szCs w:val="26"/>
      <w:lang w:eastAsia="ru-RU"/>
    </w:rPr>
  </w:style>
  <w:style w:type="character" w:customStyle="1" w:styleId="afffd">
    <w:name w:val="сноска Знак"/>
    <w:link w:val="afffc"/>
    <w:rPr>
      <w:rFonts w:ascii="Times New Roman" w:eastAsia="Times New Roman" w:hAnsi="Times New Roman" w:cs="Times New Roman"/>
      <w:sz w:val="20"/>
      <w:szCs w:val="26"/>
      <w:lang w:eastAsia="ru-RU"/>
    </w:rPr>
  </w:style>
  <w:style w:type="paragraph" w:customStyle="1" w:styleId="xl78">
    <w:name w:val="xl78"/>
    <w:basedOn w:val="a2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2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2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2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2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2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2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5">
    <w:name w:val="Табл тело11"/>
    <w:basedOn w:val="affe"/>
    <w:qFormat/>
    <w:pPr>
      <w:widowControl w:val="0"/>
      <w:shd w:val="clear" w:color="auto" w:fill="FFFFFF"/>
      <w:tabs>
        <w:tab w:val="left" w:pos="993"/>
      </w:tabs>
    </w:pPr>
    <w:rPr>
      <w:rFonts w:eastAsia="Calibri"/>
      <w:szCs w:val="22"/>
    </w:rPr>
  </w:style>
  <w:style w:type="paragraph" w:customStyle="1" w:styleId="11">
    <w:name w:val="Рис номер11"/>
    <w:basedOn w:val="a2"/>
    <w:next w:val="a2"/>
    <w:link w:val="116"/>
    <w:pPr>
      <w:numPr>
        <w:ilvl w:val="5"/>
        <w:numId w:val="4"/>
      </w:numPr>
      <w:shd w:val="clear" w:color="auto" w:fill="FFFFFF"/>
      <w:tabs>
        <w:tab w:val="left" w:pos="993"/>
      </w:tabs>
      <w:spacing w:before="200" w:after="360" w:line="240" w:lineRule="auto"/>
      <w:jc w:val="center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16">
    <w:name w:val="Рис номер11 Знак"/>
    <w:link w:val="11"/>
    <w:rPr>
      <w:rFonts w:ascii="Times New Roman" w:eastAsia="Calibri" w:hAnsi="Times New Roman" w:cs="Times New Roman"/>
      <w:sz w:val="24"/>
      <w:szCs w:val="24"/>
      <w:shd w:val="clear" w:color="auto" w:fill="FFFFFF"/>
      <w:lang w:eastAsia="ru-RU"/>
    </w:rPr>
  </w:style>
  <w:style w:type="paragraph" w:customStyle="1" w:styleId="330012">
    <w:name w:val="3.30 Т. Слева + 0 12"/>
    <w:basedOn w:val="a2"/>
    <w:link w:val="3300120"/>
    <w:pPr>
      <w:spacing w:after="0" w:line="240" w:lineRule="auto"/>
    </w:pPr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customStyle="1" w:styleId="3412">
    <w:name w:val="3.4 Т. Центр 12"/>
    <w:basedOn w:val="a2"/>
    <w:link w:val="34120"/>
    <w:pPr>
      <w:spacing w:after="0" w:line="235" w:lineRule="auto"/>
      <w:jc w:val="center"/>
    </w:pPr>
    <w:rPr>
      <w:rFonts w:ascii="Times New Roman" w:eastAsia="Times New Roman" w:hAnsi="Times New Roman" w:cs="Times New Roman"/>
      <w:color w:val="000000"/>
      <w:sz w:val="24"/>
      <w:szCs w:val="26"/>
      <w:lang w:eastAsia="ru-RU"/>
    </w:rPr>
  </w:style>
  <w:style w:type="character" w:customStyle="1" w:styleId="3300120">
    <w:name w:val="3.30 Т. Слева + 0 12 Знак"/>
    <w:link w:val="330012"/>
    <w:rPr>
      <w:rFonts w:ascii="Times New Roman" w:eastAsia="Times New Roman" w:hAnsi="Times New Roman" w:cs="Times New Roman"/>
      <w:sz w:val="24"/>
      <w:szCs w:val="26"/>
      <w:lang w:eastAsia="ru-RU"/>
    </w:rPr>
  </w:style>
  <w:style w:type="character" w:customStyle="1" w:styleId="34120">
    <w:name w:val="3.4 Т. Центр 12 Знак"/>
    <w:link w:val="3412"/>
    <w:rPr>
      <w:rFonts w:ascii="Times New Roman" w:eastAsia="Times New Roman" w:hAnsi="Times New Roman" w:cs="Times New Roman"/>
      <w:color w:val="000000"/>
      <w:sz w:val="24"/>
      <w:szCs w:val="26"/>
      <w:lang w:eastAsia="ru-RU"/>
    </w:rPr>
  </w:style>
  <w:style w:type="table" w:customStyle="1" w:styleId="171">
    <w:name w:val="Сетка таблицы171"/>
    <w:basedOn w:val="a5"/>
    <w:next w:val="af"/>
    <w:uiPriority w:val="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410">
    <w:name w:val="3.4 Т. Центр 10"/>
    <w:link w:val="34100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4100">
    <w:name w:val="3.4 Т. Центр 10 Знак"/>
    <w:link w:val="3410"/>
    <w:rPr>
      <w:rFonts w:ascii="Times New Roman" w:eastAsia="Times New Roman" w:hAnsi="Times New Roman" w:cs="Times New Roman"/>
      <w:sz w:val="20"/>
      <w:szCs w:val="20"/>
    </w:rPr>
  </w:style>
  <w:style w:type="paragraph" w:customStyle="1" w:styleId="font5">
    <w:name w:val="font5"/>
    <w:basedOn w:val="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font6">
    <w:name w:val="font6"/>
    <w:basedOn w:val="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table" w:customStyle="1" w:styleId="afffe">
    <w:name w:val="Табл. по умолч."/>
    <w:basedOn w:val="a5"/>
    <w:uiPriority w:val="99"/>
    <w:pPr>
      <w:spacing w:after="0" w:line="240" w:lineRule="auto"/>
      <w:jc w:val="center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000000"/>
        <w:bottom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rPr>
        <w:tblHeader/>
      </w:trPr>
    </w:tblStylePr>
    <w:tblStylePr w:type="lastRow">
      <w:rPr>
        <w:b/>
      </w:rPr>
    </w:tblStylePr>
  </w:style>
  <w:style w:type="paragraph" w:customStyle="1" w:styleId="xl86">
    <w:name w:val="xl86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2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2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2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2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2">
    <w:name w:val="xl112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7">
    <w:name w:val="xl117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2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1">
    <w:name w:val="xl121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2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6">
    <w:name w:val="xl126"/>
    <w:basedOn w:val="a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7">
    <w:name w:val="xl127"/>
    <w:basedOn w:val="a2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8">
    <w:name w:val="xl128"/>
    <w:basedOn w:val="a2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2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0">
    <w:name w:val="xl130"/>
    <w:basedOn w:val="a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1">
    <w:name w:val="xl131"/>
    <w:basedOn w:val="a2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2">
    <w:name w:val="xl132"/>
    <w:basedOn w:val="a2"/>
    <w:pPr>
      <w:pBdr>
        <w:top w:val="single" w:sz="8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3">
    <w:name w:val="xl133"/>
    <w:basedOn w:val="a2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12" w:space="0" w:color="FF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4">
    <w:name w:val="xl134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12" w:space="0" w:color="FF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5">
    <w:name w:val="xl135"/>
    <w:basedOn w:val="a2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6">
    <w:name w:val="xl136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12" w:space="0" w:color="FF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7">
    <w:name w:val="xl137"/>
    <w:basedOn w:val="a2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8">
    <w:name w:val="xl138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12" w:space="0" w:color="FF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9">
    <w:name w:val="xl139"/>
    <w:basedOn w:val="a2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0">
    <w:name w:val="xl140"/>
    <w:basedOn w:val="a2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1">
    <w:name w:val="xl141"/>
    <w:basedOn w:val="a2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2">
    <w:name w:val="xl142"/>
    <w:basedOn w:val="a2"/>
    <w:pPr>
      <w:pBdr>
        <w:top w:val="single" w:sz="4" w:space="0" w:color="000000"/>
        <w:left w:val="single" w:sz="12" w:space="0" w:color="FF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3">
    <w:name w:val="xl143"/>
    <w:basedOn w:val="a2"/>
    <w:pPr>
      <w:pBdr>
        <w:left w:val="single" w:sz="12" w:space="0" w:color="FF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4">
    <w:name w:val="xl144"/>
    <w:basedOn w:val="a2"/>
    <w:pPr>
      <w:pBdr>
        <w:top w:val="single" w:sz="4" w:space="0" w:color="000000"/>
        <w:left w:val="single" w:sz="12" w:space="0" w:color="FF0000"/>
        <w:right w:val="single" w:sz="12" w:space="0" w:color="FF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5">
    <w:name w:val="xl145"/>
    <w:basedOn w:val="a2"/>
    <w:pPr>
      <w:pBdr>
        <w:left w:val="single" w:sz="12" w:space="0" w:color="FF0000"/>
        <w:bottom w:val="single" w:sz="4" w:space="0" w:color="000000"/>
        <w:right w:val="single" w:sz="12" w:space="0" w:color="FF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6">
    <w:name w:val="xl146"/>
    <w:basedOn w:val="a2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7">
    <w:name w:val="xl147"/>
    <w:basedOn w:val="a2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8">
    <w:name w:val="xl148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9">
    <w:name w:val="xl149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0">
    <w:name w:val="xl150"/>
    <w:basedOn w:val="a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1">
    <w:name w:val="xl151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2">
    <w:name w:val="xl152"/>
    <w:basedOn w:val="a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3">
    <w:name w:val="xl153"/>
    <w:basedOn w:val="a2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4">
    <w:name w:val="xl154"/>
    <w:basedOn w:val="a2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5">
    <w:name w:val="xl155"/>
    <w:basedOn w:val="a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6">
    <w:name w:val="xl156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7">
    <w:name w:val="xl157"/>
    <w:basedOn w:val="a2"/>
    <w:pPr>
      <w:pBdr>
        <w:top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8">
    <w:name w:val="xl158"/>
    <w:basedOn w:val="a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9">
    <w:name w:val="xl159"/>
    <w:basedOn w:val="a2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0">
    <w:name w:val="xl160"/>
    <w:basedOn w:val="a2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1">
    <w:name w:val="xl161"/>
    <w:basedOn w:val="a2"/>
    <w:pPr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2">
    <w:name w:val="xl162"/>
    <w:basedOn w:val="a2"/>
    <w:pPr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3">
    <w:name w:val="xl163"/>
    <w:basedOn w:val="a2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4">
    <w:name w:val="xl164"/>
    <w:basedOn w:val="a2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5">
    <w:name w:val="xl165"/>
    <w:basedOn w:val="a2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6">
    <w:name w:val="xl166"/>
    <w:basedOn w:val="a2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7">
    <w:name w:val="xl167"/>
    <w:basedOn w:val="a2"/>
    <w:pPr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8">
    <w:name w:val="xl168"/>
    <w:basedOn w:val="a2"/>
    <w:pPr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69">
    <w:name w:val="xl169"/>
    <w:basedOn w:val="a2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0">
    <w:name w:val="xl170"/>
    <w:basedOn w:val="a2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1">
    <w:name w:val="xl171"/>
    <w:basedOn w:val="a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2">
    <w:name w:val="xl172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3">
    <w:name w:val="xl173"/>
    <w:basedOn w:val="a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4">
    <w:name w:val="xl174"/>
    <w:basedOn w:val="a2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5">
    <w:name w:val="xl175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6">
    <w:name w:val="xl176"/>
    <w:basedOn w:val="a2"/>
    <w:pPr>
      <w:pBdr>
        <w:top w:val="single" w:sz="4" w:space="0" w:color="000000"/>
        <w:left w:val="single" w:sz="12" w:space="0" w:color="FF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7">
    <w:name w:val="xl177"/>
    <w:basedOn w:val="a2"/>
    <w:pPr>
      <w:pBdr>
        <w:left w:val="single" w:sz="12" w:space="0" w:color="FF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8">
    <w:name w:val="xl178"/>
    <w:basedOn w:val="a2"/>
    <w:pPr>
      <w:pBdr>
        <w:left w:val="single" w:sz="12" w:space="0" w:color="FF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79">
    <w:name w:val="xl179"/>
    <w:basedOn w:val="a2"/>
    <w:pPr>
      <w:pBdr>
        <w:top w:val="single" w:sz="4" w:space="0" w:color="000000"/>
        <w:left w:val="single" w:sz="12" w:space="0" w:color="FF0000"/>
        <w:right w:val="single" w:sz="12" w:space="0" w:color="FF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0">
    <w:name w:val="xl180"/>
    <w:basedOn w:val="a2"/>
    <w:pPr>
      <w:pBdr>
        <w:left w:val="single" w:sz="12" w:space="0" w:color="FF0000"/>
        <w:right w:val="single" w:sz="12" w:space="0" w:color="FF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1">
    <w:name w:val="xl181"/>
    <w:basedOn w:val="a2"/>
    <w:pPr>
      <w:pBdr>
        <w:left w:val="single" w:sz="12" w:space="0" w:color="FF0000"/>
        <w:bottom w:val="single" w:sz="4" w:space="0" w:color="000000"/>
        <w:right w:val="single" w:sz="12" w:space="0" w:color="FF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2">
    <w:name w:val="xl182"/>
    <w:basedOn w:val="a2"/>
    <w:pPr>
      <w:pBdr>
        <w:top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3">
    <w:name w:val="xl183"/>
    <w:basedOn w:val="a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4">
    <w:name w:val="xl184"/>
    <w:basedOn w:val="a2"/>
    <w:pPr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5">
    <w:name w:val="xl185"/>
    <w:basedOn w:val="a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6">
    <w:name w:val="xl186"/>
    <w:basedOn w:val="a2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7">
    <w:name w:val="xl187"/>
    <w:basedOn w:val="a2"/>
    <w:pPr>
      <w:pBdr>
        <w:left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8">
    <w:name w:val="xl188"/>
    <w:basedOn w:val="a2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89">
    <w:name w:val="xl189"/>
    <w:basedOn w:val="a2"/>
    <w:pPr>
      <w:pBdr>
        <w:left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0">
    <w:name w:val="xl190"/>
    <w:basedOn w:val="a2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1">
    <w:name w:val="xl191"/>
    <w:basedOn w:val="a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2">
    <w:name w:val="xl192"/>
    <w:basedOn w:val="a2"/>
    <w:pPr>
      <w:pBdr>
        <w:left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3">
    <w:name w:val="xl193"/>
    <w:basedOn w:val="a2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4">
    <w:name w:val="xl194"/>
    <w:basedOn w:val="a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5">
    <w:name w:val="xl195"/>
    <w:basedOn w:val="a2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6">
    <w:name w:val="xl196"/>
    <w:basedOn w:val="a2"/>
    <w:pPr>
      <w:pBdr>
        <w:left w:val="single" w:sz="4" w:space="0" w:color="000000"/>
        <w:bottom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7">
    <w:name w:val="xl197"/>
    <w:basedOn w:val="a2"/>
    <w:pPr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8">
    <w:name w:val="xl198"/>
    <w:basedOn w:val="a2"/>
    <w:pPr>
      <w:pBdr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9">
    <w:name w:val="xl199"/>
    <w:basedOn w:val="a2"/>
    <w:pPr>
      <w:pBdr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0">
    <w:name w:val="xl200"/>
    <w:basedOn w:val="a2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1">
    <w:name w:val="xl201"/>
    <w:basedOn w:val="a2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2">
    <w:name w:val="xl202"/>
    <w:basedOn w:val="a2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3">
    <w:name w:val="xl203"/>
    <w:basedOn w:val="a2"/>
    <w:pPr>
      <w:pBdr>
        <w:left w:val="single" w:sz="4" w:space="0" w:color="000000"/>
        <w:bottom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4">
    <w:name w:val="xl204"/>
    <w:basedOn w:val="a2"/>
    <w:pPr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5">
    <w:name w:val="xl205"/>
    <w:basedOn w:val="a2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6">
    <w:name w:val="xl206"/>
    <w:basedOn w:val="a2"/>
    <w:pPr>
      <w:pBdr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7">
    <w:name w:val="xl207"/>
    <w:basedOn w:val="a2"/>
    <w:pPr>
      <w:pBdr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8">
    <w:name w:val="xl208"/>
    <w:basedOn w:val="a2"/>
    <w:pPr>
      <w:pBdr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09">
    <w:name w:val="xl209"/>
    <w:basedOn w:val="a2"/>
    <w:pPr>
      <w:pBdr>
        <w:left w:val="single" w:sz="4" w:space="0" w:color="000000"/>
        <w:bottom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0">
    <w:name w:val="xl210"/>
    <w:basedOn w:val="a2"/>
    <w:pPr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1">
    <w:name w:val="xl211"/>
    <w:basedOn w:val="a2"/>
    <w:pPr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2">
    <w:name w:val="xl212"/>
    <w:basedOn w:val="a2"/>
    <w:pPr>
      <w:pBdr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3">
    <w:name w:val="xl213"/>
    <w:basedOn w:val="a2"/>
    <w:pPr>
      <w:pBdr>
        <w:left w:val="single" w:sz="4" w:space="0" w:color="000000"/>
        <w:bottom w:val="single" w:sz="4" w:space="0" w:color="000000"/>
        <w:right w:val="single" w:sz="12" w:space="0" w:color="FF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4">
    <w:name w:val="xl214"/>
    <w:basedOn w:val="a2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5">
    <w:name w:val="xl215"/>
    <w:basedOn w:val="a2"/>
    <w:pPr>
      <w:pBdr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6">
    <w:name w:val="xl216"/>
    <w:basedOn w:val="a2"/>
    <w:pPr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7">
    <w:name w:val="xl217"/>
    <w:basedOn w:val="a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8">
    <w:name w:val="xl218"/>
    <w:basedOn w:val="a2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19">
    <w:name w:val="xl219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20">
    <w:name w:val="xl220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pt">
    <w:name w:val="Основной текст (2) + 10 pt"/>
    <w:rPr>
      <w:rFonts w:ascii="Times New Roman" w:eastAsia="Times New Roman" w:hAnsi="Times New Roman" w:cs="Times New Roman"/>
      <w:color w:val="000000"/>
      <w:spacing w:val="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d">
    <w:name w:val="Основной текст (2)_"/>
    <w:link w:val="2e"/>
    <w:rPr>
      <w:rFonts w:ascii="Times New Roman" w:eastAsia="Times New Roman" w:hAnsi="Times New Roman"/>
      <w:shd w:val="clear" w:color="auto" w:fill="FFFFFF"/>
    </w:rPr>
  </w:style>
  <w:style w:type="paragraph" w:customStyle="1" w:styleId="2e">
    <w:name w:val="Основной текст (2)"/>
    <w:basedOn w:val="a2"/>
    <w:link w:val="2d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</w:rPr>
  </w:style>
  <w:style w:type="paragraph" w:customStyle="1" w:styleId="331113">
    <w:name w:val="3.31 Т. Слева + 1 13"/>
    <w:basedOn w:val="a2"/>
    <w:link w:val="3311130"/>
    <w:pPr>
      <w:spacing w:after="0" w:line="240" w:lineRule="auto"/>
      <w:ind w:left="284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311130">
    <w:name w:val="3.31 Т. Слева + 1 13 Знак"/>
    <w:link w:val="331113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332213">
    <w:name w:val="3.32 Т. Слева + 2 13"/>
    <w:basedOn w:val="a2"/>
    <w:pPr>
      <w:spacing w:after="0" w:line="240" w:lineRule="auto"/>
      <w:ind w:left="567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HTML">
    <w:name w:val="HTML Address"/>
    <w:basedOn w:val="a2"/>
    <w:link w:val="HTML0"/>
    <w:uiPriority w:val="99"/>
    <w:semiHidden/>
    <w:unhideWhenUsed/>
    <w:pPr>
      <w:spacing w:after="0" w:line="240" w:lineRule="auto"/>
    </w:pPr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character" w:customStyle="1" w:styleId="HTML0">
    <w:name w:val="Адрес HTML Знак"/>
    <w:basedOn w:val="a4"/>
    <w:link w:val="HTML"/>
    <w:uiPriority w:val="99"/>
    <w:semiHidden/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paragraph" w:styleId="affff">
    <w:name w:val="envelope address"/>
    <w:basedOn w:val="a2"/>
    <w:uiPriority w:val="99"/>
    <w:semiHidden/>
    <w:unhideWhenUsed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Times New Roman" w:eastAsia="MS Gothic" w:hAnsi="Times New Roman" w:cs="Times New Roman"/>
      <w:sz w:val="24"/>
      <w:szCs w:val="24"/>
      <w:lang w:eastAsia="ru-RU"/>
    </w:rPr>
  </w:style>
  <w:style w:type="paragraph" w:styleId="affff0">
    <w:name w:val="Date"/>
    <w:basedOn w:val="a2"/>
    <w:next w:val="a2"/>
    <w:link w:val="affff1"/>
    <w:uiPriority w:val="99"/>
    <w:semiHidden/>
    <w:unhideWhenUsed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fff1">
    <w:name w:val="Дата Знак"/>
    <w:basedOn w:val="a4"/>
    <w:link w:val="affff0"/>
    <w:uiPriority w:val="99"/>
    <w:semiHidden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ff2">
    <w:name w:val="Note Heading"/>
    <w:basedOn w:val="a2"/>
    <w:next w:val="a2"/>
    <w:link w:val="affff3"/>
    <w:uiPriority w:val="99"/>
    <w:semiHidden/>
    <w:unhideWhenUsed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fff3">
    <w:name w:val="Заголовок записки Знак"/>
    <w:basedOn w:val="a4"/>
    <w:link w:val="affff2"/>
    <w:uiPriority w:val="99"/>
    <w:semiHidden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ff4">
    <w:name w:val="toa heading"/>
    <w:basedOn w:val="a2"/>
    <w:next w:val="a2"/>
    <w:uiPriority w:val="99"/>
    <w:semiHidden/>
    <w:unhideWhenUsed/>
    <w:pPr>
      <w:spacing w:before="120" w:after="0" w:line="240" w:lineRule="auto"/>
    </w:pPr>
    <w:rPr>
      <w:rFonts w:ascii="Times New Roman" w:eastAsia="MS Gothic" w:hAnsi="Times New Roman" w:cs="Times New Roman"/>
      <w:b/>
      <w:bCs/>
      <w:sz w:val="24"/>
      <w:szCs w:val="24"/>
      <w:lang w:eastAsia="ru-RU"/>
    </w:rPr>
  </w:style>
  <w:style w:type="paragraph" w:styleId="affff5">
    <w:name w:val="Body Text"/>
    <w:basedOn w:val="a2"/>
    <w:link w:val="affff6"/>
    <w:unhideWhenUsed/>
    <w:pPr>
      <w:spacing w:after="12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fff6">
    <w:name w:val="Основной текст Знак"/>
    <w:basedOn w:val="a4"/>
    <w:link w:val="affff5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ff7">
    <w:name w:val="Body Text First Indent"/>
    <w:basedOn w:val="affff5"/>
    <w:link w:val="affff8"/>
    <w:uiPriority w:val="99"/>
    <w:semiHidden/>
    <w:unhideWhenUsed/>
    <w:pPr>
      <w:spacing w:after="0"/>
      <w:ind w:firstLine="360"/>
    </w:pPr>
  </w:style>
  <w:style w:type="character" w:customStyle="1" w:styleId="affff8">
    <w:name w:val="Красная строка Знак"/>
    <w:basedOn w:val="affff6"/>
    <w:link w:val="affff7"/>
    <w:uiPriority w:val="99"/>
    <w:semiHidden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ff9">
    <w:name w:val="Body Text Indent"/>
    <w:basedOn w:val="a2"/>
    <w:link w:val="affffa"/>
    <w:semiHidden/>
    <w:unhideWhenUsed/>
    <w:pPr>
      <w:spacing w:after="120" w:line="240" w:lineRule="auto"/>
      <w:ind w:left="28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fffa">
    <w:name w:val="Основной текст с отступом Знак"/>
    <w:basedOn w:val="a4"/>
    <w:link w:val="affff9"/>
    <w:semiHidden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f">
    <w:name w:val="Body Text First Indent 2"/>
    <w:basedOn w:val="affff9"/>
    <w:link w:val="2f0"/>
    <w:uiPriority w:val="99"/>
    <w:semiHidden/>
    <w:unhideWhenUsed/>
    <w:pPr>
      <w:spacing w:after="0"/>
      <w:ind w:left="360" w:firstLine="360"/>
    </w:pPr>
  </w:style>
  <w:style w:type="character" w:customStyle="1" w:styleId="2f0">
    <w:name w:val="Красная строка 2 Знак"/>
    <w:basedOn w:val="affffa"/>
    <w:link w:val="2f"/>
    <w:uiPriority w:val="99"/>
    <w:semiHidden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0">
    <w:name w:val="List Bullet"/>
    <w:basedOn w:val="a2"/>
    <w:semiHidden/>
    <w:unhideWhenUsed/>
    <w:pPr>
      <w:numPr>
        <w:numId w:val="5"/>
      </w:numPr>
      <w:spacing w:after="0" w:line="240" w:lineRule="auto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">
    <w:name w:val="List Bullet 2"/>
    <w:basedOn w:val="a2"/>
    <w:uiPriority w:val="99"/>
    <w:semiHidden/>
    <w:unhideWhenUsed/>
    <w:pPr>
      <w:numPr>
        <w:numId w:val="6"/>
      </w:numPr>
      <w:spacing w:after="0" w:line="240" w:lineRule="auto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">
    <w:name w:val="List Bullet 3"/>
    <w:basedOn w:val="a2"/>
    <w:uiPriority w:val="99"/>
    <w:semiHidden/>
    <w:unhideWhenUsed/>
    <w:pPr>
      <w:numPr>
        <w:numId w:val="7"/>
      </w:numPr>
      <w:spacing w:after="0" w:line="240" w:lineRule="auto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4">
    <w:name w:val="List Bullet 4"/>
    <w:basedOn w:val="a2"/>
    <w:semiHidden/>
    <w:unhideWhenUsed/>
    <w:pPr>
      <w:numPr>
        <w:numId w:val="8"/>
      </w:numPr>
      <w:spacing w:after="0" w:line="240" w:lineRule="auto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List Bullet 5"/>
    <w:basedOn w:val="a2"/>
    <w:uiPriority w:val="99"/>
    <w:semiHidden/>
    <w:unhideWhenUsed/>
    <w:pPr>
      <w:numPr>
        <w:numId w:val="9"/>
      </w:numPr>
      <w:spacing w:after="0" w:line="240" w:lineRule="auto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1">
    <w:name w:val="List Number"/>
    <w:basedOn w:val="a2"/>
    <w:uiPriority w:val="99"/>
    <w:semiHidden/>
    <w:unhideWhenUsed/>
    <w:pPr>
      <w:numPr>
        <w:numId w:val="10"/>
      </w:numPr>
      <w:spacing w:after="0" w:line="240" w:lineRule="auto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0">
    <w:name w:val="List Number 2"/>
    <w:basedOn w:val="a2"/>
    <w:uiPriority w:val="99"/>
    <w:semiHidden/>
    <w:unhideWhenUsed/>
    <w:pPr>
      <w:numPr>
        <w:numId w:val="11"/>
      </w:numPr>
      <w:spacing w:after="0" w:line="240" w:lineRule="auto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0">
    <w:name w:val="List Number 3"/>
    <w:basedOn w:val="a2"/>
    <w:uiPriority w:val="99"/>
    <w:semiHidden/>
    <w:unhideWhenUsed/>
    <w:pPr>
      <w:numPr>
        <w:numId w:val="12"/>
      </w:numPr>
      <w:spacing w:after="0" w:line="240" w:lineRule="auto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41">
    <w:name w:val="List Number 4"/>
    <w:basedOn w:val="a2"/>
    <w:uiPriority w:val="99"/>
    <w:semiHidden/>
    <w:unhideWhenUsed/>
    <w:qFormat/>
    <w:pPr>
      <w:numPr>
        <w:numId w:val="13"/>
      </w:numPr>
      <w:spacing w:after="0" w:line="240" w:lineRule="auto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0">
    <w:name w:val="List Number 5"/>
    <w:basedOn w:val="a2"/>
    <w:uiPriority w:val="99"/>
    <w:semiHidden/>
    <w:unhideWhenUsed/>
    <w:pPr>
      <w:numPr>
        <w:numId w:val="14"/>
      </w:numPr>
      <w:spacing w:after="0" w:line="240" w:lineRule="auto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f1">
    <w:name w:val="envelope return"/>
    <w:basedOn w:val="a2"/>
    <w:uiPriority w:val="99"/>
    <w:semiHidden/>
    <w:unhideWhenUsed/>
    <w:pPr>
      <w:spacing w:after="0" w:line="240" w:lineRule="auto"/>
    </w:pPr>
    <w:rPr>
      <w:rFonts w:ascii="Times New Roman" w:eastAsia="MS Gothic" w:hAnsi="Times New Roman" w:cs="Times New Roman"/>
      <w:sz w:val="20"/>
      <w:szCs w:val="20"/>
      <w:lang w:eastAsia="ru-RU"/>
    </w:rPr>
  </w:style>
  <w:style w:type="paragraph" w:styleId="affffb">
    <w:name w:val="Normal Indent"/>
    <w:basedOn w:val="a2"/>
    <w:uiPriority w:val="99"/>
    <w:semiHidden/>
    <w:unhideWhenUsed/>
    <w:pPr>
      <w:spacing w:after="0" w:line="240" w:lineRule="auto"/>
      <w:ind w:left="708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f2">
    <w:name w:val="Body Text 2"/>
    <w:basedOn w:val="a2"/>
    <w:link w:val="2f3"/>
    <w:uiPriority w:val="99"/>
    <w:semiHidden/>
    <w:unhideWhenUsed/>
    <w:pPr>
      <w:spacing w:after="120" w:line="48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f3">
    <w:name w:val="Основной текст 2 Знак"/>
    <w:basedOn w:val="a4"/>
    <w:link w:val="2f2"/>
    <w:uiPriority w:val="99"/>
    <w:semiHidden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7">
    <w:name w:val="Body Text 3"/>
    <w:basedOn w:val="a2"/>
    <w:link w:val="38"/>
    <w:uiPriority w:val="99"/>
    <w:semiHidden/>
    <w:unhideWhenUsed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8">
    <w:name w:val="Основной текст 3 Знак"/>
    <w:basedOn w:val="a4"/>
    <w:link w:val="37"/>
    <w:uiPriority w:val="99"/>
    <w:semiHidden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f4">
    <w:name w:val="Body Text Indent 2"/>
    <w:basedOn w:val="a2"/>
    <w:link w:val="2f5"/>
    <w:semiHidden/>
    <w:unhideWhenUsed/>
    <w:pPr>
      <w:spacing w:after="120" w:line="480" w:lineRule="auto"/>
      <w:ind w:left="28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f5">
    <w:name w:val="Основной текст с отступом 2 Знак"/>
    <w:basedOn w:val="a4"/>
    <w:link w:val="2f4"/>
    <w:semiHidden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9">
    <w:name w:val="Body Text Indent 3"/>
    <w:basedOn w:val="a2"/>
    <w:link w:val="3a"/>
    <w:semiHidden/>
    <w:unhideWhenUsed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a">
    <w:name w:val="Основной текст с отступом 3 Знак"/>
    <w:basedOn w:val="a4"/>
    <w:link w:val="39"/>
    <w:semiHidden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ffc">
    <w:name w:val="Signature"/>
    <w:basedOn w:val="a2"/>
    <w:link w:val="affffd"/>
    <w:uiPriority w:val="99"/>
    <w:semiHidden/>
    <w:unhideWhenUsed/>
    <w:pPr>
      <w:spacing w:after="0" w:line="240" w:lineRule="auto"/>
      <w:ind w:left="4252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fffd">
    <w:name w:val="Подпись Знак"/>
    <w:basedOn w:val="a4"/>
    <w:link w:val="affffc"/>
    <w:uiPriority w:val="99"/>
    <w:semiHidden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ffe">
    <w:name w:val="Salutation"/>
    <w:basedOn w:val="a2"/>
    <w:next w:val="a2"/>
    <w:link w:val="afffff"/>
    <w:uiPriority w:val="99"/>
    <w:semiHidden/>
    <w:unhideWhenUsed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ffff">
    <w:name w:val="Приветствие Знак"/>
    <w:basedOn w:val="a4"/>
    <w:link w:val="affffe"/>
    <w:uiPriority w:val="99"/>
    <w:semiHidden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fff0">
    <w:name w:val="List Continue"/>
    <w:basedOn w:val="a2"/>
    <w:uiPriority w:val="99"/>
    <w:semiHidden/>
    <w:unhideWhenUsed/>
    <w:pPr>
      <w:spacing w:after="120" w:line="240" w:lineRule="auto"/>
      <w:ind w:left="283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f6">
    <w:name w:val="List Continue 2"/>
    <w:basedOn w:val="a2"/>
    <w:uiPriority w:val="99"/>
    <w:semiHidden/>
    <w:unhideWhenUsed/>
    <w:pPr>
      <w:spacing w:after="120" w:line="240" w:lineRule="auto"/>
      <w:ind w:left="566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b">
    <w:name w:val="List Continue 3"/>
    <w:basedOn w:val="a2"/>
    <w:uiPriority w:val="99"/>
    <w:semiHidden/>
    <w:unhideWhenUsed/>
    <w:pPr>
      <w:spacing w:after="120" w:line="240" w:lineRule="auto"/>
      <w:ind w:left="849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47">
    <w:name w:val="List Continue 4"/>
    <w:basedOn w:val="a2"/>
    <w:uiPriority w:val="99"/>
    <w:semiHidden/>
    <w:unhideWhenUsed/>
    <w:pPr>
      <w:spacing w:after="120" w:line="240" w:lineRule="auto"/>
      <w:ind w:left="1132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7">
    <w:name w:val="List Continue 5"/>
    <w:basedOn w:val="a2"/>
    <w:uiPriority w:val="99"/>
    <w:semiHidden/>
    <w:unhideWhenUsed/>
    <w:pPr>
      <w:spacing w:after="120" w:line="240" w:lineRule="auto"/>
      <w:ind w:left="1415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fff1">
    <w:name w:val="Closing"/>
    <w:basedOn w:val="a2"/>
    <w:link w:val="afffff2"/>
    <w:uiPriority w:val="99"/>
    <w:semiHidden/>
    <w:unhideWhenUsed/>
    <w:pPr>
      <w:spacing w:after="0" w:line="240" w:lineRule="auto"/>
      <w:ind w:left="4252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ffff2">
    <w:name w:val="Прощание Знак"/>
    <w:basedOn w:val="a4"/>
    <w:link w:val="afffff1"/>
    <w:uiPriority w:val="99"/>
    <w:semiHidden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f7">
    <w:name w:val="List 2"/>
    <w:basedOn w:val="a2"/>
    <w:uiPriority w:val="99"/>
    <w:semiHidden/>
    <w:unhideWhenUsed/>
    <w:pPr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c">
    <w:name w:val="List 3"/>
    <w:basedOn w:val="a2"/>
    <w:uiPriority w:val="99"/>
    <w:semiHidden/>
    <w:unhideWhenUsed/>
    <w:pPr>
      <w:spacing w:after="0" w:line="240" w:lineRule="auto"/>
      <w:ind w:left="849" w:hanging="283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48">
    <w:name w:val="List 4"/>
    <w:basedOn w:val="a2"/>
    <w:uiPriority w:val="99"/>
    <w:semiHidden/>
    <w:unhideWhenUsed/>
    <w:pPr>
      <w:spacing w:after="0" w:line="240" w:lineRule="auto"/>
      <w:ind w:left="1132" w:hanging="283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8">
    <w:name w:val="List 5"/>
    <w:basedOn w:val="a2"/>
    <w:uiPriority w:val="99"/>
    <w:semiHidden/>
    <w:unhideWhenUsed/>
    <w:pPr>
      <w:spacing w:after="0" w:line="240" w:lineRule="auto"/>
      <w:ind w:left="1415" w:hanging="283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fff3">
    <w:name w:val="Bibliography"/>
    <w:basedOn w:val="a2"/>
    <w:next w:val="a2"/>
    <w:uiPriority w:val="37"/>
    <w:semiHidden/>
    <w:unhideWhenUsed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HTML1">
    <w:name w:val="HTML Preformatted"/>
    <w:basedOn w:val="a2"/>
    <w:link w:val="HTML2"/>
    <w:uiPriority w:val="99"/>
    <w:semiHidden/>
    <w:unhideWhenUsed/>
    <w:pPr>
      <w:spacing w:after="0" w:line="240" w:lineRule="auto"/>
    </w:pPr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HTML2">
    <w:name w:val="Стандартный HTML Знак"/>
    <w:basedOn w:val="a4"/>
    <w:link w:val="HTML1"/>
    <w:uiPriority w:val="99"/>
    <w:semiHidden/>
    <w:rPr>
      <w:rFonts w:ascii="Consolas" w:eastAsia="Times New Roman" w:hAnsi="Consolas" w:cs="Times New Roman"/>
      <w:sz w:val="20"/>
      <w:szCs w:val="20"/>
      <w:lang w:eastAsia="ru-RU"/>
    </w:rPr>
  </w:style>
  <w:style w:type="paragraph" w:styleId="afffff4">
    <w:name w:val="Document Map"/>
    <w:basedOn w:val="a2"/>
    <w:link w:val="afffff5"/>
    <w:uiPriority w:val="99"/>
    <w:semiHidden/>
    <w:unhideWhenUsed/>
    <w:pPr>
      <w:spacing w:after="0" w:line="240" w:lineRule="auto"/>
    </w:pPr>
    <w:rPr>
      <w:rFonts w:ascii="Segoe UI" w:eastAsia="Times New Roman" w:hAnsi="Segoe UI" w:cs="Segoe UI"/>
      <w:sz w:val="16"/>
      <w:szCs w:val="16"/>
      <w:lang w:eastAsia="ru-RU"/>
    </w:rPr>
  </w:style>
  <w:style w:type="character" w:customStyle="1" w:styleId="afffff5">
    <w:name w:val="Схема документа Знак"/>
    <w:basedOn w:val="a4"/>
    <w:link w:val="afffff4"/>
    <w:uiPriority w:val="99"/>
    <w:semiHidden/>
    <w:rPr>
      <w:rFonts w:ascii="Segoe UI" w:eastAsia="Times New Roman" w:hAnsi="Segoe UI" w:cs="Segoe UI"/>
      <w:sz w:val="16"/>
      <w:szCs w:val="16"/>
      <w:lang w:eastAsia="ru-RU"/>
    </w:rPr>
  </w:style>
  <w:style w:type="paragraph" w:styleId="afffff6">
    <w:name w:val="table of authorities"/>
    <w:basedOn w:val="a2"/>
    <w:next w:val="a2"/>
    <w:uiPriority w:val="99"/>
    <w:semiHidden/>
    <w:unhideWhenUsed/>
    <w:pPr>
      <w:spacing w:after="0" w:line="240" w:lineRule="auto"/>
      <w:ind w:left="260" w:hanging="26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fff7">
    <w:name w:val="macro"/>
    <w:link w:val="afffff8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ind w:firstLine="709"/>
      <w:jc w:val="both"/>
    </w:pPr>
    <w:rPr>
      <w:rFonts w:ascii="Consolas" w:eastAsia="Times New Roman" w:hAnsi="Consolas" w:cs="Times New Roman"/>
      <w:sz w:val="20"/>
      <w:szCs w:val="20"/>
    </w:rPr>
  </w:style>
  <w:style w:type="character" w:customStyle="1" w:styleId="afffff8">
    <w:name w:val="Текст макроса Знак"/>
    <w:basedOn w:val="a4"/>
    <w:link w:val="afffff7"/>
    <w:uiPriority w:val="99"/>
    <w:semiHidden/>
    <w:rPr>
      <w:rFonts w:ascii="Consolas" w:eastAsia="Times New Roman" w:hAnsi="Consolas" w:cs="Times New Roman"/>
      <w:sz w:val="20"/>
      <w:szCs w:val="20"/>
    </w:rPr>
  </w:style>
  <w:style w:type="paragraph" w:styleId="1ff2">
    <w:name w:val="index 1"/>
    <w:basedOn w:val="a2"/>
    <w:next w:val="a2"/>
    <w:uiPriority w:val="99"/>
    <w:semiHidden/>
    <w:unhideWhenUsed/>
    <w:pPr>
      <w:spacing w:after="0" w:line="240" w:lineRule="auto"/>
      <w:ind w:left="260" w:hanging="26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fff9">
    <w:name w:val="index heading"/>
    <w:basedOn w:val="a2"/>
    <w:next w:val="1ff2"/>
    <w:uiPriority w:val="99"/>
    <w:semiHidden/>
    <w:unhideWhenUsed/>
    <w:pPr>
      <w:spacing w:after="0" w:line="240" w:lineRule="auto"/>
    </w:pPr>
    <w:rPr>
      <w:rFonts w:ascii="Times New Roman" w:eastAsia="MS Gothic" w:hAnsi="Times New Roman" w:cs="Times New Roman"/>
      <w:b/>
      <w:bCs/>
      <w:sz w:val="26"/>
      <w:szCs w:val="26"/>
      <w:lang w:eastAsia="ru-RU"/>
    </w:rPr>
  </w:style>
  <w:style w:type="paragraph" w:styleId="2f8">
    <w:name w:val="index 2"/>
    <w:basedOn w:val="a2"/>
    <w:next w:val="a2"/>
    <w:uiPriority w:val="99"/>
    <w:semiHidden/>
    <w:unhideWhenUsed/>
    <w:pPr>
      <w:spacing w:after="0" w:line="240" w:lineRule="auto"/>
      <w:ind w:left="520" w:hanging="26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d">
    <w:name w:val="index 3"/>
    <w:basedOn w:val="a2"/>
    <w:next w:val="a2"/>
    <w:uiPriority w:val="99"/>
    <w:semiHidden/>
    <w:unhideWhenUsed/>
    <w:pPr>
      <w:spacing w:after="0" w:line="240" w:lineRule="auto"/>
      <w:ind w:left="780" w:hanging="26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49">
    <w:name w:val="index 4"/>
    <w:basedOn w:val="a2"/>
    <w:next w:val="a2"/>
    <w:uiPriority w:val="99"/>
    <w:semiHidden/>
    <w:unhideWhenUsed/>
    <w:pPr>
      <w:spacing w:after="0" w:line="240" w:lineRule="auto"/>
      <w:ind w:left="1040" w:hanging="26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9">
    <w:name w:val="index 5"/>
    <w:basedOn w:val="a2"/>
    <w:next w:val="a2"/>
    <w:uiPriority w:val="99"/>
    <w:semiHidden/>
    <w:unhideWhenUsed/>
    <w:pPr>
      <w:spacing w:after="0" w:line="240" w:lineRule="auto"/>
      <w:ind w:left="1300" w:hanging="26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65">
    <w:name w:val="index 6"/>
    <w:basedOn w:val="a2"/>
    <w:next w:val="a2"/>
    <w:uiPriority w:val="99"/>
    <w:semiHidden/>
    <w:unhideWhenUsed/>
    <w:pPr>
      <w:spacing w:after="0" w:line="240" w:lineRule="auto"/>
      <w:ind w:left="1560" w:hanging="26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75">
    <w:name w:val="index 7"/>
    <w:basedOn w:val="a2"/>
    <w:next w:val="a2"/>
    <w:uiPriority w:val="99"/>
    <w:semiHidden/>
    <w:unhideWhenUsed/>
    <w:pPr>
      <w:spacing w:after="0" w:line="240" w:lineRule="auto"/>
      <w:ind w:left="1820" w:hanging="26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85">
    <w:name w:val="index 8"/>
    <w:basedOn w:val="a2"/>
    <w:next w:val="a2"/>
    <w:uiPriority w:val="99"/>
    <w:semiHidden/>
    <w:unhideWhenUsed/>
    <w:pPr>
      <w:spacing w:after="0" w:line="240" w:lineRule="auto"/>
      <w:ind w:left="2080" w:hanging="26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94">
    <w:name w:val="index 9"/>
    <w:basedOn w:val="a2"/>
    <w:next w:val="a2"/>
    <w:uiPriority w:val="99"/>
    <w:semiHidden/>
    <w:unhideWhenUsed/>
    <w:pPr>
      <w:spacing w:after="0" w:line="240" w:lineRule="auto"/>
      <w:ind w:left="2340" w:hanging="26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ffffa">
    <w:name w:val="Block Text"/>
    <w:basedOn w:val="a2"/>
    <w:semiHidden/>
    <w:unhideWhenUsed/>
    <w:pPr>
      <w:pBdr>
        <w:top w:val="single" w:sz="2" w:space="10" w:color="E26B0A"/>
        <w:left w:val="single" w:sz="2" w:space="10" w:color="E26B0A"/>
        <w:bottom w:val="single" w:sz="2" w:space="10" w:color="E26B0A"/>
        <w:right w:val="single" w:sz="2" w:space="10" w:color="E26B0A"/>
      </w:pBdr>
      <w:spacing w:after="0" w:line="240" w:lineRule="auto"/>
      <w:ind w:left="1152" w:right="1152"/>
    </w:pPr>
    <w:rPr>
      <w:rFonts w:ascii="Times New Roman" w:eastAsia="MS Mincho" w:hAnsi="Times New Roman" w:cs="Times New Roman"/>
      <w:i/>
      <w:iCs/>
      <w:color w:val="E26B0A"/>
      <w:sz w:val="26"/>
      <w:szCs w:val="26"/>
      <w:lang w:eastAsia="ru-RU"/>
    </w:rPr>
  </w:style>
  <w:style w:type="paragraph" w:styleId="afffffb">
    <w:name w:val="Message Header"/>
    <w:basedOn w:val="a2"/>
    <w:link w:val="afffffc"/>
    <w:uiPriority w:val="99"/>
    <w:semiHidden/>
    <w:unhideWhenUsed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spacing w:after="0" w:line="240" w:lineRule="auto"/>
      <w:ind w:left="1134" w:hanging="1134"/>
    </w:pPr>
    <w:rPr>
      <w:rFonts w:ascii="Times New Roman" w:eastAsia="MS Gothic" w:hAnsi="Times New Roman" w:cs="Times New Roman"/>
      <w:sz w:val="24"/>
      <w:szCs w:val="24"/>
      <w:lang w:eastAsia="ru-RU"/>
    </w:rPr>
  </w:style>
  <w:style w:type="character" w:customStyle="1" w:styleId="afffffc">
    <w:name w:val="Шапка Знак"/>
    <w:basedOn w:val="a4"/>
    <w:link w:val="afffffb"/>
    <w:uiPriority w:val="99"/>
    <w:semiHidden/>
    <w:rPr>
      <w:rFonts w:ascii="Times New Roman" w:eastAsia="MS Gothic" w:hAnsi="Times New Roman" w:cs="Times New Roman"/>
      <w:sz w:val="24"/>
      <w:szCs w:val="24"/>
      <w:shd w:val="pct20" w:color="auto" w:fill="auto"/>
      <w:lang w:eastAsia="ru-RU"/>
    </w:rPr>
  </w:style>
  <w:style w:type="paragraph" w:styleId="afffffd">
    <w:name w:val="E-mail Signature"/>
    <w:basedOn w:val="a2"/>
    <w:link w:val="afffffe"/>
    <w:uiPriority w:val="99"/>
    <w:semiHidden/>
    <w:unhideWhenUsed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ffffe">
    <w:name w:val="Электронная подпись Знак"/>
    <w:basedOn w:val="a4"/>
    <w:link w:val="afffffd"/>
    <w:uiPriority w:val="99"/>
    <w:semiHidden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affffff">
    <w:name w:val="Отступ между таблицами"/>
    <w:basedOn w:val="a2"/>
    <w:pPr>
      <w:spacing w:after="0" w:line="14" w:lineRule="auto"/>
    </w:pPr>
    <w:rPr>
      <w:rFonts w:ascii="Calibri" w:eastAsia="Times New Roman" w:hAnsi="Calibri" w:cs="Times New Roman"/>
      <w:sz w:val="2"/>
      <w:szCs w:val="26"/>
      <w:lang w:eastAsia="ru-RU"/>
    </w:rPr>
  </w:style>
  <w:style w:type="paragraph" w:customStyle="1" w:styleId="affffff0">
    <w:name w:val="Заголовок между таблицами"/>
    <w:basedOn w:val="a2"/>
    <w:link w:val="affffff1"/>
    <w:pPr>
      <w:spacing w:after="0" w:line="14" w:lineRule="auto"/>
      <w:jc w:val="center"/>
    </w:pPr>
    <w:rPr>
      <w:rFonts w:ascii="Calibri" w:eastAsia="Times New Roman" w:hAnsi="Calibri" w:cs="Times New Roman"/>
      <w:sz w:val="2"/>
      <w:szCs w:val="26"/>
      <w:lang w:eastAsia="ru-RU"/>
    </w:rPr>
  </w:style>
  <w:style w:type="character" w:customStyle="1" w:styleId="affffff1">
    <w:name w:val="Заголовок между таблицами Знак"/>
    <w:link w:val="affffff0"/>
    <w:rPr>
      <w:rFonts w:ascii="Calibri" w:eastAsia="Times New Roman" w:hAnsi="Calibri" w:cs="Times New Roman"/>
      <w:sz w:val="2"/>
      <w:szCs w:val="26"/>
      <w:lang w:eastAsia="ru-RU"/>
    </w:rPr>
  </w:style>
  <w:style w:type="numbering" w:customStyle="1" w:styleId="10">
    <w:name w:val="Стиль1"/>
    <w:uiPriority w:val="99"/>
    <w:pPr>
      <w:numPr>
        <w:numId w:val="15"/>
      </w:numPr>
    </w:pPr>
  </w:style>
  <w:style w:type="paragraph" w:customStyle="1" w:styleId="affffff2">
    <w:name w:val="Нормальный (таблица)"/>
    <w:basedOn w:val="a2"/>
    <w:next w:val="a2"/>
    <w:uiPriority w:val="99"/>
    <w:pPr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  <w:style w:type="character" w:customStyle="1" w:styleId="1ff3">
    <w:name w:val="Основной текст1"/>
    <w:basedOn w:val="a4"/>
    <w:rPr>
      <w:rFonts w:ascii="Times New Roman" w:eastAsia="Times New Roman" w:hAnsi="Times New Roman" w:cs="Times New Roman"/>
      <w:color w:val="000000"/>
      <w:spacing w:val="3"/>
      <w:position w:val="0"/>
      <w:sz w:val="21"/>
      <w:szCs w:val="21"/>
      <w:shd w:val="clear" w:color="auto" w:fill="FFFFFF"/>
      <w:lang w:val="ru-RU" w:eastAsia="ru-RU" w:bidi="ru-RU"/>
    </w:rPr>
  </w:style>
  <w:style w:type="table" w:customStyle="1" w:styleId="2111">
    <w:name w:val="Сетка таблицы211"/>
    <w:basedOn w:val="a5"/>
    <w:next w:val="af"/>
    <w:uiPriority w:val="39"/>
    <w:pPr>
      <w:spacing w:after="0" w:line="240" w:lineRule="auto"/>
    </w:pPr>
    <w:rPr>
      <w14:ligatures w14:val="standardContextu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f3">
    <w:name w:val="Рисунок по центру"/>
    <w:basedOn w:val="a2"/>
    <w:next w:val="a2"/>
    <w:link w:val="affffff4"/>
    <w:qFormat/>
    <w:pPr>
      <w:spacing w:after="0" w:line="360" w:lineRule="auto"/>
      <w:jc w:val="center"/>
    </w:pPr>
    <w:rPr>
      <w:rFonts w:ascii="Montserrat" w:hAnsi="Montserrat"/>
      <w:i/>
    </w:rPr>
  </w:style>
  <w:style w:type="table" w:customStyle="1" w:styleId="180">
    <w:name w:val="Сетка таблицы18"/>
    <w:basedOn w:val="a5"/>
    <w:next w:val="af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fff4">
    <w:name w:val="Рисунок по центру Знак"/>
    <w:basedOn w:val="a4"/>
    <w:link w:val="affffff3"/>
    <w:rPr>
      <w:rFonts w:ascii="Montserrat" w:hAnsi="Montserrat"/>
      <w:i/>
    </w:rPr>
  </w:style>
  <w:style w:type="table" w:customStyle="1" w:styleId="190">
    <w:name w:val="Сетка таблицы19"/>
    <w:basedOn w:val="a5"/>
    <w:next w:val="af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a">
    <w:name w:val="Неразрешенное упоминание4"/>
    <w:basedOn w:val="a4"/>
    <w:uiPriority w:val="99"/>
    <w:semiHidden/>
    <w:unhideWhenUsed/>
    <w:rPr>
      <w:color w:val="605E5C"/>
      <w:shd w:val="clear" w:color="auto" w:fill="E1DFDD"/>
    </w:rPr>
  </w:style>
  <w:style w:type="numbering" w:customStyle="1" w:styleId="95">
    <w:name w:val="Нет списка9"/>
    <w:next w:val="a6"/>
    <w:uiPriority w:val="99"/>
    <w:semiHidden/>
    <w:unhideWhenUsed/>
  </w:style>
  <w:style w:type="paragraph" w:customStyle="1" w:styleId="117">
    <w:name w:val="Заголовок 11"/>
    <w:basedOn w:val="21"/>
    <w:next w:val="a2"/>
    <w:uiPriority w:val="9"/>
    <w:qFormat/>
    <w:pPr>
      <w:shd w:val="clear" w:color="auto" w:fill="auto"/>
      <w:tabs>
        <w:tab w:val="clear" w:pos="993"/>
      </w:tabs>
      <w:spacing w:before="0" w:beforeAutospacing="0" w:after="160" w:afterAutospacing="0" w:line="259" w:lineRule="auto"/>
      <w:ind w:left="0"/>
      <w:outlineLvl w:val="0"/>
    </w:pPr>
    <w:rPr>
      <w:rFonts w:ascii="Montserrat" w:eastAsia="Calibri" w:hAnsi="Montserrat" w:cs="Times New Roman"/>
      <w:bCs w:val="0"/>
      <w:caps/>
      <w:sz w:val="36"/>
      <w:szCs w:val="22"/>
      <w:lang w:eastAsia="en-US"/>
    </w:rPr>
  </w:style>
  <w:style w:type="paragraph" w:customStyle="1" w:styleId="217">
    <w:name w:val="Заголовок 21"/>
    <w:basedOn w:val="a2"/>
    <w:next w:val="a2"/>
    <w:uiPriority w:val="9"/>
    <w:unhideWhenUsed/>
    <w:qFormat/>
    <w:pPr>
      <w:outlineLvl w:val="1"/>
    </w:pPr>
    <w:rPr>
      <w:rFonts w:ascii="Montserrat" w:hAnsi="Montserrat"/>
      <w:b/>
      <w:caps/>
      <w:sz w:val="36"/>
    </w:rPr>
  </w:style>
  <w:style w:type="paragraph" w:customStyle="1" w:styleId="316">
    <w:name w:val="Заголовок 31"/>
    <w:basedOn w:val="42"/>
    <w:next w:val="a2"/>
    <w:uiPriority w:val="9"/>
    <w:unhideWhenUsed/>
    <w:qFormat/>
    <w:pPr>
      <w:spacing w:before="0" w:beforeAutospacing="0" w:after="0" w:afterAutospacing="0" w:line="360" w:lineRule="auto"/>
      <w:outlineLvl w:val="2"/>
    </w:pPr>
    <w:rPr>
      <w:rFonts w:ascii="Montserrat" w:eastAsia="Calibri" w:hAnsi="Montserrat"/>
      <w:iCs/>
      <w:smallCaps/>
      <w:color w:val="000000"/>
      <w:lang w:eastAsia="en-US"/>
      <w14:ligatures w14:val="standardContextual"/>
    </w:rPr>
  </w:style>
  <w:style w:type="paragraph" w:customStyle="1" w:styleId="416">
    <w:name w:val="Заголовок 41"/>
    <w:basedOn w:val="a2"/>
    <w:next w:val="a2"/>
    <w:uiPriority w:val="9"/>
    <w:unhideWhenUsed/>
    <w:qFormat/>
    <w:pPr>
      <w:spacing w:after="0" w:line="360" w:lineRule="auto"/>
      <w:outlineLvl w:val="3"/>
    </w:pPr>
    <w:rPr>
      <w:rFonts w:ascii="Montserrat" w:eastAsia="Calibri" w:hAnsi="Montserrat" w:cs="Times New Roman"/>
      <w:b/>
      <w:bCs/>
      <w:iCs/>
      <w:smallCaps/>
      <w:color w:val="000000"/>
      <w:sz w:val="24"/>
      <w:szCs w:val="24"/>
      <w14:ligatures w14:val="standardContextual"/>
    </w:rPr>
  </w:style>
  <w:style w:type="paragraph" w:customStyle="1" w:styleId="515">
    <w:name w:val="Заголовок 51"/>
    <w:basedOn w:val="42"/>
    <w:next w:val="a2"/>
    <w:uiPriority w:val="9"/>
    <w:unhideWhenUsed/>
    <w:qFormat/>
    <w:pPr>
      <w:spacing w:before="0" w:beforeAutospacing="0" w:after="0" w:afterAutospacing="0" w:line="360" w:lineRule="auto"/>
      <w:outlineLvl w:val="4"/>
    </w:pPr>
    <w:rPr>
      <w:rFonts w:ascii="Montserrat" w:eastAsia="Calibri" w:hAnsi="Montserrat"/>
      <w:iCs/>
      <w:smallCaps/>
      <w:color w:val="000000"/>
      <w:lang w:eastAsia="en-US"/>
      <w14:ligatures w14:val="standardContextual"/>
    </w:rPr>
  </w:style>
  <w:style w:type="paragraph" w:customStyle="1" w:styleId="711">
    <w:name w:val="Заголовок 71"/>
    <w:basedOn w:val="a2"/>
    <w:next w:val="a2"/>
    <w:uiPriority w:val="9"/>
    <w:unhideWhenUsed/>
    <w:qFormat/>
    <w:pPr>
      <w:outlineLvl w:val="6"/>
    </w:pPr>
    <w:rPr>
      <w:rFonts w:ascii="Montserrat" w:eastAsia="Times New Roman" w:hAnsi="Montserrat" w:cs="Times New Roman"/>
      <w:b/>
      <w:i/>
      <w:color w:val="1F3763"/>
    </w:rPr>
  </w:style>
  <w:style w:type="paragraph" w:customStyle="1" w:styleId="222">
    <w:name w:val="Цитата 22"/>
    <w:basedOn w:val="a2"/>
    <w:next w:val="a2"/>
    <w:uiPriority w:val="29"/>
    <w:qFormat/>
    <w:pPr>
      <w:spacing w:before="200"/>
      <w:ind w:left="864" w:right="864"/>
      <w:jc w:val="center"/>
    </w:pPr>
    <w:rPr>
      <w:rFonts w:ascii="Times New Roman" w:hAnsi="Times New Roman"/>
      <w:i/>
      <w:sz w:val="28"/>
    </w:rPr>
  </w:style>
  <w:style w:type="paragraph" w:customStyle="1" w:styleId="2f9">
    <w:name w:val="Выделенная цитата2"/>
    <w:basedOn w:val="a2"/>
    <w:next w:val="a2"/>
    <w:uiPriority w:val="30"/>
    <w:qFormat/>
    <w:pPr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rFonts w:ascii="Times New Roman" w:hAnsi="Times New Roman"/>
      <w:i/>
      <w:sz w:val="28"/>
    </w:rPr>
  </w:style>
  <w:style w:type="table" w:customStyle="1" w:styleId="1211">
    <w:name w:val="Таблица простая 121"/>
    <w:basedOn w:val="a5"/>
    <w:next w:val="1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210">
    <w:name w:val="Таблица простая 221"/>
    <w:basedOn w:val="a5"/>
    <w:next w:val="2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21">
    <w:name w:val="Таблица простая 321"/>
    <w:basedOn w:val="a5"/>
    <w:next w:val="33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421">
    <w:name w:val="Таблица простая 421"/>
    <w:basedOn w:val="a5"/>
    <w:next w:val="43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521">
    <w:name w:val="Таблица простая 521"/>
    <w:basedOn w:val="a5"/>
    <w:next w:val="53"/>
    <w:uiPriority w:val="4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PT Astra Sans" w:eastAsia="Times New Roman" w:hAnsi="PT Astra Sans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PT Astra Sans" w:eastAsia="Times New Roman" w:hAnsi="PT Astra Sans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PT Astra Sans" w:eastAsia="Times New Roman" w:hAnsi="PT Astra Sans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PT Astra Sans" w:eastAsia="Times New Roman" w:hAnsi="PT Astra Sans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  <w:tblStylePr w:type="seCell">
      <w:tblPr/>
      <w:tcPr>
        <w:tcBorders>
          <w:left w:val="none" w:sz="4" w:space="0" w:color="000000"/>
        </w:tcBorders>
      </w:tcPr>
    </w:tblStylePr>
    <w:tblStylePr w:type="swCell">
      <w:tblPr/>
      <w:tcPr>
        <w:tcBorders>
          <w:right w:val="none" w:sz="4" w:space="0" w:color="000000"/>
        </w:tcBorders>
      </w:tcPr>
    </w:tblStylePr>
  </w:style>
  <w:style w:type="table" w:customStyle="1" w:styleId="-121">
    <w:name w:val="Таблица-сетка 1 светлая21"/>
    <w:basedOn w:val="a5"/>
    <w:next w:val="-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21">
    <w:name w:val="Таблица-сетка 221"/>
    <w:basedOn w:val="a5"/>
    <w:next w:val="-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one" w:sz="4" w:space="0" w:color="000000"/>
          <w:bottom w:val="single" w:sz="12" w:space="0" w:color="666666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sz="2" w:space="0" w:color="666666"/>
          <w:bottom w:val="none" w:sz="4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1">
    <w:name w:val="Таблица-сетка 321"/>
    <w:basedOn w:val="a5"/>
    <w:next w:val="-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421">
    <w:name w:val="Таблица-сетка 421"/>
    <w:basedOn w:val="a5"/>
    <w:next w:val="-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1">
    <w:name w:val="Таблица-сетка 5 темная21"/>
    <w:basedOn w:val="a5"/>
    <w:next w:val="-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-621">
    <w:name w:val="Таблица-сетка 6 цветная21"/>
    <w:basedOn w:val="a5"/>
    <w:next w:val="-63"/>
    <w:uiPriority w:val="99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1">
    <w:name w:val="Таблица-сетка 7 цветная21"/>
    <w:basedOn w:val="a5"/>
    <w:next w:val="-73"/>
    <w:uiPriority w:val="99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1210">
    <w:name w:val="Список-таблица 1 светлая21"/>
    <w:basedOn w:val="a5"/>
    <w:next w:val="-13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210">
    <w:name w:val="Список-таблица 221"/>
    <w:basedOn w:val="a5"/>
    <w:next w:val="-2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/>
        <w:bottom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10">
    <w:name w:val="Список-таблица 321"/>
    <w:basedOn w:val="a5"/>
    <w:next w:val="-3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one" w:sz="4" w:space="0" w:color="000000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one" w:sz="4" w:space="0" w:color="000000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neCell">
      <w:tblPr/>
      <w:tcPr>
        <w:tcBorders>
          <w:left w:val="none" w:sz="4" w:space="0" w:color="000000"/>
          <w:bottom w:val="none" w:sz="4" w:space="0" w:color="000000"/>
        </w:tcBorders>
      </w:tcPr>
    </w:tblStylePr>
    <w:tblStylePr w:type="nwCell">
      <w:tblPr/>
      <w:tcPr>
        <w:tcBorders>
          <w:bottom w:val="none" w:sz="4" w:space="0" w:color="000000"/>
          <w:right w:val="none" w:sz="4" w:space="0" w:color="000000"/>
        </w:tcBorders>
      </w:tcPr>
    </w:tblStylePr>
    <w:tblStylePr w:type="seCell">
      <w:tblPr/>
      <w:tcPr>
        <w:tcBorders>
          <w:top w:val="single" w:sz="4" w:space="0" w:color="000000"/>
          <w:left w:val="none" w:sz="4" w:space="0" w:color="000000"/>
        </w:tcBorders>
      </w:tcPr>
    </w:tblStylePr>
    <w:tblStylePr w:type="swCell">
      <w:tblPr/>
      <w:tcPr>
        <w:tcBorders>
          <w:top w:val="single" w:sz="4" w:space="0" w:color="000000"/>
          <w:right w:val="none" w:sz="4" w:space="0" w:color="000000"/>
        </w:tcBorders>
      </w:tcPr>
    </w:tblStylePr>
  </w:style>
  <w:style w:type="table" w:customStyle="1" w:styleId="-4210">
    <w:name w:val="Список-таблица 421"/>
    <w:basedOn w:val="a5"/>
    <w:next w:val="-4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10">
    <w:name w:val="Список-таблица 5 темная21"/>
    <w:basedOn w:val="a5"/>
    <w:next w:val="-530"/>
    <w:uiPriority w:val="99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  <w:tblStylePr w:type="seCell">
      <w:tblPr/>
      <w:tcPr>
        <w:tcBorders>
          <w:top w:val="none" w:sz="4" w:space="0" w:color="000000"/>
          <w:left w:val="none" w:sz="4" w:space="0" w:color="000000"/>
        </w:tcBorders>
      </w:tcPr>
    </w:tblStylePr>
    <w:tblStylePr w:type="swCell">
      <w:tblPr/>
      <w:tcPr>
        <w:tcBorders>
          <w:top w:val="none" w:sz="4" w:space="0" w:color="000000"/>
          <w:right w:val="none" w:sz="4" w:space="0" w:color="000000"/>
        </w:tcBorders>
      </w:tcPr>
    </w:tblStylePr>
  </w:style>
  <w:style w:type="table" w:customStyle="1" w:styleId="-6210">
    <w:name w:val="Список-таблица 6 цветная21"/>
    <w:basedOn w:val="a5"/>
    <w:next w:val="-630"/>
    <w:uiPriority w:val="99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10">
    <w:name w:val="Список-таблица 7 цветная21"/>
    <w:basedOn w:val="a5"/>
    <w:next w:val="-730"/>
    <w:uiPriority w:val="99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PT Astra Sans" w:eastAsia="Times New Roman" w:hAnsi="PT Astra Sans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PT Astra Sans" w:eastAsia="Times New Roman" w:hAnsi="PT Astra Sans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PT Astra Sans" w:eastAsia="Times New Roman" w:hAnsi="PT Astra Sans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PT Astra Sans" w:eastAsia="Times New Roman" w:hAnsi="PT Astra Sans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  <w:tblStylePr w:type="seCell">
      <w:tblPr/>
      <w:tcPr>
        <w:tcBorders>
          <w:left w:val="none" w:sz="4" w:space="0" w:color="000000"/>
        </w:tcBorders>
      </w:tcPr>
    </w:tblStylePr>
    <w:tblStylePr w:type="swCell">
      <w:tblPr/>
      <w:tcPr>
        <w:tcBorders>
          <w:right w:val="none" w:sz="4" w:space="0" w:color="000000"/>
        </w:tcBorders>
      </w:tcPr>
    </w:tblStylePr>
  </w:style>
  <w:style w:type="paragraph" w:customStyle="1" w:styleId="1ff4">
    <w:name w:val="ТЕК1"/>
    <w:basedOn w:val="a2"/>
    <w:next w:val="a3"/>
    <w:uiPriority w:val="34"/>
    <w:qFormat/>
    <w:pPr>
      <w:ind w:left="720"/>
      <w:contextualSpacing/>
    </w:pPr>
  </w:style>
  <w:style w:type="paragraph" w:customStyle="1" w:styleId="2fa">
    <w:name w:val="Текст сноски2"/>
    <w:basedOn w:val="a2"/>
    <w:next w:val="ab"/>
    <w:uiPriority w:val="99"/>
    <w:unhideWhenUsed/>
    <w:qFormat/>
    <w:pPr>
      <w:spacing w:after="0" w:line="240" w:lineRule="auto"/>
    </w:pPr>
    <w:rPr>
      <w:rFonts w:ascii="Montserrat" w:hAnsi="Montserrat" w:cs="Arial"/>
      <w:sz w:val="16"/>
      <w:szCs w:val="16"/>
      <w:lang w:val="en-US"/>
    </w:rPr>
  </w:style>
  <w:style w:type="paragraph" w:customStyle="1" w:styleId="2fb">
    <w:name w:val="Текст концевой сноски2"/>
    <w:basedOn w:val="a2"/>
    <w:next w:val="afd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customStyle="1" w:styleId="2fc">
    <w:name w:val="Верхний колонтитул2"/>
    <w:basedOn w:val="a2"/>
    <w:next w:val="af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2fd">
    <w:name w:val="Нижний колонтитул2"/>
    <w:basedOn w:val="a2"/>
    <w:next w:val="af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2fe">
    <w:name w:val="Подзаголовок2"/>
    <w:basedOn w:val="a2"/>
    <w:next w:val="a2"/>
    <w:uiPriority w:val="11"/>
    <w:qFormat/>
    <w:pPr>
      <w:numPr>
        <w:ilvl w:val="1"/>
      </w:numPr>
    </w:pPr>
    <w:rPr>
      <w:rFonts w:eastAsia="Arial"/>
      <w:color w:val="5A5A5A"/>
      <w:spacing w:val="15"/>
    </w:rPr>
  </w:style>
  <w:style w:type="paragraph" w:customStyle="1" w:styleId="2ff">
    <w:name w:val="Текст примечания2"/>
    <w:basedOn w:val="a2"/>
    <w:next w:val="aff5"/>
    <w:uiPriority w:val="99"/>
    <w:unhideWhenUsed/>
    <w:pPr>
      <w:spacing w:line="240" w:lineRule="auto"/>
    </w:pPr>
    <w:rPr>
      <w:sz w:val="20"/>
      <w:szCs w:val="20"/>
    </w:rPr>
  </w:style>
  <w:style w:type="paragraph" w:customStyle="1" w:styleId="2ff0">
    <w:name w:val="Тема примечания2"/>
    <w:basedOn w:val="aff5"/>
    <w:next w:val="aff5"/>
    <w:uiPriority w:val="99"/>
    <w:semiHidden/>
    <w:unhideWhenUsed/>
    <w:rPr>
      <w:b/>
      <w:bCs/>
    </w:rPr>
  </w:style>
  <w:style w:type="paragraph" w:customStyle="1" w:styleId="2ff1">
    <w:name w:val="Текст выноски2"/>
    <w:basedOn w:val="a2"/>
    <w:next w:val="aff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1ff5">
    <w:name w:val="Рецензия1"/>
    <w:next w:val="affc"/>
    <w:hidden/>
    <w:uiPriority w:val="99"/>
    <w:pPr>
      <w:spacing w:after="0" w:line="240" w:lineRule="auto"/>
    </w:pPr>
  </w:style>
  <w:style w:type="paragraph" w:customStyle="1" w:styleId="422">
    <w:name w:val="Оглавление 42"/>
    <w:basedOn w:val="a2"/>
    <w:next w:val="a2"/>
    <w:uiPriority w:val="39"/>
    <w:unhideWhenUsed/>
    <w:pPr>
      <w:spacing w:after="57" w:line="360" w:lineRule="auto"/>
      <w:ind w:left="850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522">
    <w:name w:val="Оглавление 52"/>
    <w:basedOn w:val="a2"/>
    <w:next w:val="a2"/>
    <w:uiPriority w:val="39"/>
    <w:unhideWhenUsed/>
    <w:pPr>
      <w:spacing w:after="57" w:line="360" w:lineRule="auto"/>
      <w:ind w:left="1134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620">
    <w:name w:val="Оглавление 62"/>
    <w:basedOn w:val="a2"/>
    <w:next w:val="a2"/>
    <w:uiPriority w:val="39"/>
    <w:unhideWhenUsed/>
    <w:pPr>
      <w:spacing w:after="57" w:line="360" w:lineRule="auto"/>
      <w:ind w:left="1417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720">
    <w:name w:val="Оглавление 72"/>
    <w:basedOn w:val="a2"/>
    <w:next w:val="a2"/>
    <w:uiPriority w:val="39"/>
    <w:unhideWhenUsed/>
    <w:pPr>
      <w:spacing w:after="57" w:line="360" w:lineRule="auto"/>
      <w:ind w:left="1701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820">
    <w:name w:val="Оглавление 82"/>
    <w:basedOn w:val="a2"/>
    <w:next w:val="a2"/>
    <w:uiPriority w:val="39"/>
    <w:unhideWhenUsed/>
    <w:pPr>
      <w:spacing w:after="57" w:line="360" w:lineRule="auto"/>
      <w:ind w:left="1984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920">
    <w:name w:val="Оглавление 92"/>
    <w:basedOn w:val="a2"/>
    <w:next w:val="a2"/>
    <w:uiPriority w:val="39"/>
    <w:unhideWhenUsed/>
    <w:pPr>
      <w:spacing w:after="57" w:line="360" w:lineRule="auto"/>
      <w:ind w:left="2268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2ff2">
    <w:name w:val="Перечень рисунков2"/>
    <w:basedOn w:val="a2"/>
    <w:next w:val="a2"/>
    <w:uiPriority w:val="99"/>
    <w:unhideWhenUsed/>
    <w:pPr>
      <w:spacing w:after="0" w:line="360" w:lineRule="auto"/>
      <w:ind w:firstLine="709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122">
    <w:name w:val="Оглавление 12"/>
    <w:basedOn w:val="a2"/>
    <w:next w:val="a2"/>
    <w:uiPriority w:val="39"/>
    <w:unhideWhenUsed/>
    <w:pPr>
      <w:spacing w:after="100" w:line="360" w:lineRule="auto"/>
      <w:ind w:firstLine="709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223">
    <w:name w:val="Оглавление 22"/>
    <w:basedOn w:val="a2"/>
    <w:next w:val="a2"/>
    <w:uiPriority w:val="39"/>
    <w:unhideWhenUsed/>
    <w:pPr>
      <w:spacing w:after="100" w:line="360" w:lineRule="auto"/>
      <w:ind w:left="280" w:firstLine="709"/>
      <w:jc w:val="both"/>
    </w:pPr>
    <w:rPr>
      <w:rFonts w:ascii="Times New Roman" w:hAnsi="Times New Roman"/>
      <w:sz w:val="28"/>
      <w14:ligatures w14:val="standardContextual"/>
    </w:rPr>
  </w:style>
  <w:style w:type="paragraph" w:customStyle="1" w:styleId="322">
    <w:name w:val="Оглавление 32"/>
    <w:basedOn w:val="a2"/>
    <w:next w:val="a2"/>
    <w:uiPriority w:val="39"/>
    <w:unhideWhenUsed/>
    <w:pPr>
      <w:spacing w:after="100" w:line="360" w:lineRule="auto"/>
      <w:ind w:left="560" w:firstLine="709"/>
      <w:jc w:val="both"/>
    </w:pPr>
    <w:rPr>
      <w:rFonts w:ascii="Times New Roman" w:hAnsi="Times New Roman"/>
      <w:sz w:val="28"/>
      <w14:ligatures w14:val="standardContextual"/>
    </w:rPr>
  </w:style>
  <w:style w:type="numbering" w:customStyle="1" w:styleId="417">
    <w:name w:val="Стиль41"/>
  </w:style>
  <w:style w:type="numbering" w:customStyle="1" w:styleId="118">
    <w:name w:val="Стиль11"/>
    <w:uiPriority w:val="99"/>
  </w:style>
  <w:style w:type="character" w:customStyle="1" w:styleId="224">
    <w:name w:val="Заголовок 2 Знак2"/>
    <w:basedOn w:val="a4"/>
    <w:uiPriority w:val="9"/>
    <w:semiHidden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423">
    <w:name w:val="Заголовок 4 Знак2"/>
    <w:basedOn w:val="a4"/>
    <w:uiPriority w:val="9"/>
    <w:semiHidden/>
    <w:rPr>
      <w:rFonts w:ascii="Calibri Light" w:eastAsia="Times New Roman" w:hAnsi="Calibri Light" w:cs="Times New Roman"/>
      <w:i/>
      <w:iCs/>
      <w:color w:val="2F5496"/>
    </w:rPr>
  </w:style>
  <w:style w:type="character" w:customStyle="1" w:styleId="119">
    <w:name w:val="Заголовок 1 Знак1"/>
    <w:basedOn w:val="a4"/>
    <w:uiPriority w:val="9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23">
    <w:name w:val="Заголовок 3 Знак2"/>
    <w:basedOn w:val="a4"/>
    <w:uiPriority w:val="9"/>
    <w:semiHidden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516">
    <w:name w:val="Заголовок 5 Знак1"/>
    <w:basedOn w:val="a4"/>
    <w:uiPriority w:val="9"/>
    <w:semiHidden/>
    <w:rPr>
      <w:rFonts w:ascii="Calibri Light" w:eastAsia="Times New Roman" w:hAnsi="Calibri Light" w:cs="Times New Roman"/>
      <w:color w:val="2F5496"/>
    </w:rPr>
  </w:style>
  <w:style w:type="character" w:customStyle="1" w:styleId="712">
    <w:name w:val="Заголовок 7 Знак1"/>
    <w:basedOn w:val="a4"/>
    <w:uiPriority w:val="9"/>
    <w:semiHidden/>
    <w:rPr>
      <w:rFonts w:ascii="Calibri Light" w:eastAsia="Times New Roman" w:hAnsi="Calibri Light" w:cs="Times New Roman"/>
      <w:i/>
      <w:iCs/>
      <w:color w:val="1F3763"/>
    </w:rPr>
  </w:style>
  <w:style w:type="character" w:customStyle="1" w:styleId="225">
    <w:name w:val="Цитата 2 Знак2"/>
    <w:basedOn w:val="a4"/>
    <w:uiPriority w:val="29"/>
    <w:rPr>
      <w:i/>
      <w:iCs/>
      <w:color w:val="404040"/>
    </w:rPr>
  </w:style>
  <w:style w:type="character" w:customStyle="1" w:styleId="2ff3">
    <w:name w:val="Выделенная цитата Знак2"/>
    <w:basedOn w:val="a4"/>
    <w:uiPriority w:val="30"/>
    <w:rPr>
      <w:i/>
      <w:iCs/>
      <w:color w:val="4472C4"/>
    </w:rPr>
  </w:style>
  <w:style w:type="character" w:customStyle="1" w:styleId="2ff4">
    <w:name w:val="Текст сноски Знак2"/>
    <w:basedOn w:val="a4"/>
    <w:uiPriority w:val="99"/>
    <w:semiHidden/>
    <w:rPr>
      <w:sz w:val="20"/>
      <w:szCs w:val="20"/>
    </w:rPr>
  </w:style>
  <w:style w:type="character" w:customStyle="1" w:styleId="2ff5">
    <w:name w:val="Текст концевой сноски Знак2"/>
    <w:basedOn w:val="a4"/>
    <w:uiPriority w:val="99"/>
    <w:semiHidden/>
    <w:rPr>
      <w:sz w:val="20"/>
      <w:szCs w:val="20"/>
    </w:rPr>
  </w:style>
  <w:style w:type="character" w:customStyle="1" w:styleId="2ff6">
    <w:name w:val="Верхний колонтитул Знак2"/>
    <w:basedOn w:val="a4"/>
    <w:uiPriority w:val="99"/>
    <w:semiHidden/>
  </w:style>
  <w:style w:type="character" w:customStyle="1" w:styleId="2ff7">
    <w:name w:val="Нижний колонтитул Знак2"/>
    <w:basedOn w:val="a4"/>
    <w:uiPriority w:val="99"/>
    <w:semiHidden/>
  </w:style>
  <w:style w:type="character" w:customStyle="1" w:styleId="2ff8">
    <w:name w:val="Подзаголовок Знак2"/>
    <w:basedOn w:val="a4"/>
    <w:uiPriority w:val="11"/>
    <w:rPr>
      <w:rFonts w:eastAsia="Times New Roman"/>
      <w:color w:val="5A5A5A"/>
      <w:spacing w:val="15"/>
    </w:rPr>
  </w:style>
  <w:style w:type="character" w:customStyle="1" w:styleId="2ff9">
    <w:name w:val="Текст примечания Знак2"/>
    <w:basedOn w:val="a4"/>
    <w:uiPriority w:val="99"/>
    <w:semiHidden/>
    <w:rPr>
      <w:sz w:val="20"/>
      <w:szCs w:val="20"/>
    </w:rPr>
  </w:style>
  <w:style w:type="character" w:customStyle="1" w:styleId="2ffa">
    <w:name w:val="Тема примечания Знак2"/>
    <w:basedOn w:val="2ff9"/>
    <w:uiPriority w:val="99"/>
    <w:semiHidden/>
    <w:rPr>
      <w:b/>
      <w:bCs/>
      <w:sz w:val="20"/>
      <w:szCs w:val="20"/>
    </w:rPr>
  </w:style>
  <w:style w:type="character" w:customStyle="1" w:styleId="2ffb">
    <w:name w:val="Текст выноски Знак2"/>
    <w:basedOn w:val="a4"/>
    <w:uiPriority w:val="99"/>
    <w:semiHidden/>
    <w:rPr>
      <w:rFonts w:ascii="Segoe UI" w:hAnsi="Segoe UI" w:cs="Segoe UI"/>
      <w:sz w:val="18"/>
      <w:szCs w:val="18"/>
    </w:rPr>
  </w:style>
  <w:style w:type="numbering" w:customStyle="1" w:styleId="103">
    <w:name w:val="Нет списка10"/>
    <w:next w:val="a6"/>
    <w:uiPriority w:val="99"/>
    <w:semiHidden/>
    <w:unhideWhenUsed/>
  </w:style>
  <w:style w:type="table" w:customStyle="1" w:styleId="200">
    <w:name w:val="Сетка таблицы20"/>
    <w:basedOn w:val="a5"/>
    <w:next w:val="af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uturismarkdown-listitem">
    <w:name w:val="futurismarkdown-listitem"/>
    <w:basedOn w:val="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40">
    <w:name w:val="Сетка таблицы24"/>
    <w:basedOn w:val="a5"/>
    <w:next w:val="af"/>
    <w:uiPriority w:val="59"/>
    <w:pPr>
      <w:spacing w:after="0" w:line="240" w:lineRule="auto"/>
    </w:pPr>
    <w:rPr>
      <w:rFonts w:ascii="Arial Nova Light" w:hAnsi="Arial Nova Light"/>
      <w14:ligatures w14:val="standardContextu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3">
    <w:name w:val="Нет списка12"/>
    <w:next w:val="a6"/>
    <w:uiPriority w:val="99"/>
    <w:semiHidden/>
    <w:unhideWhenUsed/>
  </w:style>
  <w:style w:type="table" w:customStyle="1" w:styleId="250">
    <w:name w:val="Сетка таблицы25"/>
    <w:basedOn w:val="a5"/>
    <w:next w:val="af"/>
    <w:uiPriority w:val="39"/>
    <w:pPr>
      <w:spacing w:after="0" w:line="240" w:lineRule="auto"/>
    </w:pPr>
    <w:rPr>
      <w14:ligatures w14:val="standardContextu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a">
    <w:name w:val="Неразрешенное упоминание5"/>
    <w:basedOn w:val="a4"/>
    <w:uiPriority w:val="99"/>
    <w:semiHidden/>
    <w:unhideWhenUsed/>
    <w:rPr>
      <w:color w:val="605E5C"/>
      <w:shd w:val="clear" w:color="auto" w:fill="E1DFDD"/>
    </w:rPr>
  </w:style>
  <w:style w:type="table" w:customStyle="1" w:styleId="130">
    <w:name w:val="Таблица простая 13"/>
    <w:basedOn w:val="a5"/>
    <w:uiPriority w:val="41"/>
    <w:pPr>
      <w:spacing w:after="0" w:line="240" w:lineRule="auto"/>
    </w:pPr>
    <w:rPr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30">
    <w:name w:val="Таблица простая 23"/>
    <w:basedOn w:val="a5"/>
    <w:uiPriority w:val="42"/>
    <w:pPr>
      <w:spacing w:after="0" w:line="240" w:lineRule="auto"/>
    </w:pPr>
    <w:rPr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30">
    <w:name w:val="Таблица простая 33"/>
    <w:basedOn w:val="a5"/>
    <w:uiPriority w:val="43"/>
    <w:pPr>
      <w:spacing w:after="0" w:line="240" w:lineRule="auto"/>
    </w:pPr>
    <w:rPr>
      <w:sz w:val="24"/>
      <w:szCs w:val="24"/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430">
    <w:name w:val="Таблица простая 43"/>
    <w:basedOn w:val="a5"/>
    <w:uiPriority w:val="44"/>
    <w:pPr>
      <w:spacing w:after="0" w:line="240" w:lineRule="auto"/>
    </w:pPr>
    <w:rPr>
      <w:sz w:val="24"/>
      <w:szCs w:val="24"/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3">
    <w:name w:val="Таблица простая 53"/>
    <w:basedOn w:val="a5"/>
    <w:uiPriority w:val="45"/>
    <w:pPr>
      <w:spacing w:after="0" w:line="240" w:lineRule="auto"/>
    </w:pPr>
    <w:rPr>
      <w:sz w:val="24"/>
      <w:szCs w:val="24"/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  <w:tblStylePr w:type="seCell">
      <w:tblPr/>
      <w:tcPr>
        <w:tcBorders>
          <w:left w:val="none" w:sz="4" w:space="0" w:color="000000"/>
        </w:tcBorders>
      </w:tcPr>
    </w:tblStylePr>
    <w:tblStylePr w:type="swCell">
      <w:tblPr/>
      <w:tcPr>
        <w:tcBorders>
          <w:right w:val="none" w:sz="4" w:space="0" w:color="000000"/>
        </w:tcBorders>
      </w:tcPr>
    </w:tblStylePr>
  </w:style>
  <w:style w:type="table" w:customStyle="1" w:styleId="-13">
    <w:name w:val="Таблица-сетка 1 светлая3"/>
    <w:basedOn w:val="a5"/>
    <w:uiPriority w:val="46"/>
    <w:pPr>
      <w:spacing w:after="0" w:line="240" w:lineRule="auto"/>
    </w:pPr>
    <w:rPr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3">
    <w:name w:val="Таблица-сетка 23"/>
    <w:basedOn w:val="a5"/>
    <w:uiPriority w:val="47"/>
    <w:pPr>
      <w:spacing w:after="0" w:line="240" w:lineRule="auto"/>
    </w:pPr>
    <w:rPr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one" w:sz="4" w:space="0" w:color="000000"/>
          <w:bottom w:val="single" w:sz="12" w:space="0" w:color="666666" w:themeColor="text1" w:themeTint="99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single" w:sz="2" w:space="0" w:color="666666" w:themeColor="text1" w:themeTint="99"/>
          <w:bottom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3">
    <w:name w:val="Таблица-сетка 33"/>
    <w:basedOn w:val="a5"/>
    <w:uiPriority w:val="48"/>
    <w:pPr>
      <w:spacing w:after="0" w:line="240" w:lineRule="auto"/>
    </w:pPr>
    <w:rPr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-43">
    <w:name w:val="Таблица-сетка 43"/>
    <w:basedOn w:val="a5"/>
    <w:uiPriority w:val="49"/>
    <w:pPr>
      <w:spacing w:after="0" w:line="240" w:lineRule="auto"/>
    </w:pPr>
    <w:rPr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53">
    <w:name w:val="Таблица-сетка 5 темная3"/>
    <w:basedOn w:val="a5"/>
    <w:uiPriority w:val="50"/>
    <w:pPr>
      <w:spacing w:after="0" w:line="240" w:lineRule="auto"/>
    </w:pPr>
    <w:rPr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-63">
    <w:name w:val="Таблица-сетка 6 цветная3"/>
    <w:basedOn w:val="a5"/>
    <w:uiPriority w:val="51"/>
    <w:pPr>
      <w:spacing w:after="0" w:line="240" w:lineRule="auto"/>
    </w:pPr>
    <w:rPr>
      <w:color w:val="000000" w:themeColor="text1"/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73">
    <w:name w:val="Таблица-сетка 7 цветная3"/>
    <w:basedOn w:val="a5"/>
    <w:uiPriority w:val="52"/>
    <w:pPr>
      <w:spacing w:after="0" w:line="240" w:lineRule="auto"/>
    </w:pPr>
    <w:rPr>
      <w:color w:val="000000" w:themeColor="text1"/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-130">
    <w:name w:val="Список-таблица 1 светлая3"/>
    <w:basedOn w:val="a5"/>
    <w:uiPriority w:val="46"/>
    <w:pPr>
      <w:spacing w:after="0" w:line="240" w:lineRule="auto"/>
    </w:pPr>
    <w:rPr>
      <w:sz w:val="24"/>
      <w:szCs w:val="24"/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230">
    <w:name w:val="Список-таблица 23"/>
    <w:basedOn w:val="a5"/>
    <w:uiPriority w:val="47"/>
    <w:pPr>
      <w:spacing w:after="0" w:line="240" w:lineRule="auto"/>
    </w:pPr>
    <w:rPr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30">
    <w:name w:val="Список-таблица 33"/>
    <w:basedOn w:val="a5"/>
    <w:uiPriority w:val="48"/>
    <w:pPr>
      <w:spacing w:after="0" w:line="240" w:lineRule="auto"/>
    </w:pPr>
    <w:rPr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neCell">
      <w:tblPr/>
      <w:tcPr>
        <w:tcBorders>
          <w:left w:val="none" w:sz="4" w:space="0" w:color="000000"/>
          <w:bottom w:val="none" w:sz="4" w:space="0" w:color="000000"/>
        </w:tcBorders>
      </w:tcPr>
    </w:tblStylePr>
    <w:tblStylePr w:type="nwCell">
      <w:tblPr/>
      <w:tcPr>
        <w:tcBorders>
          <w:bottom w:val="none" w:sz="4" w:space="0" w:color="000000"/>
          <w:right w:val="none" w:sz="4" w:space="0" w:color="000000"/>
        </w:tcBorders>
      </w:tcPr>
    </w:tblStylePr>
    <w:tblStylePr w:type="seCell">
      <w:tblPr/>
      <w:tcPr>
        <w:tcBorders>
          <w:top w:val="single" w:sz="4" w:space="0" w:color="000000" w:themeColor="text1"/>
          <w:left w:val="none" w:sz="4" w:space="0" w:color="000000"/>
        </w:tcBorders>
      </w:tcPr>
    </w:tblStylePr>
    <w:tblStylePr w:type="swCell">
      <w:tblPr/>
      <w:tcPr>
        <w:tcBorders>
          <w:top w:val="single" w:sz="4" w:space="0" w:color="000000" w:themeColor="text1"/>
          <w:right w:val="none" w:sz="4" w:space="0" w:color="000000"/>
        </w:tcBorders>
      </w:tcPr>
    </w:tblStylePr>
  </w:style>
  <w:style w:type="table" w:customStyle="1" w:styleId="-430">
    <w:name w:val="Список-таблица 43"/>
    <w:basedOn w:val="a5"/>
    <w:uiPriority w:val="49"/>
    <w:pPr>
      <w:spacing w:after="0" w:line="240" w:lineRule="auto"/>
    </w:pPr>
    <w:rPr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530">
    <w:name w:val="Список-таблица 5 темная3"/>
    <w:basedOn w:val="a5"/>
    <w:uiPriority w:val="50"/>
    <w:pPr>
      <w:spacing w:after="0" w:line="240" w:lineRule="auto"/>
    </w:pPr>
    <w:rPr>
      <w:color w:val="FFFFFF" w:themeColor="background1"/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  <w:tblStylePr w:type="seCell">
      <w:tblPr/>
      <w:tcPr>
        <w:tcBorders>
          <w:top w:val="none" w:sz="4" w:space="0" w:color="000000"/>
          <w:left w:val="none" w:sz="4" w:space="0" w:color="000000"/>
        </w:tcBorders>
      </w:tcPr>
    </w:tblStylePr>
    <w:tblStylePr w:type="swCell">
      <w:tblPr/>
      <w:tcPr>
        <w:tcBorders>
          <w:top w:val="none" w:sz="4" w:space="0" w:color="000000"/>
          <w:right w:val="none" w:sz="4" w:space="0" w:color="000000"/>
        </w:tcBorders>
      </w:tcPr>
    </w:tblStylePr>
  </w:style>
  <w:style w:type="table" w:customStyle="1" w:styleId="-630">
    <w:name w:val="Список-таблица 6 цветная3"/>
    <w:basedOn w:val="a5"/>
    <w:uiPriority w:val="51"/>
    <w:pPr>
      <w:spacing w:after="0" w:line="240" w:lineRule="auto"/>
    </w:pPr>
    <w:rPr>
      <w:color w:val="000000" w:themeColor="text1"/>
      <w:sz w:val="24"/>
      <w:szCs w:val="24"/>
      <w14:ligatures w14:val="standardContextual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730">
    <w:name w:val="Список-таблица 7 цветная3"/>
    <w:basedOn w:val="a5"/>
    <w:uiPriority w:val="52"/>
    <w:pPr>
      <w:spacing w:after="0" w:line="240" w:lineRule="auto"/>
    </w:pPr>
    <w:rPr>
      <w:color w:val="000000" w:themeColor="text1"/>
      <w:sz w:val="24"/>
      <w:szCs w:val="24"/>
      <w14:ligatures w14:val="standardContextua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  <w:tblStylePr w:type="seCell">
      <w:tblPr/>
      <w:tcPr>
        <w:tcBorders>
          <w:left w:val="none" w:sz="4" w:space="0" w:color="000000"/>
        </w:tcBorders>
      </w:tcPr>
    </w:tblStylePr>
    <w:tblStylePr w:type="swCell">
      <w:tblPr/>
      <w:tcPr>
        <w:tcBorders>
          <w:right w:val="none" w:sz="4" w:space="0" w:color="000000"/>
        </w:tcBorders>
      </w:tcPr>
    </w:tblStylePr>
  </w:style>
  <w:style w:type="character" w:styleId="affffff5">
    <w:name w:val="FollowedHyperlink"/>
    <w:basedOn w:val="a4"/>
    <w:uiPriority w:val="99"/>
    <w:semiHidden/>
    <w:unhideWhenUsed/>
    <w:rPr>
      <w:color w:val="954F72" w:themeColor="followedHyperlink"/>
      <w:u w:val="single"/>
    </w:rPr>
  </w:style>
  <w:style w:type="paragraph" w:customStyle="1" w:styleId="Textbody">
    <w:name w:val="Text body"/>
    <w:basedOn w:val="a2"/>
    <w:pPr>
      <w:spacing w:after="0" w:line="240" w:lineRule="auto"/>
      <w:jc w:val="both"/>
    </w:pPr>
    <w:rPr>
      <w:rFonts w:ascii="TimesET" w:eastAsia="Times New Roman" w:hAnsi="TimesET" w:cs="Times New Roman"/>
      <w:sz w:val="24"/>
      <w:szCs w:val="24"/>
      <w:lang w:eastAsia="ru-RU"/>
    </w:rPr>
  </w:style>
  <w:style w:type="paragraph" w:styleId="affffff6">
    <w:name w:val="caption"/>
    <w:basedOn w:val="a2"/>
    <w:next w:val="a2"/>
    <w:uiPriority w:val="35"/>
    <w:unhideWhenUsed/>
    <w:qFormat/>
    <w:pPr>
      <w:spacing w:after="0" w:line="276" w:lineRule="auto"/>
      <w:ind w:firstLine="709"/>
      <w:jc w:val="both"/>
    </w:pPr>
    <w:rPr>
      <w:rFonts w:ascii="Times New Roman" w:hAnsi="Times New Roman"/>
      <w:b/>
      <w:bCs/>
      <w:color w:val="4472C4" w:themeColor="accent1"/>
      <w:sz w:val="18"/>
      <w:szCs w:val="18"/>
      <w14:ligatures w14:val="standardContextual"/>
    </w:rPr>
  </w:style>
  <w:style w:type="character" w:customStyle="1" w:styleId="517">
    <w:name w:val="Неразрешенное упоминание51"/>
    <w:basedOn w:val="a4"/>
    <w:uiPriority w:val="99"/>
    <w:semiHidden/>
    <w:unhideWhenUsed/>
    <w:rPr>
      <w:color w:val="605E5C"/>
      <w:shd w:val="clear" w:color="auto" w:fill="E1DFDD"/>
    </w:rPr>
  </w:style>
  <w:style w:type="character" w:customStyle="1" w:styleId="fontstyle04">
    <w:name w:val="fontstyle04"/>
    <w:basedOn w:val="a4"/>
    <w:rPr>
      <w:rFonts w:ascii="PT Astra Serif" w:hAnsi="PT Astra Serif" w:cs="PT Astra Serif" w:hint="default"/>
      <w:color w:val="000000"/>
      <w:sz w:val="26"/>
      <w:szCs w:val="26"/>
    </w:rPr>
  </w:style>
  <w:style w:type="paragraph" w:customStyle="1" w:styleId="Standard">
    <w:name w:val="Standard"/>
    <w:pPr>
      <w:spacing w:line="256" w:lineRule="auto"/>
    </w:pPr>
    <w:rPr>
      <w:rFonts w:ascii="Calibri" w:eastAsia="Calibri" w:hAnsi="Calibri" w:cs="Arial"/>
    </w:rPr>
  </w:style>
  <w:style w:type="paragraph" w:customStyle="1" w:styleId="2ffc">
    <w:name w:val="Абзац списка2"/>
    <w:basedOn w:val="a2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afa">
    <w:name w:val="Обычный (веб) Знак"/>
    <w:link w:val="af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">
    <w:name w:val="Unresolved Mention"/>
    <w:basedOn w:val="a4"/>
    <w:uiPriority w:val="99"/>
    <w:semiHidden/>
    <w:unhideWhenUsed/>
    <w:rPr>
      <w:color w:val="605E5C"/>
      <w:shd w:val="clear" w:color="auto" w:fill="E1DFDD"/>
    </w:rPr>
  </w:style>
  <w:style w:type="paragraph" w:customStyle="1" w:styleId="msonormalmrcssattr">
    <w:name w:val="msonormal_mr_css_attr"/>
    <w:rsid w:val="00B4278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2"/>
    <w:uiPriority w:val="1"/>
    <w:qFormat/>
    <w:rsid w:val="009F6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hart" Target="charts/chart14.xml"/><Relationship Id="rId117" Type="http://schemas.openxmlformats.org/officeDocument/2006/relationships/image" Target="media/image38.png"/><Relationship Id="rId21" Type="http://schemas.openxmlformats.org/officeDocument/2006/relationships/chart" Target="charts/chart10.xml"/><Relationship Id="rId42" Type="http://schemas.openxmlformats.org/officeDocument/2006/relationships/chart" Target="charts/chart30.xml"/><Relationship Id="rId47" Type="http://schemas.openxmlformats.org/officeDocument/2006/relationships/image" Target="media/image7.png"/><Relationship Id="rId63" Type="http://schemas.openxmlformats.org/officeDocument/2006/relationships/oleObject" Target="embeddings/__________Microsoft_Excel3.xls"/><Relationship Id="rId68" Type="http://schemas.openxmlformats.org/officeDocument/2006/relationships/chart" Target="charts/chart46.xml"/><Relationship Id="rId84" Type="http://schemas.openxmlformats.org/officeDocument/2006/relationships/header" Target="header1.xml"/><Relationship Id="rId89" Type="http://schemas.openxmlformats.org/officeDocument/2006/relationships/chart" Target="charts/chart63.xml"/><Relationship Id="rId112" Type="http://schemas.openxmlformats.org/officeDocument/2006/relationships/header" Target="header3.xml"/><Relationship Id="rId16" Type="http://schemas.openxmlformats.org/officeDocument/2006/relationships/chart" Target="charts/chart5.xml"/><Relationship Id="rId107" Type="http://schemas.openxmlformats.org/officeDocument/2006/relationships/image" Target="media/image30.png"/><Relationship Id="rId11" Type="http://schemas.openxmlformats.org/officeDocument/2006/relationships/image" Target="media/image1.png"/><Relationship Id="rId32" Type="http://schemas.openxmlformats.org/officeDocument/2006/relationships/chart" Target="charts/chart20.xml"/><Relationship Id="rId37" Type="http://schemas.openxmlformats.org/officeDocument/2006/relationships/chart" Target="charts/chart25.xml"/><Relationship Id="rId53" Type="http://schemas.openxmlformats.org/officeDocument/2006/relationships/chart" Target="charts/chart35.xml"/><Relationship Id="rId58" Type="http://schemas.openxmlformats.org/officeDocument/2006/relationships/chart" Target="charts/chart40.xml"/><Relationship Id="rId74" Type="http://schemas.openxmlformats.org/officeDocument/2006/relationships/chart" Target="charts/chart51.xml"/><Relationship Id="rId79" Type="http://schemas.openxmlformats.org/officeDocument/2006/relationships/chart" Target="charts/chart56.xml"/><Relationship Id="rId102" Type="http://schemas.openxmlformats.org/officeDocument/2006/relationships/image" Target="media/image26.png"/><Relationship Id="rId5" Type="http://schemas.openxmlformats.org/officeDocument/2006/relationships/settings" Target="settings.xml"/><Relationship Id="rId90" Type="http://schemas.openxmlformats.org/officeDocument/2006/relationships/image" Target="media/image14.png"/><Relationship Id="rId95" Type="http://schemas.openxmlformats.org/officeDocument/2006/relationships/image" Target="media/image19.png"/><Relationship Id="rId22" Type="http://schemas.openxmlformats.org/officeDocument/2006/relationships/chart" Target="charts/chart11.xml"/><Relationship Id="rId27" Type="http://schemas.openxmlformats.org/officeDocument/2006/relationships/chart" Target="charts/chart15.xml"/><Relationship Id="rId43" Type="http://schemas.openxmlformats.org/officeDocument/2006/relationships/chart" Target="charts/chart31.xml"/><Relationship Id="rId48" Type="http://schemas.openxmlformats.org/officeDocument/2006/relationships/chart" Target="charts/chart32.xml"/><Relationship Id="rId64" Type="http://schemas.openxmlformats.org/officeDocument/2006/relationships/oleObject" Target="embeddings/__________Microsoft_Excel4.xls"/><Relationship Id="rId69" Type="http://schemas.openxmlformats.org/officeDocument/2006/relationships/image" Target="media/image11.png"/><Relationship Id="rId113" Type="http://schemas.openxmlformats.org/officeDocument/2006/relationships/header" Target="header4.xml"/><Relationship Id="rId118" Type="http://schemas.openxmlformats.org/officeDocument/2006/relationships/header" Target="header5.xml"/><Relationship Id="rId80" Type="http://schemas.openxmlformats.org/officeDocument/2006/relationships/chart" Target="charts/chart57.xml"/><Relationship Id="rId85" Type="http://schemas.openxmlformats.org/officeDocument/2006/relationships/image" Target="media/image12.jpg"/><Relationship Id="rId12" Type="http://schemas.openxmlformats.org/officeDocument/2006/relationships/chart" Target="charts/chart3.xml"/><Relationship Id="rId17" Type="http://schemas.openxmlformats.org/officeDocument/2006/relationships/chart" Target="charts/chart6.xml"/><Relationship Id="rId33" Type="http://schemas.openxmlformats.org/officeDocument/2006/relationships/chart" Target="charts/chart21.xml"/><Relationship Id="rId38" Type="http://schemas.openxmlformats.org/officeDocument/2006/relationships/chart" Target="charts/chart26.xml"/><Relationship Id="rId59" Type="http://schemas.openxmlformats.org/officeDocument/2006/relationships/chart" Target="charts/chart41.xml"/><Relationship Id="rId103" Type="http://schemas.openxmlformats.org/officeDocument/2006/relationships/image" Target="media/image27.png"/><Relationship Id="rId108" Type="http://schemas.openxmlformats.org/officeDocument/2006/relationships/image" Target="media/image31.png"/><Relationship Id="rId54" Type="http://schemas.openxmlformats.org/officeDocument/2006/relationships/chart" Target="charts/chart36.xml"/><Relationship Id="rId70" Type="http://schemas.openxmlformats.org/officeDocument/2006/relationships/chart" Target="charts/chart47.xml"/><Relationship Id="rId75" Type="http://schemas.openxmlformats.org/officeDocument/2006/relationships/chart" Target="charts/chart52.xml"/><Relationship Id="rId91" Type="http://schemas.openxmlformats.org/officeDocument/2006/relationships/image" Target="media/image15.png"/><Relationship Id="rId96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image" Target="media/image3.png"/><Relationship Id="rId28" Type="http://schemas.openxmlformats.org/officeDocument/2006/relationships/chart" Target="charts/chart16.xml"/><Relationship Id="rId49" Type="http://schemas.openxmlformats.org/officeDocument/2006/relationships/chart" Target="charts/chart33.xml"/><Relationship Id="rId114" Type="http://schemas.openxmlformats.org/officeDocument/2006/relationships/image" Target="media/image35.png"/><Relationship Id="rId119" Type="http://schemas.openxmlformats.org/officeDocument/2006/relationships/fontTable" Target="fontTable.xml"/><Relationship Id="rId10" Type="http://schemas.openxmlformats.org/officeDocument/2006/relationships/chart" Target="charts/chart2.xml"/><Relationship Id="rId31" Type="http://schemas.openxmlformats.org/officeDocument/2006/relationships/chart" Target="charts/chart19.xml"/><Relationship Id="rId44" Type="http://schemas.openxmlformats.org/officeDocument/2006/relationships/image" Target="media/image4.png"/><Relationship Id="rId52" Type="http://schemas.openxmlformats.org/officeDocument/2006/relationships/chart" Target="charts/chart34.xml"/><Relationship Id="rId60" Type="http://schemas.openxmlformats.org/officeDocument/2006/relationships/chart" Target="charts/chart42.xml"/><Relationship Id="rId65" Type="http://schemas.openxmlformats.org/officeDocument/2006/relationships/chart" Target="charts/chart43.xml"/><Relationship Id="rId73" Type="http://schemas.openxmlformats.org/officeDocument/2006/relationships/chart" Target="charts/chart50.xml"/><Relationship Id="rId78" Type="http://schemas.openxmlformats.org/officeDocument/2006/relationships/chart" Target="charts/chart55.xml"/><Relationship Id="rId81" Type="http://schemas.openxmlformats.org/officeDocument/2006/relationships/chart" Target="charts/chart58.xml"/><Relationship Id="rId86" Type="http://schemas.openxmlformats.org/officeDocument/2006/relationships/image" Target="media/image13.png"/><Relationship Id="rId94" Type="http://schemas.openxmlformats.org/officeDocument/2006/relationships/image" Target="media/image18.png"/><Relationship Id="rId99" Type="http://schemas.openxmlformats.org/officeDocument/2006/relationships/image" Target="media/image23.png"/><Relationship Id="rId101" Type="http://schemas.openxmlformats.org/officeDocument/2006/relationships/image" Target="media/image25.png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3" Type="http://schemas.openxmlformats.org/officeDocument/2006/relationships/chart" Target="charts/chart4.xml"/><Relationship Id="rId18" Type="http://schemas.openxmlformats.org/officeDocument/2006/relationships/chart" Target="charts/chart7.xml"/><Relationship Id="rId39" Type="http://schemas.openxmlformats.org/officeDocument/2006/relationships/chart" Target="charts/chart27.xml"/><Relationship Id="rId109" Type="http://schemas.openxmlformats.org/officeDocument/2006/relationships/image" Target="media/image32.png"/><Relationship Id="rId34" Type="http://schemas.openxmlformats.org/officeDocument/2006/relationships/chart" Target="charts/chart22.xml"/><Relationship Id="rId50" Type="http://schemas.openxmlformats.org/officeDocument/2006/relationships/image" Target="media/image8.png"/><Relationship Id="rId55" Type="http://schemas.openxmlformats.org/officeDocument/2006/relationships/chart" Target="charts/chart37.xml"/><Relationship Id="rId76" Type="http://schemas.openxmlformats.org/officeDocument/2006/relationships/chart" Target="charts/chart53.xml"/><Relationship Id="rId97" Type="http://schemas.openxmlformats.org/officeDocument/2006/relationships/image" Target="media/image21.png"/><Relationship Id="rId104" Type="http://schemas.openxmlformats.org/officeDocument/2006/relationships/image" Target="media/image28.png"/><Relationship Id="rId120" Type="http://schemas.openxmlformats.org/officeDocument/2006/relationships/theme" Target="theme/theme1.xml"/><Relationship Id="rId7" Type="http://schemas.openxmlformats.org/officeDocument/2006/relationships/footnotes" Target="footnotes.xml"/><Relationship Id="rId71" Type="http://schemas.openxmlformats.org/officeDocument/2006/relationships/chart" Target="charts/chart48.xml"/><Relationship Id="rId92" Type="http://schemas.openxmlformats.org/officeDocument/2006/relationships/image" Target="media/image16.png"/><Relationship Id="rId2" Type="http://schemas.openxmlformats.org/officeDocument/2006/relationships/numbering" Target="numbering.xml"/><Relationship Id="rId29" Type="http://schemas.openxmlformats.org/officeDocument/2006/relationships/chart" Target="charts/chart17.xml"/><Relationship Id="rId24" Type="http://schemas.openxmlformats.org/officeDocument/2006/relationships/chart" Target="charts/chart12.xml"/><Relationship Id="rId40" Type="http://schemas.openxmlformats.org/officeDocument/2006/relationships/chart" Target="charts/chart28.xml"/><Relationship Id="rId45" Type="http://schemas.openxmlformats.org/officeDocument/2006/relationships/image" Target="media/image5.png"/><Relationship Id="rId66" Type="http://schemas.openxmlformats.org/officeDocument/2006/relationships/chart" Target="charts/chart44.xml"/><Relationship Id="rId87" Type="http://schemas.openxmlformats.org/officeDocument/2006/relationships/chart" Target="charts/chart61.xml"/><Relationship Id="rId110" Type="http://schemas.openxmlformats.org/officeDocument/2006/relationships/image" Target="media/image33.png"/><Relationship Id="rId115" Type="http://schemas.openxmlformats.org/officeDocument/2006/relationships/image" Target="media/image36.png"/><Relationship Id="rId61" Type="http://schemas.openxmlformats.org/officeDocument/2006/relationships/image" Target="media/image9.png"/><Relationship Id="rId82" Type="http://schemas.openxmlformats.org/officeDocument/2006/relationships/chart" Target="charts/chart59.xml"/><Relationship Id="rId19" Type="http://schemas.openxmlformats.org/officeDocument/2006/relationships/chart" Target="charts/chart8.xml"/><Relationship Id="rId14" Type="http://schemas.openxmlformats.org/officeDocument/2006/relationships/image" Target="media/image2.png"/><Relationship Id="rId30" Type="http://schemas.openxmlformats.org/officeDocument/2006/relationships/chart" Target="charts/chart18.xml"/><Relationship Id="rId35" Type="http://schemas.openxmlformats.org/officeDocument/2006/relationships/chart" Target="charts/chart23.xml"/><Relationship Id="rId56" Type="http://schemas.openxmlformats.org/officeDocument/2006/relationships/chart" Target="charts/chart38.xml"/><Relationship Id="rId77" Type="http://schemas.openxmlformats.org/officeDocument/2006/relationships/chart" Target="charts/chart54.xml"/><Relationship Id="rId100" Type="http://schemas.openxmlformats.org/officeDocument/2006/relationships/image" Target="media/image24.png"/><Relationship Id="rId105" Type="http://schemas.openxmlformats.org/officeDocument/2006/relationships/header" Target="header2.xml"/><Relationship Id="rId8" Type="http://schemas.openxmlformats.org/officeDocument/2006/relationships/endnotes" Target="endnotes.xml"/><Relationship Id="rId51" Type="http://schemas.openxmlformats.org/officeDocument/2006/relationships/oleObject" Target="embeddings/__________Microsoft_Excel2.xls"/><Relationship Id="rId72" Type="http://schemas.openxmlformats.org/officeDocument/2006/relationships/chart" Target="charts/chart49.xml"/><Relationship Id="rId93" Type="http://schemas.openxmlformats.org/officeDocument/2006/relationships/image" Target="media/image17.png"/><Relationship Id="rId98" Type="http://schemas.openxmlformats.org/officeDocument/2006/relationships/image" Target="media/image22.png"/><Relationship Id="rId3" Type="http://schemas.openxmlformats.org/officeDocument/2006/relationships/styles" Target="styles.xml"/><Relationship Id="rId25" Type="http://schemas.openxmlformats.org/officeDocument/2006/relationships/chart" Target="charts/chart13.xml"/><Relationship Id="rId46" Type="http://schemas.openxmlformats.org/officeDocument/2006/relationships/image" Target="media/image6.png"/><Relationship Id="rId67" Type="http://schemas.openxmlformats.org/officeDocument/2006/relationships/chart" Target="charts/chart45.xml"/><Relationship Id="rId116" Type="http://schemas.openxmlformats.org/officeDocument/2006/relationships/image" Target="media/image37.png"/><Relationship Id="rId20" Type="http://schemas.openxmlformats.org/officeDocument/2006/relationships/chart" Target="charts/chart9.xml"/><Relationship Id="rId41" Type="http://schemas.openxmlformats.org/officeDocument/2006/relationships/chart" Target="charts/chart29.xml"/><Relationship Id="rId62" Type="http://schemas.openxmlformats.org/officeDocument/2006/relationships/image" Target="media/image10.png"/><Relationship Id="rId83" Type="http://schemas.openxmlformats.org/officeDocument/2006/relationships/chart" Target="charts/chart60.xml"/><Relationship Id="rId88" Type="http://schemas.openxmlformats.org/officeDocument/2006/relationships/chart" Target="charts/chart62.xml"/><Relationship Id="rId111" Type="http://schemas.openxmlformats.org/officeDocument/2006/relationships/image" Target="media/image34.png"/><Relationship Id="rId15" Type="http://schemas.openxmlformats.org/officeDocument/2006/relationships/oleObject" Target="embeddings/__________Microsoft_Excel1.xls"/><Relationship Id="rId36" Type="http://schemas.openxmlformats.org/officeDocument/2006/relationships/chart" Target="charts/chart24.xml"/><Relationship Id="rId57" Type="http://schemas.openxmlformats.org/officeDocument/2006/relationships/chart" Target="charts/chart39.xml"/><Relationship Id="rId106" Type="http://schemas.openxmlformats.org/officeDocument/2006/relationships/image" Target="media/image29.png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cap.ru/news/2023/12/04/bolee-92-zhitelej-chuvashii-polozhiteljno-ocenivay" TargetMode="External"/><Relationship Id="rId2" Type="http://schemas.openxmlformats.org/officeDocument/2006/relationships/hyperlink" Target="https://www.kp.ru/daily/27624/4975169/" TargetMode="External"/><Relationship Id="rId1" Type="http://schemas.openxmlformats.org/officeDocument/2006/relationships/hyperlink" Target="https://issek.hse.ru/mirror/pubs/share/949132853.pdf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Excel8.xlsx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9.xlsx"/><Relationship Id="rId1" Type="http://schemas.openxmlformats.org/officeDocument/2006/relationships/themeOverride" Target="../theme/themeOverride1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0.xlsx"/><Relationship Id="rId1" Type="http://schemas.openxmlformats.org/officeDocument/2006/relationships/themeOverride" Target="../theme/themeOverride2.xm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1.xlsx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2.xlsx"/><Relationship Id="rId1" Type="http://schemas.openxmlformats.org/officeDocument/2006/relationships/themeOverride" Target="../theme/themeOverride3.xm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4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5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6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7.xlsx"/></Relationships>
</file>

<file path=word/charts/_rels/chart18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package" Target="../embeddings/_____Microsoft_Excel18.xlsx"/></Relationships>
</file>

<file path=word/charts/_rels/chart19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3.xml"/><Relationship Id="rId1" Type="http://schemas.openxmlformats.org/officeDocument/2006/relationships/package" Target="../embeddings/_____Microsoft_Excel19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0.xlsx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1.xlsx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2.xlsx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3.xlsx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4.xlsx"/></Relationships>
</file>

<file path=word/charts/_rels/chart25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4.xml"/><Relationship Id="rId1" Type="http://schemas.openxmlformats.org/officeDocument/2006/relationships/package" Target="../embeddings/_____Microsoft_Excel25.xlsx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6.xlsx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7.xlsx"/></Relationships>
</file>

<file path=word/charts/_rels/chart2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8.xlsx"/></Relationships>
</file>

<file path=word/charts/_rels/chart2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9.xlsx"/></Relationships>
</file>

<file path=word/charts/_rels/chart3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0.xlsx"/></Relationships>
</file>

<file path=word/charts/_rels/chart3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1.xlsx"/></Relationships>
</file>

<file path=word/charts/_rels/chart3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2.xlsx"/></Relationships>
</file>

<file path=word/charts/_rels/chart3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3.xlsx"/><Relationship Id="rId1" Type="http://schemas.openxmlformats.org/officeDocument/2006/relationships/themeOverride" Target="../theme/themeOverride4.xml"/></Relationships>
</file>

<file path=word/charts/_rels/chart3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4.xlsx"/></Relationships>
</file>

<file path=word/charts/_rels/chart3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5.xlsx"/></Relationships>
</file>

<file path=word/charts/_rels/chart3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6.xlsx"/></Relationships>
</file>

<file path=word/charts/_rels/chart3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7.xlsx"/></Relationships>
</file>

<file path=word/charts/_rels/chart3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8.xlsx"/></Relationships>
</file>

<file path=word/charts/_rels/chart3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9.xlsx"/></Relationships>
</file>

<file path=word/charts/_rels/chart4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0.xlsx"/></Relationships>
</file>

<file path=word/charts/_rels/chart4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41.xlsx"/><Relationship Id="rId1" Type="http://schemas.openxmlformats.org/officeDocument/2006/relationships/themeOverride" Target="../theme/themeOverride5.xml"/></Relationships>
</file>

<file path=word/charts/_rels/chart4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42.xlsx"/><Relationship Id="rId1" Type="http://schemas.openxmlformats.org/officeDocument/2006/relationships/themeOverride" Target="../theme/themeOverride6.xml"/></Relationships>
</file>

<file path=word/charts/_rels/chart43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5.xml"/><Relationship Id="rId2" Type="http://schemas.openxmlformats.org/officeDocument/2006/relationships/package" Target="../embeddings/_____Microsoft_Excel43.xlsx"/><Relationship Id="rId1" Type="http://schemas.openxmlformats.org/officeDocument/2006/relationships/themeOverride" Target="../theme/themeOverride7.xml"/></Relationships>
</file>

<file path=word/charts/_rels/chart4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4.xlsx"/></Relationships>
</file>

<file path=word/charts/_rels/chart4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5.xlsx"/></Relationships>
</file>

<file path=word/charts/_rels/chart4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6.xlsx"/></Relationships>
</file>

<file path=word/charts/_rels/chart4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7.xlsx"/></Relationships>
</file>

<file path=word/charts/_rels/chart4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8.xlsx"/></Relationships>
</file>

<file path=word/charts/_rels/chart4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9.xlsx"/></Relationships>
</file>

<file path=word/charts/_rels/chart5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0.xlsx"/></Relationships>
</file>

<file path=word/charts/_rels/chart5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1.xlsx"/></Relationships>
</file>

<file path=word/charts/_rels/chart5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2.xlsx"/></Relationships>
</file>

<file path=word/charts/_rels/chart5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3.xlsx"/></Relationships>
</file>

<file path=word/charts/_rels/chart5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4.xlsx"/></Relationships>
</file>

<file path=word/charts/_rels/chart5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5.xlsx"/></Relationships>
</file>

<file path=word/charts/_rels/chart5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6.xlsx"/></Relationships>
</file>

<file path=word/charts/_rels/chart5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7.xlsx"/></Relationships>
</file>

<file path=word/charts/_rels/chart5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8.xlsx"/></Relationships>
</file>

<file path=word/charts/_rels/chart5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9.xlsx"/></Relationships>
</file>

<file path=word/charts/_rels/chart6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0.xlsx"/></Relationships>
</file>

<file path=word/charts/_rels/chart6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1.xlsx"/></Relationships>
</file>

<file path=word/charts/_rels/chart6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2.xlsx"/></Relationships>
</file>

<file path=word/charts/_rels/chart6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3.3449348539817417E-2"/>
          <c:y val="0"/>
          <c:w val="0.93310130292036519"/>
          <c:h val="0.695054050447083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Чувашская Республика</c:v>
                </c:pt>
              </c:strCache>
            </c:strRef>
          </c:tx>
          <c:spPr>
            <a:solidFill>
              <a:srgbClr val="A30800"/>
            </a:solidFill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98,8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7F1B-479E-B841-64F7FED3701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100,0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7F1B-479E-B841-64F7FED3701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ru-RU">
                        <a:solidFill>
                          <a:sysClr val="windowText" lastClr="000000"/>
                        </a:solidFill>
                      </a:rPr>
                      <a:t>22,3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7F1B-479E-B841-64F7FED37019}"/>
                </c:ext>
                <c:ext xmlns:c15="http://schemas.microsoft.com/office/drawing/2012/chart" uri="{CE6537A1-D6FC-4f65-9D91-7224C49458BB}"/>
              </c:extLst>
            </c:dLbl>
            <c:numFmt formatCode="0.0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2022</c:v>
                </c:pt>
                <c:pt idx="1">
                  <c:v>2023</c:v>
                </c:pt>
                <c:pt idx="2">
                  <c:v>октябрь 2024</c:v>
                </c:pt>
              </c:strCache>
            </c:strRef>
          </c:cat>
          <c:val>
            <c:numRef>
              <c:f>Лист1!$B$2:$B$4</c:f>
              <c:numCache>
                <c:formatCode>0.00</c:formatCode>
                <c:ptCount val="3"/>
                <c:pt idx="0" formatCode="General">
                  <c:v>99.31</c:v>
                </c:pt>
                <c:pt idx="1">
                  <c:v>99.9</c:v>
                </c:pt>
                <c:pt idx="2" formatCode="General">
                  <c:v>99.98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7F1B-479E-B841-64F7FED3701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Российская Федерация</c:v>
                </c:pt>
              </c:strCache>
            </c:strRef>
          </c:tx>
          <c:spPr>
            <a:solidFill>
              <a:srgbClr val="3D65A1"/>
            </a:solidFill>
          </c:spPr>
          <c:invertIfNegative val="0"/>
          <c:dPt>
            <c:idx val="3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4-7F1B-479E-B841-64F7FED37019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96,9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7F1B-479E-B841-64F7FED3701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98,2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7F1B-479E-B841-64F7FED3701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96,5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7F1B-479E-B841-64F7FED3701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numFmt formatCode="0.0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2022</c:v>
                </c:pt>
                <c:pt idx="1">
                  <c:v>2023</c:v>
                </c:pt>
                <c:pt idx="2">
                  <c:v>октябрь 2024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95.47</c:v>
                </c:pt>
                <c:pt idx="1">
                  <c:v>98.64</c:v>
                </c:pt>
                <c:pt idx="2">
                  <c:v>98.41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7F1B-479E-B841-64F7FED37019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60900864"/>
        <c:axId val="42112640"/>
      </c:barChart>
      <c:catAx>
        <c:axId val="609008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42112640"/>
        <c:crosses val="autoZero"/>
        <c:auto val="1"/>
        <c:lblAlgn val="ctr"/>
        <c:lblOffset val="100"/>
        <c:noMultiLvlLbl val="0"/>
      </c:catAx>
      <c:valAx>
        <c:axId val="42112640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60900864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5.9122501714368898E-2"/>
          <c:y val="0.83676934942608794"/>
          <c:w val="0.89999985633780155"/>
          <c:h val="0.16323057075492681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8978"/>
          <c:y val="5.8207000000000002E-2"/>
          <c:w val="0.69598499999999996"/>
          <c:h val="0.63348800000000005"/>
        </c:manualLayout>
      </c:layout>
      <c:barChart>
        <c:barDir val="col"/>
        <c:grouping val="clustered"/>
        <c:varyColors val="0"/>
        <c:ser>
          <c:idx val="1"/>
          <c:order val="1"/>
          <c:tx>
            <c:strRef>
              <c:f>'3.1'!$A$39</c:f>
              <c:strCache>
                <c:ptCount val="1"/>
                <c:pt idx="0">
                  <c:v>ВРП Чувашской Республики, 
 млрд. рублей (в текущих ценах)</c:v>
                </c:pt>
              </c:strCache>
            </c:strRef>
          </c:tx>
          <c:spPr>
            <a:solidFill>
              <a:srgbClr val="5B84C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layout/>
                <c15:showLeaderLines val="0"/>
              </c:ext>
            </c:extLst>
          </c:dLbls>
          <c:cat>
            <c:numRef>
              <c:f>'3.1'!$C$37:$G$37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'3.1'!$C$39:$G$39</c:f>
              <c:numCache>
                <c:formatCode>0.0</c:formatCode>
                <c:ptCount val="5"/>
                <c:pt idx="0">
                  <c:v>346.04640000000001</c:v>
                </c:pt>
                <c:pt idx="1">
                  <c:v>399.89929999999998</c:v>
                </c:pt>
                <c:pt idx="2">
                  <c:v>501.50650000000002</c:v>
                </c:pt>
                <c:pt idx="3">
                  <c:v>553.4</c:v>
                </c:pt>
                <c:pt idx="4">
                  <c:v>608.29999999999995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3B2-4DCE-8181-7572866C304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overlap val="-27"/>
        <c:axId val="131525632"/>
        <c:axId val="42113216"/>
      </c:barChart>
      <c:lineChart>
        <c:grouping val="standard"/>
        <c:varyColors val="0"/>
        <c:ser>
          <c:idx val="0"/>
          <c:order val="0"/>
          <c:tx>
            <c:strRef>
              <c:f>'3.1'!$A$38</c:f>
              <c:strCache>
                <c:ptCount val="1"/>
                <c:pt idx="0">
                  <c:v>ИФО ВРП Чувашской Республики, 
% к 2020 г.</c:v>
                </c:pt>
              </c:strCache>
            </c:strRef>
          </c:tx>
          <c:spPr>
            <a:ln w="19050" cap="rnd">
              <a:solidFill>
                <a:srgbClr val="A30800"/>
              </a:solidFill>
              <a:round/>
            </a:ln>
            <a:effectLst/>
          </c:spPr>
          <c:marker>
            <c:symbol val="none"/>
          </c:marker>
          <c:dLbls>
            <c:dLbl>
              <c:idx val="1"/>
              <c:layout>
                <c:manualLayout>
                  <c:x val="-4.4042999999999999E-2"/>
                  <c:y val="-3.148100000000000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C3B2-4DCE-8181-7572866C3044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4.2979999999999997E-2"/>
                  <c:y val="-5.936899999999999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C3B2-4DCE-8181-7572866C3044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4.4042999999999999E-2"/>
                  <c:y val="-2.897699999999999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C3B2-4DCE-8181-7572866C3044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>
                    <a:solidFill>
                      <a:schemeClr val="bg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layout/>
                <c15:showLeaderLines val="0"/>
              </c:ext>
            </c:extLst>
          </c:dLbls>
          <c:cat>
            <c:numRef>
              <c:f>'3.1'!$C$37:$G$37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'3.1'!$C$38:$G$38</c:f>
              <c:numCache>
                <c:formatCode>0.0</c:formatCode>
                <c:ptCount val="5"/>
                <c:pt idx="0">
                  <c:v>100</c:v>
                </c:pt>
                <c:pt idx="1">
                  <c:v>102.60000000000001</c:v>
                </c:pt>
                <c:pt idx="2">
                  <c:v>106.39620000000001</c:v>
                </c:pt>
                <c:pt idx="3">
                  <c:v>111.8224062</c:v>
                </c:pt>
                <c:pt idx="4">
                  <c:v>115.7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C3B2-4DCE-8181-7572866C3044}"/>
            </c:ext>
          </c:extLst>
        </c:ser>
        <c:ser>
          <c:idx val="2"/>
          <c:order val="2"/>
          <c:tx>
            <c:strRef>
              <c:f>'3.1'!$A$40</c:f>
              <c:strCache>
                <c:ptCount val="1"/>
                <c:pt idx="0">
                  <c:v>ИФО ВВП России, 
% к 2020 г.</c:v>
                </c:pt>
              </c:strCache>
            </c:strRef>
          </c:tx>
          <c:spPr>
            <a:ln w="19050" cap="rnd">
              <a:solidFill>
                <a:srgbClr val="3D65A1"/>
              </a:solidFill>
              <a:round/>
            </a:ln>
            <a:effectLst/>
          </c:spPr>
          <c:marker>
            <c:symbol val="none"/>
          </c:marker>
          <c:cat>
            <c:numRef>
              <c:f>'3.1'!$C$37:$G$37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'3.1'!$C$40:$G$40</c:f>
              <c:numCache>
                <c:formatCode>0.0</c:formatCode>
                <c:ptCount val="5"/>
                <c:pt idx="0">
                  <c:v>100</c:v>
                </c:pt>
                <c:pt idx="1">
                  <c:v>105.90000000000002</c:v>
                </c:pt>
                <c:pt idx="2">
                  <c:v>104.62920000000001</c:v>
                </c:pt>
                <c:pt idx="3">
                  <c:v>108.39585120000001</c:v>
                </c:pt>
                <c:pt idx="4">
                  <c:v>112.62328939680003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5-C3B2-4DCE-8181-7572866C304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31524096"/>
        <c:axId val="42110336"/>
      </c:lineChart>
      <c:catAx>
        <c:axId val="1315240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2110336"/>
        <c:crosses val="autoZero"/>
        <c:auto val="1"/>
        <c:lblAlgn val="ctr"/>
        <c:lblOffset val="100"/>
        <c:noMultiLvlLbl val="0"/>
      </c:catAx>
      <c:valAx>
        <c:axId val="42110336"/>
        <c:scaling>
          <c:orientation val="minMax"/>
          <c:max val="120"/>
          <c:min val="90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"/>
                    <a:ea typeface="+mn-ea"/>
                    <a:cs typeface="Arial"/>
                  </a:defRPr>
                </a:pPr>
                <a:r>
                  <a:rPr lang="ru-RU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ИФО* ВРП и ИФО ВВП,</a:t>
                </a:r>
              </a:p>
              <a:p>
                <a:pPr>
                  <a:defRPr sz="900" b="0" i="0" u="none" strike="noStrike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"/>
                    <a:ea typeface="+mn-ea"/>
                    <a:cs typeface="Arial"/>
                  </a:defRPr>
                </a:pPr>
                <a:r>
                  <a:rPr lang="ru-RU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% к 2020 г. </a:t>
                </a:r>
              </a:p>
            </c:rich>
          </c:tx>
          <c:layout>
            <c:manualLayout>
              <c:xMode val="edge"/>
              <c:yMode val="edge"/>
              <c:x val="1.6282999999999999E-2"/>
              <c:y val="0.148894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31524096"/>
        <c:crosses val="autoZero"/>
        <c:crossBetween val="between"/>
        <c:majorUnit val="10"/>
      </c:valAx>
      <c:valAx>
        <c:axId val="42113216"/>
        <c:scaling>
          <c:orientation val="minMax"/>
          <c:max val="630"/>
          <c:min val="0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ВРП Чувашской Республики,</a:t>
                </a:r>
              </a:p>
              <a:p>
                <a:pPr>
                  <a:defRPr sz="900" b="0" i="0" u="none" strike="noStrike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 sz="9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rPr>
                  <a:t>млрд. </a:t>
                </a:r>
                <a:r>
                  <a:rPr lang="ru-RU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рублей (в текущих ценах)</a:t>
                </a:r>
              </a:p>
            </c:rich>
          </c:tx>
          <c:layout>
            <c:manualLayout>
              <c:xMode val="edge"/>
              <c:yMode val="edge"/>
              <c:x val="0.92843699999999996"/>
              <c:y val="0.10671799999999999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0.0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31525632"/>
        <c:crosses val="max"/>
        <c:crossBetween val="between"/>
        <c:majorUnit val="200"/>
      </c:valAx>
      <c:catAx>
        <c:axId val="13152563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42113216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1.0959999999999999E-2"/>
          <c:y val="0.83711100000000005"/>
          <c:w val="0.98904000000000003"/>
          <c:h val="0.1628890000000000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 b="0">
          <a:latin typeface="Arial"/>
          <a:cs typeface="Arial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8978"/>
          <c:y val="5.1484000000000002E-2"/>
          <c:w val="0.69598499999999996"/>
          <c:h val="0.68283799999999995"/>
        </c:manualLayout>
      </c:layout>
      <c:barChart>
        <c:barDir val="col"/>
        <c:grouping val="clustered"/>
        <c:varyColors val="0"/>
        <c:ser>
          <c:idx val="1"/>
          <c:order val="1"/>
          <c:tx>
            <c:strRef>
              <c:f>'3.2'!$A$11</c:f>
              <c:strCache>
                <c:ptCount val="1"/>
                <c:pt idx="0">
                  <c:v>ВДС Чувашской Республики, 
 млрд. рублей (в текущих ценах)</c:v>
                </c:pt>
              </c:strCache>
            </c:strRef>
          </c:tx>
          <c:spPr>
            <a:solidFill>
              <a:srgbClr val="5B84C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'3.2'!$C$2:$G$2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'3.2'!$C$11:$G$11</c:f>
              <c:numCache>
                <c:formatCode>0.0</c:formatCode>
                <c:ptCount val="5"/>
                <c:pt idx="0">
                  <c:v>103.6337</c:v>
                </c:pt>
                <c:pt idx="1">
                  <c:v>111.06019999999999</c:v>
                </c:pt>
                <c:pt idx="2">
                  <c:v>133.35939999999999</c:v>
                </c:pt>
                <c:pt idx="3">
                  <c:v>156.05879999999999</c:v>
                </c:pt>
                <c:pt idx="4">
                  <c:v>171.54059999999998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A89-4261-B63E-B3BE9453638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overlap val="-27"/>
        <c:axId val="131526144"/>
        <c:axId val="194613760"/>
      </c:barChart>
      <c:lineChart>
        <c:grouping val="standard"/>
        <c:varyColors val="0"/>
        <c:ser>
          <c:idx val="0"/>
          <c:order val="0"/>
          <c:tx>
            <c:strRef>
              <c:f>'3.2'!$A$10</c:f>
              <c:strCache>
                <c:ptCount val="1"/>
                <c:pt idx="0">
                  <c:v>ИПП Чувашской Республики, 
% к 2020 г.</c:v>
                </c:pt>
              </c:strCache>
            </c:strRef>
          </c:tx>
          <c:spPr>
            <a:ln w="28575" cap="rnd">
              <a:solidFill>
                <a:srgbClr val="A30800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4.6426000000000002E-2"/>
                  <c:y val="3.667800000000000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A89-4261-B63E-B3BE94536386}"/>
                </c:ext>
              </c:extLst>
            </c:dLbl>
            <c:dLbl>
              <c:idx val="1"/>
              <c:layout>
                <c:manualLayout>
                  <c:x val="-4.0282999999999999E-2"/>
                  <c:y val="3.194500000000000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A89-4261-B63E-B3BE94536386}"/>
                </c:ext>
              </c:extLst>
            </c:dLbl>
            <c:dLbl>
              <c:idx val="2"/>
              <c:layout>
                <c:manualLayout>
                  <c:x val="-4.6426000000000002E-2"/>
                  <c:y val="4.614300000000000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A89-4261-B63E-B3BE9453638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>
                    <a:solidFill>
                      <a:schemeClr val="bg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'3.2'!$C$2:$G$2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'3.2'!$C$10:$G$10</c:f>
              <c:numCache>
                <c:formatCode>0.0</c:formatCode>
                <c:ptCount val="5"/>
                <c:pt idx="0">
                  <c:v>100</c:v>
                </c:pt>
                <c:pt idx="1">
                  <c:v>98.9</c:v>
                </c:pt>
                <c:pt idx="2">
                  <c:v>101.1747</c:v>
                </c:pt>
                <c:pt idx="3">
                  <c:v>132.2353329</c:v>
                </c:pt>
                <c:pt idx="4">
                  <c:v>154.05416282850001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CA89-4261-B63E-B3BE94536386}"/>
            </c:ext>
          </c:extLst>
        </c:ser>
        <c:ser>
          <c:idx val="2"/>
          <c:order val="2"/>
          <c:tx>
            <c:strRef>
              <c:f>'3.2'!$A$12</c:f>
              <c:strCache>
                <c:ptCount val="1"/>
                <c:pt idx="0">
                  <c:v>ИПП России, 
% к 2020 г.</c:v>
                </c:pt>
              </c:strCache>
            </c:strRef>
          </c:tx>
          <c:spPr>
            <a:ln w="28575" cap="rnd">
              <a:solidFill>
                <a:srgbClr val="3D65A1"/>
              </a:solidFill>
              <a:round/>
            </a:ln>
            <a:effectLst/>
          </c:spPr>
          <c:marker>
            <c:symbol val="none"/>
          </c:marker>
          <c:cat>
            <c:numRef>
              <c:f>'3.2'!$C$2:$G$2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'3.2'!$C$12:$G$12</c:f>
              <c:numCache>
                <c:formatCode>0.0</c:formatCode>
                <c:ptCount val="5"/>
                <c:pt idx="0">
                  <c:v>100</c:v>
                </c:pt>
                <c:pt idx="1">
                  <c:v>106.3</c:v>
                </c:pt>
                <c:pt idx="2">
                  <c:v>107.04410000000001</c:v>
                </c:pt>
                <c:pt idx="3">
                  <c:v>111.43290810000001</c:v>
                </c:pt>
                <c:pt idx="4">
                  <c:v>115.89022442400001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5-CA89-4261-B63E-B3BE9453638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32869632"/>
        <c:axId val="42114368"/>
      </c:lineChart>
      <c:catAx>
        <c:axId val="1328696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2114368"/>
        <c:crosses val="autoZero"/>
        <c:auto val="1"/>
        <c:lblAlgn val="ctr"/>
        <c:lblOffset val="100"/>
        <c:noMultiLvlLbl val="0"/>
      </c:catAx>
      <c:valAx>
        <c:axId val="42114368"/>
        <c:scaling>
          <c:orientation val="minMax"/>
          <c:max val="180"/>
          <c:min val="90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ИПП**, % к 2020 г. </a:t>
                </a:r>
              </a:p>
            </c:rich>
          </c:tx>
          <c:layout>
            <c:manualLayout>
              <c:xMode val="edge"/>
              <c:yMode val="edge"/>
              <c:x val="2.0559000000000001E-2"/>
              <c:y val="0.16749600000000001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32869632"/>
        <c:crosses val="autoZero"/>
        <c:crossBetween val="between"/>
        <c:majorUnit val="30"/>
      </c:valAx>
      <c:valAx>
        <c:axId val="194613760"/>
        <c:scaling>
          <c:orientation val="minMax"/>
          <c:max val="200"/>
          <c:min val="0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ВДС* Чувашской Республики,</a:t>
                </a:r>
              </a:p>
              <a:p>
                <a:pPr>
                  <a:defRPr sz="900" b="0" i="0" u="none" strike="noStrike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млрд. рублей</a:t>
                </a:r>
                <a:r>
                  <a:rPr lang="ru-RU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</a:t>
                </a:r>
                <a:r>
                  <a:rPr lang="ru-RU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(в текущих ценах)</a:t>
                </a:r>
              </a:p>
            </c:rich>
          </c:tx>
          <c:layout>
            <c:manualLayout>
              <c:xMode val="edge"/>
              <c:yMode val="edge"/>
              <c:x val="0.92202399999999995"/>
              <c:y val="4.7937E-2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0.0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31526144"/>
        <c:crosses val="max"/>
        <c:crossBetween val="between"/>
        <c:majorUnit val="50"/>
      </c:valAx>
      <c:catAx>
        <c:axId val="13152614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94613760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5.7140719558150998E-4"/>
          <c:y val="0.81142957130358706"/>
          <c:w val="0.99060330831371346"/>
          <c:h val="0.188570447530576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latin typeface="Arial"/>
          <a:cs typeface="Arial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4727000000000006E-2"/>
          <c:y val="0.21831500000000001"/>
          <c:w val="0.267733"/>
          <c:h val="0.66284100000000001"/>
        </c:manualLayout>
      </c:layout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ln>
              <a:noFill/>
            </a:ln>
          </c:spPr>
          <c:dPt>
            <c:idx val="0"/>
            <c:bubble3D val="0"/>
            <c:spPr>
              <a:solidFill>
                <a:srgbClr val="3D65A1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A317-4BE0-BFB7-AB74A5E3774D}"/>
              </c:ext>
            </c:extLst>
          </c:dPt>
          <c:dPt>
            <c:idx val="1"/>
            <c:bubble3D val="0"/>
            <c:spPr>
              <a:solidFill>
                <a:srgbClr val="7F7F7F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A317-4BE0-BFB7-AB74A5E3774D}"/>
              </c:ext>
            </c:extLst>
          </c:dPt>
          <c:dPt>
            <c:idx val="2"/>
            <c:bubble3D val="0"/>
            <c:spPr>
              <a:solidFill>
                <a:srgbClr val="D0B094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A317-4BE0-BFB7-AB74A5E3774D}"/>
              </c:ext>
            </c:extLst>
          </c:dPt>
          <c:dPt>
            <c:idx val="3"/>
            <c:bubble3D val="0"/>
            <c:spPr>
              <a:solidFill>
                <a:srgbClr val="CAD8EC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A317-4BE0-BFB7-AB74A5E3774D}"/>
              </c:ext>
            </c:extLst>
          </c:dPt>
          <c:dPt>
            <c:idx val="4"/>
            <c:bubble3D val="0"/>
            <c:spPr>
              <a:solidFill>
                <a:srgbClr val="E45D48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A317-4BE0-BFB7-AB74A5E3774D}"/>
              </c:ext>
            </c:extLst>
          </c:dPt>
          <c:dPt>
            <c:idx val="5"/>
            <c:bubble3D val="0"/>
            <c:spPr>
              <a:solidFill>
                <a:schemeClr val="bg1">
                  <a:lumMod val="85000"/>
                </a:schemeClr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A317-4BE0-BFB7-AB74A5E3774D}"/>
              </c:ext>
            </c:extLst>
          </c:dPt>
          <c:dPt>
            <c:idx val="6"/>
            <c:bubble3D val="0"/>
            <c:spPr>
              <a:solidFill>
                <a:srgbClr val="A30800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A317-4BE0-BFB7-AB74A5E3774D}"/>
              </c:ext>
            </c:extLst>
          </c:dPt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12,8%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              <c:ext xmlns:c16="http://schemas.microsoft.com/office/drawing/2014/chart" uri="{C3380CC4-5D6E-409C-BE32-E72D297353CC}">
                  <c16:uniqueId val="{00000001-A317-4BE0-BFB7-AB74A5E3774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/>
                      <a:t>9,8%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              <c:ext xmlns:c16="http://schemas.microsoft.com/office/drawing/2014/chart" uri="{C3380CC4-5D6E-409C-BE32-E72D297353CC}">
                  <c16:uniqueId val="{00000003-A317-4BE0-BFB7-AB74A5E3774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4.2760000000000003E-3"/>
                  <c:y val="-1.598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12,9%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              <c:ext xmlns:c16="http://schemas.microsoft.com/office/drawing/2014/chart" uri="{C3380CC4-5D6E-409C-BE32-E72D297353CC}">
                  <c16:uniqueId val="{00000005-A317-4BE0-BFB7-AB74A5E3774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/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700" b="1" i="0" u="none" strike="noStrike">
                        <a:solidFill>
                          <a:sysClr val="windowText" lastClr="000000"/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r>
                      <a:rPr lang="en-US">
                        <a:solidFill>
                          <a:sysClr val="windowText" lastClr="000000"/>
                        </a:solidFill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15,5%</a:t>
                    </a:r>
                    <a:endParaRPr lang="en-US">
                      <a:latin typeface="Times New Roman" panose="02020603050405020304" pitchFamily="18" charset="0"/>
                      <a:cs typeface="Times New Roman" panose="02020603050405020304" pitchFamily="18" charset="0"/>
                    </a:endParaRPr>
                  </a:p>
                </c:rich>
              </c:tx>
              <c:numFmt formatCode="0.0" sourceLinked="0"/>
              <c:spPr>
                <a:noFill/>
                <a:ln>
                  <a:noFill/>
                </a:ln>
                <a:effectLst/>
              </c:spPr>
              <c:showLegendKey val="0"/>
              <c:showVal val="0"/>
              <c:showCatName val="0"/>
              <c:showSerName val="0"/>
              <c:showPercent val="1"/>
              <c:showBubbleSize val="0"/>
              <c:extLst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              <c:ext xmlns:c16="http://schemas.microsoft.com/office/drawing/2014/chart" uri="{C3380CC4-5D6E-409C-BE32-E72D297353CC}">
                  <c16:uniqueId val="{00000007-A317-4BE0-BFB7-AB74A5E3774D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/>
                </c:ext>
              </c:extLst>
            </c:dLbl>
            <c:dLbl>
              <c:idx val="4"/>
              <c:layout/>
              <c:tx>
                <c:rich>
                  <a:bodyPr/>
                  <a:lstStyle/>
                  <a:p>
                    <a:r>
                      <a:rPr lang="en-US"/>
                      <a:t>8,0%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              <c:ext xmlns:c16="http://schemas.microsoft.com/office/drawing/2014/chart" uri="{C3380CC4-5D6E-409C-BE32-E72D297353CC}">
                  <c16:uniqueId val="{00000009-A317-4BE0-BFB7-AB74A5E3774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/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700" b="1" i="0" u="none" strike="noStrike">
                        <a:solidFill>
                          <a:sysClr val="windowText" lastClr="000000"/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r>
                      <a:rPr lang="en-US">
                        <a:solidFill>
                          <a:sysClr val="windowText" lastClr="000000"/>
                        </a:solidFill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8,6%</a:t>
                    </a:r>
                    <a:endParaRPr lang="en-US">
                      <a:latin typeface="Times New Roman" panose="02020603050405020304" pitchFamily="18" charset="0"/>
                      <a:cs typeface="Times New Roman" panose="02020603050405020304" pitchFamily="18" charset="0"/>
                    </a:endParaRPr>
                  </a:p>
                </c:rich>
              </c:tx>
              <c:numFmt formatCode="0.0" sourceLinked="0"/>
              <c:spPr>
                <a:noFill/>
                <a:ln>
                  <a:noFill/>
                </a:ln>
                <a:effectLst/>
              </c:spPr>
              <c:showLegendKey val="0"/>
              <c:showVal val="0"/>
              <c:showCatName val="0"/>
              <c:showSerName val="0"/>
              <c:showPercent val="1"/>
              <c:showBubbleSize val="0"/>
              <c:extLst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              <c:ext xmlns:c16="http://schemas.microsoft.com/office/drawing/2014/chart" uri="{C3380CC4-5D6E-409C-BE32-E72D297353CC}">
                  <c16:uniqueId val="{0000000B-A317-4BE0-BFB7-AB74A5E3774D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/>
                </c:ext>
              </c:extLst>
            </c:dLbl>
            <c:dLbl>
              <c:idx val="6"/>
              <c:layout/>
              <c:tx>
                <c:rich>
                  <a:bodyPr/>
                  <a:lstStyle/>
                  <a:p>
                    <a:r>
                      <a:rPr lang="en-US"/>
                      <a:t>32,4%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  <c:extLst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              <c:ext xmlns:c16="http://schemas.microsoft.com/office/drawing/2014/chart" uri="{C3380CC4-5D6E-409C-BE32-E72D297353CC}">
                  <c16:uniqueId val="{0000000D-A317-4BE0-BFB7-AB74A5E3774D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numFmt formatCode="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1" i="0" u="none" strike="noStrike">
                    <a:solidFill>
                      <a:schemeClr val="bg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</c:ext>
            </c:extLst>
          </c:dLbls>
          <c:cat>
            <c:strRef>
              <c:f>Лист1!$A$2:$A$8</c:f>
              <c:strCache>
                <c:ptCount val="7"/>
                <c:pt idx="0">
                  <c:v>Пищевые продукты</c:v>
                </c:pt>
                <c:pt idx="1">
                  <c:v>Химические вещества </c:v>
                </c:pt>
                <c:pt idx="2">
                  <c:v>Компьютеры и оптика </c:v>
                </c:pt>
                <c:pt idx="3">
                  <c:v>Электрическое оборудование </c:v>
                </c:pt>
                <c:pt idx="4">
                  <c:v>Специальное оборудование</c:v>
                </c:pt>
                <c:pt idx="5">
                  <c:v>Автотранспорт </c:v>
                </c:pt>
                <c:pt idx="6">
                  <c:v>Прочее </c:v>
                </c:pt>
              </c:strCache>
            </c:strRef>
          </c:cat>
          <c:val>
            <c:numRef>
              <c:f>Лист1!$B$2:$B$8</c:f>
              <c:numCache>
                <c:formatCode>0.00%</c:formatCode>
                <c:ptCount val="7"/>
                <c:pt idx="0">
                  <c:v>0.128</c:v>
                </c:pt>
                <c:pt idx="1">
                  <c:v>9.8000000000000004E-2</c:v>
                </c:pt>
                <c:pt idx="2">
                  <c:v>0.129</c:v>
                </c:pt>
                <c:pt idx="3">
                  <c:v>0.155</c:v>
                </c:pt>
                <c:pt idx="4">
                  <c:v>0.08</c:v>
                </c:pt>
                <c:pt idx="5">
                  <c:v>8.5999999999999993E-2</c:v>
                </c:pt>
                <c:pt idx="6">
                  <c:v>0.32400000000000001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A317-4BE0-BFB7-AB74A5E3774D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7238700000000002"/>
          <c:y val="0.200901"/>
          <c:w val="0.59182299999999999"/>
          <c:h val="0.7088330000000000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3572000000000001E-2"/>
          <c:y val="5.67946698970321E-2"/>
          <c:w val="0.95532799999999995"/>
          <c:h val="0.5927227942661013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потребление электрической энергии, млн кВт·ч</c:v>
                </c:pt>
              </c:strCache>
            </c:strRef>
          </c:tx>
          <c:spPr>
            <a:solidFill>
              <a:srgbClr val="3D65A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ru-RU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layout/>
                <c15:showLeaderLines val="0"/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4844</c:v>
                </c:pt>
                <c:pt idx="1">
                  <c:v>5287</c:v>
                </c:pt>
                <c:pt idx="2">
                  <c:v>5310</c:v>
                </c:pt>
                <c:pt idx="3">
                  <c:v>5388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E96-4981-811D-54969E99BA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overlap val="100"/>
        <c:axId val="132869120"/>
        <c:axId val="194614912"/>
      </c:barChart>
      <c:lineChart>
        <c:grouping val="standard"/>
        <c:varyColors val="0"/>
        <c:ser>
          <c:idx val="1"/>
          <c:order val="1"/>
          <c:tx>
            <c:strRef>
              <c:f>Лист1!$C$1</c:f>
              <c:strCache>
                <c:ptCount val="1"/>
                <c:pt idx="0">
                  <c:v>годовой темп прироста, %</c:v>
                </c:pt>
              </c:strCache>
            </c:strRef>
          </c:tx>
          <c:spPr>
            <a:ln w="22225">
              <a:solidFill>
                <a:srgbClr val="A30800"/>
              </a:solidFill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4.2231999999999999E-2"/>
                  <c:y val="-0.100621"/>
                </c:manualLayout>
              </c:layout>
              <c:tx>
                <c:rich>
                  <a:bodyPr/>
                  <a:lstStyle/>
                  <a:p>
                    <a:r>
                      <a:rPr lang="en-US">
                        <a:solidFill>
                          <a:schemeClr val="bg1"/>
                        </a:solidFill>
                      </a:rPr>
                      <a:t>-5,2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              <c:ext xmlns:c16="http://schemas.microsoft.com/office/drawing/2014/chart" uri="{C3380CC4-5D6E-409C-BE32-E72D297353CC}">
                  <c16:uniqueId val="{00000001-8E96-4981-811D-54969E99BA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3.2067999999999999E-2"/>
                  <c:y val="0.112168"/>
                </c:manualLayout>
              </c:layout>
              <c:tx>
                <c:rich>
                  <a:bodyPr/>
                  <a:lstStyle/>
                  <a:p>
                    <a:r>
                      <a:rPr lang="en-US">
                        <a:solidFill>
                          <a:schemeClr val="bg1"/>
                        </a:solidFill>
                      </a:rPr>
                      <a:t>9,2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              <c:ext xmlns:c16="http://schemas.microsoft.com/office/drawing/2014/chart" uri="{C3380CC4-5D6E-409C-BE32-E72D297353CC}">
                  <c16:uniqueId val="{00000002-8E96-4981-811D-54969E99BA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3.4206E-2"/>
                  <c:y val="3.218499999999999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0,4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              <c:ext xmlns:c16="http://schemas.microsoft.com/office/drawing/2014/chart" uri="{C3380CC4-5D6E-409C-BE32-E72D297353CC}">
                  <c16:uniqueId val="{00000003-8E96-4981-811D-54969E99BA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3.4206E-2"/>
                  <c:y val="-2.8967E-2"/>
                </c:manualLayout>
              </c:layout>
              <c:tx>
                <c:rich>
                  <a:bodyPr/>
                  <a:lstStyle/>
                  <a:p>
                    <a:r>
                      <a:rPr lang="en-US">
                        <a:solidFill>
                          <a:schemeClr val="bg1"/>
                        </a:solidFill>
                      </a:rPr>
                      <a:t>1,5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              <c:ext xmlns:c16="http://schemas.microsoft.com/office/drawing/2014/chart" uri="{C3380CC4-5D6E-409C-BE32-E72D297353CC}">
                  <c16:uniqueId val="{00000004-8E96-4981-811D-54969E99BA9E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-5.17</c:v>
                </c:pt>
                <c:pt idx="1">
                  <c:v>9.15</c:v>
                </c:pt>
                <c:pt idx="2">
                  <c:v>0.44</c:v>
                </c:pt>
                <c:pt idx="3">
                  <c:v>1.46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5-8E96-4981-811D-54969E99BA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32866560"/>
        <c:axId val="194615488"/>
      </c:lineChart>
      <c:catAx>
        <c:axId val="1328691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194614912"/>
        <c:crosses val="autoZero"/>
        <c:auto val="1"/>
        <c:lblAlgn val="ctr"/>
        <c:lblOffset val="100"/>
        <c:noMultiLvlLbl val="0"/>
      </c:catAx>
      <c:valAx>
        <c:axId val="194614912"/>
        <c:scaling>
          <c:orientation val="minMax"/>
          <c:max val="6000"/>
          <c:min val="0"/>
        </c:scaling>
        <c:delete val="0"/>
        <c:axPos val="l"/>
        <c:numFmt formatCode="General" sourceLinked="1"/>
        <c:majorTickMark val="out"/>
        <c:minorTickMark val="none"/>
        <c:tickLblPos val="nextTo"/>
        <c:crossAx val="132869120"/>
        <c:crosses val="autoZero"/>
        <c:crossBetween val="between"/>
        <c:majorUnit val="2000"/>
      </c:valAx>
      <c:valAx>
        <c:axId val="194615488"/>
        <c:scaling>
          <c:orientation val="minMax"/>
        </c:scaling>
        <c:delete val="0"/>
        <c:axPos val="r"/>
        <c:numFmt formatCode="General" sourceLinked="1"/>
        <c:majorTickMark val="out"/>
        <c:minorTickMark val="none"/>
        <c:tickLblPos val="nextTo"/>
        <c:crossAx val="132866560"/>
        <c:crosses val="max"/>
        <c:crossBetween val="between"/>
      </c:valAx>
      <c:catAx>
        <c:axId val="13286656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94615488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0899000000000002E-2"/>
          <c:y val="0.83241913991520289"/>
          <c:w val="0.84075800000000001"/>
          <c:h val="0.12080193821926105"/>
        </c:manualLayout>
      </c:layout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40952172645086"/>
          <c:y val="4.3650793650793648E-2"/>
          <c:w val="0.79745771361913076"/>
          <c:h val="0.5288704536932883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продукция сельского хозяйства, 
млрд рублей (в текущих ценах)
</c:v>
                </c:pt>
              </c:strCache>
            </c:strRef>
          </c:tx>
          <c:spPr>
            <a:solidFill>
              <a:srgbClr val="3D65A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1.060944534001666E-17"/>
                  <c:y val="0.1746031746031745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E540-4E86-AEC3-8CFF231D5D29}"/>
                </c:ext>
              </c:extLst>
            </c:dLbl>
            <c:dLbl>
              <c:idx val="1"/>
              <c:layout>
                <c:manualLayout>
                  <c:x val="0"/>
                  <c:y val="0.1904762839224536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E540-4E86-AEC3-8CFF231D5D29}"/>
                </c:ext>
              </c:extLst>
            </c:dLbl>
            <c:dLbl>
              <c:idx val="2"/>
              <c:layout>
                <c:manualLayout>
                  <c:x val="0"/>
                  <c:y val="0.2619047619047619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E540-4E86-AEC3-8CFF231D5D29}"/>
                </c:ext>
              </c:extLst>
            </c:dLbl>
            <c:dLbl>
              <c:idx val="3"/>
              <c:layout>
                <c:manualLayout>
                  <c:x val="0"/>
                  <c:y val="0.2380952380952380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E540-4E86-AEC3-8CFF231D5D29}"/>
                </c:ext>
              </c:extLst>
            </c:dLbl>
            <c:dLbl>
              <c:idx val="4"/>
              <c:layout>
                <c:manualLayout>
                  <c:x val="1.6975112544026657E-16"/>
                  <c:y val="0.2499999999999999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E540-4E86-AEC3-8CFF231D5D2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Лист1!$B$1:$F$1</c:f>
              <c:strCach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strCache>
            </c:strRef>
          </c:cat>
          <c:val>
            <c:numRef>
              <c:f>Лист1!$B$2:$F$2</c:f>
              <c:numCache>
                <c:formatCode>General</c:formatCode>
                <c:ptCount val="5"/>
                <c:pt idx="0">
                  <c:v>44.8</c:v>
                </c:pt>
                <c:pt idx="1">
                  <c:v>49.5</c:v>
                </c:pt>
                <c:pt idx="2">
                  <c:v>64.5</c:v>
                </c:pt>
                <c:pt idx="3">
                  <c:v>63.4</c:v>
                </c:pt>
                <c:pt idx="4">
                  <c:v>66.099999999999994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540-4E86-AEC3-8CFF231D5D29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продукция перерабатывающих предприятий АПК, 
млрд рублей (в текущих ценах)</c:v>
                </c:pt>
              </c:strCache>
            </c:strRef>
          </c:tx>
          <c:spPr>
            <a:solidFill>
              <a:srgbClr val="A30800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2.1218890680033321E-17"/>
                  <c:y val="0.1428571428571428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E540-4E86-AEC3-8CFF231D5D29}"/>
                </c:ext>
              </c:extLst>
            </c:dLbl>
            <c:dLbl>
              <c:idx val="1"/>
              <c:layout>
                <c:manualLayout>
                  <c:x val="-4.2437781360066642E-17"/>
                  <c:y val="0.138888888888888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E540-4E86-AEC3-8CFF231D5D29}"/>
                </c:ext>
              </c:extLst>
            </c:dLbl>
            <c:dLbl>
              <c:idx val="2"/>
              <c:layout>
                <c:manualLayout>
                  <c:x val="0"/>
                  <c:y val="0.1785714285714285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E540-4E86-AEC3-8CFF231D5D29}"/>
                </c:ext>
              </c:extLst>
            </c:dLbl>
            <c:dLbl>
              <c:idx val="3"/>
              <c:layout>
                <c:manualLayout>
                  <c:x val="-8.4875562720133283E-17"/>
                  <c:y val="0.210317460317460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E540-4E86-AEC3-8CFF231D5D29}"/>
                </c:ext>
              </c:extLst>
            </c:dLbl>
            <c:dLbl>
              <c:idx val="4"/>
              <c:layout>
                <c:manualLayout>
                  <c:x val="0"/>
                  <c:y val="0.2103174603174602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E540-4E86-AEC3-8CFF231D5D2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Лист1!$B$1:$F$1</c:f>
              <c:strCach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strCache>
            </c:strRef>
          </c:cat>
          <c:val>
            <c:numRef>
              <c:f>Лист1!$B$3:$F$3</c:f>
              <c:numCache>
                <c:formatCode>General</c:formatCode>
                <c:ptCount val="5"/>
                <c:pt idx="0">
                  <c:v>37.799999999999997</c:v>
                </c:pt>
                <c:pt idx="1">
                  <c:v>38.299999999999997</c:v>
                </c:pt>
                <c:pt idx="2">
                  <c:v>47.6</c:v>
                </c:pt>
                <c:pt idx="3">
                  <c:v>56.4</c:v>
                </c:pt>
                <c:pt idx="4">
                  <c:v>58.4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E540-4E86-AEC3-8CFF231D5D2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8"/>
        <c:axId val="133214720"/>
        <c:axId val="40840000"/>
      </c:barChart>
      <c:lineChart>
        <c:grouping val="standard"/>
        <c:varyColors val="0"/>
        <c:ser>
          <c:idx val="2"/>
          <c:order val="2"/>
          <c:tx>
            <c:strRef>
              <c:f>Лист1!$A$4</c:f>
              <c:strCache>
                <c:ptCount val="1"/>
                <c:pt idx="0">
                  <c:v>ИФО продукции сельсого хозяйства, %</c:v>
                </c:pt>
              </c:strCache>
            </c:strRef>
          </c:tx>
          <c:spPr>
            <a:ln w="22225" cap="rnd">
              <a:solidFill>
                <a:srgbClr val="3D65A1"/>
              </a:solidFill>
              <a:prstDash val="dash"/>
              <a:round/>
            </a:ln>
            <a:effectLst/>
          </c:spPr>
          <c:marker>
            <c:symbol val="none"/>
          </c:marker>
          <c:dLbls>
            <c:dLbl>
              <c:idx val="4"/>
              <c:layout>
                <c:manualLayout>
                  <c:x val="-1.6203703703703703E-2"/>
                  <c:y val="-2.26967890695905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E540-4E86-AEC3-8CFF231D5D2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strCache>
            </c:strRef>
          </c:cat>
          <c:val>
            <c:numRef>
              <c:f>Лист1!$B$4:$F$4</c:f>
              <c:numCache>
                <c:formatCode>General</c:formatCode>
                <c:ptCount val="5"/>
                <c:pt idx="0">
                  <c:v>100</c:v>
                </c:pt>
                <c:pt idx="1">
                  <c:v>89.9</c:v>
                </c:pt>
                <c:pt idx="2">
                  <c:v>105.9</c:v>
                </c:pt>
                <c:pt idx="3">
                  <c:v>106.4</c:v>
                </c:pt>
                <c:pt idx="4">
                  <c:v>112.1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E540-4E86-AEC3-8CFF231D5D29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ИПП производства пищевых продуктов, %</c:v>
                </c:pt>
              </c:strCache>
            </c:strRef>
          </c:tx>
          <c:spPr>
            <a:ln w="22225" cap="rnd">
              <a:solidFill>
                <a:srgbClr val="D0B094"/>
              </a:solidFill>
              <a:round/>
            </a:ln>
            <a:effectLst/>
          </c:spPr>
          <c:marker>
            <c:symbol val="none"/>
          </c:marker>
          <c:dLbls>
            <c:dLbl>
              <c:idx val="4"/>
              <c:layout>
                <c:manualLayout>
                  <c:x val="2.3148148148146451E-3"/>
                  <c:y val="-2.492211838006230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E540-4E86-AEC3-8CFF231D5D2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Лист1!$B$1:$F$1</c:f>
              <c:strCach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strCache>
            </c:strRef>
          </c:cat>
          <c:val>
            <c:numRef>
              <c:f>Лист1!$B$5:$F$5</c:f>
              <c:numCache>
                <c:formatCode>General</c:formatCode>
                <c:ptCount val="5"/>
                <c:pt idx="0">
                  <c:v>100</c:v>
                </c:pt>
                <c:pt idx="1">
                  <c:v>103.4</c:v>
                </c:pt>
                <c:pt idx="2">
                  <c:v>105.4</c:v>
                </c:pt>
                <c:pt idx="3">
                  <c:v>114.2</c:v>
                </c:pt>
                <c:pt idx="4">
                  <c:v>118.6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E540-4E86-AEC3-8CFF231D5D29}"/>
            </c:ext>
          </c:extLst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ИПП производства напитков, %</c:v>
                </c:pt>
              </c:strCache>
            </c:strRef>
          </c:tx>
          <c:spPr>
            <a:ln w="22225" cap="rnd">
              <a:solidFill>
                <a:srgbClr val="CAD8EC"/>
              </a:solidFill>
              <a:round/>
            </a:ln>
            <a:effectLst/>
          </c:spPr>
          <c:marker>
            <c:symbol val="none"/>
          </c:marker>
          <c:dLbls>
            <c:dLbl>
              <c:idx val="4"/>
              <c:layout>
                <c:manualLayout>
                  <c:x val="-2.0833333333333332E-2"/>
                  <c:y val="7.93650793650791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E540-4E86-AEC3-8CFF231D5D2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Лист1!$B$1:$F$1</c:f>
              <c:strCach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strCache>
            </c:strRef>
          </c:cat>
          <c:val>
            <c:numRef>
              <c:f>Лист1!$B$6:$F$6</c:f>
              <c:numCache>
                <c:formatCode>General</c:formatCode>
                <c:ptCount val="5"/>
                <c:pt idx="0">
                  <c:v>100</c:v>
                </c:pt>
                <c:pt idx="1">
                  <c:v>102.2</c:v>
                </c:pt>
                <c:pt idx="2">
                  <c:v>111.9</c:v>
                </c:pt>
                <c:pt idx="3">
                  <c:v>106.3</c:v>
                </c:pt>
                <c:pt idx="4">
                  <c:v>107.3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E540-4E86-AEC3-8CFF231D5D2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32867072"/>
        <c:axId val="40839424"/>
      </c:lineChart>
      <c:catAx>
        <c:axId val="1328670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0839424"/>
        <c:crosses val="autoZero"/>
        <c:auto val="1"/>
        <c:lblAlgn val="ctr"/>
        <c:lblOffset val="100"/>
        <c:noMultiLvlLbl val="0"/>
      </c:catAx>
      <c:valAx>
        <c:axId val="40839424"/>
        <c:scaling>
          <c:orientation val="minMax"/>
          <c:max val="120"/>
          <c:min val="6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 sz="9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ИФО и ИПП, % к </a:t>
                </a:r>
                <a:r>
                  <a:rPr lang="en-US" sz="9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2020 </a:t>
                </a:r>
                <a:r>
                  <a:rPr lang="ru-RU" sz="9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г.</a:t>
                </a:r>
              </a:p>
            </c:rich>
          </c:tx>
          <c:layout>
            <c:manualLayout>
              <c:xMode val="edge"/>
              <c:yMode val="edge"/>
              <c:x val="1.6130249343832021E-2"/>
              <c:y val="9.6279180055764052E-2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32867072"/>
        <c:crosses val="autoZero"/>
        <c:crossBetween val="between"/>
      </c:valAx>
      <c:valAx>
        <c:axId val="40840000"/>
        <c:scaling>
          <c:orientation val="minMax"/>
          <c:max val="100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 sz="9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Объемы производства,</a:t>
                </a:r>
              </a:p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 sz="9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rPr>
                  <a:t>млрд. </a:t>
                </a:r>
                <a:r>
                  <a:rPr lang="ru-RU" sz="9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рублей в текущих ценах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33214720"/>
        <c:crosses val="max"/>
        <c:crossBetween val="between"/>
        <c:majorUnit val="50"/>
      </c:valAx>
      <c:catAx>
        <c:axId val="13321472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40840000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8.3564814814814804E-3"/>
          <c:y val="0.71080739907511559"/>
          <c:w val="0.99023148148148143"/>
          <c:h val="0.2891926009248844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1795895304753572E-2"/>
          <c:y val="5.6410256410256411E-2"/>
          <c:w val="0.80483413531641879"/>
          <c:h val="0.55102467711489456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растениеводство, млрд рублей (в текущих ценах)</c:v>
                </c:pt>
              </c:strCache>
            </c:strRef>
          </c:tx>
          <c:spPr>
            <a:solidFill>
              <a:srgbClr val="3D65A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Лист1!$B$1:$F$1</c:f>
              <c:strCach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strCache>
            </c:strRef>
          </c:cat>
          <c:val>
            <c:numRef>
              <c:f>Лист1!$B$2:$F$2</c:f>
              <c:numCache>
                <c:formatCode>General</c:formatCode>
                <c:ptCount val="5"/>
                <c:pt idx="0">
                  <c:v>22.9</c:v>
                </c:pt>
                <c:pt idx="1">
                  <c:v>24</c:v>
                </c:pt>
                <c:pt idx="2">
                  <c:v>33.700000000000003</c:v>
                </c:pt>
                <c:pt idx="3">
                  <c:v>36.200000000000003</c:v>
                </c:pt>
                <c:pt idx="4">
                  <c:v>36.9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141-4D4B-B6C9-61DC89F7DDF9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животноводство, млрд рублей (в текущих ценах)</c:v>
                </c:pt>
              </c:strCache>
            </c:strRef>
          </c:tx>
          <c:spPr>
            <a:solidFill>
              <a:srgbClr val="A308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Лист1!$B$1:$F$1</c:f>
              <c:strCach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strCache>
            </c:strRef>
          </c:cat>
          <c:val>
            <c:numRef>
              <c:f>Лист1!$B$3:$F$3</c:f>
              <c:numCache>
                <c:formatCode>General</c:formatCode>
                <c:ptCount val="5"/>
                <c:pt idx="0">
                  <c:v>21.9</c:v>
                </c:pt>
                <c:pt idx="1">
                  <c:v>25.4</c:v>
                </c:pt>
                <c:pt idx="2">
                  <c:v>30.8</c:v>
                </c:pt>
                <c:pt idx="3">
                  <c:v>27.2</c:v>
                </c:pt>
                <c:pt idx="4">
                  <c:v>32.1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2141-4D4B-B6C9-61DC89F7DDF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8"/>
        <c:overlap val="100"/>
        <c:axId val="6091776"/>
        <c:axId val="40842304"/>
      </c:barChart>
      <c:lineChart>
        <c:grouping val="standard"/>
        <c:varyColors val="0"/>
        <c:ser>
          <c:idx val="2"/>
          <c:order val="2"/>
          <c:tx>
            <c:strRef>
              <c:f>Лист1!$A$4</c:f>
              <c:strCache>
                <c:ptCount val="1"/>
                <c:pt idx="0">
                  <c:v>ИФО сельского хозяйства,%</c:v>
                </c:pt>
              </c:strCache>
            </c:strRef>
          </c:tx>
          <c:spPr>
            <a:ln w="22225" cap="rnd">
              <a:solidFill>
                <a:srgbClr val="CAD8EC"/>
              </a:solidFill>
              <a:round/>
            </a:ln>
            <a:effectLst/>
          </c:spPr>
          <c:marker>
            <c:symbol val="none"/>
          </c:marker>
          <c:dLbls>
            <c:dLbl>
              <c:idx val="4"/>
              <c:layout>
                <c:manualLayout>
                  <c:x val="-9.2592592592592587E-3"/>
                  <c:y val="-6.230529595015590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2141-4D4B-B6C9-61DC89F7DDF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Лист1!$B$1:$F$1</c:f>
              <c:strCach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strCache>
            </c:strRef>
          </c:cat>
          <c:val>
            <c:numRef>
              <c:f>Лист1!$B$4:$F$4</c:f>
              <c:numCache>
                <c:formatCode>General</c:formatCode>
                <c:ptCount val="5"/>
                <c:pt idx="0">
                  <c:v>100</c:v>
                </c:pt>
                <c:pt idx="1">
                  <c:v>89.9</c:v>
                </c:pt>
                <c:pt idx="2">
                  <c:v>105.9</c:v>
                </c:pt>
                <c:pt idx="3">
                  <c:v>106.4</c:v>
                </c:pt>
                <c:pt idx="4">
                  <c:v>112.1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2141-4D4B-B6C9-61DC89F7DDF9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ИФО растениеводства,%</c:v>
                </c:pt>
              </c:strCache>
            </c:strRef>
          </c:tx>
          <c:spPr>
            <a:ln w="22225" cap="rnd">
              <a:solidFill>
                <a:srgbClr val="3D65A1"/>
              </a:solidFill>
              <a:prstDash val="dash"/>
              <a:round/>
            </a:ln>
            <a:effectLst/>
          </c:spPr>
          <c:marker>
            <c:symbol val="none"/>
          </c:marker>
          <c:dLbls>
            <c:dLbl>
              <c:idx val="4"/>
              <c:layout>
                <c:manualLayout>
                  <c:x val="1.3888888888888888E-2"/>
                  <c:y val="2.78745644599303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2141-4D4B-B6C9-61DC89F7DDF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Лист1!$B$1:$F$1</c:f>
              <c:strCach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strCache>
            </c:strRef>
          </c:cat>
          <c:val>
            <c:numRef>
              <c:f>Лист1!$B$5:$F$5</c:f>
              <c:numCache>
                <c:formatCode>General</c:formatCode>
                <c:ptCount val="5"/>
                <c:pt idx="0">
                  <c:v>100</c:v>
                </c:pt>
                <c:pt idx="1">
                  <c:v>76.8</c:v>
                </c:pt>
                <c:pt idx="2">
                  <c:v>102.3</c:v>
                </c:pt>
                <c:pt idx="3">
                  <c:v>102.5</c:v>
                </c:pt>
                <c:pt idx="4">
                  <c:v>108.6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2141-4D4B-B6C9-61DC89F7DDF9}"/>
            </c:ext>
          </c:extLst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ИФО животноводства,%</c:v>
                </c:pt>
              </c:strCache>
            </c:strRef>
          </c:tx>
          <c:spPr>
            <a:ln w="22225" cap="rnd">
              <a:solidFill>
                <a:srgbClr val="A30800"/>
              </a:solidFill>
              <a:prstDash val="dash"/>
              <a:round/>
            </a:ln>
            <a:effectLst/>
          </c:spPr>
          <c:marker>
            <c:symbol val="none"/>
          </c:marker>
          <c:dLbls>
            <c:dLbl>
              <c:idx val="4"/>
              <c:layout>
                <c:manualLayout>
                  <c:x val="-6.25E-2"/>
                  <c:y val="-0.1079875991110867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2141-4D4B-B6C9-61DC89F7DDF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strCache>
            </c:strRef>
          </c:cat>
          <c:val>
            <c:numRef>
              <c:f>Лист1!$B$6:$F$6</c:f>
              <c:numCache>
                <c:formatCode>General</c:formatCode>
                <c:ptCount val="5"/>
                <c:pt idx="0">
                  <c:v>100</c:v>
                </c:pt>
                <c:pt idx="1">
                  <c:v>103.6</c:v>
                </c:pt>
                <c:pt idx="2">
                  <c:v>106.7</c:v>
                </c:pt>
                <c:pt idx="3">
                  <c:v>107.6</c:v>
                </c:pt>
                <c:pt idx="4">
                  <c:v>106.5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2141-4D4B-B6C9-61DC89F7DDF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33467136"/>
        <c:axId val="40841728"/>
      </c:lineChart>
      <c:catAx>
        <c:axId val="1334671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0841728"/>
        <c:crosses val="autoZero"/>
        <c:auto val="1"/>
        <c:lblAlgn val="ctr"/>
        <c:lblOffset val="100"/>
        <c:noMultiLvlLbl val="0"/>
      </c:catAx>
      <c:valAx>
        <c:axId val="40841728"/>
        <c:scaling>
          <c:orientation val="minMax"/>
          <c:min val="3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 sz="9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ИФО, % к </a:t>
                </a:r>
                <a:r>
                  <a:rPr lang="en-US" sz="9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2020 </a:t>
                </a:r>
                <a:r>
                  <a:rPr lang="ru-RU" sz="9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г.</a:t>
                </a:r>
              </a:p>
            </c:rich>
          </c:tx>
          <c:layout>
            <c:manualLayout>
              <c:xMode val="edge"/>
              <c:yMode val="edge"/>
              <c:x val="1.5161125692621758E-3"/>
              <c:y val="0.11878547951677901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33467136"/>
        <c:crosses val="autoZero"/>
        <c:crossBetween val="between"/>
        <c:majorUnit val="30"/>
      </c:valAx>
      <c:valAx>
        <c:axId val="40842304"/>
        <c:scaling>
          <c:orientation val="minMax"/>
          <c:max val="100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 sz="9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Объемы производства,</a:t>
                </a:r>
              </a:p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 sz="9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rPr>
                  <a:t>млрд. </a:t>
                </a:r>
                <a:r>
                  <a:rPr lang="ru-RU" sz="9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рублей в текущих ценах</a:t>
                </a:r>
              </a:p>
            </c:rich>
          </c:tx>
          <c:layout>
            <c:manualLayout>
              <c:xMode val="edge"/>
              <c:yMode val="edge"/>
              <c:x val="0.94516203703703705"/>
              <c:y val="2.1455488760089087E-2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6091776"/>
        <c:crosses val="max"/>
        <c:crossBetween val="between"/>
        <c:majorUnit val="50"/>
      </c:valAx>
      <c:catAx>
        <c:axId val="609177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4084230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"/>
          <c:y val="0.73163895585000593"/>
          <c:w val="0.99840277777777775"/>
          <c:h val="0.2683611273481644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3098099999999999"/>
          <c:y val="0"/>
          <c:w val="0.27861599999999997"/>
          <c:h val="1"/>
        </c:manualLayout>
      </c:layout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spPr>
              <a:solidFill>
                <a:srgbClr val="A3080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7CB0-440B-85B8-FCDEB65F32AD}"/>
              </c:ext>
            </c:extLst>
          </c:dPt>
          <c:dPt>
            <c:idx val="1"/>
            <c:bubble3D val="0"/>
            <c:spPr>
              <a:solidFill>
                <a:srgbClr val="3D65A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7CB0-440B-85B8-FCDEB65F32AD}"/>
              </c:ext>
            </c:extLst>
          </c:dPt>
          <c:dLbls>
            <c:dLbl>
              <c:idx val="0"/>
              <c:layout>
                <c:manualLayout>
                  <c:x val="4.7799000000000001E-2"/>
                  <c:y val="-6.66670000000000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7CB0-440B-85B8-FCDEB65F32AD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5.0313999999999998E-2"/>
                  <c:y val="9.523999999999999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7CB0-440B-85B8-FCDEB65F32AD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</c:ext>
            </c:extLst>
          </c:dLbls>
          <c:cat>
            <c:strRef>
              <c:f>Лист1!$A$2:$A$3</c:f>
              <c:strCache>
                <c:ptCount val="2"/>
                <c:pt idx="0">
                  <c:v>растениеводство 36,9 млрд. рублей  ̶  
-6,4% (к предыдущему году)</c:v>
                </c:pt>
                <c:pt idx="1">
                  <c:v>животноводство 32,1 млрд. рублей  ̶  
+1,8% (к предыдущему году)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53.5</c:v>
                </c:pt>
                <c:pt idx="1">
                  <c:v>46.5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7CB0-440B-85B8-FCDEB65F32A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75"/>
      </c:doughnut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59969799999999995"/>
          <c:y val="0.242123"/>
          <c:w val="0.38520799999999999"/>
          <c:h val="0.48858400000000002"/>
        </c:manualLayout>
      </c:layout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  <c:userShapes r:id="rId2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5.3921999999999998E-2"/>
          <c:y val="2.8490000000000001E-2"/>
          <c:w val="0.89215699999999998"/>
          <c:h val="0.64886900000000003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хозяйства населения</c:v>
                </c:pt>
              </c:strCache>
            </c:strRef>
          </c:tx>
          <c:spPr>
            <a:solidFill>
              <a:srgbClr val="A308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Российская                Федерация</c:v>
                </c:pt>
                <c:pt idx="1">
                  <c:v>Чувашская                   Республика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30.3</c:v>
                </c:pt>
                <c:pt idx="1">
                  <c:v>35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4AE-4FB2-9109-4913AE6D131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с/х организации</c:v>
                </c:pt>
              </c:strCache>
            </c:strRef>
          </c:tx>
          <c:spPr>
            <a:solidFill>
              <a:srgbClr val="3D65A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Российская                Федерация</c:v>
                </c:pt>
                <c:pt idx="1">
                  <c:v>Чувашская                   Республика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63.8</c:v>
                </c:pt>
                <c:pt idx="1">
                  <c:v>56.6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4AE-4FB2-9109-4913AE6D1316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К(Ф)Х и ИП</c:v>
                </c:pt>
              </c:strCache>
            </c:strRef>
          </c:tx>
          <c:spPr>
            <a:solidFill>
              <a:srgbClr val="D0B094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0"/>
                  <c:y val="1.139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04AE-4FB2-9109-4913AE6D1316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Российская                Федерация</c:v>
                </c:pt>
                <c:pt idx="1">
                  <c:v>Чувашская                   Республика</c:v>
                </c:pt>
              </c:strCache>
            </c:strRef>
          </c:cat>
          <c:val>
            <c:numRef>
              <c:f>Лист1!$D$2:$D$3</c:f>
              <c:numCache>
                <c:formatCode>General</c:formatCode>
                <c:ptCount val="2"/>
                <c:pt idx="0">
                  <c:v>5.9</c:v>
                </c:pt>
                <c:pt idx="1">
                  <c:v>8.5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04AE-4FB2-9109-4913AE6D131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33376512"/>
        <c:axId val="40844608"/>
      </c:barChart>
      <c:catAx>
        <c:axId val="1333765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40844608"/>
        <c:crosses val="autoZero"/>
        <c:auto val="1"/>
        <c:lblAlgn val="ctr"/>
        <c:lblOffset val="100"/>
        <c:noMultiLvlLbl val="0"/>
      </c:catAx>
      <c:valAx>
        <c:axId val="40844608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1333765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layout>
        <c:manualLayout>
          <c:xMode val="edge"/>
          <c:yMode val="edge"/>
          <c:x val="0.18727960475528793"/>
          <c:y val="0.8213760459429752"/>
          <c:w val="0.80681449745252432"/>
          <c:h val="0.17862395405702494"/>
        </c:manualLayout>
      </c:layout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5.3921999999999998E-2"/>
          <c:y val="2.8490000000000001E-2"/>
          <c:w val="0.89215699999999998"/>
          <c:h val="0.64886900000000003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Хозяйства населения</c:v>
                </c:pt>
              </c:strCache>
            </c:strRef>
          </c:tx>
          <c:spPr>
            <a:solidFill>
              <a:srgbClr val="A308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Российская                Федерация</c:v>
                </c:pt>
                <c:pt idx="1">
                  <c:v>Чувашская                   Республика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21.3</c:v>
                </c:pt>
                <c:pt idx="1">
                  <c:v>48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5FD-4D5B-998D-7F4D294DA11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С\Х организации</c:v>
                </c:pt>
              </c:strCache>
            </c:strRef>
          </c:tx>
          <c:spPr>
            <a:solidFill>
              <a:srgbClr val="3D65A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Российская                Федерация</c:v>
                </c:pt>
                <c:pt idx="1">
                  <c:v>Чувашская                   Республика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56.7</c:v>
                </c:pt>
                <c:pt idx="1">
                  <c:v>35.5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5FD-4D5B-998D-7F4D294DA11E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К(Ф)Х и ИП</c:v>
                </c:pt>
              </c:strCache>
            </c:strRef>
          </c:tx>
          <c:spPr>
            <a:solidFill>
              <a:srgbClr val="D0B094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0"/>
                  <c:y val="1.139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05FD-4D5B-998D-7F4D294DA11E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Российская                Федерация</c:v>
                </c:pt>
                <c:pt idx="1">
                  <c:v>Чувашская                   Республика</c:v>
                </c:pt>
              </c:strCache>
            </c:strRef>
          </c:cat>
          <c:val>
            <c:numRef>
              <c:f>Лист1!$D$2:$D$3</c:f>
              <c:numCache>
                <c:formatCode>General</c:formatCode>
                <c:ptCount val="2"/>
                <c:pt idx="0">
                  <c:v>22</c:v>
                </c:pt>
                <c:pt idx="1">
                  <c:v>16.5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05FD-4D5B-998D-7F4D294DA11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34006272"/>
        <c:axId val="40871040"/>
      </c:barChart>
      <c:catAx>
        <c:axId val="1340062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40871040"/>
        <c:crosses val="autoZero"/>
        <c:auto val="1"/>
        <c:lblAlgn val="ctr"/>
        <c:lblOffset val="100"/>
        <c:noMultiLvlLbl val="0"/>
      </c:catAx>
      <c:valAx>
        <c:axId val="40871040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1340062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0"/>
        <c:delete val="1"/>
      </c:legendEntry>
      <c:legendEntry>
        <c:idx val="1"/>
        <c:delete val="1"/>
      </c:legendEntry>
      <c:layout>
        <c:manualLayout>
          <c:xMode val="edge"/>
          <c:yMode val="edge"/>
          <c:x val="0"/>
          <c:y val="0.8213760459429752"/>
          <c:w val="0.3166176470588235"/>
          <c:h val="0.17862395405702491"/>
        </c:manualLayout>
      </c:layout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488743810135888"/>
          <c:y val="6.7052727826882041E-2"/>
          <c:w val="0.78905072567631906"/>
          <c:h val="0.51900203270080425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производство пищевых продуктов, 
млрд. рублей (в текущих ценах)</c:v>
                </c:pt>
              </c:strCache>
            </c:strRef>
          </c:tx>
          <c:spPr>
            <a:solidFill>
              <a:srgbClr val="3D65A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Лист1!$B$1:$F$1</c:f>
              <c:strCach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strCache>
            </c:strRef>
          </c:cat>
          <c:val>
            <c:numRef>
              <c:f>Лист1!$B$2:$F$2</c:f>
              <c:numCache>
                <c:formatCode>General</c:formatCode>
                <c:ptCount val="5"/>
                <c:pt idx="0">
                  <c:v>34.1</c:v>
                </c:pt>
                <c:pt idx="1">
                  <c:v>34.4</c:v>
                </c:pt>
                <c:pt idx="2">
                  <c:v>42.7</c:v>
                </c:pt>
                <c:pt idx="3">
                  <c:v>51.5</c:v>
                </c:pt>
                <c:pt idx="4">
                  <c:v>53.5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23E-4287-8EDD-2FCA27084C5D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производство напитков, 
млрд. рублей (в текущих ценах)</c:v>
                </c:pt>
              </c:strCache>
            </c:strRef>
          </c:tx>
          <c:spPr>
            <a:solidFill>
              <a:srgbClr val="A30800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0"/>
                  <c:y val="-4.26699177080158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C23E-4287-8EDD-2FCA27084C5D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4.3060766993655405E-17"/>
                  <c:y val="-4.876562023773245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C23E-4287-8EDD-2FCA27084C5D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0"/>
                  <c:y val="-4.876562023773242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C23E-4287-8EDD-2FCA27084C5D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8.612153398731081E-17"/>
                  <c:y val="1.828710758914962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C23E-4287-8EDD-2FCA27084C5D}"/>
                </c:ex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0"/>
                  <c:y val="1.219140505943307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C23E-4287-8EDD-2FCA27084C5D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Лист1!$B$1:$F$1</c:f>
              <c:strCach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strCache>
            </c:strRef>
          </c:cat>
          <c:val>
            <c:numRef>
              <c:f>Лист1!$B$3:$F$3</c:f>
              <c:numCache>
                <c:formatCode>General</c:formatCode>
                <c:ptCount val="5"/>
                <c:pt idx="0">
                  <c:v>3.7</c:v>
                </c:pt>
                <c:pt idx="1">
                  <c:v>3.9</c:v>
                </c:pt>
                <c:pt idx="2">
                  <c:v>5</c:v>
                </c:pt>
                <c:pt idx="3">
                  <c:v>4.9000000000000004</c:v>
                </c:pt>
                <c:pt idx="4">
                  <c:v>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23E-4287-8EDD-2FCA27084C5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8"/>
        <c:overlap val="100"/>
        <c:axId val="134008320"/>
        <c:axId val="40874496"/>
      </c:barChart>
      <c:lineChart>
        <c:grouping val="standard"/>
        <c:varyColors val="0"/>
        <c:ser>
          <c:idx val="2"/>
          <c:order val="2"/>
          <c:tx>
            <c:strRef>
              <c:f>Лист1!$A$4</c:f>
              <c:strCache>
                <c:ptCount val="1"/>
                <c:pt idx="0">
                  <c:v>ИПП производства пищевых продуктов, %</c:v>
                </c:pt>
              </c:strCache>
            </c:strRef>
          </c:tx>
          <c:spPr>
            <a:ln w="19050" cap="rnd">
              <a:solidFill>
                <a:srgbClr val="3D65A1"/>
              </a:solidFill>
              <a:prstDash val="dash"/>
              <a:round/>
            </a:ln>
            <a:effectLst/>
          </c:spPr>
          <c:marker>
            <c:symbol val="none"/>
          </c:marker>
          <c:dLbls>
            <c:dLbl>
              <c:idx val="4"/>
              <c:layout>
                <c:manualLayout>
                  <c:x val="-1.4092777451556078E-2"/>
                  <c:y val="-1.8287107589149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C23E-4287-8EDD-2FCA27084C5D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Лист1!$B$1:$F$1</c:f>
              <c:strCach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strCache>
            </c:strRef>
          </c:cat>
          <c:val>
            <c:numRef>
              <c:f>Лист1!$B$4:$F$4</c:f>
              <c:numCache>
                <c:formatCode>General</c:formatCode>
                <c:ptCount val="5"/>
                <c:pt idx="0">
                  <c:v>100</c:v>
                </c:pt>
                <c:pt idx="1">
                  <c:v>103.4</c:v>
                </c:pt>
                <c:pt idx="2">
                  <c:v>105.4</c:v>
                </c:pt>
                <c:pt idx="3">
                  <c:v>114.2</c:v>
                </c:pt>
                <c:pt idx="4">
                  <c:v>118.6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C23E-4287-8EDD-2FCA27084C5D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ИПП производства напитков, %</c:v>
                </c:pt>
              </c:strCache>
            </c:strRef>
          </c:tx>
          <c:spPr>
            <a:ln w="19050" cap="rnd">
              <a:solidFill>
                <a:srgbClr val="A30800"/>
              </a:solidFill>
              <a:prstDash val="dash"/>
              <a:round/>
            </a:ln>
            <a:effectLst/>
          </c:spPr>
          <c:marker>
            <c:symbol val="none"/>
          </c:marker>
          <c:dLbls>
            <c:dLbl>
              <c:idx val="0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E-C23E-4287-8EDD-2FCA27084C5D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C23E-4287-8EDD-2FCA27084C5D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C-C23E-4287-8EDD-2FCA27084C5D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C23E-4287-8EDD-2FCA27084C5D}"/>
                </c:ex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9.3951849677040514E-3"/>
                  <c:y val="-3.04785126485827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F-C23E-4287-8EDD-2FCA27084C5D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Лист1!$B$1:$F$1</c:f>
              <c:strCach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strCache>
            </c:strRef>
          </c:cat>
          <c:val>
            <c:numRef>
              <c:f>Лист1!$B$5:$F$5</c:f>
              <c:numCache>
                <c:formatCode>General</c:formatCode>
                <c:ptCount val="5"/>
                <c:pt idx="0">
                  <c:v>100</c:v>
                </c:pt>
                <c:pt idx="1">
                  <c:v>102.2</c:v>
                </c:pt>
                <c:pt idx="2">
                  <c:v>111.9</c:v>
                </c:pt>
                <c:pt idx="3">
                  <c:v>106.3</c:v>
                </c:pt>
                <c:pt idx="4">
                  <c:v>107.3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C23E-4287-8EDD-2FCA27084C5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34007808"/>
        <c:axId val="40873920"/>
      </c:lineChart>
      <c:catAx>
        <c:axId val="1340078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0873920"/>
        <c:crosses val="autoZero"/>
        <c:auto val="1"/>
        <c:lblAlgn val="ctr"/>
        <c:lblOffset val="100"/>
        <c:noMultiLvlLbl val="0"/>
      </c:catAx>
      <c:valAx>
        <c:axId val="40873920"/>
        <c:scaling>
          <c:orientation val="minMax"/>
          <c:max val="120"/>
          <c:min val="6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 sz="9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ИФО, % к </a:t>
                </a:r>
                <a:r>
                  <a:rPr lang="en-US" sz="9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2020 </a:t>
                </a:r>
                <a:r>
                  <a:rPr lang="ru-RU" sz="9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г.</a:t>
                </a:r>
              </a:p>
            </c:rich>
          </c:tx>
          <c:layout>
            <c:manualLayout>
              <c:xMode val="edge"/>
              <c:yMode val="edge"/>
              <c:x val="3.88716530809456E-3"/>
              <c:y val="9.744676459788762E-2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34007808"/>
        <c:crosses val="autoZero"/>
        <c:crossBetween val="between"/>
        <c:majorUnit val="15"/>
      </c:valAx>
      <c:valAx>
        <c:axId val="40874496"/>
        <c:scaling>
          <c:orientation val="minMax"/>
          <c:max val="80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 sz="9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Объемы производства,</a:t>
                </a:r>
              </a:p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 sz="9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rPr>
                  <a:t>млрд. </a:t>
                </a:r>
                <a:r>
                  <a:rPr lang="ru-RU" sz="9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рублей  (в текущих ценах)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34008320"/>
        <c:crosses val="max"/>
        <c:crossBetween val="between"/>
      </c:valAx>
      <c:catAx>
        <c:axId val="13400832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40874496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3.8813765425534372E-2"/>
          <c:y val="0.73901993582713166"/>
          <c:w val="0.90593071051086316"/>
          <c:h val="0.260980064172868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общая площадь жилых помещений, приходящаяся в среднем на одного жителя, м2</c:v>
                </c:pt>
              </c:strCache>
            </c:strRef>
          </c:tx>
          <c:spPr>
            <a:solidFill>
              <a:srgbClr val="3D65A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2.1218890680033321E-17"/>
                  <c:y val="0.17031630170316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229A-4824-9E5D-0D191E9F43CD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4.2437781360066642E-17"/>
                  <c:y val="0.2270884022708840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229A-4824-9E5D-0D191E9F43CD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0"/>
                  <c:y val="0.2676399026763990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229A-4824-9E5D-0D191E9F43CD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1.6975112544026657E-16"/>
                  <c:y val="0.2919708029197080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229A-4824-9E5D-0D191E9F43CD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29.1</c:v>
                </c:pt>
                <c:pt idx="1">
                  <c:v>30</c:v>
                </c:pt>
                <c:pt idx="2">
                  <c:v>30.9</c:v>
                </c:pt>
                <c:pt idx="3">
                  <c:v>31.7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29A-4824-9E5D-0D191E9F43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34005760"/>
        <c:axId val="40875648"/>
      </c:barChart>
      <c:lineChart>
        <c:grouping val="standard"/>
        <c:varyColors val="0"/>
        <c:ser>
          <c:idx val="1"/>
          <c:order val="1"/>
          <c:tx>
            <c:strRef>
              <c:f>Лист1!$C$1</c:f>
              <c:strCache>
                <c:ptCount val="1"/>
                <c:pt idx="0">
                  <c:v>введено в действие общей площади жилых домов на одного жителя, м2</c:v>
                </c:pt>
              </c:strCache>
            </c:strRef>
          </c:tx>
          <c:spPr>
            <a:ln w="28575" cap="rnd">
              <a:solidFill>
                <a:srgbClr val="A30800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3.0092592592592615E-2"/>
                  <c:y val="-7.29927007299270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229A-4824-9E5D-0D191E9F43CD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3.0092592592592549E-2"/>
                  <c:y val="-0.1135442011354420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229A-4824-9E5D-0D191E9F43CD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3.2407407407407406E-2"/>
                  <c:y val="-0.1135442011354420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229A-4824-9E5D-0D191E9F43CD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3.4722222222222224E-2"/>
                  <c:y val="-0.1622060016220600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229A-4824-9E5D-0D191E9F43CD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0.5</c:v>
                </c:pt>
                <c:pt idx="1">
                  <c:v>0.6</c:v>
                </c:pt>
                <c:pt idx="2">
                  <c:v>0.7</c:v>
                </c:pt>
                <c:pt idx="3">
                  <c:v>0.7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229A-4824-9E5D-0D191E9F43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34398976"/>
        <c:axId val="40876224"/>
      </c:lineChart>
      <c:catAx>
        <c:axId val="1340057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0875648"/>
        <c:crosses val="autoZero"/>
        <c:auto val="1"/>
        <c:lblAlgn val="ctr"/>
        <c:lblOffset val="100"/>
        <c:noMultiLvlLbl val="0"/>
      </c:catAx>
      <c:valAx>
        <c:axId val="4087564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34005760"/>
        <c:crosses val="autoZero"/>
        <c:crossBetween val="between"/>
      </c:valAx>
      <c:valAx>
        <c:axId val="40876224"/>
        <c:scaling>
          <c:orientation val="minMax"/>
          <c:max val="1"/>
        </c:scaling>
        <c:delete val="0"/>
        <c:axPos val="r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34398976"/>
        <c:crosses val="max"/>
        <c:crossBetween val="between"/>
        <c:majorUnit val="0.5"/>
      </c:valAx>
      <c:catAx>
        <c:axId val="13439897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4087622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число семей, стоящих на учете в качестве нуждающихся в жилых помещениях, единиц</c:v>
                </c:pt>
              </c:strCache>
            </c:strRef>
          </c:tx>
          <c:spPr>
            <a:solidFill>
              <a:srgbClr val="3D65A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
2020</c:v>
                </c:pt>
                <c:pt idx="1">
                  <c:v>
2021</c:v>
                </c:pt>
                <c:pt idx="2">
                  <c:v>
2022</c:v>
                </c:pt>
                <c:pt idx="3">
                  <c:v>
2023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63655</c:v>
                </c:pt>
                <c:pt idx="1">
                  <c:v>61087</c:v>
                </c:pt>
                <c:pt idx="2">
                  <c:v>57311</c:v>
                </c:pt>
                <c:pt idx="3">
                  <c:v>54998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027-4E36-99DD-74519F8001D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-27"/>
        <c:axId val="173323264"/>
        <c:axId val="40877376"/>
      </c:barChart>
      <c:lineChart>
        <c:grouping val="stacked"/>
        <c:varyColors val="0"/>
        <c:ser>
          <c:idx val="1"/>
          <c:order val="1"/>
          <c:tx>
            <c:strRef>
              <c:f>Лист1!$C$1</c:f>
              <c:strCache>
                <c:ptCount val="1"/>
                <c:pt idx="0">
                  <c:v>число семемй, получивших жилые помещения и улучшивших жилые условия за год, единиц</c:v>
                </c:pt>
              </c:strCache>
            </c:strRef>
          </c:tx>
          <c:spPr>
            <a:ln w="28575" cap="rnd">
              <a:noFill/>
              <a:round/>
            </a:ln>
            <a:effectLst/>
          </c:spPr>
          <c:marker>
            <c:symbol val="circle"/>
            <c:size val="25"/>
            <c:spPr>
              <a:solidFill>
                <a:srgbClr val="A30800"/>
              </a:solidFill>
              <a:ln w="9525">
                <a:noFill/>
              </a:ln>
              <a:effectLst/>
            </c:spPr>
          </c:marker>
          <c:dLbls>
            <c:dLbl>
              <c:idx val="0"/>
              <c:layout>
                <c:manualLayout>
                  <c:x val="-5.7870370370370371E-2"/>
                  <c:y val="-7.936269272873615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027-4E36-99DD-74519F8001DD}"/>
                </c:ext>
              </c:extLst>
            </c:dLbl>
            <c:dLbl>
              <c:idx val="1"/>
              <c:layout>
                <c:manualLayout>
                  <c:x val="-6.25E-2"/>
                  <c:y val="-3.968398422558989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1027-4E36-99DD-74519F8001DD}"/>
                </c:ext>
              </c:extLst>
            </c:dLbl>
            <c:dLbl>
              <c:idx val="2"/>
              <c:layout>
                <c:manualLayout>
                  <c:x val="-6.4814814814814811E-2"/>
                  <c:y val="-1.2283498524320797E-1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1027-4E36-99DD-74519F8001DD}"/>
                </c:ext>
              </c:extLst>
            </c:dLbl>
            <c:dLbl>
              <c:idx val="3"/>
              <c:layout>
                <c:manualLayout>
                  <c:x val="-6.25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
2020</c:v>
                </c:pt>
                <c:pt idx="1">
                  <c:v>
2021</c:v>
                </c:pt>
                <c:pt idx="2">
                  <c:v>
2022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906</c:v>
                </c:pt>
                <c:pt idx="1">
                  <c:v>1270</c:v>
                </c:pt>
                <c:pt idx="2">
                  <c:v>1151</c:v>
                </c:pt>
                <c:pt idx="3">
                  <c:v>1394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1027-4E36-99DD-74519F8001D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3323264"/>
        <c:axId val="40877376"/>
      </c:lineChart>
      <c:catAx>
        <c:axId val="1733232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0877376"/>
        <c:crosses val="autoZero"/>
        <c:auto val="1"/>
        <c:lblAlgn val="ctr"/>
        <c:lblOffset val="100"/>
        <c:noMultiLvlLbl val="0"/>
      </c:catAx>
      <c:valAx>
        <c:axId val="40877376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73323264"/>
        <c:crosses val="autoZero"/>
        <c:crossBetween val="between"/>
      </c:valAx>
      <c:spPr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2544000000000002E-2"/>
          <c:y val="3.5525000000000001E-2"/>
          <c:w val="0.88561199999999995"/>
          <c:h val="0.5958900000000000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Лист1!$B$50</c:f>
              <c:strCache>
                <c:ptCount val="1"/>
                <c:pt idx="0">
                  <c:v>2023 г.</c:v>
                </c:pt>
              </c:strCache>
            </c:strRef>
          </c:tx>
          <c:spPr>
            <a:solidFill>
              <a:srgbClr val="3D65A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0"/>
                  <c:y val="0.4953699999999999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4657-48B6-B8DC-ABE3B5E82B7E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0"/>
                  <c:y val="0.4814809999999999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4657-48B6-B8DC-ABE3B5E82B7E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0"/>
                  <c:y val="0.4722219999999999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4657-48B6-B8DC-ABE3B5E82B7E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0"/>
                  <c:y val="0.2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4657-48B6-B8DC-ABE3B5E82B7E}"/>
                </c:ex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0"/>
                  <c:y val="0.1944440000000000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4657-48B6-B8DC-ABE3B5E82B7E}"/>
                </c:ex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0"/>
                  <c:y val="0.19907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4657-48B6-B8DC-ABE3B5E82B7E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>
                    <a:solidFill>
                      <a:schemeClr val="bg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Лист1!$A$51:$A$56</c:f>
              <c:strCache>
                <c:ptCount val="6"/>
                <c:pt idx="0">
                  <c:v>Чебоксары</c:v>
                </c:pt>
                <c:pt idx="1">
                  <c:v>Новочебоксарск</c:v>
                </c:pt>
                <c:pt idx="2">
                  <c:v>Канаш</c:v>
                </c:pt>
                <c:pt idx="3">
                  <c:v>Шумерля</c:v>
                </c:pt>
                <c:pt idx="4">
                  <c:v>Цивильск</c:v>
                </c:pt>
                <c:pt idx="5">
                  <c:v>Алатырь</c:v>
                </c:pt>
              </c:strCache>
            </c:strRef>
          </c:cat>
          <c:val>
            <c:numRef>
              <c:f>Лист1!$B$51:$B$56</c:f>
              <c:numCache>
                <c:formatCode>General</c:formatCode>
                <c:ptCount val="6"/>
                <c:pt idx="0">
                  <c:v>231</c:v>
                </c:pt>
                <c:pt idx="1">
                  <c:v>230</c:v>
                </c:pt>
                <c:pt idx="2">
                  <c:v>229</c:v>
                </c:pt>
                <c:pt idx="3">
                  <c:v>208</c:v>
                </c:pt>
                <c:pt idx="4">
                  <c:v>203</c:v>
                </c:pt>
                <c:pt idx="5">
                  <c:v>203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4657-48B6-B8DC-ABE3B5E82B7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40"/>
        <c:axId val="163379200"/>
        <c:axId val="62727296"/>
      </c:barChart>
      <c:lineChart>
        <c:grouping val="standard"/>
        <c:varyColors val="0"/>
        <c:ser>
          <c:idx val="1"/>
          <c:order val="1"/>
          <c:tx>
            <c:strRef>
              <c:f>Лист1!$C$50</c:f>
              <c:strCache>
                <c:ptCount val="1"/>
                <c:pt idx="0">
                  <c:v>рост индекса за 2019–2023 гг.</c:v>
                </c:pt>
              </c:strCache>
            </c:strRef>
          </c:tx>
          <c:spPr>
            <a:ln w="28575" cap="rnd">
              <a:solidFill>
                <a:srgbClr val="A30800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3.8889E-2"/>
                  <c:y val="-5.092599999999999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>
                      <a:solidFill>
                        <a:schemeClr val="bg1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4657-48B6-B8DC-ABE3B5E82B7E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</c:extLst>
            </c:dLbl>
            <c:dLbl>
              <c:idx val="1"/>
              <c:layout>
                <c:manualLayout>
                  <c:x val="-2.6919999999999999E-2"/>
                  <c:y val="-4.166700000000000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>
                      <a:solidFill>
                        <a:schemeClr val="bg1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4657-48B6-B8DC-ABE3B5E82B7E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</c:extLst>
            </c:dLbl>
            <c:dLbl>
              <c:idx val="2"/>
              <c:layout>
                <c:manualLayout>
                  <c:x val="-3.0336999999999999E-2"/>
                  <c:y val="-5.5556000000000001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>
                      <a:solidFill>
                        <a:schemeClr val="bg1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4657-48B6-B8DC-ABE3B5E82B7E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</c:extLst>
            </c:dLbl>
            <c:dLbl>
              <c:idx val="3"/>
              <c:layout>
                <c:manualLayout>
                  <c:x val="-3.0556E-2"/>
                  <c:y val="-4.16670000000000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4657-48B6-B8DC-ABE3B5E82B7E}"/>
                </c:ex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2.2221999999999999E-2"/>
                  <c:y val="-4.16670000000000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4657-48B6-B8DC-ABE3B5E82B7E}"/>
                </c:ex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1.6667000000000001E-2"/>
                  <c:y val="-3.703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C-4657-48B6-B8DC-ABE3B5E82B7E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Лист1!$A$51:$A$56</c:f>
              <c:strCache>
                <c:ptCount val="6"/>
                <c:pt idx="0">
                  <c:v>Чебоксары</c:v>
                </c:pt>
                <c:pt idx="1">
                  <c:v>Новочебоксарск</c:v>
                </c:pt>
                <c:pt idx="2">
                  <c:v>Канаш</c:v>
                </c:pt>
                <c:pt idx="3">
                  <c:v>Шумерля</c:v>
                </c:pt>
                <c:pt idx="4">
                  <c:v>Цивильск</c:v>
                </c:pt>
                <c:pt idx="5">
                  <c:v>Алатырь</c:v>
                </c:pt>
              </c:strCache>
            </c:strRef>
          </c:cat>
          <c:val>
            <c:numRef>
              <c:f>Лист1!$C$51:$C$56</c:f>
              <c:numCache>
                <c:formatCode>General</c:formatCode>
                <c:ptCount val="6"/>
                <c:pt idx="0">
                  <c:v>14</c:v>
                </c:pt>
                <c:pt idx="1">
                  <c:v>25</c:v>
                </c:pt>
                <c:pt idx="2">
                  <c:v>20</c:v>
                </c:pt>
                <c:pt idx="3">
                  <c:v>30</c:v>
                </c:pt>
                <c:pt idx="4">
                  <c:v>28</c:v>
                </c:pt>
                <c:pt idx="5">
                  <c:v>17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D-4657-48B6-B8DC-ABE3B5E82B7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34434816"/>
        <c:axId val="62727872"/>
      </c:lineChart>
      <c:catAx>
        <c:axId val="1633792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62727296"/>
        <c:crosses val="autoZero"/>
        <c:auto val="1"/>
        <c:lblAlgn val="ctr"/>
        <c:lblOffset val="100"/>
        <c:noMultiLvlLbl val="0"/>
      </c:catAx>
      <c:valAx>
        <c:axId val="62727296"/>
        <c:scaling>
          <c:orientation val="minMax"/>
          <c:min val="180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63379200"/>
        <c:crosses val="autoZero"/>
        <c:crossBetween val="between"/>
        <c:majorUnit val="20"/>
      </c:valAx>
      <c:valAx>
        <c:axId val="62727872"/>
        <c:scaling>
          <c:orientation val="minMax"/>
        </c:scaling>
        <c:delete val="0"/>
        <c:axPos val="r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34434816"/>
        <c:crosses val="max"/>
        <c:crossBetween val="between"/>
        <c:majorUnit val="10"/>
      </c:valAx>
      <c:catAx>
        <c:axId val="13443481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6272787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2719400000000001"/>
          <c:y val="0.88017299999999998"/>
          <c:w val="0.54561199999999999"/>
          <c:h val="0.11982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latin typeface="Arial"/>
          <a:cs typeface="Arial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6.4978999999999995E-2"/>
          <c:y val="5.3724000000000001E-2"/>
          <c:w val="0.87004199999999998"/>
          <c:h val="0.48167700000000002"/>
        </c:manualLayout>
      </c:layout>
      <c:barChart>
        <c:barDir val="col"/>
        <c:grouping val="clustered"/>
        <c:varyColors val="0"/>
        <c:ser>
          <c:idx val="3"/>
          <c:order val="3"/>
          <c:tx>
            <c:strRef>
              <c:f>Лист1!$E$1</c:f>
              <c:strCache>
                <c:ptCount val="1"/>
                <c:pt idx="0">
                  <c:v>доля потерь тепловой энергии, % от всей поданной в сеть теплоэнергии</c:v>
                </c:pt>
              </c:strCache>
            </c:strRef>
          </c:tx>
          <c:spPr>
            <a:solidFill>
              <a:srgbClr val="3D65A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0"/>
                  <c:y val="0.3346799999999999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EB3B-403C-882F-707C6BB18045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0"/>
                  <c:y val="0.2935880000000000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EB3B-403C-882F-707C6BB18045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0"/>
                  <c:y val="0.40364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EB3B-403C-882F-707C6BB18045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0"/>
                  <c:y val="0.4238560000000000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EB3B-403C-882F-707C6BB18045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Лист1!$E$2:$E$5</c:f>
              <c:numCache>
                <c:formatCode>General</c:formatCode>
                <c:ptCount val="4"/>
                <c:pt idx="0">
                  <c:v>10.4</c:v>
                </c:pt>
                <c:pt idx="1">
                  <c:v>8.9</c:v>
                </c:pt>
                <c:pt idx="2">
                  <c:v>12.2</c:v>
                </c:pt>
                <c:pt idx="3">
                  <c:v>12.5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EB3B-403C-882F-707C6BB1804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1326464"/>
        <c:axId val="62730176"/>
      </c:barChar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доля тепловых и паровых сетей, нуждающихся в замене, в общем протяжении – всего, %</c:v>
                </c:pt>
              </c:strCache>
            </c:strRef>
          </c:tx>
          <c:spPr>
            <a:ln w="28575" cap="rnd">
              <a:solidFill>
                <a:srgbClr val="CAD8EC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4.8231999999999997E-2"/>
                  <c:y val="-4.597699999999999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vert="horz"/>
                <a:lstStyle/>
                <a:p>
                  <a:pPr>
                    <a:defRPr>
                      <a:solidFill>
                        <a:sysClr val="windowText" lastClr="000000"/>
                      </a:solidFill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EB3B-403C-882F-707C6BB18045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</c:extLst>
            </c:dLbl>
            <c:dLbl>
              <c:idx val="1"/>
              <c:layout>
                <c:manualLayout>
                  <c:x val="-4.8231999999999997E-2"/>
                  <c:y val="1.915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EB3B-403C-882F-707C6BB18045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6.6988000000000006E-2"/>
                  <c:y val="-4.21460000000000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EB3B-403C-882F-707C6BB18045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1.6077000000000001E-2"/>
                  <c:y val="-3.831000000000000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EB3B-403C-882F-707C6BB18045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42.7</c:v>
                </c:pt>
                <c:pt idx="1">
                  <c:v>24.1</c:v>
                </c:pt>
                <c:pt idx="2">
                  <c:v>15.1</c:v>
                </c:pt>
                <c:pt idx="3">
                  <c:v>8.6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9-EB3B-403C-882F-707C6BB1804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доля тепловых и паровых сетей, нуждающихся в замене, в общем протяжении в городской местности, %</c:v>
                </c:pt>
              </c:strCache>
            </c:strRef>
          </c:tx>
          <c:spPr>
            <a:ln w="28575" cap="rnd">
              <a:solidFill>
                <a:srgbClr val="A30800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3.7512999999999998E-2"/>
                  <c:y val="-3.44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EB3B-403C-882F-707C6BB18045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3.2154000000000002E-2"/>
                  <c:y val="-3.06510000000000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EB3B-403C-882F-707C6BB18045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1.6077000000000001E-2"/>
                  <c:y val="-3.83140000000000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C-EB3B-403C-882F-707C6BB18045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3.2154000000000002E-2"/>
                  <c:y val="2.298899999999999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vert="horz"/>
                <a:lstStyle/>
                <a:p>
                  <a:pPr>
                    <a:defRPr>
                      <a:solidFill>
                        <a:schemeClr val="tx1"/>
                      </a:solidFill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EB3B-403C-882F-707C6BB18045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52.4</c:v>
                </c:pt>
                <c:pt idx="1">
                  <c:v>28.1</c:v>
                </c:pt>
                <c:pt idx="2">
                  <c:v>16</c:v>
                </c:pt>
                <c:pt idx="3">
                  <c:v>7.5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E-EB3B-403C-882F-707C6BB18045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доля тепловых и паровых сетей, нуждающихся в замене, в общем протяжении в сельской местности, %</c:v>
                </c:pt>
              </c:strCache>
            </c:strRef>
          </c:tx>
          <c:spPr>
            <a:ln w="28575" cap="rnd">
              <a:solidFill>
                <a:srgbClr val="D0B094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4.8231999999999997E-2"/>
                  <c:y val="-3.44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F-EB3B-403C-882F-707C6BB18045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4.8231999999999997E-2"/>
                  <c:y val="-3.44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0-EB3B-403C-882F-707C6BB18045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5.3591E-2"/>
                  <c:y val="-3.831000000000000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1-EB3B-403C-882F-707C6BB18045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2.6794999999999999E-2"/>
                  <c:y val="-2.298899999999999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vert="horz"/>
                <a:lstStyle/>
                <a:p>
                  <a:pPr>
                    <a:defRPr>
                      <a:solidFill>
                        <a:sysClr val="windowText" lastClr="000000"/>
                      </a:solidFill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2-EB3B-403C-882F-707C6BB18045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11.6</c:v>
                </c:pt>
                <c:pt idx="1">
                  <c:v>11.4</c:v>
                </c:pt>
                <c:pt idx="2">
                  <c:v>12.3</c:v>
                </c:pt>
                <c:pt idx="3">
                  <c:v>12.2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13-EB3B-403C-882F-707C6BB1804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86128896"/>
        <c:axId val="62729600"/>
      </c:lineChart>
      <c:catAx>
        <c:axId val="1861288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62729600"/>
        <c:crosses val="autoZero"/>
        <c:auto val="1"/>
        <c:lblAlgn val="ctr"/>
        <c:lblOffset val="100"/>
        <c:noMultiLvlLbl val="0"/>
      </c:catAx>
      <c:valAx>
        <c:axId val="627296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186128896"/>
        <c:crosses val="autoZero"/>
        <c:crossBetween val="between"/>
      </c:valAx>
      <c:valAx>
        <c:axId val="62730176"/>
        <c:scaling>
          <c:orientation val="minMax"/>
        </c:scaling>
        <c:delete val="0"/>
        <c:axPos val="r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171326464"/>
        <c:crosses val="max"/>
        <c:crossBetween val="between"/>
      </c:valAx>
      <c:catAx>
        <c:axId val="17132646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62730176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"/>
          <c:y val="0.63385499999999995"/>
          <c:w val="0.99852799999999997"/>
          <c:h val="0.36445499999999997"/>
        </c:manualLayout>
      </c:layout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5.5902E-2"/>
          <c:y val="3.2524999999999998E-2"/>
          <c:w val="0.87665899999999997"/>
          <c:h val="0.5207800000000000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доля утечек и неучтенного расхода воды, % от всей подачи воды в сеть</c:v>
                </c:pt>
              </c:strCache>
            </c:strRef>
          </c:tx>
          <c:spPr>
            <a:solidFill>
              <a:srgbClr val="3D65A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0"/>
                  <c:y val="0.3996790000000000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DBE3-4CC6-822E-8867862916E5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0"/>
                  <c:y val="0.44446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DBE3-4CC6-822E-8867862916E5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0"/>
                  <c:y val="0.4294200000000000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DBE3-4CC6-822E-8867862916E5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0"/>
                  <c:y val="0.4244049999999999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DBE3-4CC6-822E-8867862916E5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11.2</c:v>
                </c:pt>
                <c:pt idx="1">
                  <c:v>13.8</c:v>
                </c:pt>
                <c:pt idx="2">
                  <c:v>12.2</c:v>
                </c:pt>
                <c:pt idx="3">
                  <c:v>11.6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DBE3-4CC6-822E-8867862916E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85845760"/>
        <c:axId val="62731904"/>
      </c:barChart>
      <c:lineChart>
        <c:grouping val="standard"/>
        <c:varyColors val="0"/>
        <c:ser>
          <c:idx val="1"/>
          <c:order val="1"/>
          <c:tx>
            <c:strRef>
              <c:f>Лист1!$C$1</c:f>
              <c:strCache>
                <c:ptCount val="1"/>
                <c:pt idx="0">
                  <c:v>число аварий в системе водоснабжения, ед.</c:v>
                </c:pt>
              </c:strCache>
            </c:strRef>
          </c:tx>
          <c:spPr>
            <a:ln w="28575" cap="rnd">
              <a:solidFill>
                <a:srgbClr val="A30800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3.4577999999999998E-2"/>
                  <c:y val="4.90200000000000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DBE3-4CC6-822E-8867862916E5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2.9968000000000002E-2"/>
                  <c:y val="3.812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DBE3-4CC6-822E-8867862916E5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3.6882999999999999E-2"/>
                  <c:y val="-0.124491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vert="horz"/>
                <a:lstStyle/>
                <a:p>
                  <a:pPr>
                    <a:defRPr>
                      <a:solidFill>
                        <a:sysClr val="windowText" lastClr="000000"/>
                      </a:solidFill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DBE3-4CC6-822E-8867862916E5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</c:extLst>
            </c:dLbl>
            <c:dLbl>
              <c:idx val="3"/>
              <c:layout>
                <c:manualLayout>
                  <c:x val="-3.4577999999999998E-2"/>
                  <c:y val="4.90200000000000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DBE3-4CC6-822E-8867862916E5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148</c:v>
                </c:pt>
                <c:pt idx="1">
                  <c:v>174</c:v>
                </c:pt>
                <c:pt idx="2">
                  <c:v>210</c:v>
                </c:pt>
                <c:pt idx="3">
                  <c:v>143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9-DBE3-4CC6-822E-8867862916E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3322752"/>
        <c:axId val="62732480"/>
      </c:lineChart>
      <c:catAx>
        <c:axId val="1858457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62731904"/>
        <c:crosses val="autoZero"/>
        <c:auto val="1"/>
        <c:lblAlgn val="ctr"/>
        <c:lblOffset val="100"/>
        <c:noMultiLvlLbl val="0"/>
      </c:catAx>
      <c:valAx>
        <c:axId val="627319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185845760"/>
        <c:crosses val="autoZero"/>
        <c:crossBetween val="between"/>
      </c:valAx>
      <c:valAx>
        <c:axId val="62732480"/>
        <c:scaling>
          <c:orientation val="minMax"/>
        </c:scaling>
        <c:delete val="0"/>
        <c:axPos val="r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173322752"/>
        <c:crosses val="max"/>
        <c:crossBetween val="between"/>
      </c:valAx>
      <c:catAx>
        <c:axId val="17332275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62732480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9.4658000000000006E-2"/>
          <c:y val="1.684E-3"/>
          <c:w val="0.81797699999999995"/>
          <c:h val="0.7393969999999999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негазифицированных населенных пунктов, ед.</c:v>
                </c:pt>
              </c:strCache>
            </c:strRef>
          </c:tx>
          <c:spPr>
            <a:solidFill>
              <a:srgbClr val="3D65A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ru-RU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156</c:v>
                </c:pt>
                <c:pt idx="1">
                  <c:v>156</c:v>
                </c:pt>
                <c:pt idx="2">
                  <c:v>145</c:v>
                </c:pt>
                <c:pt idx="3">
                  <c:v>93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32C-4A79-9486-08A9D4E592C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42926080"/>
        <c:axId val="124813312"/>
      </c:barChart>
      <c:catAx>
        <c:axId val="429260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124813312"/>
        <c:crosses val="autoZero"/>
        <c:auto val="1"/>
        <c:lblAlgn val="ctr"/>
        <c:lblOffset val="100"/>
        <c:noMultiLvlLbl val="0"/>
      </c:catAx>
      <c:valAx>
        <c:axId val="124813312"/>
        <c:scaling>
          <c:orientation val="minMax"/>
          <c:max val="200"/>
          <c:min val="0"/>
        </c:scaling>
        <c:delete val="1"/>
        <c:axPos val="l"/>
        <c:numFmt formatCode="General" sourceLinked="1"/>
        <c:majorTickMark val="out"/>
        <c:minorTickMark val="none"/>
        <c:tickLblPos val="nextTo"/>
        <c:crossAx val="42926080"/>
        <c:crosses val="autoZero"/>
        <c:crossBetween val="between"/>
        <c:majorUnit val="50"/>
        <c:minorUnit val="5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3.0046E-2"/>
          <c:y val="0.100193"/>
          <c:w val="0.93990700000000005"/>
          <c:h val="0.53675399999999995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Укрупнённо!$J$11</c:f>
              <c:strCache>
                <c:ptCount val="1"/>
                <c:pt idx="0">
                  <c:v>Импорт</c:v>
                </c:pt>
              </c:strCache>
            </c:strRef>
          </c:tx>
          <c:spPr>
            <a:solidFill>
              <a:srgbClr val="3D65A1"/>
            </a:solidFill>
            <a:ln>
              <a:noFill/>
            </a:ln>
            <a:effectLst/>
          </c:spPr>
          <c:invertIfNegative val="0"/>
          <c:dLbls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386,6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              <c:ext xmlns:c16="http://schemas.microsoft.com/office/drawing/2014/chart" uri="{C3380CC4-5D6E-409C-BE32-E72D297353CC}">
                  <c16:uniqueId val="{00000000-7D05-4A09-BD00-67DCC9C7A885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>
                    <a:solidFill>
                      <a:schemeClr val="bg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Укрупнённо!$L$10:$P$10</c:f>
              <c:strCach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
оценка</c:v>
                </c:pt>
              </c:strCache>
            </c:strRef>
          </c:cat>
          <c:val>
            <c:numRef>
              <c:f>Укрупнённо!$L$11:$P$11</c:f>
              <c:numCache>
                <c:formatCode>#\ ##0.0</c:formatCode>
                <c:ptCount val="5"/>
                <c:pt idx="0">
                  <c:v>290.54500000000002</c:v>
                </c:pt>
                <c:pt idx="1">
                  <c:v>322.13259999999997</c:v>
                </c:pt>
                <c:pt idx="2">
                  <c:v>326.55829999999997</c:v>
                </c:pt>
                <c:pt idx="3">
                  <c:v>469.92619999999999</c:v>
                </c:pt>
                <c:pt idx="4" formatCode="General">
                  <c:v>340.7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D05-4A09-BD00-67DCC9C7A885}"/>
            </c:ext>
          </c:extLst>
        </c:ser>
        <c:ser>
          <c:idx val="1"/>
          <c:order val="1"/>
          <c:tx>
            <c:strRef>
              <c:f>Укрупнённо!$J$12</c:f>
              <c:strCache>
                <c:ptCount val="1"/>
                <c:pt idx="0">
                  <c:v>Экспорт</c:v>
                </c:pt>
              </c:strCache>
            </c:strRef>
          </c:tx>
          <c:spPr>
            <a:solidFill>
              <a:srgbClr val="A30800"/>
            </a:solidFill>
            <a:ln>
              <a:noFill/>
            </a:ln>
            <a:effectLst/>
          </c:spPr>
          <c:invertIfNegative val="0"/>
          <c:dLbls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225,2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              <c:ext xmlns:c16="http://schemas.microsoft.com/office/drawing/2014/chart" uri="{C3380CC4-5D6E-409C-BE32-E72D297353CC}">
                  <c16:uniqueId val="{00000002-7D05-4A09-BD00-67DCC9C7A885}"/>
                </c:ex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340,7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              <c:ext xmlns:c16="http://schemas.microsoft.com/office/drawing/2014/chart" uri="{C3380CC4-5D6E-409C-BE32-E72D297353CC}">
                  <c16:uniqueId val="{00000003-7D05-4A09-BD00-67DCC9C7A885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>
                    <a:solidFill>
                      <a:schemeClr val="bg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Укрупнённо!$L$10:$P$10</c:f>
              <c:strCach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
оценка</c:v>
                </c:pt>
              </c:strCache>
            </c:strRef>
          </c:cat>
          <c:val>
            <c:numRef>
              <c:f>Укрупнённо!$L$12:$P$12</c:f>
              <c:numCache>
                <c:formatCode>#\ ##0.0</c:formatCode>
                <c:ptCount val="5"/>
                <c:pt idx="0">
                  <c:v>248.3494</c:v>
                </c:pt>
                <c:pt idx="1">
                  <c:v>301.39229999999998</c:v>
                </c:pt>
                <c:pt idx="2">
                  <c:v>225.25239999999999</c:v>
                </c:pt>
                <c:pt idx="3">
                  <c:v>263.95590000000004</c:v>
                </c:pt>
                <c:pt idx="4" formatCode="General">
                  <c:v>386.6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7D05-4A09-BD00-67DCC9C7A88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8"/>
        <c:overlap val="100"/>
        <c:axId val="173325312"/>
        <c:axId val="124815040"/>
      </c:barChart>
      <c:catAx>
        <c:axId val="1733253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24815040"/>
        <c:crosses val="autoZero"/>
        <c:auto val="1"/>
        <c:lblAlgn val="ctr"/>
        <c:lblOffset val="100"/>
        <c:noMultiLvlLbl val="0"/>
      </c:catAx>
      <c:valAx>
        <c:axId val="124815040"/>
        <c:scaling>
          <c:orientation val="minMax"/>
        </c:scaling>
        <c:delete val="1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#\ ##0.0" sourceLinked="1"/>
        <c:majorTickMark val="none"/>
        <c:minorTickMark val="none"/>
        <c:tickLblPos val="nextTo"/>
        <c:crossAx val="1733253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latin typeface="Arial"/>
          <a:cs typeface="Arial"/>
        </a:defRPr>
      </a:pPr>
      <a:endParaRPr lang="ru-RU"/>
    </a:p>
  </c:txPr>
  <c:externalData r:id="rId1">
    <c:autoUpdate val="0"/>
  </c:externalData>
  <c:userShapes r:id="rId2"/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0453"/>
          <c:y val="5.5556000000000001E-2"/>
          <c:w val="0.318608"/>
          <c:h val="0.94444399999999995"/>
        </c:manualLayout>
      </c:layout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spPr>
              <a:solidFill>
                <a:srgbClr val="CAD8EC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4F95-4B98-A2BB-EC6688EF8260}"/>
              </c:ext>
            </c:extLst>
          </c:dPt>
          <c:dPt>
            <c:idx val="1"/>
            <c:bubble3D val="0"/>
            <c:spPr>
              <a:solidFill>
                <a:srgbClr val="E45D48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4F95-4B98-A2BB-EC6688EF8260}"/>
              </c:ext>
            </c:extLst>
          </c:dPt>
          <c:dPt>
            <c:idx val="2"/>
            <c:bubble3D val="0"/>
            <c:spPr>
              <a:solidFill>
                <a:srgbClr val="3D65A1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4F95-4B98-A2BB-EC6688EF8260}"/>
              </c:ext>
            </c:extLst>
          </c:dPt>
          <c:dPt>
            <c:idx val="3"/>
            <c:bubble3D val="0"/>
            <c:spPr>
              <a:solidFill>
                <a:srgbClr val="A308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4F95-4B98-A2BB-EC6688EF8260}"/>
              </c:ext>
            </c:extLst>
          </c:dPt>
          <c:dLbls>
            <c:dLbl>
              <c:idx val="0"/>
              <c:layout>
                <c:manualLayout>
                  <c:x val="-7.0959999999999999E-3"/>
                  <c:y val="-1.4969E-2"/>
                </c:manualLayout>
              </c:layout>
              <c:tx>
                <c:rich>
                  <a:bodyPr/>
                  <a:lstStyle/>
                  <a:p>
                    <a:pPr>
                      <a:defRPr>
                        <a:solidFill>
                          <a:sysClr val="windowText" lastClr="000000"/>
                        </a:solidFill>
                      </a:defRPr>
                    </a:pPr>
                    <a:r>
                      <a:rPr lang="en-US">
                        <a:solidFill>
                          <a:sysClr val="windowText" lastClr="000000"/>
                        </a:solidFill>
                      </a:rPr>
                      <a:t>10%</a:t>
                    </a:r>
                    <a:endParaRPr lang="en-US"/>
                  </a:p>
                </c:rich>
              </c:tx>
              <c:spPr/>
              <c:showLegendKey val="0"/>
              <c:showVal val="1"/>
              <c:showCatName val="0"/>
              <c:showSerName val="0"/>
              <c:showPercent val="0"/>
              <c:showBubbleSize val="0"/>
              <c:extLst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              <c:ext xmlns:c16="http://schemas.microsoft.com/office/drawing/2014/chart" uri="{C3380CC4-5D6E-409C-BE32-E72D297353CC}">
                  <c16:uniqueId val="{00000001-4F95-4B98-A2BB-EC6688EF8260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5.1729999999999996E-3"/>
                  <c:y val="-9.0740000000000005E-3"/>
                </c:manualLayout>
              </c:layout>
              <c:tx>
                <c:rich>
                  <a:bodyPr/>
                  <a:lstStyle/>
                  <a:p>
                    <a:pPr>
                      <a:defRPr>
                        <a:solidFill>
                          <a:schemeClr val="bg1"/>
                        </a:solidFill>
                      </a:defRPr>
                    </a:pPr>
                    <a:r>
                      <a:rPr lang="en-US">
                        <a:solidFill>
                          <a:schemeClr val="bg1"/>
                        </a:solidFill>
                      </a:rPr>
                      <a:t>4%</a:t>
                    </a:r>
                    <a:endParaRPr lang="en-US"/>
                  </a:p>
                </c:rich>
              </c:tx>
              <c:spPr/>
              <c:showLegendKey val="0"/>
              <c:showVal val="1"/>
              <c:showCatName val="0"/>
              <c:showSerName val="0"/>
              <c:showPercent val="0"/>
              <c:showBubbleSize val="0"/>
              <c:extLst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              <c:ext xmlns:c16="http://schemas.microsoft.com/office/drawing/2014/chart" uri="{C3380CC4-5D6E-409C-BE32-E72D297353CC}">
                  <c16:uniqueId val="{00000003-4F95-4B98-A2BB-EC6688EF8260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2.9889999999999999E-3"/>
                  <c:y val="-4.9890000000000004E-3"/>
                </c:manualLayout>
              </c:layout>
              <c:tx>
                <c:rich>
                  <a:bodyPr/>
                  <a:lstStyle/>
                  <a:p>
                    <a:pPr>
                      <a:defRPr>
                        <a:solidFill>
                          <a:schemeClr val="bg1"/>
                        </a:solidFill>
                      </a:defRPr>
                    </a:pPr>
                    <a:r>
                      <a:rPr lang="en-US">
                        <a:solidFill>
                          <a:schemeClr val="bg1"/>
                        </a:solidFill>
                      </a:rPr>
                      <a:t>20%</a:t>
                    </a:r>
                    <a:endParaRPr lang="en-US"/>
                  </a:p>
                </c:rich>
              </c:tx>
              <c:spPr/>
              <c:showLegendKey val="0"/>
              <c:showVal val="1"/>
              <c:showCatName val="0"/>
              <c:showSerName val="0"/>
              <c:showPercent val="0"/>
              <c:showBubbleSize val="0"/>
              <c:extLst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              <c:ext xmlns:c16="http://schemas.microsoft.com/office/drawing/2014/chart" uri="{C3380CC4-5D6E-409C-BE32-E72D297353CC}">
                  <c16:uniqueId val="{00000005-4F95-4B98-A2BB-EC6688EF8260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1.6390999999999999E-2"/>
                  <c:y val="-0.45432899999999998"/>
                </c:manualLayout>
              </c:layout>
              <c:tx>
                <c:rich>
                  <a:bodyPr/>
                  <a:lstStyle/>
                  <a:p>
                    <a:pPr>
                      <a:defRPr>
                        <a:solidFill>
                          <a:schemeClr val="bg1"/>
                        </a:solidFill>
                      </a:defRPr>
                    </a:pPr>
                    <a:r>
                      <a:rPr lang="en-US">
                        <a:solidFill>
                          <a:schemeClr val="bg1"/>
                        </a:solidFill>
                      </a:rPr>
                      <a:t>66%</a:t>
                    </a:r>
                    <a:endParaRPr lang="en-US"/>
                  </a:p>
                </c:rich>
              </c:tx>
              <c:spPr/>
              <c:showLegendKey val="0"/>
              <c:showVal val="1"/>
              <c:showCatName val="0"/>
              <c:showSerName val="0"/>
              <c:showPercent val="0"/>
              <c:showBubbleSize val="0"/>
              <c:extLst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              <c:ext xmlns:c16="http://schemas.microsoft.com/office/drawing/2014/chart" uri="{C3380CC4-5D6E-409C-BE32-E72D297353CC}">
                  <c16:uniqueId val="{00000007-4F95-4B98-A2BB-EC6688EF8260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</c:ext>
            </c:extLst>
          </c:dLbls>
          <c:cat>
            <c:strRef>
              <c:f>Лист1!$A$2:$A$5</c:f>
              <c:strCache>
                <c:ptCount val="4"/>
                <c:pt idx="0">
                  <c:v>Крупные компании</c:v>
                </c:pt>
                <c:pt idx="1">
                  <c:v>Средние компании</c:v>
                </c:pt>
                <c:pt idx="2">
                  <c:v>Малые компании</c:v>
                </c:pt>
                <c:pt idx="3">
                  <c:v>Микрокомпании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54</c:v>
                </c:pt>
                <c:pt idx="1">
                  <c:v>23</c:v>
                </c:pt>
                <c:pt idx="2">
                  <c:v>112</c:v>
                </c:pt>
                <c:pt idx="3">
                  <c:v>367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4F95-4B98-A2BB-EC6688EF826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65"/>
      </c:doughnutChart>
    </c:plotArea>
    <c:legend>
      <c:legendPos val="r"/>
      <c:layout>
        <c:manualLayout>
          <c:xMode val="edge"/>
          <c:yMode val="edge"/>
          <c:x val="0.64157399999999998"/>
          <c:y val="7.3114999999999999E-2"/>
          <c:w val="0.316608"/>
          <c:h val="0.88279399999999997"/>
        </c:manualLayout>
      </c:layout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Arial"/>
          <a:cs typeface="Arial"/>
        </a:defRPr>
      </a:pPr>
      <a:endParaRPr lang="ru-RU"/>
    </a:p>
  </c:txPr>
  <c:externalData r:id="rId1">
    <c:autoUpdate val="0"/>
  </c:externalData>
  <c:userShapes r:id="rId2"/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2.0809420634501228E-2"/>
          <c:y val="3.8736349666136285E-3"/>
          <c:w val="0.92179"/>
          <c:h val="0.61319400000000002"/>
        </c:manualLayout>
      </c:layout>
      <c:lineChart>
        <c:grouping val="standard"/>
        <c:varyColors val="0"/>
        <c:ser>
          <c:idx val="0"/>
          <c:order val="0"/>
          <c:tx>
            <c:strRef>
              <c:f>Укрупнённо!$AQ$54</c:f>
              <c:strCache>
                <c:ptCount val="1"/>
                <c:pt idx="0">
                  <c:v>продовольственные товары и сельскохозяйственное сырье (кроме текстильного)</c:v>
                </c:pt>
              </c:strCache>
            </c:strRef>
          </c:tx>
          <c:spPr>
            <a:ln w="28575" cap="rnd">
              <a:solidFill>
                <a:srgbClr val="3D65A1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0.10025100000000001"/>
                  <c:y val="-3.94909999999999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440D-467E-AA7F-213DA5880608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5.5138E-2"/>
                  <c:y val="-2.19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440D-467E-AA7F-213DA5880608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4.0099999999999997E-2"/>
                  <c:y val="-4.82669999999999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440D-467E-AA7F-213DA5880608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1.5037999999999999E-2"/>
                  <c:y val="-4.82669999999999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440D-467E-AA7F-213DA5880608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Укрупнённо!$AY$53:$BB$53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Укрупнённо!$AY$54:$BB$54</c:f>
              <c:numCache>
                <c:formatCode>0.0</c:formatCode>
                <c:ptCount val="4"/>
                <c:pt idx="0">
                  <c:v>138.81209511341513</c:v>
                </c:pt>
                <c:pt idx="1">
                  <c:v>127.76181918903946</c:v>
                </c:pt>
                <c:pt idx="2">
                  <c:v>116.3478845743027</c:v>
                </c:pt>
                <c:pt idx="3">
                  <c:v>94.891106748109351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440D-467E-AA7F-213DA5880608}"/>
            </c:ext>
          </c:extLst>
        </c:ser>
        <c:ser>
          <c:idx val="1"/>
          <c:order val="1"/>
          <c:tx>
            <c:strRef>
              <c:f>Укрупнённо!$AQ$57</c:f>
              <c:strCache>
                <c:ptCount val="1"/>
                <c:pt idx="0">
                  <c:v>продукция химической промышленности, каучук</c:v>
                </c:pt>
              </c:strCache>
            </c:strRef>
          </c:tx>
          <c:spPr>
            <a:ln w="28575" cap="rnd">
              <a:solidFill>
                <a:srgbClr val="E45D48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5.0130000000000001E-3"/>
                  <c:y val="3.07149999999999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440D-467E-AA7F-213DA5880608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3.5088000000000001E-2"/>
                  <c:y val="3.94909999999999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440D-467E-AA7F-213DA5880608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5.0130000000000001E-3"/>
                  <c:y val="3.51030000000000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440D-467E-AA7F-213DA5880608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6.711E-3"/>
                  <c:y val="-6.908000000000000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440D-467E-AA7F-213DA5880608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Укрупнённо!$AY$53:$BB$53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Укрупнённо!$AY$57:$BB$57</c:f>
              <c:numCache>
                <c:formatCode>0.0</c:formatCode>
                <c:ptCount val="4"/>
                <c:pt idx="0">
                  <c:v>103.16014034320369</c:v>
                </c:pt>
                <c:pt idx="1">
                  <c:v>98.26377741290095</c:v>
                </c:pt>
                <c:pt idx="2">
                  <c:v>71.776380069659524</c:v>
                </c:pt>
                <c:pt idx="3">
                  <c:v>87.192941132268516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9-440D-467E-AA7F-213DA5880608}"/>
            </c:ext>
          </c:extLst>
        </c:ser>
        <c:ser>
          <c:idx val="2"/>
          <c:order val="2"/>
          <c:tx>
            <c:strRef>
              <c:f>Укрупнённо!$AQ$59</c:f>
              <c:strCache>
                <c:ptCount val="1"/>
                <c:pt idx="0">
                  <c:v>древесина и целлюлозно-бумажные изделия</c:v>
                </c:pt>
              </c:strCache>
            </c:strRef>
          </c:tx>
          <c:spPr>
            <a:ln w="28575" cap="rnd">
              <a:solidFill>
                <a:srgbClr val="A30800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6.0150000000000002E-2"/>
                  <c:y val="1.75520000000000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440D-467E-AA7F-213DA5880608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4.0099999999999997E-2"/>
                  <c:y val="-4.38790000000000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440D-467E-AA7F-213DA5880608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8.7719000000000005E-2"/>
                  <c:y val="3.07149999999999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C-440D-467E-AA7F-213DA5880608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1.566E-2"/>
                  <c:y val="1.31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440D-467E-AA7F-213DA5880608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Укрупнённо!$AY$53:$BB$53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Укрупнённо!$AY$59:$BB$59</c:f>
              <c:numCache>
                <c:formatCode>0.0</c:formatCode>
                <c:ptCount val="4"/>
                <c:pt idx="0">
                  <c:v>126.55412521022933</c:v>
                </c:pt>
                <c:pt idx="1">
                  <c:v>159.32807551387938</c:v>
                </c:pt>
                <c:pt idx="2">
                  <c:v>76.78414131256676</c:v>
                </c:pt>
                <c:pt idx="3">
                  <c:v>77.35657506015167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E-440D-467E-AA7F-213DA5880608}"/>
            </c:ext>
          </c:extLst>
        </c:ser>
        <c:ser>
          <c:idx val="3"/>
          <c:order val="3"/>
          <c:tx>
            <c:strRef>
              <c:f>Укрупнённо!$AQ$61</c:f>
              <c:strCache>
                <c:ptCount val="1"/>
                <c:pt idx="0">
                  <c:v>металлы и изделия из них</c:v>
                </c:pt>
              </c:strCache>
            </c:strRef>
          </c:tx>
          <c:spPr>
            <a:ln w="28575" cap="rnd">
              <a:solidFill>
                <a:srgbClr val="CAD8EC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3.5088000000000001E-2"/>
                  <c:y val="4.82669999999999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F-440D-467E-AA7F-213DA5880608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3.5088000000000001E-2"/>
                  <c:y val="-3.94909999999999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0-440D-467E-AA7F-213DA5880608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2.506E-3"/>
                  <c:y val="-3.07149999999999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1-440D-467E-AA7F-213DA5880608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1.0024999999999999E-2"/>
                  <c:y val="3.51030000000000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2-440D-467E-AA7F-213DA5880608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Укрупнённо!$AY$53:$BB$53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Укрупнённо!$AY$61:$BB$61</c:f>
              <c:numCache>
                <c:formatCode>0.0</c:formatCode>
                <c:ptCount val="4"/>
                <c:pt idx="0">
                  <c:v>97.642326935025011</c:v>
                </c:pt>
                <c:pt idx="1">
                  <c:v>371.84527796383117</c:v>
                </c:pt>
                <c:pt idx="2">
                  <c:v>102.69919753586771</c:v>
                </c:pt>
                <c:pt idx="3">
                  <c:v>61.533806892922918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13-440D-467E-AA7F-213DA5880608}"/>
            </c:ext>
          </c:extLst>
        </c:ser>
        <c:ser>
          <c:idx val="4"/>
          <c:order val="4"/>
          <c:tx>
            <c:strRef>
              <c:f>Укрупнённо!$AQ$62</c:f>
              <c:strCache>
                <c:ptCount val="1"/>
                <c:pt idx="0">
                  <c:v>машины, оборудование и транспортные средства</c:v>
                </c:pt>
              </c:strCache>
            </c:strRef>
          </c:tx>
          <c:spPr>
            <a:ln w="28575" cap="rnd">
              <a:solidFill>
                <a:srgbClr val="D0B094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4.2606999999999999E-2"/>
                  <c:y val="-4.38790000000000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4-440D-467E-AA7F-213DA5880608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4.2606999999999999E-2"/>
                  <c:y val="-2.19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5-440D-467E-AA7F-213DA5880608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4.0099999999999997E-2"/>
                  <c:y val="3.94909999999999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6-440D-467E-AA7F-213DA5880608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4.2606999999999999E-2"/>
                  <c:y val="-4.38790000000000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7-440D-467E-AA7F-213DA5880608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Укрупнённо!$AY$53:$BB$53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Укрупнённо!$AY$62:$BB$62</c:f>
              <c:numCache>
                <c:formatCode>0.0</c:formatCode>
                <c:ptCount val="4"/>
                <c:pt idx="0">
                  <c:v>155.10668735625219</c:v>
                </c:pt>
                <c:pt idx="1">
                  <c:v>127.473886845678</c:v>
                </c:pt>
                <c:pt idx="2">
                  <c:v>53.63726549357515</c:v>
                </c:pt>
                <c:pt idx="3">
                  <c:v>205.78262775856189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18-440D-467E-AA7F-213DA588060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3227648"/>
        <c:axId val="124817920"/>
      </c:lineChart>
      <c:catAx>
        <c:axId val="43227648"/>
        <c:scaling>
          <c:orientation val="minMax"/>
        </c:scaling>
        <c:delete val="0"/>
        <c:axPos val="b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124817920"/>
        <c:crosses val="autoZero"/>
        <c:auto val="1"/>
        <c:lblAlgn val="ctr"/>
        <c:lblOffset val="100"/>
        <c:noMultiLvlLbl val="0"/>
      </c:catAx>
      <c:valAx>
        <c:axId val="124817920"/>
        <c:scaling>
          <c:orientation val="minMax"/>
        </c:scaling>
        <c:delete val="1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crossAx val="432276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5.5560000000000002E-3"/>
          <c:y val="0.72651200000000005"/>
          <c:w val="0.99173599999999995"/>
          <c:h val="0.26871800000000001"/>
        </c:manualLayout>
      </c:layout>
      <c:overlay val="0"/>
      <c:spPr>
        <a:noFill/>
        <a:ln>
          <a:noFill/>
        </a:ln>
        <a:effectLst/>
      </c:spPr>
      <c:txPr>
        <a:bodyPr rot="0" vert="horz"/>
        <a:lstStyle/>
        <a:p>
          <a:pPr algn="just">
            <a:defRPr/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Лист2!$B$6</c:f>
              <c:strCache>
                <c:ptCount val="1"/>
                <c:pt idx="0">
                  <c:v>ИФО оборота розничной торговли, % к пред. году </c:v>
                </c:pt>
              </c:strCache>
            </c:strRef>
          </c:tx>
          <c:spPr>
            <a:ln w="28575" cap="rnd">
              <a:solidFill>
                <a:srgbClr val="3D65A1"/>
              </a:solidFill>
              <a:round/>
            </a:ln>
            <a:effectLst/>
          </c:spPr>
          <c:marker>
            <c:symbol val="none"/>
          </c:marker>
          <c:dLbls>
            <c:dLbl>
              <c:idx val="3"/>
              <c:layout>
                <c:manualLayout>
                  <c:x val="-6.6948999999999995E-2"/>
                  <c:y val="-8.25079999999999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1F1A-4AAF-BFC6-3682FC3FC448}"/>
                </c:ex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5.6377999999999998E-2"/>
                  <c:y val="6.600699999999999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              <c:ext xmlns:c16="http://schemas.microsoft.com/office/drawing/2014/chart" uri="{C3380CC4-5D6E-409C-BE32-E72D297353CC}">
                  <c16:uniqueId val="{00000001-1F1A-4AAF-BFC6-3682FC3FC448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Лист2!$C$5:$G$5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Лист2!$C$6:$G$6</c:f>
              <c:numCache>
                <c:formatCode>General</c:formatCode>
                <c:ptCount val="5"/>
                <c:pt idx="0">
                  <c:v>99.7</c:v>
                </c:pt>
                <c:pt idx="1">
                  <c:v>108</c:v>
                </c:pt>
                <c:pt idx="2">
                  <c:v>95.1</c:v>
                </c:pt>
                <c:pt idx="3">
                  <c:v>112.1</c:v>
                </c:pt>
                <c:pt idx="4">
                  <c:v>112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1F1A-4AAF-BFC6-3682FC3FC44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3228672"/>
        <c:axId val="124819648"/>
      </c:lineChart>
      <c:catAx>
        <c:axId val="432286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24819648"/>
        <c:crosses val="autoZero"/>
        <c:auto val="1"/>
        <c:lblAlgn val="ctr"/>
        <c:lblOffset val="100"/>
        <c:noMultiLvlLbl val="0"/>
      </c:catAx>
      <c:valAx>
        <c:axId val="124819648"/>
        <c:scaling>
          <c:orientation val="minMax"/>
          <c:min val="90"/>
        </c:scaling>
        <c:delete val="1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43228672"/>
        <c:crosses val="autoZero"/>
        <c:crossBetween val="between"/>
      </c:valAx>
      <c:spPr>
        <a:noFill/>
        <a:ln w="25400"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solidFill>
            <a:schemeClr val="tx1"/>
          </a:solidFill>
          <a:latin typeface="Arial"/>
          <a:cs typeface="Arial"/>
        </a:defRPr>
      </a:pPr>
      <a:endParaRPr lang="ru-RU"/>
    </a:p>
  </c:tx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33383"/>
          <c:y val="0"/>
          <c:w val="0.83878200000000003"/>
          <c:h val="0.63570099999999996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Лист1!$C$3</c:f>
              <c:strCache>
                <c:ptCount val="1"/>
                <c:pt idx="0">
                  <c:v>продовольственные товары, %</c:v>
                </c:pt>
              </c:strCache>
            </c:strRef>
          </c:tx>
          <c:spPr>
            <a:solidFill>
              <a:srgbClr val="3D65A1"/>
            </a:solidFill>
            <a:ln>
              <a:noFill/>
              <a:miter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>
                    <a:solidFill>
                      <a:schemeClr val="bg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Лист1!$B$4:$B$7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Лист1!$C$4:$C$7</c:f>
              <c:numCache>
                <c:formatCode>0.0</c:formatCode>
                <c:ptCount val="4"/>
                <c:pt idx="0">
                  <c:v>49</c:v>
                </c:pt>
                <c:pt idx="1">
                  <c:v>46.6</c:v>
                </c:pt>
                <c:pt idx="2" formatCode="General">
                  <c:v>49.3</c:v>
                </c:pt>
                <c:pt idx="3" formatCode="General">
                  <c:v>48.6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310-4747-AEBE-41454DE39420}"/>
            </c:ext>
          </c:extLst>
        </c:ser>
        <c:ser>
          <c:idx val="1"/>
          <c:order val="1"/>
          <c:tx>
            <c:strRef>
              <c:f>Лист1!$D$3</c:f>
              <c:strCache>
                <c:ptCount val="1"/>
                <c:pt idx="0">
                  <c:v>непродовольственные товары, %</c:v>
                </c:pt>
              </c:strCache>
            </c:strRef>
          </c:tx>
          <c:spPr>
            <a:solidFill>
              <a:srgbClr val="A308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>
                    <a:solidFill>
                      <a:schemeClr val="bg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Лист1!$B$4:$B$7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Лист1!$D$4:$D$7</c:f>
              <c:numCache>
                <c:formatCode>0.0</c:formatCode>
                <c:ptCount val="4"/>
                <c:pt idx="0">
                  <c:v>51</c:v>
                </c:pt>
                <c:pt idx="1">
                  <c:v>53.4</c:v>
                </c:pt>
                <c:pt idx="2" formatCode="General">
                  <c:v>50.7</c:v>
                </c:pt>
                <c:pt idx="3" formatCode="General">
                  <c:v>51.4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D310-4747-AEBE-41454DE3942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45781504"/>
        <c:axId val="132210688"/>
      </c:barChart>
      <c:catAx>
        <c:axId val="457815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32210688"/>
        <c:crosses val="autoZero"/>
        <c:auto val="1"/>
        <c:lblAlgn val="ctr"/>
        <c:lblOffset val="100"/>
        <c:noMultiLvlLbl val="0"/>
      </c:catAx>
      <c:valAx>
        <c:axId val="132210688"/>
        <c:scaling>
          <c:orientation val="minMax"/>
        </c:scaling>
        <c:delete val="1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crossAx val="457815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3.6756999999999998E-2"/>
          <c:y val="0.81249800000000005"/>
          <c:w val="0.885853"/>
          <c:h val="0.18750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latin typeface="Arial"/>
          <a:cs typeface="Arial"/>
        </a:defRPr>
      </a:pPr>
      <a:endParaRPr lang="ru-RU"/>
    </a:p>
  </c:txPr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6.7666000000000004E-2"/>
          <c:y val="3.3180000000000001E-2"/>
          <c:w val="0.85070299999999999"/>
          <c:h val="0.52881599999999995"/>
        </c:manualLayout>
      </c:layout>
      <c:barChart>
        <c:barDir val="col"/>
        <c:grouping val="clustered"/>
        <c:varyColors val="0"/>
        <c:ser>
          <c:idx val="1"/>
          <c:order val="1"/>
          <c:tx>
            <c:strRef>
              <c:f>Лист1!$A$24</c:f>
              <c:strCache>
                <c:ptCount val="1"/>
                <c:pt idx="0">
                  <c:v>коммунальные</c:v>
                </c:pt>
              </c:strCache>
            </c:strRef>
          </c:tx>
          <c:spPr>
            <a:solidFill>
              <a:srgbClr val="A30800"/>
            </a:solidFill>
            <a:ln>
              <a:noFill/>
              <a:miter/>
            </a:ln>
            <a:effectLst/>
          </c:spPr>
          <c:invertIfNegative val="0"/>
          <c:dLbls>
            <c:dLbl>
              <c:idx val="0"/>
              <c:layout>
                <c:manualLayout>
                  <c:x val="0"/>
                  <c:y val="1.35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F621-4E10-B9A5-C07E06A08FC8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0"/>
                  <c:y val="-4.512999999999999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F621-4E10-B9A5-C07E06A08FC8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0"/>
                  <c:y val="2.25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F621-4E10-B9A5-C07E06A08FC8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0"/>
                  <c:y val="1.35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F621-4E10-B9A5-C07E06A08FC8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Лист1!$B$22:$E$22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Лист1!$B$24:$E$24</c:f>
              <c:numCache>
                <c:formatCode>General</c:formatCode>
                <c:ptCount val="4"/>
                <c:pt idx="0">
                  <c:v>26.3</c:v>
                </c:pt>
                <c:pt idx="1">
                  <c:v>24.9</c:v>
                </c:pt>
                <c:pt idx="2">
                  <c:v>24.3</c:v>
                </c:pt>
                <c:pt idx="3">
                  <c:v>23.7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F621-4E10-B9A5-C07E06A08FC8}"/>
            </c:ext>
          </c:extLst>
        </c:ser>
        <c:ser>
          <c:idx val="2"/>
          <c:order val="2"/>
          <c:tx>
            <c:strRef>
              <c:f>Лист1!$A$25</c:f>
              <c:strCache>
                <c:ptCount val="1"/>
                <c:pt idx="0">
                  <c:v>телекоммуникационные</c:v>
                </c:pt>
              </c:strCache>
            </c:strRef>
          </c:tx>
          <c:spPr>
            <a:solidFill>
              <a:srgbClr val="3D65A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1.7160000000000001E-3"/>
                  <c:y val="0.2939209999999999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F621-4E10-B9A5-C07E06A08FC8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0"/>
                  <c:y val="0.2626430000000000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F621-4E10-B9A5-C07E06A08FC8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2.4250000000000001E-3"/>
                  <c:y val="0.2324440000000000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F621-4E10-B9A5-C07E06A08FC8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2.7899999999999999E-3"/>
                  <c:y val="0.2098810000000000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F621-4E10-B9A5-C07E06A08FC8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Лист1!$B$22:$E$22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Лист1!$B$25:$E$25</c:f>
              <c:numCache>
                <c:formatCode>General</c:formatCode>
                <c:ptCount val="4"/>
                <c:pt idx="0">
                  <c:v>16.899999999999999</c:v>
                </c:pt>
                <c:pt idx="1">
                  <c:v>14.9</c:v>
                </c:pt>
                <c:pt idx="2">
                  <c:v>13.4</c:v>
                </c:pt>
                <c:pt idx="3">
                  <c:v>12.1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F621-4E10-B9A5-C07E06A08FC8}"/>
            </c:ext>
          </c:extLst>
        </c:ser>
        <c:ser>
          <c:idx val="3"/>
          <c:order val="3"/>
          <c:tx>
            <c:strRef>
              <c:f>Лист1!$A$26</c:f>
              <c:strCache>
                <c:ptCount val="1"/>
                <c:pt idx="0">
                  <c:v>бытовые</c:v>
                </c:pt>
              </c:strCache>
            </c:strRef>
          </c:tx>
          <c:spPr>
            <a:solidFill>
              <a:srgbClr val="E45D48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1.1161000000000001E-2"/>
                  <c:y val="4.512999999999999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F621-4E10-B9A5-C07E06A08FC8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Лист1!$B$22:$E$22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Лист1!$B$26:$E$26</c:f>
              <c:numCache>
                <c:formatCode>General</c:formatCode>
                <c:ptCount val="4"/>
                <c:pt idx="0">
                  <c:v>13.6</c:v>
                </c:pt>
                <c:pt idx="1">
                  <c:v>13.4</c:v>
                </c:pt>
                <c:pt idx="2">
                  <c:v>13.8</c:v>
                </c:pt>
                <c:pt idx="3">
                  <c:v>14.3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B-F621-4E10-B9A5-C07E06A08FC8}"/>
            </c:ext>
          </c:extLst>
        </c:ser>
        <c:ser>
          <c:idx val="4"/>
          <c:order val="4"/>
          <c:tx>
            <c:strRef>
              <c:f>Лист1!$A$27</c:f>
              <c:strCache>
                <c:ptCount val="1"/>
                <c:pt idx="0">
                  <c:v>транспортные</c:v>
                </c:pt>
              </c:strCache>
            </c:strRef>
          </c:tx>
          <c:spPr>
            <a:solidFill>
              <a:srgbClr val="CAD8EC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2.7899999999999999E-3"/>
                  <c:y val="0.1759900000000000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C-F621-4E10-B9A5-C07E06A08FC8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0"/>
                  <c:y val="0.18050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F621-4E10-B9A5-C07E06A08FC8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2.7899999999999999E-3"/>
                  <c:y val="0.1940399999999999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E-F621-4E10-B9A5-C07E06A08FC8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0"/>
                  <c:y val="0.2211160000000000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F-F621-4E10-B9A5-C07E06A08FC8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Лист1!$B$22:$E$22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Лист1!$B$27:$E$27</c:f>
              <c:numCache>
                <c:formatCode>General</c:formatCode>
                <c:ptCount val="4"/>
                <c:pt idx="0">
                  <c:v>11.4</c:v>
                </c:pt>
                <c:pt idx="1">
                  <c:v>12.4</c:v>
                </c:pt>
                <c:pt idx="2">
                  <c:v>13</c:v>
                </c:pt>
                <c:pt idx="3">
                  <c:v>13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0-F621-4E10-B9A5-C07E06A08FC8}"/>
            </c:ext>
          </c:extLst>
        </c:ser>
        <c:ser>
          <c:idx val="5"/>
          <c:order val="5"/>
          <c:tx>
            <c:strRef>
              <c:f>Лист1!$A$28</c:f>
              <c:strCache>
                <c:ptCount val="1"/>
                <c:pt idx="0">
                  <c:v>жилищные</c:v>
                </c:pt>
              </c:strCache>
            </c:strRef>
          </c:tx>
          <c:spPr>
            <a:solidFill>
              <a:srgbClr val="D0B09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Лист1!$B$22:$E$22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Лист1!$B$28:$E$28</c:f>
              <c:numCache>
                <c:formatCode>General</c:formatCode>
                <c:ptCount val="4"/>
                <c:pt idx="0">
                  <c:v>9.6</c:v>
                </c:pt>
                <c:pt idx="1">
                  <c:v>8.6</c:v>
                </c:pt>
                <c:pt idx="2">
                  <c:v>8.1</c:v>
                </c:pt>
                <c:pt idx="3">
                  <c:v>7.5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1-F621-4E10-B9A5-C07E06A08FC8}"/>
            </c:ext>
          </c:extLst>
        </c:ser>
        <c:ser>
          <c:idx val="6"/>
          <c:order val="6"/>
          <c:tx>
            <c:strRef>
              <c:f>Лист1!$A$29</c:f>
              <c:strCache>
                <c:ptCount val="1"/>
                <c:pt idx="0">
                  <c:v>прочие платные услуги</c:v>
                </c:pt>
              </c:strCache>
            </c:strRef>
          </c:tx>
          <c:spPr>
            <a:solidFill>
              <a:srgbClr val="EBECEC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3.6499999999999998E-4"/>
                  <c:y val="0.15716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2-F621-4E10-B9A5-C07E06A08FC8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3.5209999999999998E-3"/>
                  <c:y val="0.1919869999999999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3-F621-4E10-B9A5-C07E06A08FC8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0"/>
                  <c:y val="0.2160160000000000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4-F621-4E10-B9A5-C07E06A08FC8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5.9459999999999999E-3"/>
                  <c:y val="0.20675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5-F621-4E10-B9A5-C07E06A08FC8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Лист1!$B$22:$E$22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Лист1!$B$29:$E$29</c:f>
              <c:numCache>
                <c:formatCode>General</c:formatCode>
                <c:ptCount val="4"/>
                <c:pt idx="0">
                  <c:v>8.9</c:v>
                </c:pt>
                <c:pt idx="1">
                  <c:v>11.2</c:v>
                </c:pt>
                <c:pt idx="2">
                  <c:v>12</c:v>
                </c:pt>
                <c:pt idx="3">
                  <c:v>12.2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6-F621-4E10-B9A5-C07E06A08FC8}"/>
            </c:ext>
          </c:extLst>
        </c:ser>
        <c:ser>
          <c:idx val="7"/>
          <c:order val="7"/>
          <c:tx>
            <c:strRef>
              <c:f>Лист1!$A$30</c:f>
              <c:strCache>
                <c:ptCount val="1"/>
                <c:pt idx="0">
                  <c:v>медицинские</c:v>
                </c:pt>
              </c:strCache>
            </c:strRef>
          </c:tx>
          <c:spPr>
            <a:solidFill>
              <a:srgbClr val="345688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Лист1!$B$22:$E$22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Лист1!$B$30:$E$30</c:f>
              <c:numCache>
                <c:formatCode>General</c:formatCode>
                <c:ptCount val="4"/>
                <c:pt idx="0">
                  <c:v>7</c:v>
                </c:pt>
                <c:pt idx="1">
                  <c:v>8.1</c:v>
                </c:pt>
                <c:pt idx="2">
                  <c:v>8.8000000000000007</c:v>
                </c:pt>
                <c:pt idx="3">
                  <c:v>10.5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7-F621-4E10-B9A5-C07E06A08FC8}"/>
            </c:ext>
          </c:extLst>
        </c:ser>
        <c:ser>
          <c:idx val="8"/>
          <c:order val="8"/>
          <c:tx>
            <c:strRef>
              <c:f>Лист1!$A$31</c:f>
              <c:strCache>
                <c:ptCount val="1"/>
                <c:pt idx="0">
                  <c:v>системы образования</c:v>
                </c:pt>
              </c:strCache>
            </c:strRef>
          </c:tx>
          <c:spPr>
            <a:solidFill>
              <a:srgbClr val="7D180C"/>
            </a:solidFill>
            <a:ln>
              <a:noFill/>
            </a:ln>
            <a:effectLst/>
          </c:spPr>
          <c:invertIfNegative val="0"/>
          <c:dLbls>
            <c:dLbl>
              <c:idx val="1"/>
              <c:layout>
                <c:manualLayout>
                  <c:x val="2.7899999999999999E-3"/>
                  <c:y val="9.02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8-F621-4E10-B9A5-C07E06A08FC8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2.7899999999999999E-3"/>
                  <c:y val="4.512999999999999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9-F621-4E10-B9A5-C07E06A08FC8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5.581E-3"/>
                  <c:y val="9.02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A-F621-4E10-B9A5-C07E06A08FC8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Лист1!$B$22:$E$22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Лист1!$B$31:$E$31</c:f>
              <c:numCache>
                <c:formatCode>General</c:formatCode>
                <c:ptCount val="4"/>
                <c:pt idx="0">
                  <c:v>6.3</c:v>
                </c:pt>
                <c:pt idx="1">
                  <c:v>6.5</c:v>
                </c:pt>
                <c:pt idx="2">
                  <c:v>6.6</c:v>
                </c:pt>
                <c:pt idx="3">
                  <c:v>6.7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B-F621-4E10-B9A5-C07E06A08FC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46"/>
        <c:axId val="45976576"/>
        <c:axId val="132212416"/>
      </c:barChart>
      <c:lineChart>
        <c:grouping val="standard"/>
        <c:varyColors val="0"/>
        <c:ser>
          <c:idx val="0"/>
          <c:order val="0"/>
          <c:tx>
            <c:strRef>
              <c:f>Лист1!$A$23</c:f>
              <c:strCache>
                <c:ptCount val="1"/>
                <c:pt idx="0">
                  <c:v>общий объем платных услуг</c:v>
                </c:pt>
              </c:strCache>
            </c:strRef>
          </c:tx>
          <c:spPr>
            <a:ln w="15875" cap="rnd">
              <a:solidFill>
                <a:srgbClr val="A30800"/>
              </a:solidFill>
              <a:prstDash val="dash"/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4.1855999999999997E-2"/>
                  <c:y val="-4.07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C-F621-4E10-B9A5-C07E06A08FC8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3.6276000000000003E-2"/>
                  <c:y val="-3.62579999999999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D-F621-4E10-B9A5-C07E06A08FC8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4.4646999999999999E-2"/>
                  <c:y val="-4.07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E-F621-4E10-B9A5-C07E06A08FC8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3.9065999999999997E-2"/>
                  <c:y val="-3.17259999999999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F-F621-4E10-B9A5-C07E06A08FC8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Лист1!$B$22:$E$22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Лист1!$B$23:$E$23</c:f>
              <c:numCache>
                <c:formatCode>General</c:formatCode>
                <c:ptCount val="4"/>
                <c:pt idx="0">
                  <c:v>89.9</c:v>
                </c:pt>
                <c:pt idx="1">
                  <c:v>112</c:v>
                </c:pt>
                <c:pt idx="2">
                  <c:v>100.1</c:v>
                </c:pt>
                <c:pt idx="3">
                  <c:v>106.8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20-F621-4E10-B9A5-C07E06A08FC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5784064"/>
        <c:axId val="132212992"/>
      </c:lineChart>
      <c:catAx>
        <c:axId val="459765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132212416"/>
        <c:crosses val="autoZero"/>
        <c:auto val="1"/>
        <c:lblAlgn val="ctr"/>
        <c:lblOffset val="100"/>
        <c:noMultiLvlLbl val="0"/>
      </c:catAx>
      <c:valAx>
        <c:axId val="1322124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45976576"/>
        <c:crosses val="autoZero"/>
        <c:crossBetween val="between"/>
      </c:valAx>
      <c:valAx>
        <c:axId val="132212992"/>
        <c:scaling>
          <c:orientation val="minMax"/>
        </c:scaling>
        <c:delete val="0"/>
        <c:axPos val="r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45784064"/>
        <c:crosses val="max"/>
        <c:crossBetween val="between"/>
      </c:valAx>
      <c:catAx>
        <c:axId val="4578406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3221299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"/>
          <c:y val="0.67310499999999995"/>
          <c:w val="1"/>
          <c:h val="0.32689499999999999"/>
        </c:manualLayout>
      </c:layout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2634000000000001E-2"/>
          <c:y val="5.2951999999999999E-2"/>
          <c:w val="0.95473300000000005"/>
          <c:h val="0.66500099999999995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Частные инвестиции</c:v>
                </c:pt>
              </c:strCache>
            </c:strRef>
          </c:tx>
          <c:spPr>
            <a:ln w="28575" cap="rnd">
              <a:solidFill>
                <a:srgbClr val="A30800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4.1152000000000001E-2"/>
                  <c:y val="4.36510000000000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93FF-4594-8C20-4F86EC221928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4.0955999999999999E-2"/>
                  <c:y val="7.18560000000000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93FF-4594-8C20-4F86EC221928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2.4691000000000001E-2"/>
                  <c:y val="4.36510000000000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93FF-4594-8C20-4F86EC221928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2.8806999999999999E-2"/>
                  <c:y val="3.17460000000000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93FF-4594-8C20-4F86EC221928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  <c:pt idx="4">
                  <c:v>2023</c:v>
                </c:pt>
              </c:numCache>
            </c:num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4.9000000000000004</c:v>
                </c:pt>
                <c:pt idx="1">
                  <c:v>-21.2</c:v>
                </c:pt>
                <c:pt idx="2">
                  <c:v>7.3</c:v>
                </c:pt>
                <c:pt idx="3">
                  <c:v>-7.1</c:v>
                </c:pt>
                <c:pt idx="4">
                  <c:v>3.3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93FF-4594-8C20-4F86EC22192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Инвестиции по полному кругу</c:v>
                </c:pt>
              </c:strCache>
            </c:strRef>
          </c:tx>
          <c:spPr>
            <a:ln w="28575" cap="rnd">
              <a:solidFill>
                <a:srgbClr val="3D65A1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9.1009999999999997E-3"/>
                  <c:y val="-0.0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93FF-4594-8C20-4F86EC221928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3.4979000000000003E-2"/>
                  <c:y val="-5.55560000000000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93FF-4594-8C20-4F86EC221928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1.2345999999999999E-2"/>
                  <c:y val="-5.55560000000000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93FF-4594-8C20-4F86EC221928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3.2922E-2"/>
                  <c:y val="-2.77780000000000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93FF-4594-8C20-4F86EC221928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  <c:pt idx="4">
                  <c:v>2023</c:v>
                </c:pt>
              </c:numCache>
            </c:num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8.6999999999999993</c:v>
                </c:pt>
                <c:pt idx="1">
                  <c:v>-18.899999999999999</c:v>
                </c:pt>
                <c:pt idx="2">
                  <c:v>8.3000000000000007</c:v>
                </c:pt>
                <c:pt idx="3">
                  <c:v>32.6</c:v>
                </c:pt>
                <c:pt idx="4">
                  <c:v>13.2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9-93FF-4594-8C20-4F86EC221928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47266816"/>
        <c:axId val="132214720"/>
      </c:lineChart>
      <c:catAx>
        <c:axId val="472668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32214720"/>
        <c:crosses val="autoZero"/>
        <c:auto val="1"/>
        <c:lblAlgn val="ctr"/>
        <c:lblOffset val="100"/>
        <c:noMultiLvlLbl val="0"/>
      </c:catAx>
      <c:valAx>
        <c:axId val="132214720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472668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"/>
          <c:y val="0.87146800000000002"/>
          <c:w val="0.99921000000000004"/>
          <c:h val="0.1267840000000000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chemeClr val="tx1"/>
          </a:solidFill>
          <a:latin typeface="Arial"/>
          <a:cs typeface="Arial"/>
        </a:defRPr>
      </a:pPr>
      <a:endParaRPr lang="ru-RU"/>
    </a:p>
  </c:txPr>
  <c:externalData r:id="rId1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794899999999999"/>
          <c:y val="5.0925999999999999E-2"/>
          <c:w val="0.72163699999999997"/>
          <c:h val="0.6098240000000000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'[Диаграмма в Microsoft Word]ИсточникиФин'!$C$51</c:f>
              <c:strCache>
                <c:ptCount val="1"/>
                <c:pt idx="0">
                  <c:v>бюджетные средства</c:v>
                </c:pt>
              </c:strCache>
            </c:strRef>
          </c:tx>
          <c:spPr>
            <a:solidFill>
              <a:srgbClr val="3D65A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0"/>
                  <c:y val="0.11979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34,2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              <c:ext xmlns:c16="http://schemas.microsoft.com/office/drawing/2014/chart" uri="{C3380CC4-5D6E-409C-BE32-E72D297353CC}">
                  <c16:uniqueId val="{00000000-FDD3-4EEB-B4AE-EA0C5977A64A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0"/>
                  <c:y val="0.140625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35,4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              <c:ext xmlns:c16="http://schemas.microsoft.com/office/drawing/2014/chart" uri="{C3380CC4-5D6E-409C-BE32-E72D297353CC}">
                  <c16:uniqueId val="{00000001-FDD3-4EEB-B4AE-EA0C5977A64A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2.4650000000000002E-3"/>
                  <c:y val="0.3125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62,5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              <c:ext xmlns:c16="http://schemas.microsoft.com/office/drawing/2014/chart" uri="{C3380CC4-5D6E-409C-BE32-E72D297353CC}">
                  <c16:uniqueId val="{00000002-FDD3-4EEB-B4AE-EA0C5977A64A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2.4650000000000002E-3"/>
                  <c:y val="0.36979200000000001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65,3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              <c:ext xmlns:c16="http://schemas.microsoft.com/office/drawing/2014/chart" uri="{C3380CC4-5D6E-409C-BE32-E72D297353CC}">
                  <c16:uniqueId val="{00000003-FDD3-4EEB-B4AE-EA0C5977A64A}"/>
                </c:ext>
                <c:ext xmlns:c15="http://schemas.microsoft.com/office/drawing/2012/chart" uri="{CE6537A1-D6FC-4f65-9D91-7224C49458BB}"/>
              </c:extLst>
            </c:dLbl>
            <c:numFmt formatCode="0.0" sourceLinked="0"/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'[Диаграмма в Microsoft Word]ИсточникиФин'!$D$50:$G$50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'[Диаграмма в Microsoft Word]ИсточникиФин'!$D$51:$G$51</c:f>
              <c:numCache>
                <c:formatCode>General</c:formatCode>
                <c:ptCount val="4"/>
                <c:pt idx="0">
                  <c:v>23.544369849964276</c:v>
                </c:pt>
                <c:pt idx="1">
                  <c:v>26.393238601809955</c:v>
                </c:pt>
                <c:pt idx="2">
                  <c:v>61.789255624999996</c:v>
                </c:pt>
                <c:pt idx="3">
                  <c:v>73.078992961563998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FDD3-4EEB-B4AE-EA0C5977A64A}"/>
            </c:ext>
          </c:extLst>
        </c:ser>
        <c:ser>
          <c:idx val="1"/>
          <c:order val="1"/>
          <c:tx>
            <c:strRef>
              <c:f>'[Диаграмма в Microsoft Word]ИсточникиФин'!$C$52</c:f>
              <c:strCache>
                <c:ptCount val="1"/>
                <c:pt idx="0">
                  <c:v>небюджетные средства</c:v>
                </c:pt>
              </c:strCache>
            </c:strRef>
          </c:tx>
          <c:spPr>
            <a:solidFill>
              <a:srgbClr val="A30800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0"/>
                  <c:y val="0.2239579999999999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FDD3-4EEB-B4AE-EA0C5977A64A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0"/>
                  <c:y val="0.2447920000000000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FDD3-4EEB-B4AE-EA0C5977A64A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0"/>
                  <c:y val="0.187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FDD3-4EEB-B4AE-EA0C5977A64A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0"/>
                  <c:y val="0.1979170000000000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FDD3-4EEB-B4AE-EA0C5977A64A}"/>
                </c:ext>
                <c:ext xmlns:c15="http://schemas.microsoft.com/office/drawing/2012/chart" uri="{CE6537A1-D6FC-4f65-9D91-7224C49458BB}"/>
              </c:extLst>
            </c:dLbl>
            <c:numFmt formatCode="0.0" sourceLinked="0"/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'[Диаграмма в Microsoft Word]ИсточникиФин'!$D$50:$G$50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'[Диаграмма в Microsoft Word]ИсточникиФин'!$D$52:$G$52</c:f>
              <c:numCache>
                <c:formatCode>General</c:formatCode>
                <c:ptCount val="4"/>
                <c:pt idx="0">
                  <c:v>45.298816845837699</c:v>
                </c:pt>
                <c:pt idx="1">
                  <c:v>48.163932589743588</c:v>
                </c:pt>
                <c:pt idx="2">
                  <c:v>37.073553374999996</c:v>
                </c:pt>
                <c:pt idx="3">
                  <c:v>38.833706826436007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FDD3-4EEB-B4AE-EA0C5977A64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185844224"/>
        <c:axId val="132216448"/>
      </c:barChart>
      <c:lineChart>
        <c:grouping val="standard"/>
        <c:varyColors val="0"/>
        <c:ser>
          <c:idx val="3"/>
          <c:order val="3"/>
          <c:tx>
            <c:strRef>
              <c:f>'[Диаграмма в Microsoft Word]ИсточникиФин'!$C$54</c:f>
              <c:strCache>
                <c:ptCount val="1"/>
                <c:pt idx="0">
                  <c:v>индекс физического объема небюджетных средств</c:v>
                </c:pt>
              </c:strCache>
            </c:strRef>
          </c:tx>
          <c:spPr>
            <a:ln w="28575" cap="rnd">
              <a:solidFill>
                <a:srgbClr val="A3080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CAD8EC"/>
              </a:solidFill>
              <a:ln w="9525">
                <a:solidFill>
                  <a:srgbClr val="A30800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6.4078999999999997E-2"/>
                  <c:y val="5.20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FDD3-4EEB-B4AE-EA0C5977A64A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4.1897999999999998E-2"/>
                  <c:y val="-4.687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FDD3-4EEB-B4AE-EA0C5977A64A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3.2038999999999998E-2"/>
                  <c:y val="-5.20829999999999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C-FDD3-4EEB-B4AE-EA0C5977A64A}"/>
                </c:ext>
                <c:ext xmlns:c15="http://schemas.microsoft.com/office/drawing/2012/chart" uri="{CE6537A1-D6FC-4f65-9D91-7224C49458BB}"/>
              </c:extLst>
            </c:dLbl>
            <c:numFmt formatCode="0" sourceLinked="0"/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'[Диаграмма в Microsoft Word]ИсточникиФин'!$D$50:$G$50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'[Диаграмма в Microsoft Word]ИсточникиФин'!$D$54:$G$54</c:f>
              <c:numCache>
                <c:formatCode>General</c:formatCode>
                <c:ptCount val="4"/>
                <c:pt idx="0">
                  <c:v>75.871099288067143</c:v>
                </c:pt>
                <c:pt idx="1">
                  <c:v>106.32492401215805</c:v>
                </c:pt>
                <c:pt idx="2">
                  <c:v>76.973684210526301</c:v>
                </c:pt>
                <c:pt idx="3">
                  <c:v>104.74773333333336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D-FDD3-4EEB-B4AE-EA0C5977A64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85844224"/>
        <c:axId val="132216448"/>
      </c:lineChart>
      <c:lineChart>
        <c:grouping val="standard"/>
        <c:varyColors val="0"/>
        <c:ser>
          <c:idx val="2"/>
          <c:order val="2"/>
          <c:tx>
            <c:strRef>
              <c:f>'[Диаграмма в Microsoft Word]ИсточникиФин'!$C$53</c:f>
              <c:strCache>
                <c:ptCount val="1"/>
                <c:pt idx="0">
                  <c:v>индекс физического объема бюджетных средств</c:v>
                </c:pt>
              </c:strCache>
            </c:strRef>
          </c:tx>
          <c:spPr>
            <a:ln w="28575" cap="rnd">
              <a:solidFill>
                <a:srgbClr val="3D65A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CAD8EC"/>
              </a:solidFill>
              <a:ln w="9525">
                <a:solidFill>
                  <a:srgbClr val="3D65A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3.6969000000000002E-2"/>
                  <c:y val="-4.687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E-FDD3-4EEB-B4AE-EA0C5977A64A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5.1756000000000003E-2"/>
                  <c:y val="-5.72920000000000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F-FDD3-4EEB-B4AE-EA0C5977A64A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3.6969000000000002E-2"/>
                  <c:y val="-5.20829999999999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0-FDD3-4EEB-B4AE-EA0C5977A64A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1.2323000000000001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1-FDD3-4EEB-B4AE-EA0C5977A64A}"/>
                </c:ext>
                <c:ext xmlns:c15="http://schemas.microsoft.com/office/drawing/2012/chart" uri="{CE6537A1-D6FC-4f65-9D91-7224C49458BB}"/>
              </c:extLst>
            </c:dLbl>
            <c:numFmt formatCode="0" sourceLinked="0"/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'[Диаграмма в Microsoft Word]ИсточникиФин'!$D$50:$G$50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'[Диаграмма в Microsoft Word]ИсточникиФин'!$D$53:$G$53</c:f>
              <c:numCache>
                <c:formatCode>General</c:formatCode>
                <c:ptCount val="4"/>
                <c:pt idx="0">
                  <c:v>93.341648078724603</c:v>
                </c:pt>
                <c:pt idx="1">
                  <c:v>112.1</c:v>
                </c:pt>
                <c:pt idx="2">
                  <c:v>234.1101694915254</c:v>
                </c:pt>
                <c:pt idx="3">
                  <c:v>118.27136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12-FDD3-4EEB-B4AE-EA0C5977A64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7265792"/>
        <c:axId val="132217024"/>
      </c:lineChart>
      <c:catAx>
        <c:axId val="1858442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132216448"/>
        <c:crosses val="autoZero"/>
        <c:auto val="1"/>
        <c:lblAlgn val="ctr"/>
        <c:lblOffset val="100"/>
        <c:noMultiLvlLbl val="0"/>
      </c:catAx>
      <c:valAx>
        <c:axId val="1322164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185844224"/>
        <c:crosses val="autoZero"/>
        <c:crossBetween val="between"/>
      </c:valAx>
      <c:valAx>
        <c:axId val="132217024"/>
        <c:scaling>
          <c:orientation val="minMax"/>
        </c:scaling>
        <c:delete val="0"/>
        <c:axPos val="r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47265792"/>
        <c:crosses val="max"/>
        <c:crossBetween val="between"/>
      </c:valAx>
      <c:catAx>
        <c:axId val="4726579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3221702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3.1861E-2"/>
          <c:y val="0.75324899999999995"/>
          <c:w val="0.96683300000000005"/>
          <c:h val="0.218973"/>
        </c:manualLayout>
      </c:layout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  <c:userShapes r:id="rId2"/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2775999999999993E-2"/>
          <c:y val="4.7598000000000001E-2"/>
          <c:w val="0.89629700000000001"/>
          <c:h val="0.66541799999999995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динамика!$B$30</c:f>
              <c:strCache>
                <c:ptCount val="1"/>
                <c:pt idx="0">
                  <c:v>Средства федерального бюджета, вклад в прирост </c:v>
                </c:pt>
              </c:strCache>
            </c:strRef>
          </c:tx>
          <c:spPr>
            <a:solidFill>
              <a:srgbClr val="CAD8EC"/>
            </a:solidFill>
            <a:ln>
              <a:noFill/>
            </a:ln>
            <a:effectLst/>
          </c:spPr>
          <c:invertIfNegative val="0"/>
          <c:cat>
            <c:strRef>
              <c:f>динамика!$C$29:$F$29</c:f>
              <c:strCache>
                <c:ptCount val="4"/>
                <c:pt idx="0">
                  <c:v>2019 год</c:v>
                </c:pt>
                <c:pt idx="1">
                  <c:v>2022 год</c:v>
                </c:pt>
                <c:pt idx="2">
                  <c:v>2023 год</c:v>
                </c:pt>
                <c:pt idx="3">
                  <c:v>2024 год, оперативно</c:v>
                </c:pt>
              </c:strCache>
            </c:strRef>
          </c:cat>
          <c:val>
            <c:numRef>
              <c:f>динамика!$C$30:$F$30</c:f>
              <c:numCache>
                <c:formatCode>#\ ##0.0</c:formatCode>
                <c:ptCount val="4"/>
                <c:pt idx="1">
                  <c:v>-3.3753732074351044</c:v>
                </c:pt>
                <c:pt idx="2">
                  <c:v>-13.345171528568065</c:v>
                </c:pt>
                <c:pt idx="3">
                  <c:v>-18.238127977159316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76C-4C73-BE6A-FF54D57DB256}"/>
            </c:ext>
          </c:extLst>
        </c:ser>
        <c:ser>
          <c:idx val="1"/>
          <c:order val="1"/>
          <c:tx>
            <c:strRef>
              <c:f>динамика!$B$31</c:f>
              <c:strCache>
                <c:ptCount val="1"/>
                <c:pt idx="0">
                  <c:v>Средства республиканского бюджета Чувашской Республики, вклад в прирост</c:v>
                </c:pt>
              </c:strCache>
            </c:strRef>
          </c:tx>
          <c:spPr>
            <a:solidFill>
              <a:srgbClr val="A30800"/>
            </a:solidFill>
            <a:ln>
              <a:noFill/>
            </a:ln>
            <a:effectLst/>
          </c:spPr>
          <c:invertIfNegative val="0"/>
          <c:cat>
            <c:strRef>
              <c:f>динамика!$C$29:$F$29</c:f>
              <c:strCache>
                <c:ptCount val="4"/>
                <c:pt idx="0">
                  <c:v>2019 год</c:v>
                </c:pt>
                <c:pt idx="1">
                  <c:v>2022 год</c:v>
                </c:pt>
                <c:pt idx="2">
                  <c:v>2023 год</c:v>
                </c:pt>
                <c:pt idx="3">
                  <c:v>2024 год, оперативно</c:v>
                </c:pt>
              </c:strCache>
            </c:strRef>
          </c:cat>
          <c:val>
            <c:numRef>
              <c:f>динамика!$C$31:$F$31</c:f>
              <c:numCache>
                <c:formatCode>#\ ##0.0</c:formatCode>
                <c:ptCount val="4"/>
                <c:pt idx="1">
                  <c:v>0.37764534589643317</c:v>
                </c:pt>
                <c:pt idx="2">
                  <c:v>0.26417332118232911</c:v>
                </c:pt>
                <c:pt idx="3">
                  <c:v>-1.9217440751673602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76C-4C73-BE6A-FF54D57DB256}"/>
            </c:ext>
          </c:extLst>
        </c:ser>
        <c:ser>
          <c:idx val="2"/>
          <c:order val="2"/>
          <c:tx>
            <c:strRef>
              <c:f>динамика!$B$32</c:f>
              <c:strCache>
                <c:ptCount val="1"/>
                <c:pt idx="0">
                  <c:v>Внебюджетные средства, вклад в прирост</c:v>
                </c:pt>
              </c:strCache>
            </c:strRef>
          </c:tx>
          <c:spPr>
            <a:solidFill>
              <a:srgbClr val="3D65A1"/>
            </a:solidFill>
            <a:ln>
              <a:noFill/>
            </a:ln>
            <a:effectLst/>
          </c:spPr>
          <c:invertIfNegative val="0"/>
          <c:cat>
            <c:strRef>
              <c:f>динамика!$C$29:$F$29</c:f>
              <c:strCache>
                <c:ptCount val="4"/>
                <c:pt idx="0">
                  <c:v>2019 год</c:v>
                </c:pt>
                <c:pt idx="1">
                  <c:v>2022 год</c:v>
                </c:pt>
                <c:pt idx="2">
                  <c:v>2023 год</c:v>
                </c:pt>
                <c:pt idx="3">
                  <c:v>2024 год, оперативно</c:v>
                </c:pt>
              </c:strCache>
            </c:strRef>
          </c:cat>
          <c:val>
            <c:numRef>
              <c:f>динамика!$C$32:$F$32</c:f>
              <c:numCache>
                <c:formatCode>#\ ##0.0</c:formatCode>
                <c:ptCount val="4"/>
                <c:pt idx="1">
                  <c:v>55.587034111566609</c:v>
                </c:pt>
                <c:pt idx="2">
                  <c:v>-42.827732490042486</c:v>
                </c:pt>
                <c:pt idx="3">
                  <c:v>-32.354451133002769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776C-4C73-BE6A-FF54D57DB25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47460352"/>
        <c:axId val="158294592"/>
      </c:barChart>
      <c:lineChart>
        <c:grouping val="standard"/>
        <c:varyColors val="0"/>
        <c:ser>
          <c:idx val="3"/>
          <c:order val="3"/>
          <c:tx>
            <c:strRef>
              <c:f>динамика!$B$33</c:f>
              <c:strCache>
                <c:ptCount val="1"/>
                <c:pt idx="0">
                  <c:v>Прирост финансирования, всего</c:v>
                </c:pt>
              </c:strCache>
            </c:strRef>
          </c:tx>
          <c:spPr>
            <a:ln w="19050" cap="rnd">
              <a:solidFill>
                <a:srgbClr val="3D65A1"/>
              </a:solidFill>
              <a:prstDash val="dash"/>
              <a:round/>
            </a:ln>
            <a:effectLst/>
          </c:spPr>
          <c:marker>
            <c:symbol val="none"/>
          </c:marker>
          <c:cat>
            <c:strRef>
              <c:f>динамика!$C$29:$F$29</c:f>
              <c:strCache>
                <c:ptCount val="4"/>
                <c:pt idx="0">
                  <c:v>2019 год</c:v>
                </c:pt>
                <c:pt idx="1">
                  <c:v>2022 год</c:v>
                </c:pt>
                <c:pt idx="2">
                  <c:v>2023 год</c:v>
                </c:pt>
                <c:pt idx="3">
                  <c:v>2024 год, оперативно</c:v>
                </c:pt>
              </c:strCache>
            </c:strRef>
          </c:cat>
          <c:val>
            <c:numRef>
              <c:f>динамика!$C$33:$F$33</c:f>
              <c:numCache>
                <c:formatCode>#\ ##0.0</c:formatCode>
                <c:ptCount val="4"/>
                <c:pt idx="1">
                  <c:v>52.589306250027931</c:v>
                </c:pt>
                <c:pt idx="2">
                  <c:v>-55.908730697428226</c:v>
                </c:pt>
                <c:pt idx="3">
                  <c:v>-52.514323185329445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776C-4C73-BE6A-FF54D57DB256}"/>
            </c:ext>
          </c:extLst>
        </c:ser>
        <c:ser>
          <c:idx val="4"/>
          <c:order val="4"/>
          <c:tx>
            <c:strRef>
              <c:f>динамика!$B$34</c:f>
              <c:strCache>
                <c:ptCount val="1"/>
                <c:pt idx="0">
                  <c:v>Динамика туристического потока, 10 000 человек</c:v>
                </c:pt>
              </c:strCache>
            </c:strRef>
          </c:tx>
          <c:spPr>
            <a:ln w="19050" cap="rnd">
              <a:solidFill>
                <a:srgbClr val="A30800"/>
              </a:solidFill>
              <a:prstDash val="dash"/>
              <a:round/>
            </a:ln>
            <a:effectLst/>
          </c:spPr>
          <c:marker>
            <c:symbol val="none"/>
          </c:marker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>
                      <a:solidFill>
                        <a:sysClr val="windowText" lastClr="000000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layout/>
                <c15:showLeaderLines val="0"/>
              </c:ext>
            </c:extLst>
          </c:dLbls>
          <c:cat>
            <c:strRef>
              <c:f>динамика!$C$29:$F$29</c:f>
              <c:strCache>
                <c:ptCount val="4"/>
                <c:pt idx="0">
                  <c:v>2019 год</c:v>
                </c:pt>
                <c:pt idx="1">
                  <c:v>2022 год</c:v>
                </c:pt>
                <c:pt idx="2">
                  <c:v>2023 год</c:v>
                </c:pt>
                <c:pt idx="3">
                  <c:v>2024 год, оперативно</c:v>
                </c:pt>
              </c:strCache>
            </c:strRef>
          </c:cat>
          <c:val>
            <c:numRef>
              <c:f>динамика!$C$34:$F$34</c:f>
              <c:numCache>
                <c:formatCode>#\ ##0.0</c:formatCode>
                <c:ptCount val="4"/>
                <c:pt idx="0">
                  <c:v>30.561499999999999</c:v>
                </c:pt>
                <c:pt idx="1">
                  <c:v>72.597800000000007</c:v>
                </c:pt>
                <c:pt idx="2">
                  <c:v>79.247799999999998</c:v>
                </c:pt>
                <c:pt idx="3">
                  <c:v>85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776C-4C73-BE6A-FF54D57DB25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7460352"/>
        <c:axId val="158294592"/>
      </c:lineChart>
      <c:catAx>
        <c:axId val="474603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58294592"/>
        <c:crosses val="autoZero"/>
        <c:auto val="1"/>
        <c:lblAlgn val="ctr"/>
        <c:lblOffset val="100"/>
        <c:noMultiLvlLbl val="0"/>
      </c:catAx>
      <c:valAx>
        <c:axId val="158294592"/>
        <c:scaling>
          <c:orientation val="minMax"/>
        </c:scaling>
        <c:delete val="1"/>
        <c:axPos val="l"/>
        <c:numFmt formatCode="#\ ##0.0" sourceLinked="1"/>
        <c:majorTickMark val="none"/>
        <c:minorTickMark val="none"/>
        <c:tickLblPos val="nextTo"/>
        <c:crossAx val="474603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"/>
          <c:y val="0.61051200000000005"/>
          <c:w val="1"/>
          <c:h val="0.3752699999999999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latin typeface="Arial"/>
          <a:cs typeface="Arial"/>
        </a:defRPr>
      </a:pPr>
      <a:endParaRPr lang="ru-RU"/>
    </a:p>
  </c:txPr>
  <c:externalData r:id="rId1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3.1885999999999998E-2"/>
          <c:y val="0"/>
          <c:w val="0.93622700000000003"/>
          <c:h val="0.54469999999999996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Занятые в МСП</c:v>
                </c:pt>
              </c:strCache>
            </c:strRef>
          </c:tx>
          <c:spPr>
            <a:ln w="28575" cap="rnd">
              <a:solidFill>
                <a:srgbClr val="3D65A1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3.5242000000000002E-2"/>
                  <c:y val="-0.1173330000000000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7C05-40CE-AE7C-8B065BDCD28F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2.9368999999999999E-2"/>
                  <c:y val="-9.60000000000000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7C05-40CE-AE7C-8B065BDCD28F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2.9368999999999999E-2"/>
                  <c:y val="-9.60000000000000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7C05-40CE-AE7C-8B065BDCD28F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3.8178999999999998E-2"/>
                  <c:y val="-0.1173330000000000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7C05-40CE-AE7C-8B065BDCD28F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  <a:round/>
              </a:ln>
              <a:effectLst/>
            </c:spPr>
            <c:txPr>
              <a:bodyPr rot="0" vert="horz"/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layout/>
                <c15:showLeaderLines val="0"/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 formatCode="m/d/yyyy">
                  <c:v>45636</c:v>
                </c:pt>
              </c:numCache>
            </c:num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158.1</c:v>
                </c:pt>
                <c:pt idx="1">
                  <c:v>170.1</c:v>
                </c:pt>
                <c:pt idx="2">
                  <c:v>185.5</c:v>
                </c:pt>
                <c:pt idx="3">
                  <c:v>212.6</c:v>
                </c:pt>
                <c:pt idx="4">
                  <c:v>233.5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7C05-40CE-AE7C-8B065BDCD28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Субъекты МСП</c:v>
                </c:pt>
              </c:strCache>
            </c:strRef>
          </c:tx>
          <c:spPr>
            <a:ln w="28575" cap="rnd">
              <a:solidFill>
                <a:srgbClr val="A30800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8.2232E-2"/>
                  <c:y val="-4.26669999999999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7C05-40CE-AE7C-8B065BDCD28F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1.4683999999999999E-2"/>
                  <c:y val="-7.46669999999999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7C05-40CE-AE7C-8B065BDCD28F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3.5242000000000002E-2"/>
                  <c:y val="-6.40000000000000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7C05-40CE-AE7C-8B065BDCD28F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2.9368999999999999E-2"/>
                  <c:y val="-7.46669999999999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7C05-40CE-AE7C-8B065BDCD28F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layout/>
                <c15:showLeaderLines val="0"/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 formatCode="m/d/yyyy">
                  <c:v>45636</c:v>
                </c:pt>
              </c:numCache>
            </c:num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49.9</c:v>
                </c:pt>
                <c:pt idx="1">
                  <c:v>63.8</c:v>
                </c:pt>
                <c:pt idx="2">
                  <c:v>79.900000000000006</c:v>
                </c:pt>
                <c:pt idx="3">
                  <c:v>100.5</c:v>
                </c:pt>
                <c:pt idx="4">
                  <c:v>120.5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9-7C05-40CE-AE7C-8B065BDCD28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95920640"/>
        <c:axId val="158297472"/>
      </c:lineChart>
      <c:catAx>
        <c:axId val="959206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58297472"/>
        <c:crosses val="autoZero"/>
        <c:auto val="1"/>
        <c:lblAlgn val="ctr"/>
        <c:lblOffset val="100"/>
        <c:noMultiLvlLbl val="0"/>
      </c:catAx>
      <c:valAx>
        <c:axId val="158297472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959206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Arial"/>
          <a:cs typeface="Arial"/>
        </a:defRPr>
      </a:pPr>
      <a:endParaRPr lang="ru-RU"/>
    </a:p>
  </c:txPr>
  <c:externalData r:id="rId1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4.2216999999999998E-2"/>
          <c:y val="7.0477999999999999E-2"/>
          <c:w val="0.32054300000000002"/>
          <c:h val="0.82995300000000005"/>
        </c:manualLayout>
      </c:layout>
      <c:doughnutChart>
        <c:varyColors val="1"/>
        <c:ser>
          <c:idx val="0"/>
          <c:order val="0"/>
          <c:spPr>
            <a:ln>
              <a:noFill/>
              <a:miter/>
            </a:ln>
          </c:spPr>
          <c:dPt>
            <c:idx val="0"/>
            <c:bubble3D val="0"/>
            <c:spPr>
              <a:solidFill>
                <a:srgbClr val="3D65A1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F1BD-4298-950B-2070D973BA59}"/>
              </c:ext>
            </c:extLst>
          </c:dPt>
          <c:dPt>
            <c:idx val="1"/>
            <c:bubble3D val="0"/>
            <c:spPr>
              <a:solidFill>
                <a:srgbClr val="E45D48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F1BD-4298-950B-2070D973BA59}"/>
              </c:ext>
            </c:extLst>
          </c:dPt>
          <c:dPt>
            <c:idx val="2"/>
            <c:bubble3D val="0"/>
            <c:spPr>
              <a:solidFill>
                <a:srgbClr val="CAD8EC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F1BD-4298-950B-2070D973BA59}"/>
              </c:ext>
            </c:extLst>
          </c:dPt>
          <c:dPt>
            <c:idx val="3"/>
            <c:bubble3D val="0"/>
            <c:spPr>
              <a:solidFill>
                <a:srgbClr val="D0B094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F1BD-4298-950B-2070D973BA59}"/>
              </c:ext>
            </c:extLst>
          </c:dPt>
          <c:dPt>
            <c:idx val="4"/>
            <c:bubble3D val="0"/>
            <c:spPr>
              <a:solidFill>
                <a:srgbClr val="EBECEC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F1BD-4298-950B-2070D973BA59}"/>
              </c:ext>
            </c:extLst>
          </c:dPt>
          <c:dPt>
            <c:idx val="5"/>
            <c:bubble3D val="0"/>
            <c:spPr>
              <a:solidFill>
                <a:srgbClr val="D00A00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F1BD-4298-950B-2070D973BA59}"/>
              </c:ext>
            </c:extLst>
          </c:dPt>
          <c:dPt>
            <c:idx val="6"/>
            <c:bubble3D val="0"/>
            <c:spPr>
              <a:solidFill>
                <a:sysClr val="window" lastClr="FFFFFF">
                  <a:lumMod val="65000"/>
                </a:sysClr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F1BD-4298-950B-2070D973BA59}"/>
              </c:ext>
            </c:extLst>
          </c:dPt>
          <c:dPt>
            <c:idx val="7"/>
            <c:bubble3D val="0"/>
            <c:spPr>
              <a:solidFill>
                <a:sysClr val="window" lastClr="FFFFFF">
                  <a:lumMod val="75000"/>
                </a:sysClr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F-F1BD-4298-950B-2070D973BA59}"/>
              </c:ext>
            </c:extLst>
          </c:dPt>
          <c:dPt>
            <c:idx val="8"/>
            <c:bubble3D val="0"/>
            <c:spPr>
              <a:solidFill>
                <a:sysClr val="window" lastClr="FFFFFF">
                  <a:lumMod val="85000"/>
                </a:sysClr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1-F1BD-4298-950B-2070D973BA59}"/>
              </c:ext>
            </c:extLst>
          </c:dPt>
          <c:dPt>
            <c:idx val="9"/>
            <c:bubble3D val="0"/>
            <c:spPr>
              <a:solidFill>
                <a:srgbClr val="A30800"/>
              </a:solidFill>
              <a:ln w="19050"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F1BD-4298-950B-2070D973BA59}"/>
              </c:ext>
            </c:extLst>
          </c:dPt>
          <c:dLbls>
            <c:dLbl>
              <c:idx val="0"/>
              <c:layout>
                <c:manualLayout>
                  <c:x val="2.8818E-2"/>
                  <c:y val="-7.23239999999999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F1BD-4298-950B-2070D973BA5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3.7685999999999997E-2"/>
                  <c:y val="-4.33940000000000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F1BD-4298-950B-2070D973BA5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3.5469000000000001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F1BD-4298-950B-2070D973BA5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3.3251999999999997E-2"/>
                  <c:y val="3.37510000000000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F1BD-4298-950B-2070D973BA5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2.8818E-2"/>
                  <c:y val="7.23239999999999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F1BD-4298-950B-2070D973BA5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1.7734E-2"/>
                  <c:y val="8.19669999999999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F1BD-4298-950B-2070D973BA5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1.1084E-2"/>
                  <c:y val="8.678900000000000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F1BD-4298-950B-2070D973BA5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1.977E-3"/>
                  <c:y val="7.80580000000000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F-F1BD-4298-950B-2070D973BA5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-1.3301E-2"/>
                  <c:y val="8.678900000000000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1-F1BD-4298-950B-2070D973BA5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>
                <c:manualLayout>
                  <c:x val="-1.3301E-2"/>
                  <c:y val="-0.2266150000000000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3-F1BD-4298-950B-2070D973BA5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numFmt formatCode="#,##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</c:ext>
            </c:extLst>
          </c:dLbls>
          <c:cat>
            <c:strRef>
              <c:f>Лист1!$D$209:$D$218</c:f>
              <c:strCache>
                <c:ptCount val="10"/>
                <c:pt idx="0">
                  <c:v>Электрораспределительное оборудование и аппаратура контроля</c:v>
                </c:pt>
                <c:pt idx="1">
                  <c:v>Готовые металлоизделия и металлоконструкции</c:v>
                </c:pt>
                <c:pt idx="2">
                  <c:v>Молочная продукция</c:v>
                </c:pt>
                <c:pt idx="3">
                  <c:v>Бетон, цемент, известь, гипс</c:v>
                </c:pt>
                <c:pt idx="4">
                  <c:v>Полимерные материалы, пластмассовые изделия</c:v>
                </c:pt>
                <c:pt idx="5">
                  <c:v>Деревянные конструкции и изделия из дерева</c:v>
                </c:pt>
                <c:pt idx="6">
                  <c:v>Одежда, спецодежда, форменная одежда</c:v>
                </c:pt>
                <c:pt idx="7">
                  <c:v>Услуги металлообработки</c:v>
                </c:pt>
                <c:pt idx="8">
                  <c:v>Литейное производство</c:v>
                </c:pt>
                <c:pt idx="9">
                  <c:v>Другое</c:v>
                </c:pt>
              </c:strCache>
            </c:strRef>
          </c:cat>
          <c:val>
            <c:numRef>
              <c:f>Лист1!$E$209:$E$218</c:f>
              <c:numCache>
                <c:formatCode>General</c:formatCode>
                <c:ptCount val="10"/>
                <c:pt idx="0">
                  <c:v>12.097931807701732</c:v>
                </c:pt>
                <c:pt idx="1">
                  <c:v>9.1414603058953485</c:v>
                </c:pt>
                <c:pt idx="2">
                  <c:v>6.3350246730635034</c:v>
                </c:pt>
                <c:pt idx="3">
                  <c:v>6.3129760854326129</c:v>
                </c:pt>
                <c:pt idx="4">
                  <c:v>5.3980060158987104</c:v>
                </c:pt>
                <c:pt idx="5">
                  <c:v>4.9515737153012651</c:v>
                </c:pt>
                <c:pt idx="6">
                  <c:v>4.8159384164599377</c:v>
                </c:pt>
                <c:pt idx="7">
                  <c:v>4.2439988333929275</c:v>
                </c:pt>
                <c:pt idx="8">
                  <c:v>3.0093689351960702</c:v>
                </c:pt>
                <c:pt idx="9">
                  <c:v>43.693721211657888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4-F1BD-4298-950B-2070D973BA5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  <c:holeSize val="75"/>
      </c:doughnut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6123699999999997"/>
          <c:y val="3.0691E-2"/>
          <c:w val="0.62794642376578669"/>
          <c:h val="0.969308707735062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5.1193000000000002E-2"/>
          <c:y val="2.5696E-2"/>
          <c:w val="0.89233799999999996"/>
          <c:h val="0.4119320000000000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'занятость Регион'!$L$122</c:f>
              <c:strCache>
                <c:ptCount val="1"/>
                <c:pt idx="0">
                  <c:v>численнность занятых в 2020 г., тыс. чел.</c:v>
                </c:pt>
              </c:strCache>
            </c:strRef>
          </c:tx>
          <c:spPr>
            <a:solidFill>
              <a:srgbClr val="CAD8EC"/>
            </a:solidFill>
            <a:ln>
              <a:noFill/>
              <a:miter/>
            </a:ln>
            <a:effectLst/>
          </c:spPr>
          <c:invertIfNegative val="0"/>
          <c:cat>
            <c:strRef>
              <c:f>'занятость Регион'!$K$123:$K$136</c:f>
              <c:strCache>
                <c:ptCount val="14"/>
                <c:pt idx="0">
                  <c:v>Всего </c:v>
                </c:pt>
                <c:pt idx="1">
                  <c:v>Обрабатывающие производства</c:v>
                </c:pt>
                <c:pt idx="2">
                  <c:v>Торговля</c:v>
                </c:pt>
                <c:pt idx="3">
                  <c:v>Строительство</c:v>
                </c:pt>
                <c:pt idx="4">
                  <c:v>Сельское хозяйство</c:v>
                </c:pt>
                <c:pt idx="5">
                  <c:v>Образование</c:v>
                </c:pt>
                <c:pt idx="6">
                  <c:v>Здравоохранение и социальные услуги</c:v>
                </c:pt>
                <c:pt idx="7">
                  <c:v>Транспортировка и хранение</c:v>
                </c:pt>
                <c:pt idx="8">
                  <c:v>Государственное управление и служба</c:v>
                </c:pt>
                <c:pt idx="9">
                  <c:v>Деятельность профессиональная, научная и техническая</c:v>
                </c:pt>
                <c:pt idx="10">
                  <c:v>Деятельность гостиниц и предприятий общественного питания </c:v>
                </c:pt>
                <c:pt idx="11">
                  <c:v>Деятельность по операциям с недвижимым имуществом</c:v>
                </c:pt>
                <c:pt idx="12">
                  <c:v>Деятельность административная</c:v>
                </c:pt>
                <c:pt idx="13">
                  <c:v>Деятельность в области информации и связи</c:v>
                </c:pt>
              </c:strCache>
            </c:strRef>
          </c:cat>
          <c:val>
            <c:numRef>
              <c:f>'занятость Регион'!$L$123:$L$136</c:f>
              <c:numCache>
                <c:formatCode>0.0</c:formatCode>
                <c:ptCount val="14"/>
                <c:pt idx="0" formatCode="General">
                  <c:v>478.9</c:v>
                </c:pt>
                <c:pt idx="1">
                  <c:v>96.4</c:v>
                </c:pt>
                <c:pt idx="2">
                  <c:v>79.5</c:v>
                </c:pt>
                <c:pt idx="3">
                  <c:v>47.8</c:v>
                </c:pt>
                <c:pt idx="4">
                  <c:v>46.4</c:v>
                </c:pt>
                <c:pt idx="5">
                  <c:v>40.5</c:v>
                </c:pt>
                <c:pt idx="6">
                  <c:v>33.4</c:v>
                </c:pt>
                <c:pt idx="7">
                  <c:v>22.3</c:v>
                </c:pt>
                <c:pt idx="8">
                  <c:v>26.8</c:v>
                </c:pt>
                <c:pt idx="9">
                  <c:v>11.7</c:v>
                </c:pt>
                <c:pt idx="10">
                  <c:v>10.7</c:v>
                </c:pt>
                <c:pt idx="11">
                  <c:v>11.8</c:v>
                </c:pt>
                <c:pt idx="12">
                  <c:v>8.4</c:v>
                </c:pt>
                <c:pt idx="13">
                  <c:v>8.1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A27-4FD3-A41D-C41930DE637F}"/>
            </c:ext>
          </c:extLst>
        </c:ser>
        <c:ser>
          <c:idx val="1"/>
          <c:order val="1"/>
          <c:tx>
            <c:strRef>
              <c:f>'занятость Регион'!$M$122</c:f>
              <c:strCache>
                <c:ptCount val="1"/>
                <c:pt idx="0">
                  <c:v>численнность занятых в 2023 г., тыс. чел.</c:v>
                </c:pt>
              </c:strCache>
            </c:strRef>
          </c:tx>
          <c:spPr>
            <a:solidFill>
              <a:srgbClr val="D0B09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layout/>
                <c15:showLeaderLines val="0"/>
              </c:ext>
            </c:extLst>
          </c:dLbls>
          <c:cat>
            <c:strRef>
              <c:f>'занятость Регион'!$K$123:$K$136</c:f>
              <c:strCache>
                <c:ptCount val="14"/>
                <c:pt idx="0">
                  <c:v>Всего </c:v>
                </c:pt>
                <c:pt idx="1">
                  <c:v>Обрабатывающие производства</c:v>
                </c:pt>
                <c:pt idx="2">
                  <c:v>Торговля</c:v>
                </c:pt>
                <c:pt idx="3">
                  <c:v>Строительство</c:v>
                </c:pt>
                <c:pt idx="4">
                  <c:v>Сельское хозяйство</c:v>
                </c:pt>
                <c:pt idx="5">
                  <c:v>Образование</c:v>
                </c:pt>
                <c:pt idx="6">
                  <c:v>Здравоохранение и социальные услуги</c:v>
                </c:pt>
                <c:pt idx="7">
                  <c:v>Транспортировка и хранение</c:v>
                </c:pt>
                <c:pt idx="8">
                  <c:v>Государственное управление и служба</c:v>
                </c:pt>
                <c:pt idx="9">
                  <c:v>Деятельность профессиональная, научная и техническая</c:v>
                </c:pt>
                <c:pt idx="10">
                  <c:v>Деятельность гостиниц и предприятий общественного питания </c:v>
                </c:pt>
                <c:pt idx="11">
                  <c:v>Деятельность по операциям с недвижимым имуществом</c:v>
                </c:pt>
                <c:pt idx="12">
                  <c:v>Деятельность административная</c:v>
                </c:pt>
                <c:pt idx="13">
                  <c:v>Деятельность в области информации и связи</c:v>
                </c:pt>
              </c:strCache>
            </c:strRef>
          </c:cat>
          <c:val>
            <c:numRef>
              <c:f>'занятость Регион'!$M$123:$M$136</c:f>
              <c:numCache>
                <c:formatCode>0.0</c:formatCode>
                <c:ptCount val="14"/>
                <c:pt idx="0">
                  <c:v>508.71199999999999</c:v>
                </c:pt>
                <c:pt idx="1">
                  <c:v>100.158</c:v>
                </c:pt>
                <c:pt idx="2">
                  <c:v>86.552999999999997</c:v>
                </c:pt>
                <c:pt idx="3">
                  <c:v>51.776000000000003</c:v>
                </c:pt>
                <c:pt idx="4">
                  <c:v>43.078000000000003</c:v>
                </c:pt>
                <c:pt idx="5">
                  <c:v>41.406999999999996</c:v>
                </c:pt>
                <c:pt idx="6">
                  <c:v>36.069000000000003</c:v>
                </c:pt>
                <c:pt idx="7">
                  <c:v>27.908999999999999</c:v>
                </c:pt>
                <c:pt idx="8">
                  <c:v>25.084</c:v>
                </c:pt>
                <c:pt idx="9">
                  <c:v>14.019</c:v>
                </c:pt>
                <c:pt idx="10">
                  <c:v>13.044</c:v>
                </c:pt>
                <c:pt idx="11">
                  <c:v>12.599</c:v>
                </c:pt>
                <c:pt idx="12">
                  <c:v>10.664</c:v>
                </c:pt>
                <c:pt idx="13">
                  <c:v>9.6509999999999998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FA27-4FD3-A41D-C41930DE637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9"/>
        <c:axId val="77668352"/>
        <c:axId val="158301504"/>
      </c:barChart>
      <c:scatterChart>
        <c:scatterStyle val="lineMarker"/>
        <c:varyColors val="0"/>
        <c:ser>
          <c:idx val="2"/>
          <c:order val="2"/>
          <c:tx>
            <c:strRef>
              <c:f>'занятость Регион'!$N$122</c:f>
              <c:strCache>
                <c:ptCount val="1"/>
                <c:pt idx="0">
                  <c:v>заработная плата в 2020 г., тыс. рублей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rgbClr val="E45D48"/>
              </a:solidFill>
              <a:ln w="9525">
                <a:solidFill>
                  <a:srgbClr val="E45D48"/>
                </a:solidFill>
              </a:ln>
              <a:effectLst/>
            </c:spPr>
          </c:marker>
          <c:xVal>
            <c:strRef>
              <c:f>'занятость Регион'!$K$123:$K$136</c:f>
              <c:strCache>
                <c:ptCount val="14"/>
                <c:pt idx="0">
                  <c:v>Всего </c:v>
                </c:pt>
                <c:pt idx="1">
                  <c:v>Обрабатывающие производства</c:v>
                </c:pt>
                <c:pt idx="2">
                  <c:v>Торговля</c:v>
                </c:pt>
                <c:pt idx="3">
                  <c:v>Строительство</c:v>
                </c:pt>
                <c:pt idx="4">
                  <c:v>Сельское хозяйство</c:v>
                </c:pt>
                <c:pt idx="5">
                  <c:v>Образование</c:v>
                </c:pt>
                <c:pt idx="6">
                  <c:v>Здравоохранение и социальные услуги</c:v>
                </c:pt>
                <c:pt idx="7">
                  <c:v>Транспортировка и хранение</c:v>
                </c:pt>
                <c:pt idx="8">
                  <c:v>Государственное управление и служба</c:v>
                </c:pt>
                <c:pt idx="9">
                  <c:v>Деятельность профессиональная, научная и техническая</c:v>
                </c:pt>
                <c:pt idx="10">
                  <c:v>Деятельность гостиниц и предприятий общественного питания </c:v>
                </c:pt>
                <c:pt idx="11">
                  <c:v>Деятельность по операциям с недвижимым имуществом</c:v>
                </c:pt>
                <c:pt idx="12">
                  <c:v>Деятельность административная</c:v>
                </c:pt>
                <c:pt idx="13">
                  <c:v>Деятельность в области информации и связи</c:v>
                </c:pt>
              </c:strCache>
            </c:strRef>
          </c:xVal>
          <c:yVal>
            <c:numRef>
              <c:f>'занятость Регион'!$N$123:$N$136</c:f>
              <c:numCache>
                <c:formatCode>0.0</c:formatCode>
                <c:ptCount val="14"/>
                <c:pt idx="0">
                  <c:v>31.843799999999998</c:v>
                </c:pt>
                <c:pt idx="1">
                  <c:v>32.843300000000006</c:v>
                </c:pt>
                <c:pt idx="2">
                  <c:v>27.424099999999999</c:v>
                </c:pt>
                <c:pt idx="3">
                  <c:v>29.1768</c:v>
                </c:pt>
                <c:pt idx="4">
                  <c:v>24.6676</c:v>
                </c:pt>
                <c:pt idx="5">
                  <c:v>25.703299999999999</c:v>
                </c:pt>
                <c:pt idx="6">
                  <c:v>35.063800000000001</c:v>
                </c:pt>
                <c:pt idx="7">
                  <c:v>28.391599999999997</c:v>
                </c:pt>
                <c:pt idx="8">
                  <c:v>42.4358</c:v>
                </c:pt>
                <c:pt idx="9">
                  <c:v>36.987900000000003</c:v>
                </c:pt>
                <c:pt idx="10">
                  <c:v>18.487299999999998</c:v>
                </c:pt>
                <c:pt idx="11">
                  <c:v>24.077300000000001</c:v>
                </c:pt>
                <c:pt idx="12">
                  <c:v>19.7212</c:v>
                </c:pt>
                <c:pt idx="13">
                  <c:v>45.002000000000002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FA27-4FD3-A41D-C41930DE637F}"/>
            </c:ext>
          </c:extLst>
        </c:ser>
        <c:ser>
          <c:idx val="3"/>
          <c:order val="3"/>
          <c:tx>
            <c:strRef>
              <c:f>'занятость Регион'!$O$122</c:f>
              <c:strCache>
                <c:ptCount val="1"/>
                <c:pt idx="0">
                  <c:v>заработная плата в 2023 г., тыс. рублей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rgbClr val="A30800"/>
              </a:solidFill>
              <a:ln w="9525">
                <a:solidFill>
                  <a:srgbClr val="A30800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layout/>
                <c15:showLeaderLines val="0"/>
              </c:ext>
            </c:extLst>
          </c:dLbls>
          <c:xVal>
            <c:strRef>
              <c:f>'занятость Регион'!$K$123:$K$136</c:f>
              <c:strCache>
                <c:ptCount val="14"/>
                <c:pt idx="0">
                  <c:v>Всего </c:v>
                </c:pt>
                <c:pt idx="1">
                  <c:v>Обрабатывающие производства</c:v>
                </c:pt>
                <c:pt idx="2">
                  <c:v>Торговля</c:v>
                </c:pt>
                <c:pt idx="3">
                  <c:v>Строительство</c:v>
                </c:pt>
                <c:pt idx="4">
                  <c:v>Сельское хозяйство</c:v>
                </c:pt>
                <c:pt idx="5">
                  <c:v>Образование</c:v>
                </c:pt>
                <c:pt idx="6">
                  <c:v>Здравоохранение и социальные услуги</c:v>
                </c:pt>
                <c:pt idx="7">
                  <c:v>Транспортировка и хранение</c:v>
                </c:pt>
                <c:pt idx="8">
                  <c:v>Государственное управление и служба</c:v>
                </c:pt>
                <c:pt idx="9">
                  <c:v>Деятельность профессиональная, научная и техническая</c:v>
                </c:pt>
                <c:pt idx="10">
                  <c:v>Деятельность гостиниц и предприятий общественного питания </c:v>
                </c:pt>
                <c:pt idx="11">
                  <c:v>Деятельность по операциям с недвижимым имуществом</c:v>
                </c:pt>
                <c:pt idx="12">
                  <c:v>Деятельность административная</c:v>
                </c:pt>
                <c:pt idx="13">
                  <c:v>Деятельность в области информации и связи</c:v>
                </c:pt>
              </c:strCache>
            </c:strRef>
          </c:xVal>
          <c:yVal>
            <c:numRef>
              <c:f>'занятость Регион'!$O$123:$O$136</c:f>
              <c:numCache>
                <c:formatCode>0.0</c:formatCode>
                <c:ptCount val="14"/>
                <c:pt idx="0">
                  <c:v>50.262500000000003</c:v>
                </c:pt>
                <c:pt idx="1">
                  <c:v>58.681100000000001</c:v>
                </c:pt>
                <c:pt idx="2">
                  <c:v>45.105199999999996</c:v>
                </c:pt>
                <c:pt idx="3">
                  <c:v>53.8322</c:v>
                </c:pt>
                <c:pt idx="4">
                  <c:v>37.507100000000001</c:v>
                </c:pt>
                <c:pt idx="5">
                  <c:v>37.478900000000003</c:v>
                </c:pt>
                <c:pt idx="6">
                  <c:v>45.8172</c:v>
                </c:pt>
                <c:pt idx="7">
                  <c:v>42.688000000000002</c:v>
                </c:pt>
                <c:pt idx="8">
                  <c:v>59.913699999999999</c:v>
                </c:pt>
                <c:pt idx="9">
                  <c:v>59.938099999999999</c:v>
                </c:pt>
                <c:pt idx="10">
                  <c:v>30.393699999999999</c:v>
                </c:pt>
                <c:pt idx="11">
                  <c:v>38.845199999999998</c:v>
                </c:pt>
                <c:pt idx="12">
                  <c:v>30.396699999999999</c:v>
                </c:pt>
                <c:pt idx="13">
                  <c:v>77.441500000000005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FA27-4FD3-A41D-C41930DE637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70869312"/>
        <c:axId val="170868736"/>
      </c:scatterChart>
      <c:catAx>
        <c:axId val="776683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58301504"/>
        <c:crosses val="autoZero"/>
        <c:auto val="1"/>
        <c:lblAlgn val="ctr"/>
        <c:lblOffset val="100"/>
        <c:noMultiLvlLbl val="0"/>
      </c:catAx>
      <c:valAx>
        <c:axId val="15830150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77668352"/>
        <c:crosses val="autoZero"/>
        <c:crossBetween val="between"/>
      </c:valAx>
      <c:valAx>
        <c:axId val="170868736"/>
        <c:scaling>
          <c:orientation val="minMax"/>
        </c:scaling>
        <c:delete val="0"/>
        <c:axPos val="r"/>
        <c:numFmt formatCode="0.0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70869312"/>
        <c:crosses val="max"/>
        <c:crossBetween val="midCat"/>
      </c:valAx>
      <c:valAx>
        <c:axId val="17086931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70868736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1.02E-4"/>
          <c:y val="0.87473100000000004"/>
          <c:w val="0.99768500000000004"/>
          <c:h val="0.1252689999999999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0"/>
    <c:plotArea>
      <c:layout>
        <c:manualLayout>
          <c:layoutTarget val="inner"/>
          <c:xMode val="edge"/>
          <c:yMode val="edge"/>
          <c:x val="8.0286434477947463E-2"/>
          <c:y val="5.4483814523184612E-2"/>
          <c:w val="0.88789497035884757"/>
          <c:h val="0.6085385543023338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численность зарегистрированных безработных граждан, чел.</c:v>
                </c:pt>
              </c:strCache>
            </c:strRef>
          </c:tx>
          <c:spPr>
            <a:solidFill>
              <a:srgbClr val="3D65A1"/>
            </a:solidFill>
            <a:effectLst/>
          </c:spPr>
          <c:invertIfNegative val="0"/>
          <c:dLbls>
            <c:dLbl>
              <c:idx val="0"/>
              <c:layout>
                <c:manualLayout>
                  <c:x val="0"/>
                  <c:y val="2.6177145812727523E-3"/>
                </c:manualLayout>
              </c:layout>
              <c:tx>
                <c:rich>
                  <a:bodyPr/>
                  <a:lstStyle/>
                  <a:p>
                    <a:r>
                      <a:rPr lang="en-US" sz="800" b="0" dirty="0"/>
                      <a:t>15372</a:t>
                    </a:r>
                    <a:endParaRPr lang="en-US" dirty="0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8565-42C4-84E1-24BB8374E50B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2.4724226773247069E-4"/>
                  <c:y val="-7.0350171955391901E-3"/>
                </c:manualLayout>
              </c:layout>
              <c:tx>
                <c:rich>
                  <a:bodyPr/>
                  <a:lstStyle/>
                  <a:p>
                    <a:r>
                      <a:rPr lang="en-US" sz="800" b="0" dirty="0"/>
                      <a:t>5024</a:t>
                    </a:r>
                    <a:endParaRPr lang="en-US" dirty="0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8565-42C4-84E1-24BB8374E50B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2.1255195516719973E-3"/>
                  <c:y val="1.9255374173116901E-3"/>
                </c:manualLayout>
              </c:layout>
              <c:tx>
                <c:rich>
                  <a:bodyPr/>
                  <a:lstStyle/>
                  <a:p>
                    <a:r>
                      <a:rPr lang="en-US" sz="800" b="0" dirty="0"/>
                      <a:t>4573</a:t>
                    </a:r>
                    <a:endParaRPr lang="en-US" dirty="0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8565-42C4-84E1-24BB8374E50B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4.5069490691772981E-3"/>
                  <c:y val="-2.714718352513628E-2"/>
                </c:manualLayout>
              </c:layout>
              <c:tx>
                <c:rich>
                  <a:bodyPr/>
                  <a:lstStyle/>
                  <a:p>
                    <a:r>
                      <a:rPr lang="en-US" sz="800" b="0" dirty="0"/>
                      <a:t>2786</a:t>
                    </a:r>
                    <a:endParaRPr lang="en-US" dirty="0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8565-42C4-84E1-24BB8374E50B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1.4038294964373234E-3"/>
                  <c:y val="-1.4845043408035594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8565-42C4-84E1-24BB8374E50B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4.698973552289063E-3"/>
                  <c:y val="-4.13790933450802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8565-42C4-84E1-24BB8374E50B}"/>
                </c:ex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2.1207214429823751E-3"/>
                  <c:y val="-1.2241423089124409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8565-42C4-84E1-24BB8374E50B}"/>
                </c:ex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3.6073956808565797E-3"/>
                  <c:y val="5.49744134013000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8565-42C4-84E1-24BB8374E50B}"/>
                </c:ex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2.132000579806189E-3"/>
                  <c:y val="8.8395214872368389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8565-42C4-84E1-24BB8374E50B}"/>
                </c:ex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2.9852247155222854E-3"/>
                  <c:y val="6.269793928488655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8565-42C4-84E1-24BB8374E50B}"/>
                </c:ex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2.1728601954691044E-3"/>
                  <c:y val="5.53703359524807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8565-42C4-84E1-24BB8374E50B}"/>
                </c:ext>
                <c:ext xmlns:c15="http://schemas.microsoft.com/office/drawing/2012/chart" uri="{CE6537A1-D6FC-4f65-9D91-7224C49458BB}"/>
              </c:extLst>
            </c:dLbl>
            <c:numFmt formatCode="0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Sheet1!$B$1:$F$1</c:f>
              <c:numCache>
                <c:formatCode>m/d/yyyy</c:formatCode>
                <c:ptCount val="5"/>
                <c:pt idx="0">
                  <c:v>44197</c:v>
                </c:pt>
                <c:pt idx="1">
                  <c:v>44562</c:v>
                </c:pt>
                <c:pt idx="2">
                  <c:v>44927</c:v>
                </c:pt>
                <c:pt idx="3">
                  <c:v>45292</c:v>
                </c:pt>
                <c:pt idx="4">
                  <c:v>45597</c:v>
                </c:pt>
              </c:numCache>
            </c:numRef>
          </c:cat>
          <c:val>
            <c:numRef>
              <c:f>Sheet1!$B$2:$F$2</c:f>
              <c:numCache>
                <c:formatCode>0</c:formatCode>
                <c:ptCount val="5"/>
                <c:pt idx="0">
                  <c:v>15372</c:v>
                </c:pt>
                <c:pt idx="1">
                  <c:v>5024</c:v>
                </c:pt>
                <c:pt idx="2">
                  <c:v>4573</c:v>
                </c:pt>
                <c:pt idx="3">
                  <c:v>2786</c:v>
                </c:pt>
                <c:pt idx="4">
                  <c:v>1950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B-8565-42C4-84E1-24BB8374E50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30"/>
        <c:overlap val="100"/>
        <c:axId val="47462912"/>
        <c:axId val="170871616"/>
      </c:barChart>
      <c:lineChart>
        <c:grouping val="standard"/>
        <c:varyColors val="0"/>
        <c:ser>
          <c:idx val="1"/>
          <c:order val="1"/>
          <c:tx>
            <c:strRef>
              <c:f>Sheet1!$A$3</c:f>
              <c:strCache>
                <c:ptCount val="1"/>
                <c:pt idx="0">
                  <c:v>уровень регистрируемой безработицы, % к рабочей силе</c:v>
                </c:pt>
              </c:strCache>
            </c:strRef>
          </c:tx>
          <c:spPr>
            <a:ln w="31750">
              <a:solidFill>
                <a:srgbClr val="A30800"/>
              </a:solidFill>
            </a:ln>
          </c:spPr>
          <c:marker>
            <c:symbol val="diamond"/>
            <c:size val="3"/>
            <c:spPr>
              <a:solidFill>
                <a:srgbClr val="A30800"/>
              </a:solidFill>
              <a:ln w="50800">
                <a:noFill/>
              </a:ln>
            </c:spPr>
          </c:marker>
          <c:dPt>
            <c:idx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C-8565-42C4-84E1-24BB8374E50B}"/>
              </c:ext>
            </c:extLst>
          </c:dPt>
          <c:dPt>
            <c:idx val="1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D-8565-42C4-84E1-24BB8374E50B}"/>
              </c:ext>
            </c:extLst>
          </c:dPt>
          <c:dPt>
            <c:idx val="2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E-8565-42C4-84E1-24BB8374E50B}"/>
              </c:ext>
            </c:extLst>
          </c:dPt>
          <c:dLbls>
            <c:dLbl>
              <c:idx val="0"/>
              <c:layout>
                <c:manualLayout>
                  <c:x val="-3.0640279160507211E-2"/>
                  <c:y val="8.459368059761759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C-8565-42C4-84E1-24BB8374E50B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3.4458221457949988E-2"/>
                  <c:y val="7.775136281041780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8565-42C4-84E1-24BB8374E50B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3.2100801577630136E-2"/>
                  <c:y val="9.315774973703588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E-8565-42C4-84E1-24BB8374E50B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2.6542563781528895E-2"/>
                  <c:y val="8.453263853206559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F-8565-42C4-84E1-24BB8374E50B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2.2381110407176115E-2"/>
                  <c:y val="3.634413486775691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0-8565-42C4-84E1-24BB8374E50B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2.4072629311433481E-2"/>
                  <c:y val="4.64878230419179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1-8565-42C4-84E1-24BB8374E50B}"/>
                </c:ex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2.509628209290252E-2"/>
                  <c:y val="-4.990983154778554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2-8565-42C4-84E1-24BB8374E50B}"/>
                </c:ex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2.605253869699006E-2"/>
                  <c:y val="-6.521606528926132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3-8565-42C4-84E1-24BB8374E50B}"/>
                </c:ex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2.7792624265098827E-2"/>
                  <c:y val="-6.148706420948333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4-8565-42C4-84E1-24BB8374E50B}"/>
                </c:ex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2.5692926682424112E-2"/>
                  <c:y val="-5.279607530579011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5-8565-42C4-84E1-24BB8374E50B}"/>
                </c:ex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2.6470436890557343E-2"/>
                  <c:y val="-5.434239159853480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6-8565-42C4-84E1-24BB8374E50B}"/>
                </c:ex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-2.3927014128831192E-2"/>
                  <c:y val="-4.063780014041906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7-8565-42C4-84E1-24BB8374E50B}"/>
                </c:ext>
                <c:ext xmlns:c15="http://schemas.microsoft.com/office/drawing/2012/chart" uri="{CE6537A1-D6FC-4f65-9D91-7224C49458BB}"/>
              </c:extLst>
            </c:dLbl>
            <c:dLbl>
              <c:idx val="12"/>
              <c:layout>
                <c:manualLayout>
                  <c:x val="-2.990876766103899E-2"/>
                  <c:y val="-4.40242834854539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8-8565-42C4-84E1-24BB8374E50B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Sheet1!$B$1:$F$1</c:f>
              <c:numCache>
                <c:formatCode>m/d/yyyy</c:formatCode>
                <c:ptCount val="5"/>
                <c:pt idx="0">
                  <c:v>44197</c:v>
                </c:pt>
                <c:pt idx="1">
                  <c:v>44562</c:v>
                </c:pt>
                <c:pt idx="2">
                  <c:v>44927</c:v>
                </c:pt>
                <c:pt idx="3">
                  <c:v>45292</c:v>
                </c:pt>
                <c:pt idx="4">
                  <c:v>45597</c:v>
                </c:pt>
              </c:numCache>
            </c:numRef>
          </c:cat>
          <c:val>
            <c:numRef>
              <c:f>Sheet1!$B$3:$F$3</c:f>
              <c:numCache>
                <c:formatCode>0.0</c:formatCode>
                <c:ptCount val="5"/>
                <c:pt idx="0">
                  <c:v>2.5</c:v>
                </c:pt>
                <c:pt idx="1">
                  <c:v>0.8</c:v>
                </c:pt>
                <c:pt idx="2">
                  <c:v>0.8</c:v>
                </c:pt>
                <c:pt idx="3">
                  <c:v>0.6</c:v>
                </c:pt>
                <c:pt idx="4">
                  <c:v>0.3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19-8565-42C4-84E1-24BB8374E50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7267328"/>
        <c:axId val="170871040"/>
      </c:lineChart>
      <c:catAx>
        <c:axId val="47267328"/>
        <c:scaling>
          <c:orientation val="minMax"/>
        </c:scaling>
        <c:delete val="0"/>
        <c:axPos val="b"/>
        <c:numFmt formatCode="m/d/yyyy" sourceLinked="1"/>
        <c:majorTickMark val="cross"/>
        <c:minorTickMark val="none"/>
        <c:tickLblPos val="nextTo"/>
        <c:spPr>
          <a:noFill/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70871040"/>
        <c:crossesAt val="0"/>
        <c:auto val="0"/>
        <c:lblAlgn val="ctr"/>
        <c:lblOffset val="100"/>
        <c:tickLblSkip val="1"/>
        <c:tickMarkSkip val="1"/>
        <c:noMultiLvlLbl val="0"/>
      </c:catAx>
      <c:valAx>
        <c:axId val="170871040"/>
        <c:scaling>
          <c:orientation val="minMax"/>
          <c:min val="0"/>
        </c:scaling>
        <c:delete val="0"/>
        <c:axPos val="l"/>
        <c:numFmt formatCode="0" sourceLinked="0"/>
        <c:majorTickMark val="cross"/>
        <c:minorTickMark val="none"/>
        <c:tickLblPos val="none"/>
        <c:spPr>
          <a:noFill/>
          <a:effectLst>
            <a:outerShdw blurRad="50800" dist="50800" dir="5400000" algn="ctr" rotWithShape="0">
              <a:schemeClr val="bg1"/>
            </a:outerShdw>
          </a:effectLst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47267328"/>
        <c:crosses val="autoZero"/>
        <c:crossBetween val="between"/>
      </c:valAx>
      <c:catAx>
        <c:axId val="47462912"/>
        <c:scaling>
          <c:orientation val="minMax"/>
        </c:scaling>
        <c:delete val="1"/>
        <c:axPos val="b"/>
        <c:numFmt formatCode="m/d/yyyy" sourceLinked="1"/>
        <c:majorTickMark val="out"/>
        <c:minorTickMark val="none"/>
        <c:tickLblPos val="none"/>
        <c:crossAx val="170871616"/>
        <c:crosses val="autoZero"/>
        <c:auto val="0"/>
        <c:lblAlgn val="ctr"/>
        <c:lblOffset val="100"/>
        <c:noMultiLvlLbl val="0"/>
      </c:catAx>
      <c:valAx>
        <c:axId val="170871616"/>
        <c:scaling>
          <c:orientation val="minMax"/>
          <c:max val="16000"/>
          <c:min val="0"/>
        </c:scaling>
        <c:delete val="0"/>
        <c:axPos val="r"/>
        <c:numFmt formatCode="0" sourceLinked="0"/>
        <c:majorTickMark val="out"/>
        <c:minorTickMark val="none"/>
        <c:tickLblPos val="none"/>
        <c:txPr>
          <a:bodyPr rot="0" vert="horz"/>
          <a:lstStyle/>
          <a:p>
            <a:pPr>
              <a:defRPr/>
            </a:pPr>
            <a:endParaRPr lang="ru-RU"/>
          </a:p>
        </c:txPr>
        <c:crossAx val="47462912"/>
        <c:crosses val="max"/>
        <c:crossBetween val="between"/>
        <c:minorUnit val="1"/>
      </c:valAx>
    </c:plotArea>
    <c:legend>
      <c:legendPos val="b"/>
      <c:layout>
        <c:manualLayout>
          <c:xMode val="edge"/>
          <c:yMode val="edge"/>
          <c:x val="0.16360394605846681"/>
          <c:y val="0.81656041903059062"/>
          <c:w val="0.7323100129725163"/>
          <c:h val="0.15934096128608924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6762922863808691"/>
          <c:y val="1.8623297087864019E-2"/>
          <c:w val="0.72774114173228355"/>
          <c:h val="0.85370891138607674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реальный прирост за 2019 ̶ 2023 годы</c:v>
                </c:pt>
              </c:strCache>
            </c:strRef>
          </c:tx>
          <c:spPr>
            <a:solidFill>
              <a:srgbClr val="CAD8EC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2.2558087074216518E-3"/>
                  <c:y val="1.24146492861575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C7CB-4ADA-8908-58D6C3C01138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0"/>
                  <c:y val="8.276432857438292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C7CB-4ADA-8908-58D6C3C01138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2.2558087074216106E-3"/>
                  <c:y val="8.276432857438443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C7CB-4ADA-8908-58D6C3C01138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4.1356015221179315E-17"/>
                  <c:y val="8.276432857438368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C7CB-4ADA-8908-58D6C3C01138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8.271203044235863E-17"/>
                  <c:y val="8.276432857438443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C7CB-4ADA-8908-58D6C3C01138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-4.1356015221179315E-17"/>
                  <c:y val="8.276432857438443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C7CB-4ADA-8908-58D6C3C01138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2.2558087074216935E-3"/>
                  <c:y val="8.276432857438443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C7CB-4ADA-8908-58D6C3C01138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0"/>
                  <c:y val="4.138216428719221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C7CB-4ADA-8908-58D6C3C01138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-8.271203044235863E-17"/>
                  <c:y val="8.276432857438443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C7CB-4ADA-8908-58D6C3C01138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9"/>
              <c:layout>
                <c:manualLayout>
                  <c:x val="0"/>
                  <c:y val="8.276432857438443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C7CB-4ADA-8908-58D6C3C01138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0"/>
              <c:layout>
                <c:manualLayout>
                  <c:x val="0"/>
                  <c:y val="8.276432857438443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C7CB-4ADA-8908-58D6C3C01138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1"/>
              <c:layout>
                <c:manualLayout>
                  <c:x val="0"/>
                  <c:y val="8.276432857438405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C7CB-4ADA-8908-58D6C3C01138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2"/>
              <c:layout>
                <c:manualLayout>
                  <c:x val="-2.2558087074216106E-3"/>
                  <c:y val="1.241464928615766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C-C7CB-4ADA-8908-58D6C3C01138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3"/>
              <c:layout>
                <c:manualLayout>
                  <c:x val="0"/>
                  <c:y val="1.22445588156228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C7CB-4ADA-8908-58D6C3C01138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4"/>
              <c:layout>
                <c:manualLayout>
                  <c:x val="0"/>
                  <c:y val="8.276432857438443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E-C7CB-4ADA-8908-58D6C3C01138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Лист1!$A$2:$A$16</c:f>
              <c:strCache>
                <c:ptCount val="15"/>
                <c:pt idx="0">
                  <c:v>Кировская область</c:v>
                </c:pt>
                <c:pt idx="1">
                  <c:v>Нижегородская область</c:v>
                </c:pt>
                <c:pt idx="2">
                  <c:v>Оренбургская область</c:v>
                </c:pt>
                <c:pt idx="3">
                  <c:v>Пензенская область</c:v>
                </c:pt>
                <c:pt idx="4">
                  <c:v>Пермский край</c:v>
                </c:pt>
                <c:pt idx="5">
                  <c:v>Республика Башкортостан</c:v>
                </c:pt>
                <c:pt idx="6">
                  <c:v>Республика Марий Эл</c:v>
                </c:pt>
                <c:pt idx="7">
                  <c:v>Республика Мордовия</c:v>
                </c:pt>
                <c:pt idx="8">
                  <c:v>Республика Татарстан</c:v>
                </c:pt>
                <c:pt idx="9">
                  <c:v>Самарская область</c:v>
                </c:pt>
                <c:pt idx="10">
                  <c:v>Саратовская область</c:v>
                </c:pt>
                <c:pt idx="11">
                  <c:v>Удмуртская Республика</c:v>
                </c:pt>
                <c:pt idx="12">
                  <c:v>Ульяновская область</c:v>
                </c:pt>
                <c:pt idx="13">
                  <c:v>Чувашская Республика</c:v>
                </c:pt>
                <c:pt idx="14">
                  <c:v>ПФО</c:v>
                </c:pt>
              </c:strCache>
            </c:strRef>
          </c:cat>
          <c:val>
            <c:numRef>
              <c:f>Лист1!$B$2:$B$16</c:f>
              <c:numCache>
                <c:formatCode>0.0%</c:formatCode>
                <c:ptCount val="15"/>
                <c:pt idx="0">
                  <c:v>0.10100000000000001</c:v>
                </c:pt>
                <c:pt idx="1">
                  <c:v>0.35699999999999998</c:v>
                </c:pt>
                <c:pt idx="2">
                  <c:v>8.5000000000000006E-2</c:v>
                </c:pt>
                <c:pt idx="3">
                  <c:v>0.105</c:v>
                </c:pt>
                <c:pt idx="4">
                  <c:v>0.14799999999999999</c:v>
                </c:pt>
                <c:pt idx="5">
                  <c:v>4.1000000000000002E-2</c:v>
                </c:pt>
                <c:pt idx="6">
                  <c:v>0.23899999999999999</c:v>
                </c:pt>
                <c:pt idx="7">
                  <c:v>0.13900000000000001</c:v>
                </c:pt>
                <c:pt idx="8">
                  <c:v>0.23599999999999999</c:v>
                </c:pt>
                <c:pt idx="9">
                  <c:v>0.13100000000000001</c:v>
                </c:pt>
                <c:pt idx="10">
                  <c:v>0.218</c:v>
                </c:pt>
                <c:pt idx="11">
                  <c:v>1E-3</c:v>
                </c:pt>
                <c:pt idx="12">
                  <c:v>9.7000000000000003E-2</c:v>
                </c:pt>
                <c:pt idx="13">
                  <c:v>0.157</c:v>
                </c:pt>
                <c:pt idx="14">
                  <c:v>0.161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F-C7CB-4ADA-8908-58D6C3C0113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номинальный прирост за 2019 ̶ 2023 годы</c:v>
                </c:pt>
              </c:strCache>
            </c:strRef>
          </c:tx>
          <c:spPr>
            <a:solidFill>
              <a:srgbClr val="3D65A1"/>
            </a:solidFill>
            <a:ln>
              <a:noFill/>
            </a:ln>
            <a:effectLst/>
          </c:spPr>
          <c:invertIfNegative val="0"/>
          <c:cat>
            <c:strRef>
              <c:f>Лист1!$A$2:$A$16</c:f>
              <c:strCache>
                <c:ptCount val="15"/>
                <c:pt idx="0">
                  <c:v>Кировская область</c:v>
                </c:pt>
                <c:pt idx="1">
                  <c:v>Нижегородская область</c:v>
                </c:pt>
                <c:pt idx="2">
                  <c:v>Оренбургская область</c:v>
                </c:pt>
                <c:pt idx="3">
                  <c:v>Пензенская область</c:v>
                </c:pt>
                <c:pt idx="4">
                  <c:v>Пермский край</c:v>
                </c:pt>
                <c:pt idx="5">
                  <c:v>Республика Башкортостан</c:v>
                </c:pt>
                <c:pt idx="6">
                  <c:v>Республика Марий Эл</c:v>
                </c:pt>
                <c:pt idx="7">
                  <c:v>Республика Мордовия</c:v>
                </c:pt>
                <c:pt idx="8">
                  <c:v>Республика Татарстан</c:v>
                </c:pt>
                <c:pt idx="9">
                  <c:v>Самарская область</c:v>
                </c:pt>
                <c:pt idx="10">
                  <c:v>Саратовская область</c:v>
                </c:pt>
                <c:pt idx="11">
                  <c:v>Удмуртская Республика</c:v>
                </c:pt>
                <c:pt idx="12">
                  <c:v>Ульяновская область</c:v>
                </c:pt>
                <c:pt idx="13">
                  <c:v>Чувашская Республика</c:v>
                </c:pt>
                <c:pt idx="14">
                  <c:v>ПФО</c:v>
                </c:pt>
              </c:strCache>
            </c:strRef>
          </c:cat>
          <c:val>
            <c:numRef>
              <c:f>Лист1!$C$2:$C$16</c:f>
              <c:numCache>
                <c:formatCode>0.0%</c:formatCode>
                <c:ptCount val="15"/>
                <c:pt idx="0" formatCode="0%">
                  <c:v>0.54</c:v>
                </c:pt>
                <c:pt idx="1">
                  <c:v>0.84799999999999998</c:v>
                </c:pt>
                <c:pt idx="2">
                  <c:v>0.48199999999999998</c:v>
                </c:pt>
                <c:pt idx="3">
                  <c:v>0.52400000000000002</c:v>
                </c:pt>
                <c:pt idx="4">
                  <c:v>0.58199999999999996</c:v>
                </c:pt>
                <c:pt idx="5">
                  <c:v>0.41399999999999998</c:v>
                </c:pt>
                <c:pt idx="6">
                  <c:v>0.72899999999999998</c:v>
                </c:pt>
                <c:pt idx="7">
                  <c:v>0.502</c:v>
                </c:pt>
                <c:pt idx="8">
                  <c:v>0.67700000000000005</c:v>
                </c:pt>
                <c:pt idx="9">
                  <c:v>0.57299999999999995</c:v>
                </c:pt>
                <c:pt idx="10">
                  <c:v>0.67700000000000005</c:v>
                </c:pt>
                <c:pt idx="11">
                  <c:v>0.317</c:v>
                </c:pt>
                <c:pt idx="12">
                  <c:v>0.53400000000000003</c:v>
                </c:pt>
                <c:pt idx="13">
                  <c:v>0.59699999999999998</c:v>
                </c:pt>
                <c:pt idx="14">
                  <c:v>0.59299999999999997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0-C7CB-4ADA-8908-58D6C3C0113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99344896"/>
        <c:axId val="170873344"/>
      </c:barChart>
      <c:catAx>
        <c:axId val="9934489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70873344"/>
        <c:crosses val="autoZero"/>
        <c:auto val="1"/>
        <c:lblAlgn val="ctr"/>
        <c:lblOffset val="100"/>
        <c:noMultiLvlLbl val="0"/>
      </c:catAx>
      <c:valAx>
        <c:axId val="170873344"/>
        <c:scaling>
          <c:orientation val="minMax"/>
        </c:scaling>
        <c:delete val="1"/>
        <c:axPos val="b"/>
        <c:numFmt formatCode="0.0%" sourceLinked="1"/>
        <c:majorTickMark val="none"/>
        <c:minorTickMark val="none"/>
        <c:tickLblPos val="nextTo"/>
        <c:crossAx val="993448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318729950422864"/>
          <c:y val="4.3650793650793648E-2"/>
          <c:w val="0.65483996792067645"/>
          <c:h val="0.83701037370328712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реальный прирост 2019-2023</c:v>
                </c:pt>
              </c:strCache>
            </c:strRef>
          </c:tx>
          <c:spPr>
            <a:solidFill>
              <a:srgbClr val="CAD8EC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6.9444444444445291E-3"/>
                  <c:y val="7.936507936507936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F92E-4E37-9B7D-63DA9E12A34B}"/>
                </c:ext>
              </c:extLst>
            </c:dLbl>
            <c:dLbl>
              <c:idx val="1"/>
              <c:layout>
                <c:manualLayout>
                  <c:x val="-6.9444444444445291E-3"/>
                  <c:y val="3.96825396825396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F92E-4E37-9B7D-63DA9E12A34B}"/>
                </c:ext>
              </c:extLst>
            </c:dLbl>
            <c:dLbl>
              <c:idx val="2"/>
              <c:layout>
                <c:manualLayout>
                  <c:x val="-4.6296296296297144E-3"/>
                  <c:y val="3.96825396825396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F92E-4E37-9B7D-63DA9E12A34B}"/>
                </c:ext>
              </c:extLst>
            </c:dLbl>
            <c:dLbl>
              <c:idx val="3"/>
              <c:layout>
                <c:manualLayout>
                  <c:x val="-9.2592592592592587E-3"/>
                  <c:y val="7.936507936507936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F92E-4E37-9B7D-63DA9E12A34B}"/>
                </c:ext>
              </c:extLst>
            </c:dLbl>
            <c:dLbl>
              <c:idx val="4"/>
              <c:layout>
                <c:manualLayout>
                  <c:x val="-6.9444444444444441E-3"/>
                  <c:y val="3.96825396825396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F92E-4E37-9B7D-63DA9E12A34B}"/>
                </c:ext>
              </c:extLst>
            </c:dLbl>
            <c:dLbl>
              <c:idx val="5"/>
              <c:layout>
                <c:manualLayout>
                  <c:x val="-2.3148148148148147E-3"/>
                  <c:y val="3.96825396825396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F92E-4E37-9B7D-63DA9E12A34B}"/>
                </c:ext>
              </c:extLst>
            </c:dLbl>
            <c:dLbl>
              <c:idx val="6"/>
              <c:layout>
                <c:manualLayout>
                  <c:x val="-4.6296296296296294E-3"/>
                  <c:y val="3.968253968253895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F92E-4E37-9B7D-63DA9E12A34B}"/>
                </c:ext>
              </c:extLst>
            </c:dLbl>
            <c:dLbl>
              <c:idx val="7"/>
              <c:layout>
                <c:manualLayout>
                  <c:x val="-6.9444444444444441E-3"/>
                  <c:y val="3.96825396825396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F92E-4E37-9B7D-63DA9E12A34B}"/>
                </c:ext>
              </c:extLst>
            </c:dLbl>
            <c:dLbl>
              <c:idx val="8"/>
              <c:layout>
                <c:manualLayout>
                  <c:x val="-4.6296296296297144E-3"/>
                  <c:y val="3.96825396825396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F92E-4E37-9B7D-63DA9E12A34B}"/>
                </c:ext>
              </c:extLst>
            </c:dLbl>
            <c:dLbl>
              <c:idx val="9"/>
              <c:layout>
                <c:manualLayout>
                  <c:x val="-9.2592592592593437E-3"/>
                  <c:y val="3.96825396825396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F92E-4E37-9B7D-63DA9E12A34B}"/>
                </c:ext>
              </c:extLst>
            </c:dLbl>
            <c:dLbl>
              <c:idx val="10"/>
              <c:layout>
                <c:manualLayout>
                  <c:x val="-4.6296296296296294E-3"/>
                  <c:y val="3.96825396825396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F92E-4E37-9B7D-63DA9E12A34B}"/>
                </c:ext>
              </c:extLst>
            </c:dLbl>
            <c:dLbl>
              <c:idx val="12"/>
              <c:layout>
                <c:manualLayout>
                  <c:x val="0"/>
                  <c:y val="3.96825396825396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F92E-4E37-9B7D-63DA9E12A34B}"/>
                </c:ext>
              </c:extLst>
            </c:dLbl>
            <c:dLbl>
              <c:idx val="13"/>
              <c:layout>
                <c:manualLayout>
                  <c:x val="0"/>
                  <c:y val="7.936507936507936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F92E-4E37-9B7D-63DA9E12A34B}"/>
                </c:ext>
              </c:extLst>
            </c:dLbl>
            <c:dLbl>
              <c:idx val="14"/>
              <c:layout>
                <c:manualLayout>
                  <c:x val="-1.1574074074074073E-2"/>
                  <c:y val="7.936507936507927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92E-4E37-9B7D-63DA9E12A34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Лист1!$A$2:$A$16</c:f>
              <c:strCache>
                <c:ptCount val="15"/>
                <c:pt idx="0">
                  <c:v>Кировская область</c:v>
                </c:pt>
                <c:pt idx="1">
                  <c:v>Нижегородская область</c:v>
                </c:pt>
                <c:pt idx="2">
                  <c:v>Оренбургская область</c:v>
                </c:pt>
                <c:pt idx="3">
                  <c:v>Пензенская область</c:v>
                </c:pt>
                <c:pt idx="4">
                  <c:v>Пермский край</c:v>
                </c:pt>
                <c:pt idx="5">
                  <c:v>Республика Башкортостан</c:v>
                </c:pt>
                <c:pt idx="6">
                  <c:v>Республика Марий Эл</c:v>
                </c:pt>
                <c:pt idx="7">
                  <c:v>Республика Мордовия</c:v>
                </c:pt>
                <c:pt idx="8">
                  <c:v>Республика Татарстан</c:v>
                </c:pt>
                <c:pt idx="9">
                  <c:v>Самарская область</c:v>
                </c:pt>
                <c:pt idx="10">
                  <c:v>Саратовская область</c:v>
                </c:pt>
                <c:pt idx="11">
                  <c:v>Удмуртская Республика</c:v>
                </c:pt>
                <c:pt idx="12">
                  <c:v>Ульяновская область</c:v>
                </c:pt>
                <c:pt idx="13">
                  <c:v>Чувашская Республика (4 место)</c:v>
                </c:pt>
                <c:pt idx="14">
                  <c:v>ПФО</c:v>
                </c:pt>
              </c:strCache>
            </c:strRef>
          </c:cat>
          <c:val>
            <c:numRef>
              <c:f>Лист1!$B$2:$B$16</c:f>
              <c:numCache>
                <c:formatCode>0.0%</c:formatCode>
                <c:ptCount val="15"/>
                <c:pt idx="0">
                  <c:v>0.13700000000000001</c:v>
                </c:pt>
                <c:pt idx="1">
                  <c:v>0.38200000000000001</c:v>
                </c:pt>
                <c:pt idx="2">
                  <c:v>0.08</c:v>
                </c:pt>
                <c:pt idx="3">
                  <c:v>0.10199999999999999</c:v>
                </c:pt>
                <c:pt idx="4">
                  <c:v>0.216</c:v>
                </c:pt>
                <c:pt idx="5">
                  <c:v>2.4E-2</c:v>
                </c:pt>
                <c:pt idx="6">
                  <c:v>0.32</c:v>
                </c:pt>
                <c:pt idx="7">
                  <c:v>0.17299999999999999</c:v>
                </c:pt>
                <c:pt idx="8">
                  <c:v>0.34799999999999998</c:v>
                </c:pt>
                <c:pt idx="9">
                  <c:v>0.13600000000000001</c:v>
                </c:pt>
                <c:pt idx="10">
                  <c:v>0.22600000000000001</c:v>
                </c:pt>
                <c:pt idx="11">
                  <c:v>-4.2999999999999997E-2</c:v>
                </c:pt>
                <c:pt idx="12">
                  <c:v>9.5000000000000001E-2</c:v>
                </c:pt>
                <c:pt idx="13">
                  <c:v>0.248</c:v>
                </c:pt>
                <c:pt idx="14">
                  <c:v>0.191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92E-4E37-9B7D-63DA9E12A34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номинальный прирост 2019-2023</c:v>
                </c:pt>
              </c:strCache>
            </c:strRef>
          </c:tx>
          <c:spPr>
            <a:solidFill>
              <a:srgbClr val="3D65A1"/>
            </a:solidFill>
            <a:ln>
              <a:noFill/>
            </a:ln>
            <a:effectLst/>
          </c:spPr>
          <c:invertIfNegative val="0"/>
          <c:dLbls>
            <c:dLbl>
              <c:idx val="14"/>
              <c:layout>
                <c:manualLayout>
                  <c:x val="-4.6296296296297994E-3"/>
                  <c:y val="-3.968253968253977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F92E-4E37-9B7D-63DA9E12A34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Лист1!$A$2:$A$16</c:f>
              <c:strCache>
                <c:ptCount val="15"/>
                <c:pt idx="0">
                  <c:v>Кировская область</c:v>
                </c:pt>
                <c:pt idx="1">
                  <c:v>Нижегородская область</c:v>
                </c:pt>
                <c:pt idx="2">
                  <c:v>Оренбургская область</c:v>
                </c:pt>
                <c:pt idx="3">
                  <c:v>Пензенская область</c:v>
                </c:pt>
                <c:pt idx="4">
                  <c:v>Пермский край</c:v>
                </c:pt>
                <c:pt idx="5">
                  <c:v>Республика Башкортостан</c:v>
                </c:pt>
                <c:pt idx="6">
                  <c:v>Республика Марий Эл</c:v>
                </c:pt>
                <c:pt idx="7">
                  <c:v>Республика Мордовия</c:v>
                </c:pt>
                <c:pt idx="8">
                  <c:v>Республика Татарстан</c:v>
                </c:pt>
                <c:pt idx="9">
                  <c:v>Самарская область</c:v>
                </c:pt>
                <c:pt idx="10">
                  <c:v>Саратовская область</c:v>
                </c:pt>
                <c:pt idx="11">
                  <c:v>Удмуртская Республика</c:v>
                </c:pt>
                <c:pt idx="12">
                  <c:v>Ульяновская область</c:v>
                </c:pt>
                <c:pt idx="13">
                  <c:v>Чувашская Республика (4 место)</c:v>
                </c:pt>
                <c:pt idx="14">
                  <c:v>ПФО</c:v>
                </c:pt>
              </c:strCache>
            </c:strRef>
          </c:cat>
          <c:val>
            <c:numRef>
              <c:f>Лист1!$C$2:$C$16</c:f>
              <c:numCache>
                <c:formatCode>0.0%</c:formatCode>
                <c:ptCount val="15"/>
                <c:pt idx="0">
                  <c:v>0.59</c:v>
                </c:pt>
                <c:pt idx="1">
                  <c:v>0.88300000000000001</c:v>
                </c:pt>
                <c:pt idx="2">
                  <c:v>0.47599999999999998</c:v>
                </c:pt>
                <c:pt idx="3">
                  <c:v>0.52100000000000002</c:v>
                </c:pt>
                <c:pt idx="4">
                  <c:v>0.67500000000000004</c:v>
                </c:pt>
                <c:pt idx="5">
                  <c:v>0.39</c:v>
                </c:pt>
                <c:pt idx="6">
                  <c:v>0.84</c:v>
                </c:pt>
                <c:pt idx="7">
                  <c:v>0.54700000000000004</c:v>
                </c:pt>
                <c:pt idx="8">
                  <c:v>0.83</c:v>
                </c:pt>
                <c:pt idx="9">
                  <c:v>0.57999999999999996</c:v>
                </c:pt>
                <c:pt idx="10">
                  <c:v>0.68799999999999994</c:v>
                </c:pt>
                <c:pt idx="11">
                  <c:v>0.32700000000000001</c:v>
                </c:pt>
                <c:pt idx="12">
                  <c:v>0.53600000000000003</c:v>
                </c:pt>
                <c:pt idx="13">
                  <c:v>0.72099999999999997</c:v>
                </c:pt>
                <c:pt idx="14">
                  <c:v>0.63400000000000001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F92E-4E37-9B7D-63DA9E12A34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30"/>
        <c:axId val="122490880"/>
        <c:axId val="172344448"/>
      </c:barChart>
      <c:catAx>
        <c:axId val="12249088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72344448"/>
        <c:crosses val="autoZero"/>
        <c:auto val="1"/>
        <c:lblAlgn val="ctr"/>
        <c:lblOffset val="100"/>
        <c:noMultiLvlLbl val="0"/>
      </c:catAx>
      <c:valAx>
        <c:axId val="172344448"/>
        <c:scaling>
          <c:orientation val="minMax"/>
        </c:scaling>
        <c:delete val="1"/>
        <c:axPos val="b"/>
        <c:numFmt formatCode="0.0%" sourceLinked="1"/>
        <c:majorTickMark val="none"/>
        <c:minorTickMark val="none"/>
        <c:tickLblPos val="nextTo"/>
        <c:crossAx val="1224908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3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rgbClr val="FF5B5B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CDF6-4A2B-B6EB-C64CFA44AFD0}"/>
              </c:ext>
            </c:extLst>
          </c:dPt>
          <c:dPt>
            <c:idx val="1"/>
            <c:bubble3D val="0"/>
            <c:spPr>
              <a:solidFill>
                <a:srgbClr val="C0000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CDF6-4A2B-B6EB-C64CFA44AFD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CDF6-4A2B-B6EB-C64CFA44AFD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CDF6-4A2B-B6EB-C64CFA44AFD0}"/>
              </c:ext>
            </c:extLst>
          </c:dPt>
          <c:cat>
            <c:strRef>
              <c:f>Лист1!$A$2:$A$5</c:f>
              <c:strCache>
                <c:ptCount val="2"/>
                <c:pt idx="0">
                  <c:v>Кв. 1</c:v>
                </c:pt>
                <c:pt idx="1">
                  <c:v>Кв. 2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0.75</c:v>
                </c:pt>
                <c:pt idx="1">
                  <c:v>0.25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CDF6-4A2B-B6EB-C64CFA44AFD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5"/>
      </c:doughnutChart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3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>
        <c:manualLayout>
          <c:layoutTarget val="inner"/>
          <c:xMode val="edge"/>
          <c:yMode val="edge"/>
          <c:x val="1.3591943597336759E-2"/>
          <c:y val="4.3650793650793648E-2"/>
          <c:w val="0.96934860415175372"/>
          <c:h val="0.5335925746711828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Чувашская Республика</c:v>
                </c:pt>
              </c:strCache>
            </c:strRef>
          </c:tx>
          <c:spPr>
            <a:solidFill>
              <a:srgbClr val="A30800"/>
            </a:solidFill>
            <a:ln w="22225">
              <a:noFill/>
              <a:prstDash val="dash"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Лист1!$B$1:$F$1</c:f>
              <c:strCache>
                <c:ptCount val="5"/>
                <c:pt idx="0">
                  <c:v>2019                      доходы</c:v>
                </c:pt>
                <c:pt idx="1">
                  <c:v>2019 расходы </c:v>
                </c:pt>
                <c:pt idx="2">
                  <c:v>.</c:v>
                </c:pt>
                <c:pt idx="3">
                  <c:v>2023    доходы </c:v>
                </c:pt>
                <c:pt idx="4">
                  <c:v>2023                             расходы</c:v>
                </c:pt>
              </c:strCache>
            </c:strRef>
          </c:cat>
          <c:val>
            <c:numRef>
              <c:f>Лист1!$B$2:$F$2</c:f>
              <c:numCache>
                <c:formatCode>0.0</c:formatCode>
                <c:ptCount val="5"/>
                <c:pt idx="0">
                  <c:v>54.5</c:v>
                </c:pt>
                <c:pt idx="1">
                  <c:v>50.5</c:v>
                </c:pt>
                <c:pt idx="3">
                  <c:v>90.8</c:v>
                </c:pt>
                <c:pt idx="4">
                  <c:v>90.7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6F0-438F-A7A4-AE5D603397C3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ПФО</c:v>
                </c:pt>
              </c:strCache>
            </c:strRef>
          </c:tx>
          <c:spPr>
            <a:solidFill>
              <a:srgbClr val="3D65A1"/>
            </a:solidFill>
            <a:ln w="22225">
              <a:noFill/>
              <a:prstDash val="dash"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Лист1!$B$1:$F$1</c:f>
              <c:strCache>
                <c:ptCount val="5"/>
                <c:pt idx="0">
                  <c:v>2019                      доходы</c:v>
                </c:pt>
                <c:pt idx="1">
                  <c:v>2019 расходы </c:v>
                </c:pt>
                <c:pt idx="2">
                  <c:v>.</c:v>
                </c:pt>
                <c:pt idx="3">
                  <c:v>2023    доходы </c:v>
                </c:pt>
                <c:pt idx="4">
                  <c:v>2023                             расходы</c:v>
                </c:pt>
              </c:strCache>
            </c:strRef>
          </c:cat>
          <c:val>
            <c:numRef>
              <c:f>Лист1!$B$3:$F$3</c:f>
              <c:numCache>
                <c:formatCode>0.0</c:formatCode>
                <c:ptCount val="5"/>
                <c:pt idx="0">
                  <c:v>64</c:v>
                </c:pt>
                <c:pt idx="1">
                  <c:v>63.4</c:v>
                </c:pt>
                <c:pt idx="3">
                  <c:v>104.6</c:v>
                </c:pt>
                <c:pt idx="4">
                  <c:v>106.1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E6F0-438F-A7A4-AE5D603397C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8611840"/>
        <c:axId val="172350208"/>
      </c:barChart>
      <c:catAx>
        <c:axId val="1286118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72350208"/>
        <c:crosses val="autoZero"/>
        <c:auto val="1"/>
        <c:lblAlgn val="ctr"/>
        <c:lblOffset val="100"/>
        <c:noMultiLvlLbl val="0"/>
      </c:catAx>
      <c:valAx>
        <c:axId val="172350208"/>
        <c:scaling>
          <c:orientation val="minMax"/>
        </c:scaling>
        <c:delete val="1"/>
        <c:axPos val="l"/>
        <c:numFmt formatCode="0.0" sourceLinked="1"/>
        <c:majorTickMark val="out"/>
        <c:minorTickMark val="none"/>
        <c:tickLblPos val="nextTo"/>
        <c:crossAx val="1286118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3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>
        <c:manualLayout>
          <c:layoutTarget val="inner"/>
          <c:xMode val="edge"/>
          <c:yMode val="edge"/>
          <c:x val="9.2096638961796443E-2"/>
          <c:y val="4.3650793650793648E-2"/>
          <c:w val="0.50694444444444442"/>
          <c:h val="0.86904761904761907"/>
        </c:manualLayout>
      </c:layout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2020 год</c:v>
                </c:pt>
              </c:strCache>
            </c:strRef>
          </c:tx>
          <c:dPt>
            <c:idx val="0"/>
            <c:bubble3D val="0"/>
            <c:spPr>
              <a:solidFill>
                <a:srgbClr val="CAD8EC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E68E-46AD-96E0-0C974E0B7604}"/>
              </c:ext>
            </c:extLst>
          </c:dPt>
          <c:dPt>
            <c:idx val="1"/>
            <c:bubble3D val="0"/>
            <c:spPr>
              <a:solidFill>
                <a:srgbClr val="A3080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E68E-46AD-96E0-0C974E0B7604}"/>
              </c:ext>
            </c:extLst>
          </c:dPt>
          <c:dLbls>
            <c:dLbl>
              <c:idx val="1"/>
              <c:layout>
                <c:manualLayout>
                  <c:x val="9.9940442244783642E-2"/>
                  <c:y val="7.9535026001835429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2019</a:t>
                    </a:r>
                    <a:r>
                      <a:rPr lang="ru-RU" baseline="0"/>
                      <a:t> год 3,54%</a:t>
                    </a:r>
                    <a:endParaRPr lang="ru-RU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E68E-46AD-96E0-0C974E0B760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Лист1!$A$2:$A$3</c:f>
              <c:strCache>
                <c:ptCount val="2"/>
                <c:pt idx="0">
                  <c:v>ПФО</c:v>
                </c:pt>
                <c:pt idx="1">
                  <c:v>Чувашская Республика</c:v>
                </c:pt>
              </c:strCache>
            </c:strRef>
          </c:cat>
          <c:val>
            <c:numRef>
              <c:f>Лист1!$B$2:$B$3</c:f>
              <c:numCache>
                <c:formatCode>0.0%</c:formatCode>
                <c:ptCount val="2"/>
                <c:pt idx="0">
                  <c:v>0.96499999999999997</c:v>
                </c:pt>
                <c:pt idx="1">
                  <c:v>3.5000000000000003E-2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C3D-4491-B74F-EEB12668D15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val</c:v>
                </c:pt>
              </c:strCache>
            </c:strRef>
          </c:tx>
          <c:dPt>
            <c:idx val="0"/>
            <c:bubble3D val="0"/>
            <c:spPr>
              <a:solidFill>
                <a:schemeClr val="accent1">
                  <a:tint val="49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D-E68E-46AD-96E0-0C974E0B7604}"/>
              </c:ext>
            </c:extLst>
          </c:dPt>
          <c:dPt>
            <c:idx val="1"/>
            <c:bubble3D val="0"/>
            <c:spPr>
              <a:solidFill>
                <a:schemeClr val="accent1">
                  <a:tint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F-E68E-46AD-96E0-0C974E0B7604}"/>
              </c:ext>
            </c:extLst>
          </c:dPt>
          <c:cat>
            <c:strRef>
              <c:f>Лист1!$A$2:$A$3</c:f>
              <c:strCache>
                <c:ptCount val="2"/>
                <c:pt idx="0">
                  <c:v>ПФО</c:v>
                </c:pt>
                <c:pt idx="1">
                  <c:v>Чувашская Республика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FC3D-4491-B74F-EEB12668D15D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2023 год</c:v>
                </c:pt>
              </c:strCache>
            </c:strRef>
          </c:tx>
          <c:spPr>
            <a:solidFill>
              <a:srgbClr val="E45D48"/>
            </a:solidFill>
          </c:spPr>
          <c:dPt>
            <c:idx val="0"/>
            <c:bubble3D val="0"/>
            <c:spPr>
              <a:solidFill>
                <a:srgbClr val="CAD8EC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39-E68E-46AD-96E0-0C974E0B7604}"/>
              </c:ext>
            </c:extLst>
          </c:dPt>
          <c:dPt>
            <c:idx val="1"/>
            <c:bubble3D val="0"/>
            <c:spPr>
              <a:solidFill>
                <a:srgbClr val="A3080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3B-E68E-46AD-96E0-0C974E0B7604}"/>
              </c:ext>
            </c:extLst>
          </c:dPt>
          <c:dLbls>
            <c:dLbl>
              <c:idx val="1"/>
              <c:layout>
                <c:manualLayout>
                  <c:x val="-8.1206496519721574E-2"/>
                  <c:y val="-3.0590394616090574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2023 год 3,55%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B-E68E-46AD-96E0-0C974E0B760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Лист1!$A$2:$A$3</c:f>
              <c:strCache>
                <c:ptCount val="2"/>
                <c:pt idx="0">
                  <c:v>ПФО</c:v>
                </c:pt>
                <c:pt idx="1">
                  <c:v>Чувашская Республика</c:v>
                </c:pt>
              </c:strCache>
            </c:strRef>
          </c:cat>
          <c:val>
            <c:numRef>
              <c:f>Лист1!$D$2:$D$3</c:f>
              <c:numCache>
                <c:formatCode>0.00%</c:formatCode>
                <c:ptCount val="2"/>
                <c:pt idx="0" formatCode="0.0%">
                  <c:v>0.96399999999999997</c:v>
                </c:pt>
                <c:pt idx="1">
                  <c:v>3.5999999999999997E-2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FC3D-4491-B74F-EEB12668D15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300"/>
        <c:holeSize val="40"/>
      </c:doughnut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56826461077516122"/>
          <c:y val="0"/>
          <c:w val="0.41784661198092699"/>
          <c:h val="0.98541584871484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3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>
        <c:manualLayout>
          <c:layoutTarget val="inner"/>
          <c:xMode val="edge"/>
          <c:yMode val="edge"/>
          <c:x val="9.2096638961796443E-2"/>
          <c:y val="4.3650793650793648E-2"/>
          <c:w val="0.50694444444444442"/>
          <c:h val="0.86904761904761907"/>
        </c:manualLayout>
      </c:layout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2020 год</c:v>
                </c:pt>
              </c:strCache>
            </c:strRef>
          </c:tx>
          <c:dPt>
            <c:idx val="0"/>
            <c:bubble3D val="0"/>
            <c:spPr>
              <a:solidFill>
                <a:srgbClr val="CAD8EC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C51C-4792-A5DC-60C9E1BD04BE}"/>
              </c:ext>
            </c:extLst>
          </c:dPt>
          <c:dPt>
            <c:idx val="1"/>
            <c:bubble3D val="0"/>
            <c:spPr>
              <a:solidFill>
                <a:srgbClr val="A3080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C51C-4792-A5DC-60C9E1BD04BE}"/>
              </c:ext>
            </c:extLst>
          </c:dPt>
          <c:dLbls>
            <c:dLbl>
              <c:idx val="1"/>
              <c:layout>
                <c:manualLayout>
                  <c:x val="0.10577671957803314"/>
                  <c:y val="7.9535026001835374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2019</a:t>
                    </a:r>
                    <a:r>
                      <a:rPr lang="ru-RU" baseline="0"/>
                      <a:t> год 3,32%</a:t>
                    </a:r>
                    <a:endParaRPr lang="ru-RU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C51C-4792-A5DC-60C9E1BD04B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Лист1!$A$2:$A$3</c:f>
              <c:strCache>
                <c:ptCount val="2"/>
                <c:pt idx="0">
                  <c:v>ПФО</c:v>
                </c:pt>
                <c:pt idx="1">
                  <c:v>Чувашская Республика</c:v>
                </c:pt>
              </c:strCache>
            </c:strRef>
          </c:cat>
          <c:val>
            <c:numRef>
              <c:f>Лист1!$B$2:$B$3</c:f>
              <c:numCache>
                <c:formatCode>0.0%</c:formatCode>
                <c:ptCount val="2"/>
                <c:pt idx="0">
                  <c:v>0.96679999999999999</c:v>
                </c:pt>
                <c:pt idx="1">
                  <c:v>3.32E-2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C-C51C-4792-A5DC-60C9E1BD04B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val</c:v>
                </c:pt>
              </c:strCache>
            </c:strRef>
          </c:tx>
          <c:dPt>
            <c:idx val="0"/>
            <c:bubble3D val="0"/>
            <c:spPr>
              <a:solidFill>
                <a:schemeClr val="accent1">
                  <a:tint val="49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E-C51C-4792-A5DC-60C9E1BD04BE}"/>
              </c:ext>
            </c:extLst>
          </c:dPt>
          <c:dPt>
            <c:idx val="1"/>
            <c:bubble3D val="0"/>
            <c:spPr>
              <a:solidFill>
                <a:schemeClr val="accent1">
                  <a:tint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20-C51C-4792-A5DC-60C9E1BD04BE}"/>
              </c:ext>
            </c:extLst>
          </c:dPt>
          <c:cat>
            <c:strRef>
              <c:f>Лист1!$A$2:$A$3</c:f>
              <c:strCache>
                <c:ptCount val="2"/>
                <c:pt idx="0">
                  <c:v>ПФО</c:v>
                </c:pt>
                <c:pt idx="1">
                  <c:v>Чувашская Республика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39-C51C-4792-A5DC-60C9E1BD04BE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2023 год</c:v>
                </c:pt>
              </c:strCache>
            </c:strRef>
          </c:tx>
          <c:dPt>
            <c:idx val="0"/>
            <c:bubble3D val="0"/>
            <c:spPr>
              <a:solidFill>
                <a:srgbClr val="CAD8EC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3B-C51C-4792-A5DC-60C9E1BD04BE}"/>
              </c:ext>
            </c:extLst>
          </c:dPt>
          <c:dPt>
            <c:idx val="1"/>
            <c:bubble3D val="0"/>
            <c:spPr>
              <a:solidFill>
                <a:srgbClr val="A3080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3D-C51C-4792-A5DC-60C9E1BD04BE}"/>
              </c:ext>
            </c:extLst>
          </c:dPt>
          <c:dLbls>
            <c:dLbl>
              <c:idx val="1"/>
              <c:layout>
                <c:manualLayout>
                  <c:x val="-8.1206496519721574E-2"/>
                  <c:y val="-3.0590394616090574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2023 год 3,49%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3D-C51C-4792-A5DC-60C9E1BD04B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Лист1!$A$2:$A$3</c:f>
              <c:strCache>
                <c:ptCount val="2"/>
                <c:pt idx="0">
                  <c:v>ПФО</c:v>
                </c:pt>
                <c:pt idx="1">
                  <c:v>Чувашская Республика</c:v>
                </c:pt>
              </c:strCache>
            </c:strRef>
          </c:cat>
          <c:val>
            <c:numRef>
              <c:f>Лист1!$D$2:$D$3</c:f>
              <c:numCache>
                <c:formatCode>0.00%</c:formatCode>
                <c:ptCount val="2"/>
                <c:pt idx="0">
                  <c:v>0.96509999999999996</c:v>
                </c:pt>
                <c:pt idx="1">
                  <c:v>3.49E-2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56-C51C-4792-A5DC-60C9E1BD04B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300"/>
        <c:holeSize val="40"/>
      </c:doughnut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56826461077516122"/>
          <c:y val="0"/>
          <c:w val="0.41784661198092699"/>
          <c:h val="0.98541584871484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3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>
        <c:manualLayout>
          <c:layoutTarget val="inner"/>
          <c:xMode val="edge"/>
          <c:yMode val="edge"/>
          <c:x val="1.3591943597336759E-2"/>
          <c:y val="4.3650793650793648E-2"/>
          <c:w val="0.96934860415175372"/>
          <c:h val="0.62856464171028903"/>
        </c:manualLayout>
      </c:layout>
      <c:lineChart>
        <c:grouping val="standar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Чувашская Республика</c:v>
                </c:pt>
              </c:strCache>
            </c:strRef>
          </c:tx>
          <c:spPr>
            <a:ln w="28575" cap="rnd">
              <a:solidFill>
                <a:srgbClr val="A30800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2.9887920298879215E-2"/>
                  <c:y val="5.58659217877094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C2DA-4E9C-9E72-D9D902C1C749}"/>
                </c:ext>
              </c:extLst>
            </c:dLbl>
            <c:dLbl>
              <c:idx val="1"/>
              <c:layout>
                <c:manualLayout>
                  <c:x val="-2.988792029887925E-2"/>
                  <c:y val="5.02793296089385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2DA-4E9C-9E72-D9D902C1C749}"/>
                </c:ext>
              </c:extLst>
            </c:dLbl>
            <c:dLbl>
              <c:idx val="2"/>
              <c:layout>
                <c:manualLayout>
                  <c:x val="-2.2415940224159402E-2"/>
                  <c:y val="5.02793296089385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2DA-4E9C-9E72-D9D902C1C749}"/>
                </c:ext>
              </c:extLst>
            </c:dLbl>
            <c:dLbl>
              <c:idx val="3"/>
              <c:layout>
                <c:manualLayout>
                  <c:x val="-2.4906600249066095E-2"/>
                  <c:y val="5.02793296089385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C2DA-4E9C-9E72-D9D902C1C749}"/>
                </c:ext>
              </c:extLst>
            </c:dLbl>
            <c:dLbl>
              <c:idx val="4"/>
              <c:layout>
                <c:manualLayout>
                  <c:x val="-3.7359900373599188E-2"/>
                  <c:y val="5.02793296089385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C2DA-4E9C-9E72-D9D902C1C74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Лист1!$B$1:$F$1</c:f>
              <c:strCache>
                <c:ptCount val="5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  <c:pt idx="4">
                  <c:v>2023</c:v>
                </c:pt>
              </c:strCache>
            </c:strRef>
          </c:cat>
          <c:val>
            <c:numRef>
              <c:f>Лист1!$B$2:$F$2</c:f>
              <c:numCache>
                <c:formatCode>0.0%</c:formatCode>
                <c:ptCount val="5"/>
                <c:pt idx="0">
                  <c:v>0.53700000000000003</c:v>
                </c:pt>
                <c:pt idx="1">
                  <c:v>0.48</c:v>
                </c:pt>
                <c:pt idx="2">
                  <c:v>0.49</c:v>
                </c:pt>
                <c:pt idx="3">
                  <c:v>0.52800000000000002</c:v>
                </c:pt>
                <c:pt idx="4">
                  <c:v>0.57199999999999995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C2DA-4E9C-9E72-D9D902C1C749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ПФО</c:v>
                </c:pt>
              </c:strCache>
            </c:strRef>
          </c:tx>
          <c:spPr>
            <a:ln w="28575" cap="rnd">
              <a:solidFill>
                <a:srgbClr val="3D65A1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3.4869240348692418E-2"/>
                  <c:y val="4.469273743016758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C2DA-4E9C-9E72-D9D902C1C749}"/>
                </c:ext>
              </c:extLst>
            </c:dLbl>
            <c:dLbl>
              <c:idx val="1"/>
              <c:layout>
                <c:manualLayout>
                  <c:x val="-2.988792029887925E-2"/>
                  <c:y val="-5.027932960893855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2DA-4E9C-9E72-D9D902C1C749}"/>
                </c:ext>
              </c:extLst>
            </c:dLbl>
            <c:dLbl>
              <c:idx val="2"/>
              <c:layout>
                <c:manualLayout>
                  <c:x val="-2.7397260273972695E-2"/>
                  <c:y val="-4.46927374301675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2DA-4E9C-9E72-D9D902C1C749}"/>
                </c:ext>
              </c:extLst>
            </c:dLbl>
            <c:dLbl>
              <c:idx val="3"/>
              <c:layout>
                <c:manualLayout>
                  <c:x val="-2.4906600249066095E-2"/>
                  <c:y val="-6.14525139664804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C2DA-4E9C-9E72-D9D902C1C749}"/>
                </c:ext>
              </c:extLst>
            </c:dLbl>
            <c:dLbl>
              <c:idx val="4"/>
              <c:layout>
                <c:manualLayout>
                  <c:x val="-3.9850560398505604E-2"/>
                  <c:y val="-3.35195530726256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C2DA-4E9C-9E72-D9D902C1C74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Лист1!$B$1:$F$1</c:f>
              <c:strCache>
                <c:ptCount val="5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  <c:pt idx="4">
                  <c:v>2023</c:v>
                </c:pt>
              </c:strCache>
            </c:strRef>
          </c:cat>
          <c:val>
            <c:numRef>
              <c:f>Лист1!$B$3:$F$3</c:f>
              <c:numCache>
                <c:formatCode>0.0%</c:formatCode>
                <c:ptCount val="5"/>
                <c:pt idx="0">
                  <c:v>0.73099999999999998</c:v>
                </c:pt>
                <c:pt idx="1">
                  <c:v>0.59</c:v>
                </c:pt>
                <c:pt idx="2">
                  <c:v>0.66100000000000003</c:v>
                </c:pt>
                <c:pt idx="3">
                  <c:v>0.64700000000000002</c:v>
                </c:pt>
                <c:pt idx="4">
                  <c:v>0.71899999999999997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C2DA-4E9C-9E72-D9D902C1C74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31237376"/>
        <c:axId val="40684352"/>
      </c:lineChart>
      <c:catAx>
        <c:axId val="1312373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0684352"/>
        <c:crosses val="autoZero"/>
        <c:auto val="1"/>
        <c:lblAlgn val="ctr"/>
        <c:lblOffset val="100"/>
        <c:noMultiLvlLbl val="0"/>
      </c:catAx>
      <c:valAx>
        <c:axId val="40684352"/>
        <c:scaling>
          <c:orientation val="minMax"/>
        </c:scaling>
        <c:delete val="1"/>
        <c:axPos val="l"/>
        <c:numFmt formatCode="0.0%" sourceLinked="1"/>
        <c:majorTickMark val="out"/>
        <c:minorTickMark val="none"/>
        <c:tickLblPos val="nextTo"/>
        <c:crossAx val="1312373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1389788293897882"/>
          <c:y val="0.87784718251000748"/>
          <c:w val="0.51990037359900376"/>
          <c:h val="8.863326441736682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3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>
        <c:manualLayout>
          <c:layoutTarget val="inner"/>
          <c:xMode val="edge"/>
          <c:yMode val="edge"/>
          <c:x val="1.3591943597336759E-2"/>
          <c:y val="4.3650793650793648E-2"/>
          <c:w val="0.96934860415175372"/>
          <c:h val="0.6285646417102890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ПФО</c:v>
                </c:pt>
              </c:strCache>
            </c:strRef>
          </c:tx>
          <c:spPr>
            <a:solidFill>
              <a:srgbClr val="3D65A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Лист1!$B$1:$C$1</c:f>
              <c:strCache>
                <c:ptCount val="2"/>
                <c:pt idx="0">
                  <c:v>2022</c:v>
                </c:pt>
                <c:pt idx="1">
                  <c:v>2023</c:v>
                </c:pt>
              </c:strCache>
            </c:strRef>
          </c:cat>
          <c:val>
            <c:numRef>
              <c:f>Лист1!$B$2:$C$2</c:f>
              <c:numCache>
                <c:formatCode>0.0%</c:formatCode>
                <c:ptCount val="2"/>
                <c:pt idx="0">
                  <c:v>0.21</c:v>
                </c:pt>
                <c:pt idx="1">
                  <c:v>0.252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63AA-40C3-82FC-5C862DEBC7A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Чувашская Республика</c:v>
                </c:pt>
              </c:strCache>
            </c:strRef>
          </c:tx>
          <c:spPr>
            <a:solidFill>
              <a:srgbClr val="A308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Лист1!$B$1:$C$1</c:f>
              <c:strCache>
                <c:ptCount val="2"/>
                <c:pt idx="0">
                  <c:v>2022</c:v>
                </c:pt>
                <c:pt idx="1">
                  <c:v>2023</c:v>
                </c:pt>
              </c:strCache>
            </c:strRef>
          </c:cat>
          <c:val>
            <c:numRef>
              <c:f>Лист1!$B$3:$C$3</c:f>
              <c:numCache>
                <c:formatCode>0.0%</c:formatCode>
                <c:ptCount val="2"/>
                <c:pt idx="0">
                  <c:v>0.121</c:v>
                </c:pt>
                <c:pt idx="1">
                  <c:v>0.16200000000000001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B-63AA-40C3-82FC-5C862DEBC7A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1299840"/>
        <c:axId val="40686080"/>
      </c:barChart>
      <c:catAx>
        <c:axId val="1312998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0686080"/>
        <c:crosses val="autoZero"/>
        <c:auto val="1"/>
        <c:lblAlgn val="ctr"/>
        <c:lblOffset val="100"/>
        <c:noMultiLvlLbl val="0"/>
      </c:catAx>
      <c:valAx>
        <c:axId val="40686080"/>
        <c:scaling>
          <c:orientation val="minMax"/>
        </c:scaling>
        <c:delete val="1"/>
        <c:axPos val="l"/>
        <c:numFmt formatCode="0.0%" sourceLinked="1"/>
        <c:majorTickMark val="out"/>
        <c:minorTickMark val="none"/>
        <c:tickLblPos val="nextTo"/>
        <c:crossAx val="1312998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1601494396014945"/>
          <c:y val="0.89108323736170969"/>
          <c:w val="0.44288044809116339"/>
          <c:h val="0.1089173944166070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3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ПФО</c:v>
                </c:pt>
              </c:strCache>
            </c:strRef>
          </c:tx>
          <c:spPr>
            <a:solidFill>
              <a:srgbClr val="3D65A1"/>
            </a:solidFill>
            <a:ln>
              <a:noFill/>
            </a:ln>
            <a:effectLst/>
          </c:spPr>
          <c:invertIfNegative val="0"/>
          <c:dLbls>
            <c:dLbl>
              <c:idx val="1"/>
              <c:layout>
                <c:manualLayout>
                  <c:x val="0"/>
                  <c:y val="5.002501250625358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2746-457D-BCE9-0C549C1CD3EF}"/>
                </c:ext>
              </c:extLst>
            </c:dLbl>
            <c:dLbl>
              <c:idx val="2"/>
              <c:layout>
                <c:manualLayout>
                  <c:x val="-6.5832784726793945E-3"/>
                  <c:y val="2.50125062531267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2746-457D-BCE9-0C549C1CD3EF}"/>
                </c:ext>
              </c:extLst>
            </c:dLbl>
            <c:dLbl>
              <c:idx val="3"/>
              <c:layout>
                <c:manualLayout>
                  <c:x val="-8.0461362947328463E-17"/>
                  <c:y val="2.001000500250143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2746-457D-BCE9-0C549C1CD3E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налог на прибыль организаций</c:v>
                </c:pt>
                <c:pt idx="1">
                  <c:v>налог на доходы физических лиц</c:v>
                </c:pt>
                <c:pt idx="2">
                  <c:v>акцизы</c:v>
                </c:pt>
                <c:pt idx="3">
                  <c:v>налог на имущество организаций</c:v>
                </c:pt>
              </c:strCache>
            </c:strRef>
          </c:cat>
          <c:val>
            <c:numRef>
              <c:f>Лист1!$B$2:$E$2</c:f>
              <c:numCache>
                <c:formatCode>General</c:formatCode>
                <c:ptCount val="4"/>
                <c:pt idx="0">
                  <c:v>4.2</c:v>
                </c:pt>
                <c:pt idx="1">
                  <c:v>2.2999999999999998</c:v>
                </c:pt>
                <c:pt idx="2">
                  <c:v>-0.2</c:v>
                </c:pt>
                <c:pt idx="3">
                  <c:v>-0.2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746-457D-BCE9-0C549C1CD3EF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Чувашская Республика</c:v>
                </c:pt>
              </c:strCache>
            </c:strRef>
          </c:tx>
          <c:spPr>
            <a:solidFill>
              <a:srgbClr val="A30800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6.5832784726793945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99B-4E40-A31C-15AC9C5D4BE0}"/>
                </c:ext>
              </c:extLst>
            </c:dLbl>
            <c:dLbl>
              <c:idx val="2"/>
              <c:layout>
                <c:manualLayout>
                  <c:x val="-8.0461362947328463E-17"/>
                  <c:y val="2.00103989002375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99B-4E40-A31C-15AC9C5D4BE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налог на прибыль организаций</c:v>
                </c:pt>
                <c:pt idx="1">
                  <c:v>налог на доходы физических лиц</c:v>
                </c:pt>
                <c:pt idx="2">
                  <c:v>акцизы</c:v>
                </c:pt>
                <c:pt idx="3">
                  <c:v>налог на имущество организаций</c:v>
                </c:pt>
              </c:strCache>
            </c:strRef>
          </c:cat>
          <c:val>
            <c:numRef>
              <c:f>Лист1!$B$3:$E$3</c:f>
              <c:numCache>
                <c:formatCode>General</c:formatCode>
                <c:ptCount val="4"/>
                <c:pt idx="0">
                  <c:v>4.0999999999999996</c:v>
                </c:pt>
                <c:pt idx="1">
                  <c:v>2</c:v>
                </c:pt>
                <c:pt idx="2">
                  <c:v>-0.6</c:v>
                </c:pt>
                <c:pt idx="3">
                  <c:v>-0.3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2746-457D-BCE9-0C549C1CD3E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131298816"/>
        <c:axId val="40687808"/>
      </c:barChart>
      <c:catAx>
        <c:axId val="1312988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high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0687808"/>
        <c:crosses val="autoZero"/>
        <c:auto val="1"/>
        <c:lblAlgn val="ctr"/>
        <c:lblOffset val="100"/>
        <c:noMultiLvlLbl val="0"/>
      </c:catAx>
      <c:valAx>
        <c:axId val="406878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312988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4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>
        <c:manualLayout>
          <c:layoutTarget val="inner"/>
          <c:xMode val="edge"/>
          <c:yMode val="edge"/>
          <c:x val="7.8723753280839966E-3"/>
          <c:y val="1.9771903512060991E-2"/>
          <c:w val="0.99212762467191606"/>
          <c:h val="0.6552166968740716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ПФО</c:v>
                </c:pt>
              </c:strCache>
            </c:strRef>
          </c:tx>
          <c:spPr>
            <a:solidFill>
              <a:srgbClr val="3D65A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Лист1!$B$1:$H$1</c:f>
              <c:strCache>
                <c:ptCount val="7"/>
                <c:pt idx="0">
                  <c:v>государственное управление</c:v>
                </c:pt>
                <c:pt idx="1">
                  <c:v>национальная экономика</c:v>
                </c:pt>
                <c:pt idx="2">
                  <c:v>ЖКХ</c:v>
                </c:pt>
                <c:pt idx="3">
                  <c:v>образование</c:v>
                </c:pt>
                <c:pt idx="4">
                  <c:v>здравоохранение</c:v>
                </c:pt>
                <c:pt idx="5">
                  <c:v>социальная политика</c:v>
                </c:pt>
                <c:pt idx="6">
                  <c:v>обслуживание долга</c:v>
                </c:pt>
              </c:strCache>
            </c:strRef>
          </c:cat>
          <c:val>
            <c:numRef>
              <c:f>Лист1!$B$2:$H$2</c:f>
              <c:numCache>
                <c:formatCode>0.0%</c:formatCode>
                <c:ptCount val="7"/>
                <c:pt idx="0">
                  <c:v>3.5372585311384354E-2</c:v>
                </c:pt>
                <c:pt idx="1">
                  <c:v>0.25145127924185673</c:v>
                </c:pt>
                <c:pt idx="2">
                  <c:v>6.3871590534303191E-2</c:v>
                </c:pt>
                <c:pt idx="3">
                  <c:v>0.22680274860240254</c:v>
                </c:pt>
                <c:pt idx="4">
                  <c:v>9.2923765798195418E-2</c:v>
                </c:pt>
                <c:pt idx="5">
                  <c:v>0.20094103771167104</c:v>
                </c:pt>
                <c:pt idx="6">
                  <c:v>4.680283147178518E-3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0A2-4A2A-91E4-308BCEBEA656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Чувашская Республика</c:v>
                </c:pt>
              </c:strCache>
            </c:strRef>
          </c:tx>
          <c:spPr>
            <a:solidFill>
              <a:srgbClr val="A308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Лист1!$B$1:$H$1</c:f>
              <c:strCache>
                <c:ptCount val="7"/>
                <c:pt idx="0">
                  <c:v>государственное управление</c:v>
                </c:pt>
                <c:pt idx="1">
                  <c:v>национальная экономика</c:v>
                </c:pt>
                <c:pt idx="2">
                  <c:v>ЖКХ</c:v>
                </c:pt>
                <c:pt idx="3">
                  <c:v>образование</c:v>
                </c:pt>
                <c:pt idx="4">
                  <c:v>здравоохранение</c:v>
                </c:pt>
                <c:pt idx="5">
                  <c:v>социальная политика</c:v>
                </c:pt>
                <c:pt idx="6">
                  <c:v>обслуживание долга</c:v>
                </c:pt>
              </c:strCache>
            </c:strRef>
          </c:cat>
          <c:val>
            <c:numRef>
              <c:f>Лист1!$B$3:$H$3</c:f>
              <c:numCache>
                <c:formatCode>0.0%</c:formatCode>
                <c:ptCount val="7"/>
                <c:pt idx="0">
                  <c:v>6.3E-2</c:v>
                </c:pt>
                <c:pt idx="1">
                  <c:v>0.219</c:v>
                </c:pt>
                <c:pt idx="2">
                  <c:v>9.8000000000000004E-2</c:v>
                </c:pt>
                <c:pt idx="3">
                  <c:v>0.29099999999999998</c:v>
                </c:pt>
                <c:pt idx="4">
                  <c:v>7.2999999999999995E-2</c:v>
                </c:pt>
                <c:pt idx="5">
                  <c:v>0.18</c:v>
                </c:pt>
                <c:pt idx="6">
                  <c:v>1E-3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20A2-4A2A-91E4-308BCEBEA65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2"/>
        <c:axId val="131237888"/>
        <c:axId val="60809216"/>
      </c:barChart>
      <c:catAx>
        <c:axId val="1312378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60809216"/>
        <c:crosses val="autoZero"/>
        <c:auto val="1"/>
        <c:lblAlgn val="ctr"/>
        <c:lblOffset val="100"/>
        <c:noMultiLvlLbl val="0"/>
      </c:catAx>
      <c:valAx>
        <c:axId val="60809216"/>
        <c:scaling>
          <c:orientation val="minMax"/>
          <c:max val="0.4"/>
        </c:scaling>
        <c:delete val="1"/>
        <c:axPos val="l"/>
        <c:numFmt formatCode="0.0%" sourceLinked="1"/>
        <c:majorTickMark val="none"/>
        <c:minorTickMark val="none"/>
        <c:tickLblPos val="nextTo"/>
        <c:crossAx val="1312378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0930963317645532"/>
          <c:y val="0.84530551095000495"/>
          <c:w val="0.44604440579742871"/>
          <c:h val="0.1535364189372446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4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4F81B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rgbClr val="C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2019 год</c:v>
                </c:pt>
                <c:pt idx="1">
                  <c:v>2020 год</c:v>
                </c:pt>
                <c:pt idx="2">
                  <c:v>2021 год</c:v>
                </c:pt>
                <c:pt idx="3">
                  <c:v>2022 год</c:v>
                </c:pt>
                <c:pt idx="4">
                  <c:v>2023 год</c:v>
                </c:pt>
                <c:pt idx="5">
                  <c:v>2024 год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9.8000000000000007</c:v>
                </c:pt>
                <c:pt idx="1">
                  <c:v>10.9</c:v>
                </c:pt>
                <c:pt idx="2">
                  <c:v>10.6</c:v>
                </c:pt>
                <c:pt idx="3">
                  <c:v>12.8</c:v>
                </c:pt>
                <c:pt idx="4">
                  <c:v>14.4</c:v>
                </c:pt>
                <c:pt idx="5">
                  <c:v>14.6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752-4EE1-8E21-50AE5D3F133F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132723200"/>
        <c:axId val="60810944"/>
      </c:barChart>
      <c:catAx>
        <c:axId val="1327232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60810944"/>
        <c:crosses val="autoZero"/>
        <c:auto val="1"/>
        <c:lblAlgn val="ctr"/>
        <c:lblOffset val="100"/>
        <c:noMultiLvlLbl val="0"/>
      </c:catAx>
      <c:valAx>
        <c:axId val="60810944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327232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charts/chart4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4F81B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rgbClr val="C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2025 год</c:v>
                </c:pt>
                <c:pt idx="1">
                  <c:v>2026 год</c:v>
                </c:pt>
                <c:pt idx="2">
                  <c:v>2027 год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13.6</c:v>
                </c:pt>
                <c:pt idx="1">
                  <c:v>17.8</c:v>
                </c:pt>
                <c:pt idx="2">
                  <c:v>16.600000000000001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730-48B8-92A9-3EF565076B80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128612864"/>
        <c:axId val="60812672"/>
      </c:barChart>
      <c:catAx>
        <c:axId val="1286128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60812672"/>
        <c:crosses val="autoZero"/>
        <c:auto val="1"/>
        <c:lblAlgn val="ctr"/>
        <c:lblOffset val="100"/>
        <c:noMultiLvlLbl val="0"/>
      </c:catAx>
      <c:valAx>
        <c:axId val="60812672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286128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charts/chart4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0"/>
    </mc:Choice>
    <mc:Fallback>
      <c:style val="20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1191000000000002E-2"/>
          <c:y val="4.6636999999999998E-2"/>
          <c:w val="0.87512000000000001"/>
          <c:h val="0.78821699999999995"/>
        </c:manualLayout>
      </c:layout>
      <c:barChart>
        <c:barDir val="col"/>
        <c:grouping val="clustered"/>
        <c:varyColors val="0"/>
        <c:ser>
          <c:idx val="0"/>
          <c:order val="0"/>
          <c:tx>
            <c:v>2020</c:v>
          </c:tx>
          <c:spPr>
            <a:solidFill>
              <a:srgbClr val="3D65A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4.3889999999999997E-3"/>
                  <c:y val="3.0609999999999999E-3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34</a:t>
                    </a:r>
                    <a:r>
                      <a:rPr lang="ru-RU"/>
                      <a:t>,0</a:t>
                    </a:r>
                    <a:endParaRPr lang="en-US"/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 xmlns:c14="http://schemas.microsoft.com/office/drawing/2007/8/2/chart" xmlns:c15="http://schemas.microsoft.com/office/drawing/2012/chart" xmlns:mc="http://schemas.openxmlformats.org/markup-compatibility/2006">
                <c:ext xmlns:c16="http://schemas.microsoft.com/office/drawing/2014/chart" uri="{C3380CC4-5D6E-409C-BE32-E72D297353CC}">
                  <c16:uniqueId val="{00000000-B42D-49D7-AD2F-74E0F3601476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'[диаграммы для отчета.xlsx]Лист1'!$B$3:$F$3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'[диаграммы для отчета.xlsx]Лист1'!$B$4</c:f>
              <c:numCache>
                <c:formatCode>General</c:formatCode>
                <c:ptCount val="1"/>
                <c:pt idx="0">
                  <c:v>34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42D-49D7-AD2F-74E0F3601476}"/>
            </c:ext>
          </c:extLst>
        </c:ser>
        <c:ser>
          <c:idx val="1"/>
          <c:order val="1"/>
          <c:tx>
            <c:v>2021</c:v>
          </c:tx>
          <c:spPr>
            <a:solidFill>
              <a:srgbClr val="3D65A1"/>
            </a:solidFill>
            <a:effectLst/>
          </c:spPr>
          <c:invertIfNegative val="0"/>
          <c:dLbls>
            <c:dLbl>
              <c:idx val="0"/>
              <c:layout>
                <c:manualLayout>
                  <c:x val="-2.8340000000000001E-3"/>
                  <c:y val="7.9999999999999996E-6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35,2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 xmlns:c14="http://schemas.microsoft.com/office/drawing/2007/8/2/chart" xmlns:c15="http://schemas.microsoft.com/office/drawing/2012/chart" xmlns:mc="http://schemas.openxmlformats.org/markup-compatibility/2006">
                <c:ext xmlns:c16="http://schemas.microsoft.com/office/drawing/2014/chart" uri="{C3380CC4-5D6E-409C-BE32-E72D297353CC}">
                  <c16:uniqueId val="{00000002-B42D-49D7-AD2F-74E0F3601476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'[диаграммы для отчета.xlsx]Лист1'!$B$3:$F$3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'[диаграммы для отчета.xlsx]Лист1'!$C$4</c:f>
              <c:numCache>
                <c:formatCode>General</c:formatCode>
                <c:ptCount val="1"/>
                <c:pt idx="0">
                  <c:v>35.200000000000003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B42D-49D7-AD2F-74E0F3601476}"/>
            </c:ext>
          </c:extLst>
        </c:ser>
        <c:ser>
          <c:idx val="2"/>
          <c:order val="2"/>
          <c:tx>
            <c:v>2022</c:v>
          </c:tx>
          <c:spPr>
            <a:solidFill>
              <a:srgbClr val="3D65A1"/>
            </a:solidFill>
            <a:effectLst/>
          </c:spPr>
          <c:invertIfNegative val="0"/>
          <c:dLbls>
            <c:dLbl>
              <c:idx val="0"/>
              <c:layout>
                <c:manualLayout>
                  <c:x val="-2.7700000000000001E-4"/>
                  <c:y val="9.9690000000000004E-3"/>
                </c:manualLayout>
              </c:layout>
              <c:tx>
                <c:rich>
                  <a:bodyPr/>
                  <a:lstStyle/>
                  <a:p>
                    <a:pPr algn="ctr">
                      <a:defRPr/>
                    </a:pPr>
                    <a:r>
                      <a:rPr lang="en-US"/>
                      <a:t>45</a:t>
                    </a:r>
                    <a:r>
                      <a:rPr lang="ru-RU"/>
                      <a:t>,0</a:t>
                    </a:r>
                    <a:endParaRPr lang="en-US"/>
                  </a:p>
                </c:rich>
              </c:tx>
              <c:spPr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 xmlns:c14="http://schemas.microsoft.com/office/drawing/2007/8/2/chart" xmlns:c15="http://schemas.microsoft.com/office/drawing/2012/chart" xmlns:mc="http://schemas.openxmlformats.org/markup-compatibility/2006">
                <c:ext xmlns:c16="http://schemas.microsoft.com/office/drawing/2014/chart" uri="{C3380CC4-5D6E-409C-BE32-E72D297353CC}">
                  <c16:uniqueId val="{00000004-B42D-49D7-AD2F-74E0F360147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'[диаграммы для отчета.xlsx]Лист1'!$B$3:$F$3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'[диаграммы для отчета.xlsx]Лист1'!$D$4</c:f>
              <c:numCache>
                <c:formatCode>General</c:formatCode>
                <c:ptCount val="1"/>
                <c:pt idx="0">
                  <c:v>45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B42D-49D7-AD2F-74E0F3601476}"/>
            </c:ext>
          </c:extLst>
        </c:ser>
        <c:ser>
          <c:idx val="3"/>
          <c:order val="3"/>
          <c:tx>
            <c:v>2023</c:v>
          </c:tx>
          <c:spPr>
            <a:solidFill>
              <a:srgbClr val="3D65A1"/>
            </a:solidFill>
            <a:effectLst/>
          </c:spPr>
          <c:invertIfNegative val="0"/>
          <c:dLbls>
            <c:dLbl>
              <c:idx val="0"/>
              <c:layout>
                <c:manualLayout>
                  <c:x val="0"/>
                  <c:y val="6.11E-3"/>
                </c:manualLayout>
              </c:layout>
              <c:tx>
                <c:rich>
                  <a:bodyPr/>
                  <a:lstStyle/>
                  <a:p>
                    <a:pPr algn="ctr">
                      <a:defRPr/>
                    </a:pPr>
                    <a:r>
                      <a:rPr lang="en-US"/>
                      <a:t>48</a:t>
                    </a:r>
                    <a:r>
                      <a:rPr lang="ru-RU"/>
                      <a:t>,0</a:t>
                    </a:r>
                    <a:endParaRPr lang="en-US"/>
                  </a:p>
                </c:rich>
              </c:tx>
              <c:spPr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 xmlns:c14="http://schemas.microsoft.com/office/drawing/2007/8/2/chart" xmlns:c15="http://schemas.microsoft.com/office/drawing/2012/chart" xmlns:mc="http://schemas.openxmlformats.org/markup-compatibility/2006">
                <c:ext xmlns:c16="http://schemas.microsoft.com/office/drawing/2014/chart" uri="{C3380CC4-5D6E-409C-BE32-E72D297353CC}">
                  <c16:uniqueId val="{00000006-B42D-49D7-AD2F-74E0F360147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'[диаграммы для отчета.xlsx]Лист1'!$B$3:$F$3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'[диаграммы для отчета.xlsx]Лист1'!$E$4</c:f>
              <c:numCache>
                <c:formatCode>General</c:formatCode>
                <c:ptCount val="1"/>
                <c:pt idx="0">
                  <c:v>48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B42D-49D7-AD2F-74E0F3601476}"/>
            </c:ext>
          </c:extLst>
        </c:ser>
        <c:ser>
          <c:idx val="4"/>
          <c:order val="4"/>
          <c:tx>
            <c:v>2024</c:v>
          </c:tx>
          <c:spPr>
            <a:solidFill>
              <a:srgbClr val="3D65A1"/>
            </a:solidFill>
            <a:effectLst/>
          </c:spPr>
          <c:invertIfNegative val="0"/>
          <c:dLbls>
            <c:dLbl>
              <c:idx val="0"/>
              <c:layout>
                <c:manualLayout>
                  <c:x val="3.6110000000000001E-3"/>
                  <c:y val="1.6169999999999999E-3"/>
                </c:manualLayout>
              </c:layout>
              <c:tx>
                <c:rich>
                  <a:bodyPr/>
                  <a:lstStyle/>
                  <a:p>
                    <a:pPr algn="ctr">
                      <a:defRPr/>
                    </a:pPr>
                    <a:r>
                      <a:rPr lang="en-US"/>
                      <a:t>5</a:t>
                    </a:r>
                    <a:r>
                      <a:rPr lang="ru-RU"/>
                      <a:t>7</a:t>
                    </a:r>
                    <a:r>
                      <a:rPr lang="en-US"/>
                      <a:t>,</a:t>
                    </a:r>
                    <a:r>
                      <a:rPr lang="ru-RU"/>
                      <a:t>0</a:t>
                    </a:r>
                    <a:endParaRPr lang="en-US"/>
                  </a:p>
                </c:rich>
              </c:tx>
              <c:spPr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 xmlns:c14="http://schemas.microsoft.com/office/drawing/2007/8/2/chart" xmlns:c15="http://schemas.microsoft.com/office/drawing/2012/chart" xmlns:mc="http://schemas.openxmlformats.org/markup-compatibility/2006">
                <c:ext xmlns:c16="http://schemas.microsoft.com/office/drawing/2014/chart" uri="{C3380CC4-5D6E-409C-BE32-E72D297353CC}">
                  <c16:uniqueId val="{00000008-B42D-49D7-AD2F-74E0F3601476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'[диаграммы для отчета.xlsx]Лист1'!$B$3:$F$3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'[диаграммы для отчета.xlsx]Лист1'!$F$4</c:f>
              <c:numCache>
                <c:formatCode>General</c:formatCode>
                <c:ptCount val="1"/>
                <c:pt idx="0">
                  <c:v>50.2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B42D-49D7-AD2F-74E0F360147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-60"/>
        <c:axId val="132724224"/>
        <c:axId val="60814400"/>
      </c:barChart>
      <c:catAx>
        <c:axId val="13272422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60814400"/>
        <c:crosses val="autoZero"/>
        <c:auto val="1"/>
        <c:lblAlgn val="ctr"/>
        <c:lblOffset val="100"/>
        <c:noMultiLvlLbl val="0"/>
      </c:catAx>
      <c:valAx>
        <c:axId val="60814400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132724224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5.4063E-2"/>
          <c:y val="0.86153000000000002"/>
          <c:w val="0.88303200000000004"/>
          <c:h val="0.120754"/>
        </c:manualLayout>
      </c:layout>
      <c:overlay val="0"/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9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  <c:userShapes r:id="rId3"/>
</c:chartSpace>
</file>

<file path=word/charts/chart4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hart>
    <c:autoTitleDeleted val="0"/>
    <c:plotArea>
      <c:layout>
        <c:manualLayout>
          <c:layoutTarget val="inner"/>
          <c:xMode val="edge"/>
          <c:yMode val="edge"/>
          <c:x val="5.3222999999999999E-2"/>
          <c:y val="7.7572000000000002E-2"/>
          <c:w val="0.912049"/>
          <c:h val="0.69019200000000003"/>
        </c:manualLayout>
      </c:layout>
      <c:lineChart>
        <c:grouping val="standard"/>
        <c:varyColors val="0"/>
        <c:ser>
          <c:idx val="1"/>
          <c:order val="0"/>
          <c:spPr>
            <a:ln>
              <a:solidFill>
                <a:srgbClr val="3D65A1"/>
              </a:solidFill>
            </a:ln>
          </c:spPr>
          <c:marker>
            <c:symbol val="circle"/>
            <c:size val="6"/>
            <c:spPr>
              <a:solidFill>
                <a:srgbClr val="3D65A1"/>
              </a:solidFill>
              <a:ln>
                <a:noFill/>
              </a:ln>
            </c:spPr>
          </c:marker>
          <c:dLbls>
            <c:dLbl>
              <c:idx val="0"/>
              <c:layout>
                <c:manualLayout>
                  <c:x val="8.3330000000000001E-3"/>
                  <c:y val="3.240699999999999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              <c:ext xmlns:c16="http://schemas.microsoft.com/office/drawing/2014/chart" uri="{C3380CC4-5D6E-409C-BE32-E72D297353CC}">
                  <c16:uniqueId val="{00000000-FE47-4880-9DAC-67D8ADEFF90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8.3330000000000001E-3"/>
                  <c:y val="2.777800000000000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              <c:ext xmlns:c16="http://schemas.microsoft.com/office/drawing/2014/chart" uri="{C3380CC4-5D6E-409C-BE32-E72D297353CC}">
                  <c16:uniqueId val="{00000001-FE47-4880-9DAC-67D8ADEFF90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8.3330000000000001E-3"/>
                  <c:y val="3.703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              <c:ext xmlns:c16="http://schemas.microsoft.com/office/drawing/2014/chart" uri="{C3380CC4-5D6E-409C-BE32-E72D297353CC}">
                  <c16:uniqueId val="{00000002-FE47-4880-9DAC-67D8ADEFF90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5.5560000000000002E-3"/>
                  <c:y val="4.035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              <c:ext xmlns:c16="http://schemas.microsoft.com/office/drawing/2014/chart" uri="{C3380CC4-5D6E-409C-BE32-E72D297353CC}">
                  <c16:uniqueId val="{00000003-FE47-4880-9DAC-67D8ADEFF90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50,5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FE47-4880-9DAC-67D8ADEFF90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'[диаграммы для отчета.xlsx]Лист1'!$B$3:$B$7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'[диаграммы для отчета.xlsx]Лист1'!$C$3:$C$7</c:f>
              <c:numCache>
                <c:formatCode>General</c:formatCode>
                <c:ptCount val="5"/>
                <c:pt idx="0">
                  <c:v>30</c:v>
                </c:pt>
                <c:pt idx="1">
                  <c:v>33</c:v>
                </c:pt>
                <c:pt idx="2">
                  <c:v>45</c:v>
                </c:pt>
                <c:pt idx="3">
                  <c:v>50</c:v>
                </c:pt>
                <c:pt idx="4">
                  <c:v>50.5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5-FE47-4880-9DAC-67D8ADEFF90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32723712"/>
        <c:axId val="60816704"/>
      </c:lineChart>
      <c:catAx>
        <c:axId val="1327237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60816704"/>
        <c:crosses val="autoZero"/>
        <c:auto val="1"/>
        <c:lblAlgn val="ctr"/>
        <c:lblOffset val="100"/>
        <c:noMultiLvlLbl val="0"/>
      </c:catAx>
      <c:valAx>
        <c:axId val="60816704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132723712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4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4124400000000001"/>
          <c:y val="2.7473000000000001E-2"/>
          <c:w val="0.730348"/>
          <c:h val="0.72348999999999997"/>
        </c:manualLayout>
      </c:layout>
      <c:barChart>
        <c:barDir val="col"/>
        <c:grouping val="clustered"/>
        <c:varyColors val="0"/>
        <c:ser>
          <c:idx val="5"/>
          <c:order val="0"/>
          <c:tx>
            <c:strRef>
              <c:f>Доходы!$B$21</c:f>
              <c:strCache>
                <c:ptCount val="1"/>
                <c:pt idx="0">
                  <c:v>аренда имущества</c:v>
                </c:pt>
              </c:strCache>
            </c:strRef>
          </c:tx>
          <c:spPr>
            <a:solidFill>
              <a:srgbClr val="D0B094"/>
            </a:solidFill>
          </c:spPr>
          <c:invertIfNegative val="0"/>
          <c:dLbls>
            <c:dLbl>
              <c:idx val="3"/>
              <c:layout>
                <c:manualLayout>
                  <c:x val="0"/>
                  <c:y val="0.11189399999999999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7DCF-4850-BD7A-0335B3466A80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numFmt formatCode="#,##0" sourceLinked="0"/>
            <c:spPr>
              <a:noFill/>
              <a:ln>
                <a:noFill/>
                <a:miter/>
              </a:ln>
              <a:effectLst/>
            </c:spPr>
            <c:txPr>
              <a:bodyPr rot="-5400000" vert="horz"/>
              <a:lstStyle/>
              <a:p>
                <a:pPr>
                  <a:defRPr/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layout/>
                <c15:showLeaderLines val="0"/>
              </c:ext>
            </c:extLst>
          </c:dLbls>
          <c:cat>
            <c:numLit>
              <c:formatCode>General</c:formatCode>
              <c:ptCount val="4"/>
              <c:pt idx="0">
                <c:v>2020</c:v>
              </c:pt>
              <c:pt idx="1">
                <c:v>2021</c:v>
              </c:pt>
              <c:pt idx="2">
                <c:v>2022</c:v>
              </c:pt>
              <c:pt idx="3">
                <c:v>2023</c:v>
              </c:pt>
            </c:numLit>
          </c:cat>
          <c:val>
            <c:numRef>
              <c:f>Доходы!$J$31:$M$31</c:f>
              <c:numCache>
                <c:formatCode>_-* #\ ##0.0\ _₽_-;\-* #\ ##0.0\ _₽_-;_-* "-"?\ _₽_-;_-@_-</c:formatCode>
                <c:ptCount val="4"/>
                <c:pt idx="0">
                  <c:v>130.0849</c:v>
                </c:pt>
                <c:pt idx="1">
                  <c:v>158.4074</c:v>
                </c:pt>
                <c:pt idx="2">
                  <c:v>162.31670000000003</c:v>
                </c:pt>
                <c:pt idx="3">
                  <c:v>149.5162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DCF-4850-BD7A-0335B3466A80}"/>
            </c:ext>
          </c:extLst>
        </c:ser>
        <c:ser>
          <c:idx val="6"/>
          <c:order val="1"/>
          <c:tx>
            <c:strRef>
              <c:f>Доходы!$B$22</c:f>
              <c:strCache>
                <c:ptCount val="1"/>
                <c:pt idx="0">
                  <c:v>продажа и реализация имущества</c:v>
                </c:pt>
              </c:strCache>
            </c:strRef>
          </c:tx>
          <c:spPr>
            <a:solidFill>
              <a:srgbClr val="3D65A1"/>
            </a:solidFill>
            <a:ln>
              <a:noFill/>
            </a:ln>
          </c:spPr>
          <c:invertIfNegative val="0"/>
          <c:dLbls>
            <c:dLbl>
              <c:idx val="2"/>
              <c:layout>
                <c:manualLayout>
                  <c:x val="2.6879999999999999E-3"/>
                  <c:y val="0.10195899999999999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7DCF-4850-BD7A-0335B3466A80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numFmt formatCode="#,##0" sourceLinked="0"/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/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layout/>
                <c15:showLeaderLines val="0"/>
              </c:ext>
            </c:extLst>
          </c:dLbls>
          <c:cat>
            <c:numLit>
              <c:formatCode>General</c:formatCode>
              <c:ptCount val="4"/>
              <c:pt idx="0">
                <c:v>2020</c:v>
              </c:pt>
              <c:pt idx="1">
                <c:v>2021</c:v>
              </c:pt>
              <c:pt idx="2">
                <c:v>2022</c:v>
              </c:pt>
              <c:pt idx="3">
                <c:v>2023</c:v>
              </c:pt>
            </c:numLit>
          </c:cat>
          <c:val>
            <c:numRef>
              <c:f>Доходы!$J$32:$M$32</c:f>
              <c:numCache>
                <c:formatCode>_-* #\ ##0.0\ _₽_-;\-* #\ ##0.0\ _₽_-;_-* "-"?\ _₽_-;_-@_-</c:formatCode>
                <c:ptCount val="4"/>
                <c:pt idx="0">
                  <c:v>289.09919999999994</c:v>
                </c:pt>
                <c:pt idx="1">
                  <c:v>521.37649999999996</c:v>
                </c:pt>
                <c:pt idx="2">
                  <c:v>316.71239999999995</c:v>
                </c:pt>
                <c:pt idx="3">
                  <c:v>314.61619999999999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7DCF-4850-BD7A-0335B3466A80}"/>
            </c:ext>
          </c:extLst>
        </c:ser>
        <c:ser>
          <c:idx val="7"/>
          <c:order val="2"/>
          <c:tx>
            <c:strRef>
              <c:f>Доходы!$B$23</c:f>
              <c:strCache>
                <c:ptCount val="1"/>
                <c:pt idx="0">
                  <c:v>использование имущества</c:v>
                </c:pt>
              </c:strCache>
            </c:strRef>
          </c:tx>
          <c:spPr>
            <a:solidFill>
              <a:srgbClr val="A30800"/>
            </a:solidFill>
          </c:spPr>
          <c:invertIfNegative val="0"/>
          <c:cat>
            <c:numLit>
              <c:formatCode>General</c:formatCode>
              <c:ptCount val="4"/>
              <c:pt idx="0">
                <c:v>2020</c:v>
              </c:pt>
              <c:pt idx="1">
                <c:v>2021</c:v>
              </c:pt>
              <c:pt idx="2">
                <c:v>2022</c:v>
              </c:pt>
              <c:pt idx="3">
                <c:v>2023</c:v>
              </c:pt>
            </c:numLit>
          </c:cat>
          <c:val>
            <c:numRef>
              <c:f>Доходы!$J$33:$M$33</c:f>
              <c:numCache>
                <c:formatCode>_-* #\ ##0.0\ _₽_-;\-* #\ ##0.0\ _₽_-;_-* "-"?\ _₽_-;_-@_-</c:formatCode>
                <c:ptCount val="4"/>
                <c:pt idx="0">
                  <c:v>52.252900000000004</c:v>
                </c:pt>
                <c:pt idx="1">
                  <c:v>43.175699999999999</c:v>
                </c:pt>
                <c:pt idx="2">
                  <c:v>38.7624</c:v>
                </c:pt>
                <c:pt idx="3">
                  <c:v>32.205599999999997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7DCF-4850-BD7A-0335B3466A80}"/>
            </c:ext>
          </c:extLst>
        </c:ser>
        <c:ser>
          <c:idx val="8"/>
          <c:order val="3"/>
          <c:tx>
            <c:strRef>
              <c:f>Доходы!$B$24</c:f>
              <c:strCache>
                <c:ptCount val="1"/>
                <c:pt idx="0">
                  <c:v>прибыль предприятий</c:v>
                </c:pt>
              </c:strCache>
            </c:strRef>
          </c:tx>
          <c:spPr>
            <a:solidFill>
              <a:srgbClr val="CAD8EC"/>
            </a:solidFill>
          </c:spPr>
          <c:invertIfNegative val="0"/>
          <c:cat>
            <c:numLit>
              <c:formatCode>General</c:formatCode>
              <c:ptCount val="4"/>
              <c:pt idx="0">
                <c:v>2020</c:v>
              </c:pt>
              <c:pt idx="1">
                <c:v>2021</c:v>
              </c:pt>
              <c:pt idx="2">
                <c:v>2022</c:v>
              </c:pt>
              <c:pt idx="3">
                <c:v>2023</c:v>
              </c:pt>
            </c:numLit>
          </c:cat>
          <c:val>
            <c:numRef>
              <c:f>Доходы!$J$34:$M$34</c:f>
              <c:numCache>
                <c:formatCode>_-* #\ ##0.0\ _₽_-;\-* #\ ##0.0\ _₽_-;_-* "-"?\ _₽_-;_-@_-</c:formatCode>
                <c:ptCount val="4"/>
                <c:pt idx="0">
                  <c:v>52.604699999999994</c:v>
                </c:pt>
                <c:pt idx="1">
                  <c:v>41.881699999999995</c:v>
                </c:pt>
                <c:pt idx="2">
                  <c:v>30.701199999999996</c:v>
                </c:pt>
                <c:pt idx="3">
                  <c:v>13.2445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7DCF-4850-BD7A-0335B3466A80}"/>
            </c:ext>
          </c:extLst>
        </c:ser>
        <c:ser>
          <c:idx val="9"/>
          <c:order val="4"/>
          <c:tx>
            <c:strRef>
              <c:f>Доходы!$B$25</c:f>
              <c:strCache>
                <c:ptCount val="1"/>
                <c:pt idx="0">
                  <c:v>акции</c:v>
                </c:pt>
              </c:strCache>
            </c:strRef>
          </c:tx>
          <c:spPr>
            <a:solidFill>
              <a:srgbClr val="E45D48"/>
            </a:solidFill>
          </c:spPr>
          <c:invertIfNegative val="0"/>
          <c:cat>
            <c:numLit>
              <c:formatCode>General</c:formatCode>
              <c:ptCount val="4"/>
              <c:pt idx="0">
                <c:v>2020</c:v>
              </c:pt>
              <c:pt idx="1">
                <c:v>2021</c:v>
              </c:pt>
              <c:pt idx="2">
                <c:v>2022</c:v>
              </c:pt>
              <c:pt idx="3">
                <c:v>2023</c:v>
              </c:pt>
            </c:numLit>
          </c:cat>
          <c:val>
            <c:numRef>
              <c:f>Доходы!$J$35:$M$35</c:f>
              <c:numCache>
                <c:formatCode>_-* #\ ##0.0\ _₽_-;\-* #\ ##0.0\ _₽_-;_-* "-"?\ _₽_-;_-@_-</c:formatCode>
                <c:ptCount val="4"/>
                <c:pt idx="0">
                  <c:v>25.034700000000001</c:v>
                </c:pt>
                <c:pt idx="1">
                  <c:v>0</c:v>
                </c:pt>
                <c:pt idx="2">
                  <c:v>7.5463999999999993</c:v>
                </c:pt>
                <c:pt idx="3">
                  <c:v>1.2619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7DCF-4850-BD7A-0335B3466A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133715456"/>
        <c:axId val="41051840"/>
      </c:barChart>
      <c:lineChart>
        <c:grouping val="standard"/>
        <c:varyColors val="0"/>
        <c:ser>
          <c:idx val="0"/>
          <c:order val="5"/>
          <c:tx>
            <c:strRef>
              <c:f>Доходы!$B$33</c:f>
              <c:strCache>
                <c:ptCount val="1"/>
                <c:pt idx="0">
                  <c:v>аренда имущества</c:v>
                </c:pt>
              </c:strCache>
            </c:strRef>
          </c:tx>
          <c:spPr>
            <a:ln w="15875" cap="rnd">
              <a:solidFill>
                <a:srgbClr val="D0B094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7DCF-4850-BD7A-0335B3466A80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3.4945999999999998E-2"/>
                  <c:y val="-5.11730000000000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7DCF-4850-BD7A-0335B3466A80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1.0753E-2"/>
                  <c:y val="-4.69079999999999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7DCF-4850-BD7A-0335B3466A80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1.6129000000000001E-2"/>
                  <c:y val="-8.529000000000000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7DCF-4850-BD7A-0335B3466A80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Lit>
              <c:ptCount val="4"/>
              <c:pt idx="0">
                <c:v>2</c:v>
              </c:pt>
              <c:pt idx="1">
                <c:v>3</c:v>
              </c:pt>
              <c:pt idx="2">
                <c:v>4</c:v>
              </c:pt>
              <c:pt idx="3">
                <c:v>5</c:v>
              </c:pt>
            </c:strLit>
          </c:cat>
          <c:val>
            <c:numRef>
              <c:f>Доходы!$J$38:$M$38</c:f>
              <c:numCache>
                <c:formatCode>_-* #\ ##0.0\ _₽_-;\-* #\ ##0.0\ _₽_-;_-* "-"?\ _₽_-;_-@_-</c:formatCode>
                <c:ptCount val="4"/>
                <c:pt idx="0">
                  <c:v>96.392458433800115</c:v>
                </c:pt>
                <c:pt idx="1">
                  <c:v>121.77231946213587</c:v>
                </c:pt>
                <c:pt idx="2">
                  <c:v>102.4678771320027</c:v>
                </c:pt>
                <c:pt idx="3">
                  <c:v>92.113873680280562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B-7DCF-4850-BD7A-0335B3466A80}"/>
            </c:ext>
          </c:extLst>
        </c:ser>
        <c:ser>
          <c:idx val="1"/>
          <c:order val="6"/>
          <c:tx>
            <c:strRef>
              <c:f>Доходы!$B$34</c:f>
              <c:strCache>
                <c:ptCount val="1"/>
                <c:pt idx="0">
                  <c:v>продажа и реализация имущества</c:v>
                </c:pt>
              </c:strCache>
            </c:strRef>
          </c:tx>
          <c:spPr>
            <a:ln w="15875" cap="rnd">
              <a:solidFill>
                <a:srgbClr val="3D65A1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2.9569999999999999E-2"/>
                  <c:y val="4.2640000000000004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              <c:ext xmlns:c16="http://schemas.microsoft.com/office/drawing/2014/chart" uri="{C3380CC4-5D6E-409C-BE32-E72D297353CC}">
                  <c16:uniqueId val="{0000000C-7DCF-4850-BD7A-0335B3466A80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1.6129000000000001E-2"/>
                  <c:y val="-1.705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180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              <c:ext xmlns:c16="http://schemas.microsoft.com/office/drawing/2014/chart" uri="{C3380CC4-5D6E-409C-BE32-E72D297353CC}">
                  <c16:uniqueId val="{0000000D-7DCF-4850-BD7A-0335B3466A80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2.1505E-2"/>
                  <c:y val="4.690799999999999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              <c:ext xmlns:c16="http://schemas.microsoft.com/office/drawing/2014/chart" uri="{C3380CC4-5D6E-409C-BE32-E72D297353CC}">
                  <c16:uniqueId val="{0000000E-7DCF-4850-BD7A-0335B3466A80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8.0649999999999993E-3"/>
                  <c:y val="-6.396599999999999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              <c:ext xmlns:c16="http://schemas.microsoft.com/office/drawing/2014/chart" uri="{C3380CC4-5D6E-409C-BE32-E72D297353CC}">
                  <c16:uniqueId val="{0000000F-7DCF-4850-BD7A-0335B3466A80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Lit>
              <c:ptCount val="4"/>
              <c:pt idx="0">
                <c:v>2</c:v>
              </c:pt>
              <c:pt idx="1">
                <c:v>3</c:v>
              </c:pt>
              <c:pt idx="2">
                <c:v>4</c:v>
              </c:pt>
              <c:pt idx="3">
                <c:v>5</c:v>
              </c:pt>
            </c:strLit>
          </c:cat>
          <c:val>
            <c:numRef>
              <c:f>Доходы!$J$39:$M$39</c:f>
              <c:numCache>
                <c:formatCode>_-* #\ ##0.0\ _₽_-;\-* #\ ##0.0\ _₽_-;_-* "-"?\ _₽_-;_-@_-</c:formatCode>
                <c:ptCount val="4"/>
                <c:pt idx="0">
                  <c:v>96.928943277132689</c:v>
                </c:pt>
                <c:pt idx="1">
                  <c:v>180.3451894712957</c:v>
                </c:pt>
                <c:pt idx="2">
                  <c:v>60.745430605330306</c:v>
                </c:pt>
                <c:pt idx="3">
                  <c:v>99.338137692114373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10-7DCF-4850-BD7A-0335B3466A80}"/>
            </c:ext>
          </c:extLst>
        </c:ser>
        <c:ser>
          <c:idx val="2"/>
          <c:order val="7"/>
          <c:tx>
            <c:strRef>
              <c:f>Доходы!$B$35</c:f>
              <c:strCache>
                <c:ptCount val="1"/>
                <c:pt idx="0">
                  <c:v>использование имущества</c:v>
                </c:pt>
              </c:strCache>
            </c:strRef>
          </c:tx>
          <c:spPr>
            <a:ln w="15875" cap="rnd">
              <a:solidFill>
                <a:srgbClr val="A30800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2.9569999999999999E-2"/>
                  <c:y val="3.837999999999999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              <c:ext xmlns:c16="http://schemas.microsoft.com/office/drawing/2014/chart" uri="{C3380CC4-5D6E-409C-BE32-E72D297353CC}">
                  <c16:uniqueId val="{00000011-7DCF-4850-BD7A-0335B3466A80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1.8817E-2"/>
                  <c:y val="-4.264400000000000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              <c:ext xmlns:c16="http://schemas.microsoft.com/office/drawing/2014/chart" uri="{C3380CC4-5D6E-409C-BE32-E72D297353CC}">
                  <c16:uniqueId val="{00000012-7DCF-4850-BD7A-0335B3466A80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2.4194E-2"/>
                  <c:y val="2.132200000000000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              <c:ext xmlns:c16="http://schemas.microsoft.com/office/drawing/2014/chart" uri="{C3380CC4-5D6E-409C-BE32-E72D297353CC}">
                  <c16:uniqueId val="{00000013-7DCF-4850-BD7A-0335B3466A80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1.6129000000000001E-2"/>
                  <c:y val="3.837999999999999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              <c:ext xmlns:c16="http://schemas.microsoft.com/office/drawing/2014/chart" uri="{C3380CC4-5D6E-409C-BE32-E72D297353CC}">
                  <c16:uniqueId val="{00000014-7DCF-4850-BD7A-0335B3466A80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Lit>
              <c:ptCount val="4"/>
              <c:pt idx="0">
                <c:v>2</c:v>
              </c:pt>
              <c:pt idx="1">
                <c:v>3</c:v>
              </c:pt>
              <c:pt idx="2">
                <c:v>4</c:v>
              </c:pt>
              <c:pt idx="3">
                <c:v>5</c:v>
              </c:pt>
            </c:strLit>
          </c:cat>
          <c:val>
            <c:numRef>
              <c:f>Доходы!$J$40:$M$40</c:f>
              <c:numCache>
                <c:formatCode>_-* #\ ##0.0\ _₽_-;\-* #\ ##0.0\ _₽_-;_-* "-"?\ _₽_-;_-@_-</c:formatCode>
                <c:ptCount val="4"/>
                <c:pt idx="0">
                  <c:v>80.232438516189163</c:v>
                </c:pt>
                <c:pt idx="1">
                  <c:v>82.62833259015288</c:v>
                </c:pt>
                <c:pt idx="2">
                  <c:v>89.778278059186064</c:v>
                </c:pt>
                <c:pt idx="3">
                  <c:v>83.084638722060546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15-7DCF-4850-BD7A-0335B3466A80}"/>
            </c:ext>
          </c:extLst>
        </c:ser>
        <c:ser>
          <c:idx val="3"/>
          <c:order val="8"/>
          <c:tx>
            <c:strRef>
              <c:f>Доходы!$B$36</c:f>
              <c:strCache>
                <c:ptCount val="1"/>
                <c:pt idx="0">
                  <c:v>прибыль предприятий</c:v>
                </c:pt>
              </c:strCache>
            </c:strRef>
          </c:tx>
          <c:spPr>
            <a:ln w="15875" cap="rnd">
              <a:solidFill>
                <a:schemeClr val="accent3">
                  <a:lumMod val="75000"/>
                </a:schemeClr>
              </a:solidFill>
              <a:round/>
            </a:ln>
            <a:effectLst/>
          </c:spPr>
          <c:marker>
            <c:symbol val="none"/>
          </c:marker>
          <c:cat>
            <c:strLit>
              <c:ptCount val="4"/>
              <c:pt idx="0">
                <c:v>2</c:v>
              </c:pt>
              <c:pt idx="1">
                <c:v>3</c:v>
              </c:pt>
              <c:pt idx="2">
                <c:v>4</c:v>
              </c:pt>
              <c:pt idx="3">
                <c:v>5</c:v>
              </c:pt>
            </c:strLit>
          </c:cat>
          <c:val>
            <c:numRef>
              <c:f>Доходы!$J$41:$M$41</c:f>
              <c:numCache>
                <c:formatCode>_-* #\ ##0.0\ _₽_-;\-* #\ ##0.0\ _₽_-;_-* "-"?\ _₽_-;_-@_-</c:formatCode>
                <c:ptCount val="4"/>
                <c:pt idx="0">
                  <c:v>235.5089852529033</c:v>
                </c:pt>
                <c:pt idx="1">
                  <c:v>79.615889834938699</c:v>
                </c:pt>
                <c:pt idx="2">
                  <c:v>73.304569776298479</c:v>
                </c:pt>
                <c:pt idx="3">
                  <c:v>43.140007556707886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16-7DCF-4850-BD7A-0335B3466A80}"/>
            </c:ext>
          </c:extLst>
        </c:ser>
        <c:ser>
          <c:idx val="4"/>
          <c:order val="9"/>
          <c:tx>
            <c:strRef>
              <c:f>Доходы!$B$37</c:f>
              <c:strCache>
                <c:ptCount val="1"/>
                <c:pt idx="0">
                  <c:v>акции</c:v>
                </c:pt>
              </c:strCache>
            </c:strRef>
          </c:tx>
          <c:spPr>
            <a:ln w="15875" cap="rnd">
              <a:solidFill>
                <a:srgbClr val="E45D48"/>
              </a:solidFill>
              <a:round/>
            </a:ln>
            <a:effectLst/>
          </c:spPr>
          <c:marker>
            <c:symbol val="none"/>
          </c:marker>
          <c:dLbls>
            <c:dLbl>
              <c:idx val="1"/>
              <c:layout>
                <c:manualLayout>
                  <c:x val="-2.4194E-2"/>
                  <c:y val="4.264400000000000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              <c:ext xmlns:c16="http://schemas.microsoft.com/office/drawing/2014/chart" uri="{C3380CC4-5D6E-409C-BE32-E72D297353CC}">
                  <c16:uniqueId val="{00000017-7DCF-4850-BD7A-0335B3466A80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73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              <c:ext xmlns:c16="http://schemas.microsoft.com/office/drawing/2014/chart" uri="{C3380CC4-5D6E-409C-BE32-E72D297353CC}">
                  <c16:uniqueId val="{00000018-7DCF-4850-BD7A-0335B3466A80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43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              <c:ext xmlns:c16="http://schemas.microsoft.com/office/drawing/2014/chart" uri="{C3380CC4-5D6E-409C-BE32-E72D297353CC}">
                  <c16:uniqueId val="{00000019-7DCF-4850-BD7A-0335B3466A80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Lit>
              <c:ptCount val="4"/>
              <c:pt idx="0">
                <c:v>2</c:v>
              </c:pt>
              <c:pt idx="1">
                <c:v>3</c:v>
              </c:pt>
              <c:pt idx="2">
                <c:v>4</c:v>
              </c:pt>
              <c:pt idx="3">
                <c:v>5</c:v>
              </c:pt>
            </c:strLit>
          </c:cat>
          <c:val>
            <c:numRef>
              <c:f>Доходы!$J$41:$M$41</c:f>
              <c:numCache>
                <c:formatCode>_-* #\ ##0.0\ _₽_-;\-* #\ ##0.0\ _₽_-;_-* "-"?\ _₽_-;_-@_-</c:formatCode>
                <c:ptCount val="4"/>
                <c:pt idx="0">
                  <c:v>235.5089852529033</c:v>
                </c:pt>
                <c:pt idx="1">
                  <c:v>79.615889834938699</c:v>
                </c:pt>
                <c:pt idx="2">
                  <c:v>73.304569776298479</c:v>
                </c:pt>
                <c:pt idx="3">
                  <c:v>43.140007556707886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1A-7DCF-4850-BD7A-0335B3466A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33727744"/>
        <c:axId val="41052416"/>
      </c:lineChart>
      <c:catAx>
        <c:axId val="1337154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41051840"/>
        <c:crosses val="autoZero"/>
        <c:auto val="1"/>
        <c:lblAlgn val="ctr"/>
        <c:lblOffset val="100"/>
        <c:noMultiLvlLbl val="0"/>
      </c:catAx>
      <c:valAx>
        <c:axId val="41051840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ru-RU"/>
                  <a:t>Объем доходов, </a:t>
                </a:r>
                <a:r>
                  <a:rPr lang="ru-RU"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rPr>
                  <a:t>млн. рублей</a:t>
                </a:r>
                <a:endParaRPr lang="ru-RU"/>
              </a:p>
            </c:rich>
          </c:tx>
          <c:layout>
            <c:manualLayout>
              <c:xMode val="edge"/>
              <c:yMode val="edge"/>
              <c:x val="1.2E-2"/>
              <c:y val="0.21510499999999999"/>
            </c:manualLayout>
          </c:layout>
          <c:overlay val="0"/>
        </c:title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133715456"/>
        <c:crosses val="autoZero"/>
        <c:crossBetween val="between"/>
      </c:valAx>
      <c:valAx>
        <c:axId val="41052416"/>
        <c:scaling>
          <c:orientation val="minMax"/>
          <c:max val="225"/>
        </c:scaling>
        <c:delete val="0"/>
        <c:axPos val="r"/>
        <c:title>
          <c:tx>
            <c:rich>
              <a:bodyPr/>
              <a:lstStyle/>
              <a:p>
                <a:pPr>
                  <a:defRPr/>
                </a:pPr>
                <a:r>
                  <a:rPr lang="ru-RU"/>
                  <a:t>Темпы роста, % к пред. году</a:t>
                </a:r>
              </a:p>
            </c:rich>
          </c:tx>
          <c:layout>
            <c:manualLayout>
              <c:xMode val="edge"/>
              <c:yMode val="edge"/>
              <c:x val="0.95299199999999995"/>
              <c:y val="0.18690000000000001"/>
            </c:manualLayout>
          </c:layout>
          <c:overlay val="0"/>
        </c:title>
        <c:numFmt formatCode="General" sourceLinked="0"/>
        <c:majorTickMark val="none"/>
        <c:minorTickMark val="none"/>
        <c:tickLblPos val="nextTo"/>
        <c:spPr>
          <a:ln>
            <a:noFill/>
          </a:ln>
        </c:spPr>
        <c:crossAx val="133727744"/>
        <c:crosses val="max"/>
        <c:crossBetween val="between"/>
        <c:majorUnit val="25"/>
      </c:valAx>
      <c:catAx>
        <c:axId val="13372774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41052416"/>
        <c:crosses val="autoZero"/>
        <c:auto val="1"/>
        <c:lblAlgn val="ctr"/>
        <c:lblOffset val="100"/>
        <c:noMultiLvlLbl val="0"/>
      </c:catAx>
    </c:plotArea>
    <c:legend>
      <c:legendPos val="b"/>
      <c:legendEntry>
        <c:idx val="5"/>
        <c:delete val="1"/>
      </c:legendEntry>
      <c:legendEntry>
        <c:idx val="6"/>
        <c:delete val="1"/>
      </c:legendEntry>
      <c:legendEntry>
        <c:idx val="7"/>
        <c:delete val="1"/>
      </c:legendEntry>
      <c:legendEntry>
        <c:idx val="8"/>
        <c:delete val="1"/>
      </c:legendEntry>
      <c:legendEntry>
        <c:idx val="9"/>
        <c:delete val="1"/>
      </c:legendEntry>
      <c:layout>
        <c:manualLayout>
          <c:xMode val="edge"/>
          <c:yMode val="edge"/>
          <c:x val="2.0034E-2"/>
          <c:y val="0.82993300000000003"/>
          <c:w val="0.96620399999999995"/>
          <c:h val="0.14971999999999999"/>
        </c:manualLayout>
      </c:layout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 b="0" i="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4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2.6381999999999999E-2"/>
          <c:y val="0"/>
          <c:w val="0.94723599999999997"/>
          <c:h val="0.52102999999999999"/>
        </c:manualLayout>
      </c:layout>
      <c:lineChart>
        <c:grouping val="standard"/>
        <c:varyColors val="0"/>
        <c:ser>
          <c:idx val="0"/>
          <c:order val="0"/>
          <c:tx>
            <c:strRef>
              <c:f>Имущество!$A$24</c:f>
              <c:strCache>
                <c:ptCount val="1"/>
                <c:pt idx="0">
                  <c:v>количество объектов капитального строительства</c:v>
                </c:pt>
              </c:strCache>
            </c:strRef>
          </c:tx>
          <c:spPr>
            <a:ln w="19050" cap="rnd">
              <a:solidFill>
                <a:srgbClr val="3D65A1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3.9264E-2"/>
                  <c:y val="5.53000000000000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9EB2-4C63-9648-0FE2CA77E1BB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2.454E-3"/>
                  <c:y val="4.60829999999999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9EB2-4C63-9648-0FE2CA77E1BB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5.1534000000000003E-2"/>
                  <c:y val="-6.45160000000000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9EB2-4C63-9648-0FE2CA77E1BB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0"/>
                  <c:y val="-9.216999999999999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9EB2-4C63-9648-0FE2CA77E1BB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 w="3175"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Имущество!$B$23:$E$23</c:f>
              <c:strCache>
                <c:ptCount val="4"/>
                <c:pt idx="0">
                  <c:v> 2020 г.</c:v>
                </c:pt>
                <c:pt idx="1">
                  <c:v> 2021 г.</c:v>
                </c:pt>
                <c:pt idx="2">
                  <c:v> 2022 г.</c:v>
                </c:pt>
                <c:pt idx="3">
                  <c:v> 2023 г.</c:v>
                </c:pt>
              </c:strCache>
            </c:strRef>
          </c:cat>
          <c:val>
            <c:numRef>
              <c:f>Имущество!$B$24:$E$24</c:f>
              <c:numCache>
                <c:formatCode>0%</c:formatCode>
                <c:ptCount val="4"/>
                <c:pt idx="0">
                  <c:v>0.96</c:v>
                </c:pt>
                <c:pt idx="1">
                  <c:v>0.97916666666666674</c:v>
                </c:pt>
                <c:pt idx="2">
                  <c:v>1.053191489361702</c:v>
                </c:pt>
                <c:pt idx="3">
                  <c:v>1.1111111111111112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9EB2-4C63-9648-0FE2CA77E1BB}"/>
            </c:ext>
          </c:extLst>
        </c:ser>
        <c:ser>
          <c:idx val="1"/>
          <c:order val="1"/>
          <c:tx>
            <c:strRef>
              <c:f>Имущество!$A$25</c:f>
              <c:strCache>
                <c:ptCount val="1"/>
                <c:pt idx="0">
                  <c:v>количество объектов движимого имущества</c:v>
                </c:pt>
              </c:strCache>
            </c:strRef>
          </c:tx>
          <c:spPr>
            <a:ln w="19050" cap="rnd">
              <a:solidFill>
                <a:srgbClr val="D0B094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4.4172000000000003E-2"/>
                  <c:y val="-5.53000000000000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              <c:ext xmlns:c16="http://schemas.microsoft.com/office/drawing/2014/chart" uri="{C3380CC4-5D6E-409C-BE32-E72D297353CC}">
                  <c16:uniqueId val="{00000005-9EB2-4C63-9648-0FE2CA77E1BB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1.227E-2"/>
                  <c:y val="-5.99080000000000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              <c:ext xmlns:c16="http://schemas.microsoft.com/office/drawing/2014/chart" uri="{C3380CC4-5D6E-409C-BE32-E72D297353CC}">
                  <c16:uniqueId val="{00000006-9EB2-4C63-9648-0FE2CA77E1BB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2.6994000000000001E-2"/>
                  <c:y val="5.53000000000000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              <c:ext xmlns:c16="http://schemas.microsoft.com/office/drawing/2014/chart" uri="{C3380CC4-5D6E-409C-BE32-E72D297353CC}">
                  <c16:uniqueId val="{00000007-9EB2-4C63-9648-0FE2CA77E1BB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4.908E-3"/>
                  <c:y val="5.06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              <c:ext xmlns:c16="http://schemas.microsoft.com/office/drawing/2014/chart" uri="{C3380CC4-5D6E-409C-BE32-E72D297353CC}">
                  <c16:uniqueId val="{00000008-9EB2-4C63-9648-0FE2CA77E1BB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 w="3175"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Имущество!$B$23:$E$23</c:f>
              <c:strCache>
                <c:ptCount val="4"/>
                <c:pt idx="0">
                  <c:v> 2020 г.</c:v>
                </c:pt>
                <c:pt idx="1">
                  <c:v> 2021 г.</c:v>
                </c:pt>
                <c:pt idx="2">
                  <c:v> 2022 г.</c:v>
                </c:pt>
                <c:pt idx="3">
                  <c:v> 2023 г.</c:v>
                </c:pt>
              </c:strCache>
            </c:strRef>
          </c:cat>
          <c:val>
            <c:numRef>
              <c:f>Имущество!$B$25:$E$25</c:f>
              <c:numCache>
                <c:formatCode>0%</c:formatCode>
                <c:ptCount val="4"/>
                <c:pt idx="0">
                  <c:v>1.0807654881608821</c:v>
                </c:pt>
                <c:pt idx="1">
                  <c:v>1.1188475390156063</c:v>
                </c:pt>
                <c:pt idx="2">
                  <c:v>1.0206545064377681</c:v>
                </c:pt>
                <c:pt idx="3">
                  <c:v>1.0725361366622865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9-9EB2-4C63-9648-0FE2CA77E1BB}"/>
            </c:ext>
          </c:extLst>
        </c:ser>
        <c:ser>
          <c:idx val="2"/>
          <c:order val="2"/>
          <c:tx>
            <c:strRef>
              <c:f>Имущество!$A$26</c:f>
              <c:strCache>
                <c:ptCount val="1"/>
                <c:pt idx="0">
                  <c:v>количество земельных участков</c:v>
                </c:pt>
              </c:strCache>
            </c:strRef>
          </c:tx>
          <c:spPr>
            <a:ln w="19050" cap="rnd">
              <a:solidFill>
                <a:srgbClr val="A30800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4.9079999999999999E-2"/>
                  <c:y val="-5.99080000000000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9EB2-4C63-9648-0FE2CA77E1BB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6.8711999999999995E-2"/>
                  <c:y val="-6.45160000000000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9EB2-4C63-9648-0FE2CA77E1BB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4.4172000000000003E-2"/>
                  <c:y val="-4.60829999999999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C-9EB2-4C63-9648-0FE2CA77E1BB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1.7177999999999999E-2"/>
                  <c:y val="-5.53000000000000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9EB2-4C63-9648-0FE2CA77E1BB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 w="3175"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Имущество!$B$23:$E$23</c:f>
              <c:strCache>
                <c:ptCount val="4"/>
                <c:pt idx="0">
                  <c:v> 2020 г.</c:v>
                </c:pt>
                <c:pt idx="1">
                  <c:v> 2021 г.</c:v>
                </c:pt>
                <c:pt idx="2">
                  <c:v> 2022 г.</c:v>
                </c:pt>
                <c:pt idx="3">
                  <c:v> 2023 г.</c:v>
                </c:pt>
              </c:strCache>
            </c:strRef>
          </c:cat>
          <c:val>
            <c:numRef>
              <c:f>Имущество!$B$26:$E$26</c:f>
              <c:numCache>
                <c:formatCode>0%</c:formatCode>
                <c:ptCount val="4"/>
                <c:pt idx="0">
                  <c:v>1</c:v>
                </c:pt>
                <c:pt idx="1">
                  <c:v>1</c:v>
                </c:pt>
                <c:pt idx="2">
                  <c:v>1.2121212121212122</c:v>
                </c:pt>
                <c:pt idx="3">
                  <c:v>1.1499999999999999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E-9EB2-4C63-9648-0FE2CA77E1B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34304768"/>
        <c:axId val="41054720"/>
      </c:lineChart>
      <c:catAx>
        <c:axId val="1343047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41054720"/>
        <c:crosses val="autoZero"/>
        <c:auto val="1"/>
        <c:lblAlgn val="ctr"/>
        <c:lblOffset val="100"/>
        <c:noMultiLvlLbl val="0"/>
      </c:catAx>
      <c:valAx>
        <c:axId val="41054720"/>
        <c:scaling>
          <c:orientation val="minMax"/>
          <c:min val="0.9"/>
        </c:scaling>
        <c:delete val="1"/>
        <c:axPos val="l"/>
        <c:numFmt formatCode="0%" sourceLinked="1"/>
        <c:majorTickMark val="none"/>
        <c:minorTickMark val="none"/>
        <c:tickLblPos val="nextTo"/>
        <c:crossAx val="1343047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"/>
          <c:y val="0.68366300000000002"/>
          <c:w val="0.99772099999999997"/>
          <c:h val="0.28868700000000003"/>
        </c:manualLayout>
      </c:layout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4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8567400000000001"/>
          <c:y val="3.2154000000000002E-2"/>
          <c:w val="0.79060799999999998"/>
          <c:h val="0.83898899999999998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'структура населения'!$Q$26</c:f>
              <c:strCache>
                <c:ptCount val="1"/>
                <c:pt idx="0">
                  <c:v>мужчины, чел.</c:v>
                </c:pt>
              </c:strCache>
            </c:strRef>
          </c:tx>
          <c:spPr>
            <a:solidFill>
              <a:srgbClr val="3D65A1"/>
            </a:solidFill>
            <a:ln>
              <a:noFill/>
              <a:miter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layout/>
                <c15:showLeaderLines val="0"/>
              </c:ext>
            </c:extLst>
          </c:dLbls>
          <c:cat>
            <c:strRef>
              <c:f>'структура населения'!$P$27:$P$41</c:f>
              <c:strCache>
                <c:ptCount val="15"/>
                <c:pt idx="0">
                  <c:v>0–4</c:v>
                </c:pt>
                <c:pt idx="1">
                  <c:v> 5–9</c:v>
                </c:pt>
                <c:pt idx="2">
                  <c:v> 10–14</c:v>
                </c:pt>
                <c:pt idx="3">
                  <c:v>15–19</c:v>
                </c:pt>
                <c:pt idx="4">
                  <c:v>20–24</c:v>
                </c:pt>
                <c:pt idx="5">
                  <c:v>25–29</c:v>
                </c:pt>
                <c:pt idx="6">
                  <c:v>30–34</c:v>
                </c:pt>
                <c:pt idx="7">
                  <c:v>35–39</c:v>
                </c:pt>
                <c:pt idx="8">
                  <c:v>40–44</c:v>
                </c:pt>
                <c:pt idx="9">
                  <c:v>45–49</c:v>
                </c:pt>
                <c:pt idx="10">
                  <c:v>50–54</c:v>
                </c:pt>
                <c:pt idx="11">
                  <c:v>55–59</c:v>
                </c:pt>
                <c:pt idx="12">
                  <c:v>60–64</c:v>
                </c:pt>
                <c:pt idx="13">
                  <c:v>65–69</c:v>
                </c:pt>
                <c:pt idx="14">
                  <c:v>70 и старше</c:v>
                </c:pt>
              </c:strCache>
            </c:strRef>
          </c:cat>
          <c:val>
            <c:numRef>
              <c:f>'структура населения'!$Q$27:$Q$41</c:f>
              <c:numCache>
                <c:formatCode>#\ ##0;#\ ##0</c:formatCode>
                <c:ptCount val="15"/>
                <c:pt idx="0">
                  <c:v>-29472</c:v>
                </c:pt>
                <c:pt idx="1">
                  <c:v>-41348</c:v>
                </c:pt>
                <c:pt idx="2">
                  <c:v>-39558</c:v>
                </c:pt>
                <c:pt idx="3">
                  <c:v>-30972</c:v>
                </c:pt>
                <c:pt idx="4">
                  <c:v>-25474</c:v>
                </c:pt>
                <c:pt idx="5">
                  <c:v>-27595</c:v>
                </c:pt>
                <c:pt idx="6">
                  <c:v>-41867</c:v>
                </c:pt>
                <c:pt idx="7">
                  <c:v>-48966</c:v>
                </c:pt>
                <c:pt idx="8">
                  <c:v>-40386</c:v>
                </c:pt>
                <c:pt idx="9">
                  <c:v>-38588</c:v>
                </c:pt>
                <c:pt idx="10">
                  <c:v>-36102</c:v>
                </c:pt>
                <c:pt idx="11">
                  <c:v>-38273</c:v>
                </c:pt>
                <c:pt idx="12">
                  <c:v>-39115</c:v>
                </c:pt>
                <c:pt idx="13">
                  <c:v>-28919</c:v>
                </c:pt>
                <c:pt idx="14">
                  <c:v>-35989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203-4D55-B4B0-08A44BF286B4}"/>
            </c:ext>
          </c:extLst>
        </c:ser>
        <c:ser>
          <c:idx val="1"/>
          <c:order val="1"/>
          <c:tx>
            <c:strRef>
              <c:f>'структура населения'!$R$26</c:f>
              <c:strCache>
                <c:ptCount val="1"/>
                <c:pt idx="0">
                  <c:v>женщины, чел.</c:v>
                </c:pt>
              </c:strCache>
            </c:strRef>
          </c:tx>
          <c:spPr>
            <a:solidFill>
              <a:srgbClr val="A308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ru-RU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layout/>
                <c15:showLeaderLines val="0"/>
              </c:ext>
            </c:extLst>
          </c:dLbls>
          <c:cat>
            <c:strRef>
              <c:f>'структура населения'!$P$27:$P$41</c:f>
              <c:strCache>
                <c:ptCount val="15"/>
                <c:pt idx="0">
                  <c:v>0–4</c:v>
                </c:pt>
                <c:pt idx="1">
                  <c:v> 5–9</c:v>
                </c:pt>
                <c:pt idx="2">
                  <c:v> 10–14</c:v>
                </c:pt>
                <c:pt idx="3">
                  <c:v>15–19</c:v>
                </c:pt>
                <c:pt idx="4">
                  <c:v>20–24</c:v>
                </c:pt>
                <c:pt idx="5">
                  <c:v>25–29</c:v>
                </c:pt>
                <c:pt idx="6">
                  <c:v>30–34</c:v>
                </c:pt>
                <c:pt idx="7">
                  <c:v>35–39</c:v>
                </c:pt>
                <c:pt idx="8">
                  <c:v>40–44</c:v>
                </c:pt>
                <c:pt idx="9">
                  <c:v>45–49</c:v>
                </c:pt>
                <c:pt idx="10">
                  <c:v>50–54</c:v>
                </c:pt>
                <c:pt idx="11">
                  <c:v>55–59</c:v>
                </c:pt>
                <c:pt idx="12">
                  <c:v>60–64</c:v>
                </c:pt>
                <c:pt idx="13">
                  <c:v>65–69</c:v>
                </c:pt>
                <c:pt idx="14">
                  <c:v>70 и старше</c:v>
                </c:pt>
              </c:strCache>
            </c:strRef>
          </c:cat>
          <c:val>
            <c:numRef>
              <c:f>'структура населения'!$R$27:$R$41</c:f>
              <c:numCache>
                <c:formatCode>General</c:formatCode>
                <c:ptCount val="15"/>
                <c:pt idx="0">
                  <c:v>27798</c:v>
                </c:pt>
                <c:pt idx="1">
                  <c:v>38870</c:v>
                </c:pt>
                <c:pt idx="2">
                  <c:v>37874</c:v>
                </c:pt>
                <c:pt idx="3">
                  <c:v>30155</c:v>
                </c:pt>
                <c:pt idx="4">
                  <c:v>26258</c:v>
                </c:pt>
                <c:pt idx="5">
                  <c:v>27724</c:v>
                </c:pt>
                <c:pt idx="6">
                  <c:v>42465</c:v>
                </c:pt>
                <c:pt idx="7">
                  <c:v>47734</c:v>
                </c:pt>
                <c:pt idx="8">
                  <c:v>43217</c:v>
                </c:pt>
                <c:pt idx="9">
                  <c:v>43388</c:v>
                </c:pt>
                <c:pt idx="10">
                  <c:v>41753</c:v>
                </c:pt>
                <c:pt idx="11">
                  <c:v>45273</c:v>
                </c:pt>
                <c:pt idx="12">
                  <c:v>51429</c:v>
                </c:pt>
                <c:pt idx="13">
                  <c:v>44472</c:v>
                </c:pt>
                <c:pt idx="14">
                  <c:v>82143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203-4D55-B4B0-08A44BF286B4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24"/>
        <c:overlap val="100"/>
        <c:axId val="133714944"/>
        <c:axId val="41057024"/>
      </c:barChart>
      <c:catAx>
        <c:axId val="133714944"/>
        <c:scaling>
          <c:orientation val="maxMin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ru-RU"/>
                  <a:t>Возраст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41057024"/>
        <c:crosses val="autoZero"/>
        <c:auto val="1"/>
        <c:lblAlgn val="ctr"/>
        <c:lblOffset val="100"/>
        <c:noMultiLvlLbl val="0"/>
      </c:catAx>
      <c:valAx>
        <c:axId val="41057024"/>
        <c:scaling>
          <c:orientation val="minMax"/>
        </c:scaling>
        <c:delete val="1"/>
        <c:axPos val="t"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ru-RU"/>
                  <a:t>Численность</a:t>
                </a:r>
              </a:p>
            </c:rich>
          </c:tx>
          <c:layout>
            <c:manualLayout>
              <c:xMode val="edge"/>
              <c:yMode val="edge"/>
              <c:x val="0.41062500000000002"/>
              <c:y val="0.88474299999999995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#\ ##0;#\ ##0" sourceLinked="1"/>
        <c:majorTickMark val="none"/>
        <c:minorTickMark val="none"/>
        <c:tickLblPos val="nextTo"/>
        <c:crossAx val="1337149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9794100000000001"/>
          <c:y val="0.94053900000000001"/>
          <c:w val="0.34811300000000001"/>
          <c:h val="5.9461E-2"/>
        </c:manualLayout>
      </c:layout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4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52E-2"/>
          <c:y val="2.7379000000000001E-2"/>
          <c:w val="0.94959899999999997"/>
          <c:h val="0.52374299999999996"/>
        </c:manualLayout>
      </c:layout>
      <c:lineChart>
        <c:grouping val="standard"/>
        <c:varyColors val="0"/>
        <c:ser>
          <c:idx val="0"/>
          <c:order val="0"/>
          <c:tx>
            <c:strRef>
              <c:f>Рождаемость!$A$65</c:f>
              <c:strCache>
                <c:ptCount val="1"/>
                <c:pt idx="0">
                  <c:v>рождаемость</c:v>
                </c:pt>
              </c:strCache>
            </c:strRef>
          </c:tx>
          <c:spPr>
            <a:ln w="28575" cap="rnd">
              <a:solidFill>
                <a:srgbClr val="A30800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5.3957999999999999E-2"/>
                  <c:y val="-8.694000000000000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9,4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              <c:ext xmlns:c16="http://schemas.microsoft.com/office/drawing/2014/chart" uri="{C3380CC4-5D6E-409C-BE32-E72D297353CC}">
                  <c16:uniqueId val="{00000000-649C-4CBE-B680-FFD5B32A2E4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9,3</a:t>
                    </a:r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              <c:ext xmlns:c16="http://schemas.microsoft.com/office/drawing/2014/chart" uri="{C3380CC4-5D6E-409C-BE32-E72D297353CC}">
                  <c16:uniqueId val="{00000001-649C-4CBE-B680-FFD5B32A2E4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3.3515000000000003E-2"/>
                  <c:y val="-8.104500000000000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649C-4CBE-B680-FFD5B32A2E4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1.3072E-2"/>
                  <c:y val="-3.584799999999999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649C-4CBE-B680-FFD5B32A2E4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Рождаемость!$B$64:$E$64</c:f>
              <c:strCach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strCache>
            </c:strRef>
          </c:cat>
          <c:val>
            <c:numRef>
              <c:f>Рождаемость!$B$65:$E$65</c:f>
              <c:numCache>
                <c:formatCode>0.0</c:formatCode>
                <c:ptCount val="4"/>
                <c:pt idx="0">
                  <c:v>9.3000000000000007</c:v>
                </c:pt>
                <c:pt idx="1">
                  <c:v>9.1999999999999993</c:v>
                </c:pt>
                <c:pt idx="2">
                  <c:v>8.4</c:v>
                </c:pt>
                <c:pt idx="3" formatCode="General">
                  <c:v>8.1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649C-4CBE-B680-FFD5B32A2E49}"/>
            </c:ext>
          </c:extLst>
        </c:ser>
        <c:ser>
          <c:idx val="1"/>
          <c:order val="1"/>
          <c:tx>
            <c:strRef>
              <c:f>Рождаемость!$A$66</c:f>
              <c:strCache>
                <c:ptCount val="1"/>
                <c:pt idx="0">
                  <c:v>смертность</c:v>
                </c:pt>
              </c:strCache>
            </c:strRef>
          </c:tx>
          <c:spPr>
            <a:ln w="28575" cap="rnd">
              <a:solidFill>
                <a:srgbClr val="3D65A1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15,7</a:t>
                    </a:r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              <c:ext xmlns:c16="http://schemas.microsoft.com/office/drawing/2014/chart" uri="{C3380CC4-5D6E-409C-BE32-E72D297353CC}">
                  <c16:uniqueId val="{00000005-649C-4CBE-B680-FFD5B32A2E4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17,2</a:t>
                    </a:r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              <c:ext xmlns:c16="http://schemas.microsoft.com/office/drawing/2014/chart" uri="{C3380CC4-5D6E-409C-BE32-E72D297353CC}">
                  <c16:uniqueId val="{00000006-649C-4CBE-B680-FFD5B32A2E49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layout/>
                <c15:showLeaderLines val="0"/>
              </c:ext>
            </c:extLst>
          </c:dLbls>
          <c:cat>
            <c:strRef>
              <c:f>Рождаемость!$B$64:$E$64</c:f>
              <c:strCach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strCache>
            </c:strRef>
          </c:cat>
          <c:val>
            <c:numRef>
              <c:f>Рождаемость!$B$66:$E$66</c:f>
              <c:numCache>
                <c:formatCode>0.0</c:formatCode>
                <c:ptCount val="4"/>
                <c:pt idx="0">
                  <c:v>15.5</c:v>
                </c:pt>
                <c:pt idx="1">
                  <c:v>17</c:v>
                </c:pt>
                <c:pt idx="2">
                  <c:v>13.3</c:v>
                </c:pt>
                <c:pt idx="3" formatCode="General">
                  <c:v>12.5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7-649C-4CBE-B680-FFD5B32A2E49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50588416"/>
        <c:axId val="43148416"/>
      </c:lineChart>
      <c:catAx>
        <c:axId val="1505884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43148416"/>
        <c:crosses val="autoZero"/>
        <c:auto val="1"/>
        <c:lblAlgn val="ctr"/>
        <c:lblOffset val="100"/>
        <c:noMultiLvlLbl val="0"/>
      </c:catAx>
      <c:valAx>
        <c:axId val="43148416"/>
        <c:scaling>
          <c:orientation val="minMax"/>
          <c:min val="6"/>
        </c:scaling>
        <c:delete val="1"/>
        <c:axPos val="l"/>
        <c:numFmt formatCode="0.0" sourceLinked="1"/>
        <c:majorTickMark val="none"/>
        <c:minorTickMark val="none"/>
        <c:tickLblPos val="nextTo"/>
        <c:crossAx val="1505884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4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r">
              <a:defRPr sz="1200" b="0" i="0" u="none" strike="noStrike" kern="1200" spc="0" baseline="0">
                <a:solidFill>
                  <a:srgbClr val="A308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>
                <a:solidFill>
                  <a:srgbClr val="A30800"/>
                </a:solidFill>
              </a:rPr>
              <a:t>Номинальная зарплата  </a:t>
            </a:r>
            <a:r>
              <a:rPr lang="ru-RU" sz="1200">
                <a:solidFill>
                  <a:srgbClr val="A30800"/>
                </a:solidFill>
                <a:latin typeface="Calibri"/>
                <a:cs typeface="Calibri"/>
              </a:rPr>
              <a:t>̶</a:t>
            </a:r>
            <a:r>
              <a:rPr lang="ru-RU" sz="1200">
                <a:solidFill>
                  <a:srgbClr val="A30800"/>
                </a:solidFill>
              </a:rPr>
              <a:t>  8 место в ПФО</a:t>
            </a:r>
          </a:p>
          <a:p>
            <a:pPr algn="r">
              <a:defRPr sz="1200" b="0" i="0" u="none" strike="noStrike" kern="1200" spc="0" baseline="0">
                <a:solidFill>
                  <a:srgbClr val="A308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>
                <a:solidFill>
                  <a:srgbClr val="A30800"/>
                </a:solidFill>
              </a:rPr>
              <a:t>Реальная зарплатта</a:t>
            </a:r>
            <a:r>
              <a:rPr lang="ru-RU" sz="1200" baseline="0">
                <a:solidFill>
                  <a:srgbClr val="A30800"/>
                </a:solidFill>
              </a:rPr>
              <a:t> </a:t>
            </a:r>
            <a:r>
              <a:rPr lang="ru-RU" sz="1200">
                <a:solidFill>
                  <a:srgbClr val="A30800"/>
                </a:solidFill>
              </a:rPr>
              <a:t> </a:t>
            </a:r>
            <a:r>
              <a:rPr lang="ru-RU" sz="1200">
                <a:solidFill>
                  <a:srgbClr val="A30800"/>
                </a:solidFill>
                <a:latin typeface="Calibri"/>
                <a:cs typeface="Calibri"/>
              </a:rPr>
              <a:t>̶</a:t>
            </a:r>
            <a:r>
              <a:rPr lang="ru-RU" sz="1200">
                <a:solidFill>
                  <a:srgbClr val="A30800"/>
                </a:solidFill>
              </a:rPr>
              <a:t>  2 место в ПФО</a:t>
            </a:r>
          </a:p>
        </c:rich>
      </c:tx>
      <c:layout>
        <c:manualLayout>
          <c:xMode val="edge"/>
          <c:yMode val="edge"/>
          <c:x val="0.50825805628463105"/>
          <c:y val="2.7777777777777776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2.5462962962962962E-2"/>
          <c:y val="0.15079365079365079"/>
          <c:w val="0.94907407407407407"/>
          <c:h val="0.4226040494938132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прирост номинальной заработной платы, Россия</c:v>
                </c:pt>
              </c:strCache>
            </c:strRef>
          </c:tx>
          <c:spPr>
            <a:solidFill>
              <a:srgbClr val="3D65A1"/>
            </a:solidFill>
            <a:ln>
              <a:noFill/>
            </a:ln>
            <a:effectLst/>
          </c:spPr>
          <c:invertIfNegative val="0"/>
          <c:dLbls>
            <c:dLbl>
              <c:idx val="1"/>
              <c:layout>
                <c:manualLayout>
                  <c:x val="-6.9444444444444866E-3"/>
                  <c:y val="-3.637524116577141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8026-425C-A109-6682F2EAF9A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7.3</c:v>
                </c:pt>
                <c:pt idx="1">
                  <c:v>11.5</c:v>
                </c:pt>
                <c:pt idx="2">
                  <c:v>14.1</c:v>
                </c:pt>
                <c:pt idx="3">
                  <c:v>14.6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026-425C-A109-6682F2EAF9A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прирост номинальной заработной платы, ПФО</c:v>
                </c:pt>
              </c:strCache>
            </c:strRef>
          </c:tx>
          <c:spPr>
            <a:solidFill>
              <a:srgbClr val="CAD8EC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6.9</c:v>
                </c:pt>
                <c:pt idx="1">
                  <c:v>11.2</c:v>
                </c:pt>
                <c:pt idx="2">
                  <c:v>5</c:v>
                </c:pt>
                <c:pt idx="3">
                  <c:v>17.8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8026-425C-A109-6682F2EAF9A3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прирост номинальной заработной платы, Чувашская Республика</c:v>
                </c:pt>
              </c:strCache>
            </c:strRef>
          </c:tx>
          <c:spPr>
            <a:solidFill>
              <a:srgbClr val="A308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7.3</c:v>
                </c:pt>
                <c:pt idx="1">
                  <c:v>12.4</c:v>
                </c:pt>
                <c:pt idx="2">
                  <c:v>16</c:v>
                </c:pt>
                <c:pt idx="3">
                  <c:v>21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8026-425C-A109-6682F2EAF9A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134307328"/>
        <c:axId val="43150720"/>
      </c:barChart>
      <c:lineChart>
        <c:grouping val="standard"/>
        <c:varyColors val="0"/>
        <c:ser>
          <c:idx val="3"/>
          <c:order val="3"/>
          <c:tx>
            <c:strRef>
              <c:f>Лист1!$G$1</c:f>
              <c:strCache>
                <c:ptCount val="1"/>
                <c:pt idx="0">
                  <c:v>прирост реальной заработной платы, Чувашская Республика</c:v>
                </c:pt>
              </c:strCache>
            </c:strRef>
          </c:tx>
          <c:spPr>
            <a:ln w="28575" cap="rnd">
              <a:solidFill>
                <a:srgbClr val="A30800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1.1574074074074096E-2"/>
                  <c:y val="3.571428571428571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0-8026-425C-A109-6682F2EAF9A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9.2592592592592587E-3"/>
                  <c:y val="4.365079365079364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F-8026-425C-A109-6682F2EAF9A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1.3888888888888888E-2"/>
                  <c:y val="-2.38095238095238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E-8026-425C-A109-6682F2EAF9A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1.1574074074074073E-2"/>
                  <c:y val="0.1111111111111111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8026-425C-A109-6682F2EAF9A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Лист1!$E$2:$E$5</c:f>
              <c:numCache>
                <c:formatCode>General</c:formatCode>
                <c:ptCount val="4"/>
                <c:pt idx="0">
                  <c:v>3.8</c:v>
                </c:pt>
                <c:pt idx="1">
                  <c:v>4.5</c:v>
                </c:pt>
                <c:pt idx="2">
                  <c:v>0.3</c:v>
                </c:pt>
                <c:pt idx="3">
                  <c:v>8.1999999999999993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8026-425C-A109-6682F2EAF9A3}"/>
            </c:ext>
          </c:extLst>
        </c:ser>
        <c:ser>
          <c:idx val="4"/>
          <c:order val="4"/>
          <c:tx>
            <c:strRef>
              <c:f>Лист1!$E$1</c:f>
              <c:strCache>
                <c:ptCount val="1"/>
                <c:pt idx="0">
                  <c:v>прирост реальной заработной платы, Россия</c:v>
                </c:pt>
              </c:strCache>
            </c:strRef>
          </c:tx>
          <c:spPr>
            <a:ln w="28575" cap="rnd">
              <a:solidFill>
                <a:srgbClr val="3D65A1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7.6388888888888895E-2"/>
                  <c:y val="2.38095238095238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4-8026-425C-A109-6682F2EAF9A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7.1759259259259259E-2"/>
                  <c:y val="3.571428571428571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3-8026-425C-A109-6682F2EAF9A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8.1018518518518517E-2"/>
                  <c:y val="-5.95238095238095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2-8026-425C-A109-6682F2EAF9A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8.3333333333333329E-2"/>
                  <c:y val="0.1706349206349206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1-8026-425C-A109-6682F2EAF9A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Лист1!$F$2:$F$5</c:f>
              <c:numCache>
                <c:formatCode>General</c:formatCode>
                <c:ptCount val="4"/>
                <c:pt idx="0">
                  <c:v>3.3</c:v>
                </c:pt>
                <c:pt idx="1">
                  <c:v>4</c:v>
                </c:pt>
                <c:pt idx="2">
                  <c:v>0.7</c:v>
                </c:pt>
                <c:pt idx="3">
                  <c:v>11.8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8026-425C-A109-6682F2EAF9A3}"/>
            </c:ext>
          </c:extLst>
        </c:ser>
        <c:ser>
          <c:idx val="5"/>
          <c:order val="5"/>
          <c:tx>
            <c:strRef>
              <c:f>Лист1!$F$1</c:f>
              <c:strCache>
                <c:ptCount val="1"/>
                <c:pt idx="0">
                  <c:v>прирост реальной заработной платы, ПФО</c:v>
                </c:pt>
              </c:strCache>
            </c:strRef>
          </c:tx>
          <c:spPr>
            <a:ln w="28575" cap="rnd">
              <a:solidFill>
                <a:srgbClr val="CAD8EC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3.2407407407407406E-2"/>
                  <c:y val="4.76190476190476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C-8026-425C-A109-6682F2EAF9A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3.2407407407407406E-2"/>
                  <c:y val="5.952380952380945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8026-425C-A109-6682F2EAF9A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3.7037037037037035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8026-425C-A109-6682F2EAF9A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3.7037037037037035E-2"/>
                  <c:y val="0.2222222222222222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8026-425C-A109-6682F2EAF9A3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Лист1!$G$2:$G$5</c:f>
              <c:numCache>
                <c:formatCode>General</c:formatCode>
                <c:ptCount val="4"/>
                <c:pt idx="0">
                  <c:v>4.3</c:v>
                </c:pt>
                <c:pt idx="1">
                  <c:v>5.3</c:v>
                </c:pt>
                <c:pt idx="2">
                  <c:v>1.2</c:v>
                </c:pt>
                <c:pt idx="3">
                  <c:v>14.8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5-8026-425C-A109-6682F2EAF9A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34307328"/>
        <c:axId val="43150720"/>
      </c:lineChart>
      <c:lineChart>
        <c:grouping val="standard"/>
        <c:varyColors val="0"/>
        <c:ser>
          <c:idx val="6"/>
          <c:order val="6"/>
          <c:tx>
            <c:strRef>
              <c:f>Лист1!$G$1</c:f>
              <c:strCache>
                <c:ptCount val="1"/>
                <c:pt idx="0">
                  <c:v>прирост реальной заработной платы, Чувашская Республика</c:v>
                </c:pt>
              </c:strCache>
            </c:strRef>
          </c:tx>
          <c:spPr>
            <a:ln w="28575" cap="rnd">
              <a:solidFill>
                <a:srgbClr val="A30800"/>
              </a:solidFill>
              <a:round/>
            </a:ln>
            <a:effectLst/>
          </c:spPr>
          <c:marker>
            <c:symbol val="none"/>
          </c:marker>
          <c:cat>
            <c:numRef>
              <c:f>Лист1!$A$2:$A$5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Лист1!#REF!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6-8026-425C-A109-6682F2EAF9A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33726720"/>
        <c:axId val="43151296"/>
      </c:lineChart>
      <c:catAx>
        <c:axId val="1343073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3150720"/>
        <c:crosses val="autoZero"/>
        <c:auto val="1"/>
        <c:lblAlgn val="ctr"/>
        <c:lblOffset val="100"/>
        <c:noMultiLvlLbl val="0"/>
      </c:catAx>
      <c:valAx>
        <c:axId val="43150720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34307328"/>
        <c:crosses val="autoZero"/>
        <c:crossBetween val="between"/>
      </c:valAx>
      <c:valAx>
        <c:axId val="43151296"/>
        <c:scaling>
          <c:orientation val="minMax"/>
        </c:scaling>
        <c:delete val="1"/>
        <c:axPos val="r"/>
        <c:numFmt formatCode="General" sourceLinked="1"/>
        <c:majorTickMark val="out"/>
        <c:minorTickMark val="none"/>
        <c:tickLblPos val="nextTo"/>
        <c:crossAx val="133726720"/>
        <c:crosses val="max"/>
        <c:crossBetween val="between"/>
      </c:valAx>
      <c:catAx>
        <c:axId val="13372672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43151296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egendEntry>
        <c:idx val="3"/>
        <c:delete val="1"/>
      </c:legendEntry>
      <c:layout>
        <c:manualLayout>
          <c:xMode val="edge"/>
          <c:yMode val="edge"/>
          <c:x val="0"/>
          <c:y val="0.679793150856143"/>
          <c:w val="0.99917833187518224"/>
          <c:h val="0.32020684914385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5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1"/>
          <c:order val="1"/>
          <c:tx>
            <c:strRef>
              <c:f>Лист1!$C$1</c:f>
              <c:strCache>
                <c:ptCount val="1"/>
                <c:pt idx="0">
                  <c:v>тем роста среднедушевых доходов, в % г/г</c:v>
                </c:pt>
              </c:strCache>
            </c:strRef>
          </c:tx>
          <c:spPr>
            <a:solidFill>
              <a:srgbClr val="3D65A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0"/>
                  <c:y val="7.936315652851052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51FF-4A9A-8214-A896EFEB8740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21.4</c:v>
                </c:pt>
                <c:pt idx="1">
                  <c:v>23.9</c:v>
                </c:pt>
                <c:pt idx="2">
                  <c:v>28.7</c:v>
                </c:pt>
                <c:pt idx="3">
                  <c:v>34.1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51FF-4A9A-8214-A896EFEB874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33727232"/>
        <c:axId val="43152448"/>
      </c:barChar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среднедушевые денежные доходы, тыс. рублей</c:v>
                </c:pt>
              </c:strCache>
            </c:strRef>
          </c:tx>
          <c:spPr>
            <a:ln w="22225" cap="rnd">
              <a:solidFill>
                <a:srgbClr val="A30800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3.0092592592592615E-2"/>
                  <c:y val="-6.593406593406600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51FF-4A9A-8214-A896EFEB8740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2.7777777777777821E-2"/>
                  <c:y val="6.593406593406593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51FF-4A9A-8214-A896EFEB8740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3.2407407407407489E-2"/>
                  <c:y val="5.86080586080586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51FF-4A9A-8214-A896EFEB8740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2.7777777777777946E-2"/>
                  <c:y val="7.326007326007322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51FF-4A9A-8214-A896EFEB8740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1.4</c:v>
                </c:pt>
                <c:pt idx="1">
                  <c:v>3.9</c:v>
                </c:pt>
                <c:pt idx="2">
                  <c:v>3.7</c:v>
                </c:pt>
                <c:pt idx="3">
                  <c:v>6.1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51FF-4A9A-8214-A896EFEB874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34303744"/>
        <c:axId val="43153024"/>
      </c:lineChart>
      <c:catAx>
        <c:axId val="1337272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3152448"/>
        <c:crosses val="autoZero"/>
        <c:auto val="1"/>
        <c:lblAlgn val="ctr"/>
        <c:lblOffset val="100"/>
        <c:noMultiLvlLbl val="0"/>
      </c:catAx>
      <c:valAx>
        <c:axId val="4315244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33727232"/>
        <c:crosses val="autoZero"/>
        <c:crossBetween val="between"/>
        <c:majorUnit val="20"/>
      </c:valAx>
      <c:valAx>
        <c:axId val="43153024"/>
        <c:scaling>
          <c:orientation val="minMax"/>
        </c:scaling>
        <c:delete val="0"/>
        <c:axPos val="r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34303744"/>
        <c:crosses val="max"/>
        <c:crossBetween val="between"/>
        <c:majorUnit val="4"/>
      </c:valAx>
      <c:catAx>
        <c:axId val="13430374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4315302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5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9692000000000004E-2"/>
          <c:y val="2.6172000000000001E-2"/>
          <c:w val="0.87790299999999999"/>
          <c:h val="0.5150599999999999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'зпл и уровень жизни Регион'!$J$267</c:f>
              <c:strCache>
                <c:ptCount val="1"/>
                <c:pt idx="0">
                  <c:v>процент к общей численности</c:v>
                </c:pt>
              </c:strCache>
            </c:strRef>
          </c:tx>
          <c:spPr>
            <a:solidFill>
              <a:srgbClr val="3D65A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0"/>
                  <c:y val="-4.977800000000000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FE82-48FE-B837-8F517194862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0"/>
                  <c:y val="6.6230000000000004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FE82-48FE-B837-8F517194862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2.2214498651125553E-3"/>
                  <c:y val="1.97536328686230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0"/>
                  <c:y val="1.410973776330215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1.7491731221358383E-7"/>
                  <c:y val="1.410973776330216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2.2214817283128662E-3"/>
                  <c:y val="-3.119161235093191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FE82-48FE-B837-8F517194862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2.2214498651125145E-3"/>
                  <c:y val="2.1525905325339087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layout/>
                <c15:showLeaderLines val="0"/>
              </c:ext>
            </c:extLst>
          </c:dLbls>
          <c:cat>
            <c:strRef>
              <c:f>'зпл и уровень жизни Регион'!$I$268:$I$274</c:f>
              <c:strCache>
                <c:ptCount val="7"/>
                <c:pt idx="0">
                  <c:v>до 7000,0</c:v>
                </c:pt>
                <c:pt idx="1">
                  <c:v>7000,1–10000,0</c:v>
                </c:pt>
                <c:pt idx="2">
                  <c:v>10000,1–14000,0</c:v>
                </c:pt>
                <c:pt idx="3">
                  <c:v>14000,1–19000,0</c:v>
                </c:pt>
                <c:pt idx="4">
                  <c:v>19000,1–27000,0</c:v>
                </c:pt>
                <c:pt idx="5">
                  <c:v>27000,1–45000,0</c:v>
                </c:pt>
                <c:pt idx="6">
                  <c:v>свыше 45000,0</c:v>
                </c:pt>
              </c:strCache>
            </c:strRef>
          </c:cat>
          <c:val>
            <c:numRef>
              <c:f>'зпл и уровень жизни Регион'!$J$268:$J$274</c:f>
              <c:numCache>
                <c:formatCode>0.0%</c:formatCode>
                <c:ptCount val="7"/>
                <c:pt idx="0">
                  <c:v>2.9000000000000001E-2</c:v>
                </c:pt>
                <c:pt idx="1">
                  <c:v>6.5000000000000002E-2</c:v>
                </c:pt>
                <c:pt idx="2">
                  <c:v>0.128</c:v>
                </c:pt>
                <c:pt idx="3">
                  <c:v>0.17399999999999999</c:v>
                </c:pt>
                <c:pt idx="4">
                  <c:v>0.22700000000000001</c:v>
                </c:pt>
                <c:pt idx="5">
                  <c:v>0.252</c:v>
                </c:pt>
                <c:pt idx="6">
                  <c:v>0.125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FE82-48FE-B837-8F517194862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7"/>
        <c:overlap val="-27"/>
        <c:axId val="153340416"/>
        <c:axId val="46072384"/>
      </c:barChart>
      <c:lineChart>
        <c:grouping val="standard"/>
        <c:varyColors val="0"/>
        <c:ser>
          <c:idx val="1"/>
          <c:order val="1"/>
          <c:tx>
            <c:strRef>
              <c:f>'зпл и уровень жизни Регион'!$K$267</c:f>
              <c:strCache>
                <c:ptCount val="1"/>
                <c:pt idx="0">
                  <c:v>с динамикой к 2020 году</c:v>
                </c:pt>
              </c:strCache>
            </c:strRef>
          </c:tx>
          <c:spPr>
            <a:ln w="28575" cap="rnd">
              <a:noFill/>
              <a:round/>
            </a:ln>
            <a:effectLst/>
          </c:spPr>
          <c:marker>
            <c:symbol val="circle"/>
            <c:size val="20"/>
            <c:spPr>
              <a:solidFill>
                <a:schemeClr val="bg1"/>
              </a:solidFill>
              <a:ln w="9525">
                <a:solidFill>
                  <a:srgbClr val="A30800"/>
                </a:solidFill>
              </a:ln>
              <a:effectLst/>
            </c:spPr>
          </c:marker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-4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              <c:ext xmlns:c16="http://schemas.microsoft.com/office/drawing/2014/chart" uri="{C3380CC4-5D6E-409C-BE32-E72D297353CC}">
                  <c16:uniqueId val="{00000004-FE82-48FE-B837-8F517194862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5.6106000000000003E-2"/>
                  <c:y val="0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FE82-48FE-B837-8F517194862C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layout/>
                <c15:showLeaderLines val="0"/>
              </c:ext>
            </c:extLst>
          </c:dLbls>
          <c:cat>
            <c:strRef>
              <c:f>'зпл и уровень жизни Регион'!$I$268:$I$274</c:f>
              <c:strCache>
                <c:ptCount val="7"/>
                <c:pt idx="0">
                  <c:v>до 7000,0</c:v>
                </c:pt>
                <c:pt idx="1">
                  <c:v>7000,1–10000,0</c:v>
                </c:pt>
                <c:pt idx="2">
                  <c:v>10000,1–14000,0</c:v>
                </c:pt>
                <c:pt idx="3">
                  <c:v>14000,1–19000,0</c:v>
                </c:pt>
                <c:pt idx="4">
                  <c:v>19000,1–27000,0</c:v>
                </c:pt>
                <c:pt idx="5">
                  <c:v>27000,1–45000,0</c:v>
                </c:pt>
                <c:pt idx="6">
                  <c:v>свыше 45000,0</c:v>
                </c:pt>
              </c:strCache>
            </c:strRef>
          </c:cat>
          <c:val>
            <c:numRef>
              <c:f>'зпл и уровень жизни Регион'!$K$268:$K$274</c:f>
              <c:numCache>
                <c:formatCode>General</c:formatCode>
                <c:ptCount val="7"/>
                <c:pt idx="0">
                  <c:v>-4</c:v>
                </c:pt>
                <c:pt idx="1">
                  <c:v>-4.8000000000000007</c:v>
                </c:pt>
                <c:pt idx="2">
                  <c:v>-4.8999999999999986</c:v>
                </c:pt>
                <c:pt idx="3">
                  <c:v>-2</c:v>
                </c:pt>
                <c:pt idx="4">
                  <c:v>2.0999999999999979</c:v>
                </c:pt>
                <c:pt idx="5">
                  <c:v>7.3999999999999986</c:v>
                </c:pt>
                <c:pt idx="6">
                  <c:v>6.2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6-FE82-48FE-B837-8F517194862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0286848"/>
        <c:axId val="46072960"/>
      </c:lineChart>
      <c:catAx>
        <c:axId val="1533404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 sz="900"/>
            </a:pPr>
            <a:endParaRPr lang="ru-RU"/>
          </a:p>
        </c:txPr>
        <c:crossAx val="46072384"/>
        <c:crosses val="autoZero"/>
        <c:auto val="1"/>
        <c:lblAlgn val="ctr"/>
        <c:lblOffset val="100"/>
        <c:noMultiLvlLbl val="0"/>
      </c:catAx>
      <c:valAx>
        <c:axId val="46072384"/>
        <c:scaling>
          <c:orientation val="minMax"/>
        </c:scaling>
        <c:delete val="0"/>
        <c:axPos val="l"/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153340416"/>
        <c:crosses val="autoZero"/>
        <c:crossBetween val="between"/>
      </c:valAx>
      <c:valAx>
        <c:axId val="46072960"/>
        <c:scaling>
          <c:orientation val="minMax"/>
        </c:scaling>
        <c:delete val="0"/>
        <c:axPos val="r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150286848"/>
        <c:crosses val="max"/>
        <c:crossBetween val="between"/>
      </c:valAx>
      <c:catAx>
        <c:axId val="15028684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46072960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7587655875376312"/>
          <c:y val="0.8571747171562728"/>
          <c:w val="0.64380400000000004"/>
          <c:h val="9.5793000000000003E-2"/>
        </c:manualLayout>
      </c:layout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5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4660665193886125E-2"/>
          <c:y val="0.17210336604643084"/>
          <c:w val="0.82499548212211182"/>
          <c:h val="0.3876785842867006"/>
        </c:manualLayout>
      </c:layout>
      <c:lineChart>
        <c:grouping val="standard"/>
        <c:varyColors val="0"/>
        <c:ser>
          <c:idx val="0"/>
          <c:order val="0"/>
          <c:tx>
            <c:strRef>
              <c:f>Лист1!$K$1</c:f>
              <c:strCache>
                <c:ptCount val="1"/>
                <c:pt idx="0">
                  <c:v>численность населения с доходами ниже границы бедности, тыс. чел.</c:v>
                </c:pt>
              </c:strCache>
            </c:strRef>
          </c:tx>
          <c:spPr>
            <a:ln w="34925">
              <a:solidFill>
                <a:srgbClr val="A30800"/>
              </a:solidFill>
            </a:ln>
          </c:spPr>
          <c:marker>
            <c:spPr>
              <a:solidFill>
                <a:srgbClr val="A30800"/>
              </a:solidFill>
              <a:ln>
                <a:noFill/>
              </a:ln>
            </c:spPr>
          </c:marker>
          <c:dLbls>
            <c:dLbl>
              <c:idx val="8"/>
              <c:layout>
                <c:manualLayout>
                  <c:x val="-2.7607748059568289E-2"/>
                  <c:y val="-4.009245113017589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047F-45F0-B027-7876E0836DCB}"/>
                </c:ext>
                <c:ext xmlns:c15="http://schemas.microsoft.com/office/drawing/2012/chart" uri="{CE6537A1-D6FC-4f65-9D91-7224C49458BB}"/>
              </c:extLst>
            </c:dLbl>
            <c:numFmt formatCode="0.0" sourceLinked="0"/>
            <c:spPr>
              <a:noFill/>
              <a:ln>
                <a:noFill/>
              </a:ln>
              <a:effectLst/>
            </c:sp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Лист1!$J$2:$J$6</c:f>
              <c:strCach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                   (оценка)</c:v>
                </c:pt>
              </c:strCache>
            </c:strRef>
          </c:cat>
          <c:val>
            <c:numRef>
              <c:f>Лист1!$K$2:$K$6</c:f>
              <c:numCache>
                <c:formatCode>General</c:formatCode>
                <c:ptCount val="5"/>
                <c:pt idx="0">
                  <c:v>200.5</c:v>
                </c:pt>
                <c:pt idx="1">
                  <c:v>185.4</c:v>
                </c:pt>
                <c:pt idx="2">
                  <c:v>164.1</c:v>
                </c:pt>
                <c:pt idx="3">
                  <c:v>152.6</c:v>
                </c:pt>
                <c:pt idx="4">
                  <c:v>146.69999999999999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047F-45F0-B027-7876E0836DC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0288384"/>
        <c:axId val="46074688"/>
      </c:lineChart>
      <c:lineChart>
        <c:grouping val="standard"/>
        <c:varyColors val="0"/>
        <c:ser>
          <c:idx val="2"/>
          <c:order val="1"/>
          <c:tx>
            <c:strRef>
              <c:f>Лист1!$M$1</c:f>
              <c:strCache>
                <c:ptCount val="1"/>
                <c:pt idx="0">
                  <c:v>уровень бедности, %</c:v>
                </c:pt>
              </c:strCache>
            </c:strRef>
          </c:tx>
          <c:spPr>
            <a:ln w="34925">
              <a:solidFill>
                <a:srgbClr val="3D65A1"/>
              </a:solidFill>
            </a:ln>
          </c:spPr>
          <c:marker>
            <c:spPr>
              <a:solidFill>
                <a:srgbClr val="3D65A1"/>
              </a:solidFill>
              <a:ln>
                <a:noFill/>
              </a:ln>
            </c:spPr>
          </c:marker>
          <c:dLbls>
            <c:dLbl>
              <c:idx val="0"/>
              <c:layout>
                <c:manualLayout>
                  <c:x val="-5.0696910592597969E-2"/>
                  <c:y val="6.9428521434820589E-2"/>
                </c:manualLayout>
              </c:layout>
              <c:tx>
                <c:rich>
                  <a:bodyPr/>
                  <a:lstStyle/>
                  <a:p>
                    <a:r>
                      <a:rPr lang="en-US" sz="800" dirty="0">
                        <a:latin typeface="Arial" panose="020B0604020202020204" pitchFamily="34" charset="0"/>
                        <a:cs typeface="Arial" panose="020B0604020202020204" pitchFamily="34" charset="0"/>
                      </a:rPr>
                      <a:t>16,6</a:t>
                    </a:r>
                    <a:endParaRPr lang="en-US" dirty="0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047F-45F0-B027-7876E0836DCB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4.4946711936237331E-2"/>
                  <c:y val="6.9428521434820589E-2"/>
                </c:manualLayout>
              </c:layout>
              <c:tx>
                <c:rich>
                  <a:bodyPr/>
                  <a:lstStyle/>
                  <a:p>
                    <a:r>
                      <a:rPr lang="en-US" sz="800" dirty="0">
                        <a:latin typeface="Arial" panose="020B0604020202020204" pitchFamily="34" charset="0"/>
                        <a:cs typeface="Arial" panose="020B0604020202020204" pitchFamily="34" charset="0"/>
                      </a:rPr>
                      <a:t>15,5</a:t>
                    </a:r>
                    <a:endParaRPr lang="en-US" dirty="0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047F-45F0-B027-7876E0836DCB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4.9839678297093688E-2"/>
                  <c:y val="6.8643219597550306E-2"/>
                </c:manualLayout>
              </c:layout>
              <c:tx>
                <c:rich>
                  <a:bodyPr/>
                  <a:lstStyle/>
                  <a:p>
                    <a:r>
                      <a:rPr lang="en-US" sz="800" dirty="0">
                        <a:latin typeface="Arial" panose="020B0604020202020204" pitchFamily="34" charset="0"/>
                        <a:cs typeface="Arial" panose="020B0604020202020204" pitchFamily="34" charset="0"/>
                      </a:rPr>
                      <a:t>13,9</a:t>
                    </a:r>
                    <a:endParaRPr lang="en-US" dirty="0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047F-45F0-B027-7876E0836DCB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4.4946711936237421E-2"/>
                  <c:y val="6.4223505395158836E-2"/>
                </c:manualLayout>
              </c:layout>
              <c:tx>
                <c:rich>
                  <a:bodyPr/>
                  <a:lstStyle/>
                  <a:p>
                    <a:r>
                      <a:rPr lang="en-US" sz="800" dirty="0">
                        <a:latin typeface="Arial" panose="020B0604020202020204" pitchFamily="34" charset="0"/>
                        <a:cs typeface="Arial" panose="020B0604020202020204" pitchFamily="34" charset="0"/>
                      </a:rPr>
                      <a:t>13,0</a:t>
                    </a:r>
                    <a:endParaRPr lang="en-US" dirty="0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047F-45F0-B027-7876E0836DCB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4.5232584459052802E-2"/>
                  <c:y val="5.3878331875182268E-2"/>
                </c:manualLayout>
              </c:layout>
              <c:tx>
                <c:rich>
                  <a:bodyPr/>
                  <a:lstStyle/>
                  <a:p>
                    <a:r>
                      <a:rPr lang="en-US" sz="800" dirty="0">
                        <a:latin typeface="Arial" panose="020B0604020202020204" pitchFamily="34" charset="0"/>
                        <a:cs typeface="Arial" panose="020B0604020202020204" pitchFamily="34" charset="0"/>
                      </a:rPr>
                      <a:t>12,5</a:t>
                    </a:r>
                    <a:endParaRPr lang="en-US" dirty="0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047F-45F0-B027-7876E0836DCB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Лист1!$M$2:$M$6</c:f>
              <c:numCache>
                <c:formatCode>0.0%</c:formatCode>
                <c:ptCount val="5"/>
                <c:pt idx="0">
                  <c:v>0.16800000000000001</c:v>
                </c:pt>
                <c:pt idx="1">
                  <c:v>0.159</c:v>
                </c:pt>
                <c:pt idx="2">
                  <c:v>0.15</c:v>
                </c:pt>
                <c:pt idx="3">
                  <c:v>0.14099999999999999</c:v>
                </c:pt>
                <c:pt idx="4">
                  <c:v>0.13300000000000001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7-047F-45F0-B027-7876E0836DC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0585344"/>
        <c:axId val="46075264"/>
      </c:lineChart>
      <c:catAx>
        <c:axId val="1502883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46074688"/>
        <c:crosses val="autoZero"/>
        <c:auto val="1"/>
        <c:lblAlgn val="ctr"/>
        <c:lblOffset val="100"/>
        <c:noMultiLvlLbl val="0"/>
      </c:catAx>
      <c:valAx>
        <c:axId val="46074688"/>
        <c:scaling>
          <c:orientation val="minMax"/>
          <c:min val="50"/>
        </c:scaling>
        <c:delete val="0"/>
        <c:axPos val="l"/>
        <c:majorGridlines>
          <c:spPr>
            <a:ln>
              <a:noFill/>
            </a:ln>
          </c:spPr>
        </c:majorGridlines>
        <c:numFmt formatCode="General" sourceLinked="1"/>
        <c:majorTickMark val="out"/>
        <c:minorTickMark val="none"/>
        <c:tickLblPos val="nextTo"/>
        <c:crossAx val="150288384"/>
        <c:crosses val="autoZero"/>
        <c:crossBetween val="between"/>
      </c:valAx>
      <c:valAx>
        <c:axId val="46075264"/>
        <c:scaling>
          <c:orientation val="minMax"/>
          <c:max val="0.22000000000000003"/>
          <c:min val="0.1"/>
        </c:scaling>
        <c:delete val="0"/>
        <c:axPos val="r"/>
        <c:numFmt formatCode="0%" sourceLinked="0"/>
        <c:majorTickMark val="out"/>
        <c:minorTickMark val="none"/>
        <c:tickLblPos val="nextTo"/>
        <c:crossAx val="150585344"/>
        <c:crosses val="max"/>
        <c:crossBetween val="between"/>
      </c:valAx>
      <c:catAx>
        <c:axId val="150585344"/>
        <c:scaling>
          <c:orientation val="minMax"/>
        </c:scaling>
        <c:delete val="1"/>
        <c:axPos val="b"/>
        <c:majorTickMark val="out"/>
        <c:minorTickMark val="none"/>
        <c:tickLblPos val="nextTo"/>
        <c:crossAx val="46075264"/>
        <c:crosses val="autoZero"/>
        <c:auto val="1"/>
        <c:lblAlgn val="ctr"/>
        <c:lblOffset val="100"/>
        <c:noMultiLvlLbl val="0"/>
      </c:catAx>
    </c:plotArea>
    <c:legend>
      <c:legendPos val="b"/>
      <c:layout>
        <c:manualLayout>
          <c:xMode val="edge"/>
          <c:yMode val="edge"/>
          <c:x val="0.10027229645666896"/>
          <c:y val="0.73756632041942383"/>
          <c:w val="0.82217385222567796"/>
          <c:h val="0.14981765660142402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5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3.3449348539817417E-2"/>
          <c:y val="0.1549841493483621"/>
          <c:w val="0.93310130292036519"/>
          <c:h val="0.5038616737793272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врачи</c:v>
                </c:pt>
              </c:strCache>
            </c:strRef>
          </c:tx>
          <c:spPr>
            <a:solidFill>
              <a:schemeClr val="tx2">
                <a:lumMod val="5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44.4</c:v>
                </c:pt>
                <c:pt idx="1">
                  <c:v>45.6</c:v>
                </c:pt>
                <c:pt idx="2">
                  <c:v>47.2</c:v>
                </c:pt>
                <c:pt idx="3">
                  <c:v>46.4</c:v>
                </c:pt>
                <c:pt idx="4">
                  <c:v>49.5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883-48AB-B518-D95868A6C6F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средние медицинские работники </c:v>
                </c:pt>
              </c:strCache>
            </c:strRef>
          </c:tx>
          <c:spPr>
            <a:solidFill>
              <a:schemeClr val="accent1">
                <a:lumMod val="60000"/>
                <a:lumOff val="40000"/>
              </a:schemeClr>
            </a:solidFill>
          </c:spPr>
          <c:invertIfNegative val="0"/>
          <c:dPt>
            <c:idx val="2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1-B883-48AB-B518-D95868A6C6F7}"/>
              </c:ext>
            </c:extLst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100.1</c:v>
                </c:pt>
                <c:pt idx="1">
                  <c:v>100.4</c:v>
                </c:pt>
                <c:pt idx="2">
                  <c:v>99.2</c:v>
                </c:pt>
                <c:pt idx="3">
                  <c:v>100.4</c:v>
                </c:pt>
                <c:pt idx="4">
                  <c:v>104.8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B883-48AB-B518-D95868A6C6F7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53651712"/>
        <c:axId val="46076992"/>
      </c:barChart>
      <c:catAx>
        <c:axId val="1536517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46076992"/>
        <c:crosses val="autoZero"/>
        <c:auto val="1"/>
        <c:lblAlgn val="ctr"/>
        <c:lblOffset val="100"/>
        <c:noMultiLvlLbl val="0"/>
      </c:catAx>
      <c:valAx>
        <c:axId val="46076992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53651712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5.4640640508171773E-2"/>
          <c:y val="0.83676926747792868"/>
          <c:w val="0.89999991177573391"/>
          <c:h val="0.14491064413126703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0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5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5071E-2"/>
          <c:y val="3.4520000000000002E-2"/>
          <c:w val="0.94985799999999998"/>
          <c:h val="0.47302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'Аналитика спорт'!$A$39</c:f>
              <c:strCache>
                <c:ptCount val="1"/>
                <c:pt idx="0">
                  <c:v>доля населения, систематически занимающегося физической культурой и спортом, в общей численности населения, %</c:v>
                </c:pt>
              </c:strCache>
            </c:strRef>
          </c:tx>
          <c:spPr>
            <a:solidFill>
              <a:srgbClr val="3D65A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'Аналитика спорт'!$C$38:$F$38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'Аналитика спорт'!$C$39:$F$39</c:f>
              <c:numCache>
                <c:formatCode>General</c:formatCode>
                <c:ptCount val="4"/>
                <c:pt idx="0">
                  <c:v>48.2</c:v>
                </c:pt>
                <c:pt idx="1">
                  <c:v>49.8</c:v>
                </c:pt>
                <c:pt idx="2">
                  <c:v>52.1</c:v>
                </c:pt>
                <c:pt idx="3">
                  <c:v>57.8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3B5-4732-B744-EBEDAA422CCA}"/>
            </c:ext>
          </c:extLst>
        </c:ser>
        <c:ser>
          <c:idx val="1"/>
          <c:order val="1"/>
          <c:tx>
            <c:strRef>
              <c:f>'Аналитика спорт'!$A$40</c:f>
              <c:strCache>
                <c:ptCount val="1"/>
                <c:pt idx="0">
                  <c:v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населения, % </c:v>
                </c:pt>
              </c:strCache>
            </c:strRef>
          </c:tx>
          <c:spPr>
            <a:solidFill>
              <a:srgbClr val="D0B09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'Аналитика спорт'!$C$38:$F$38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'Аналитика спорт'!$C$40:$F$40</c:f>
              <c:numCache>
                <c:formatCode>General</c:formatCode>
                <c:ptCount val="4"/>
                <c:pt idx="0">
                  <c:v>18.2</c:v>
                </c:pt>
                <c:pt idx="1">
                  <c:v>17.7</c:v>
                </c:pt>
                <c:pt idx="2">
                  <c:v>20.71</c:v>
                </c:pt>
                <c:pt idx="3">
                  <c:v>19.25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3B5-4732-B744-EBEDAA422CCA}"/>
            </c:ext>
          </c:extLst>
        </c:ser>
        <c:ser>
          <c:idx val="2"/>
          <c:order val="2"/>
          <c:tx>
            <c:strRef>
              <c:f>'Аналитика спорт'!$A$41</c:f>
              <c:strCache>
                <c:ptCount val="1"/>
                <c:pt idx="0">
                  <c:v>уровень обеспеченности граждан спортивными сооружениями исходя из единовременной пропускной способности, %</c:v>
                </c:pt>
              </c:strCache>
            </c:strRef>
          </c:tx>
          <c:spPr>
            <a:solidFill>
              <a:srgbClr val="A308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'Аналитика спорт'!$C$38:$F$38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'Аналитика спорт'!$C$41:$F$41</c:f>
              <c:numCache>
                <c:formatCode>General</c:formatCode>
                <c:ptCount val="4"/>
                <c:pt idx="0">
                  <c:v>79.099999999999994</c:v>
                </c:pt>
                <c:pt idx="1">
                  <c:v>80.33</c:v>
                </c:pt>
                <c:pt idx="2">
                  <c:v>84.6</c:v>
                </c:pt>
                <c:pt idx="3" formatCode="0.0">
                  <c:v>85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3B5-4732-B744-EBEDAA422CCA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50586368"/>
        <c:axId val="46078720"/>
      </c:barChart>
      <c:catAx>
        <c:axId val="1505863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46078720"/>
        <c:crosses val="autoZero"/>
        <c:auto val="1"/>
        <c:lblAlgn val="ctr"/>
        <c:lblOffset val="100"/>
        <c:noMultiLvlLbl val="0"/>
      </c:catAx>
      <c:valAx>
        <c:axId val="46078720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505863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"/>
          <c:y val="0.593136"/>
          <c:w val="0.99832500000000002"/>
          <c:h val="0.38975100000000001"/>
        </c:manualLayout>
      </c:layout>
      <c:overlay val="0"/>
      <c:spPr>
        <a:noFill/>
        <a:ln>
          <a:noFill/>
        </a:ln>
        <a:effectLst/>
      </c:spPr>
      <c:txPr>
        <a:bodyPr rot="0" vert="horz"/>
        <a:lstStyle/>
        <a:p>
          <a:pPr algn="just">
            <a:defRPr/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5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5038999999999998E-2"/>
          <c:y val="0.102036"/>
          <c:w val="0.87176500000000001"/>
          <c:h val="0.5022280000000000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'Аналитика образование'!$A$254</c:f>
              <c:strCache>
                <c:ptCount val="1"/>
                <c:pt idx="0">
                  <c:v>учреждения в сфере образования</c:v>
                </c:pt>
              </c:strCache>
            </c:strRef>
          </c:tx>
          <c:spPr>
            <a:solidFill>
              <a:srgbClr val="3D65A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'Аналитика образование'!$C$253:$F$253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'Аналитика образование'!$C$254:$F$254</c:f>
              <c:numCache>
                <c:formatCode>General</c:formatCode>
                <c:ptCount val="4"/>
                <c:pt idx="0">
                  <c:v>25</c:v>
                </c:pt>
                <c:pt idx="1">
                  <c:v>24</c:v>
                </c:pt>
                <c:pt idx="2">
                  <c:v>23</c:v>
                </c:pt>
                <c:pt idx="3">
                  <c:v>22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822-4D79-B997-4E68F033DA1F}"/>
            </c:ext>
          </c:extLst>
        </c:ser>
        <c:ser>
          <c:idx val="1"/>
          <c:order val="1"/>
          <c:tx>
            <c:strRef>
              <c:f>'Аналитика образование'!$A$255</c:f>
              <c:strCache>
                <c:ptCount val="1"/>
                <c:pt idx="0">
                  <c:v>учреждения в сфере культуры</c:v>
                </c:pt>
              </c:strCache>
            </c:strRef>
          </c:tx>
          <c:spPr>
            <a:solidFill>
              <a:srgbClr val="A308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'Аналитика образование'!$C$253:$F$253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'Аналитика образование'!$C$255:$F$255</c:f>
              <c:numCache>
                <c:formatCode>General</c:formatCode>
                <c:ptCount val="4"/>
                <c:pt idx="0">
                  <c:v>44</c:v>
                </c:pt>
                <c:pt idx="1">
                  <c:v>43</c:v>
                </c:pt>
                <c:pt idx="2">
                  <c:v>42</c:v>
                </c:pt>
                <c:pt idx="3">
                  <c:v>42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6822-4D79-B997-4E68F033DA1F}"/>
            </c:ext>
          </c:extLst>
        </c:ser>
        <c:ser>
          <c:idx val="2"/>
          <c:order val="2"/>
          <c:tx>
            <c:strRef>
              <c:f>'Аналитика образование'!$A$256</c:f>
              <c:strCache>
                <c:ptCount val="1"/>
                <c:pt idx="0">
                  <c:v>учреждения в сфере спорта </c:v>
                </c:pt>
              </c:strCache>
            </c:strRef>
          </c:tx>
          <c:spPr>
            <a:solidFill>
              <a:srgbClr val="CAD8EC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'Аналитика образование'!$C$253:$F$253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'Аналитика образование'!$C$256:$F$256</c:f>
              <c:numCache>
                <c:formatCode>General</c:formatCode>
                <c:ptCount val="4"/>
                <c:pt idx="0">
                  <c:v>26</c:v>
                </c:pt>
                <c:pt idx="1">
                  <c:v>26</c:v>
                </c:pt>
                <c:pt idx="2">
                  <c:v>26</c:v>
                </c:pt>
                <c:pt idx="3">
                  <c:v>26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6822-4D79-B997-4E68F033DA1F}"/>
            </c:ext>
          </c:extLst>
        </c:ser>
        <c:ser>
          <c:idx val="3"/>
          <c:order val="3"/>
          <c:tx>
            <c:strRef>
              <c:f>'Аналитика образование'!$A$257</c:f>
              <c:strCache>
                <c:ptCount val="1"/>
                <c:pt idx="0">
                  <c:v>иные учерждения</c:v>
                </c:pt>
              </c:strCache>
            </c:strRef>
          </c:tx>
          <c:spPr>
            <a:solidFill>
              <a:srgbClr val="D0B09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'Аналитика образование'!$C$253:$F$253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'Аналитика образование'!$C$257:$F$257</c:f>
              <c:numCache>
                <c:formatCode>General</c:formatCode>
                <c:ptCount val="4"/>
                <c:pt idx="0">
                  <c:v>7</c:v>
                </c:pt>
                <c:pt idx="1">
                  <c:v>7</c:v>
                </c:pt>
                <c:pt idx="2">
                  <c:v>7</c:v>
                </c:pt>
                <c:pt idx="3">
                  <c:v>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6822-4D79-B997-4E68F033DA1F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53339392"/>
        <c:axId val="46211648"/>
      </c:barChart>
      <c:lineChart>
        <c:grouping val="standard"/>
        <c:varyColors val="0"/>
        <c:ser>
          <c:idx val="4"/>
          <c:order val="4"/>
          <c:tx>
            <c:strRef>
              <c:f>'Аналитика образование'!$A$258</c:f>
              <c:strCache>
                <c:ptCount val="1"/>
                <c:pt idx="0">
                  <c:v>охват дополнительным образованием</c:v>
                </c:pt>
              </c:strCache>
            </c:strRef>
          </c:tx>
          <c:spPr>
            <a:ln w="28575" cap="rnd">
              <a:solidFill>
                <a:srgbClr val="3D65A1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1.8807999999999998E-2"/>
                  <c:y val="-0.111111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6822-4D79-B997-4E68F033DA1F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9.8150000000000008E-3"/>
                  <c:y val="-8.494100000000000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6822-4D79-B997-4E68F033DA1F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5.8749000000000003E-2"/>
                  <c:y val="-9.963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6822-4D79-B997-4E68F033DA1F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4.0785000000000002E-2"/>
                  <c:y val="-5.63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6822-4D79-B997-4E68F033DA1F}"/>
                </c:ext>
                <c:ext xmlns:c15="http://schemas.microsoft.com/office/drawing/2012/chart" uri="{CE6537A1-D6FC-4f65-9D91-7224C49458BB}"/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'Аналитика образование'!$C$253:$F$253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'Аналитика образование'!$C$258:$F$258</c:f>
              <c:numCache>
                <c:formatCode>0%</c:formatCode>
                <c:ptCount val="4"/>
                <c:pt idx="0">
                  <c:v>0.75</c:v>
                </c:pt>
                <c:pt idx="1">
                  <c:v>0.8</c:v>
                </c:pt>
                <c:pt idx="2" formatCode="0.00%">
                  <c:v>0.81699999999999995</c:v>
                </c:pt>
                <c:pt idx="3" formatCode="0.00%">
                  <c:v>0.82499999999999996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8-6822-4D79-B997-4E68F033DA1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3340928"/>
        <c:axId val="46212224"/>
      </c:lineChart>
      <c:catAx>
        <c:axId val="1533393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46211648"/>
        <c:crosses val="autoZero"/>
        <c:auto val="1"/>
        <c:lblAlgn val="ctr"/>
        <c:lblOffset val="100"/>
        <c:noMultiLvlLbl val="0"/>
      </c:catAx>
      <c:valAx>
        <c:axId val="4621164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153339392"/>
        <c:crosses val="autoZero"/>
        <c:crossBetween val="between"/>
      </c:valAx>
      <c:valAx>
        <c:axId val="46212224"/>
        <c:scaling>
          <c:orientation val="minMax"/>
        </c:scaling>
        <c:delete val="0"/>
        <c:axPos val="r"/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153340928"/>
        <c:crosses val="max"/>
        <c:crossBetween val="between"/>
      </c:valAx>
      <c:catAx>
        <c:axId val="15334092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4621222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2.45193043955509E-2"/>
          <c:y val="0.74124686027149833"/>
          <c:w val="0.97344575604272066"/>
          <c:h val="0.21574238704032964"/>
        </c:manualLayout>
      </c:layout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5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4691000000000001E-2"/>
          <c:y val="2.1947999999999999E-2"/>
          <c:w val="0.95061700000000005"/>
          <c:h val="0.46102799999999999"/>
        </c:manualLayout>
      </c:layout>
      <c:barChart>
        <c:barDir val="col"/>
        <c:grouping val="stacked"/>
        <c:varyColors val="0"/>
        <c:ser>
          <c:idx val="1"/>
          <c:order val="1"/>
          <c:tx>
            <c:strRef>
              <c:f>'Аналитика образование'!$A$505</c:f>
              <c:strCache>
                <c:ptCount val="1"/>
                <c:pt idx="0">
                  <c:v>численность обучающихся по образовательным программам высшего образования, чел.</c:v>
                </c:pt>
              </c:strCache>
            </c:strRef>
          </c:tx>
          <c:spPr>
            <a:solidFill>
              <a:srgbClr val="3D65A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'Аналитика образование'!$C$503:$F$503</c:f>
              <c:strCache>
                <c:ptCount val="4"/>
                <c:pt idx="0">
                  <c:v>
2020</c:v>
                </c:pt>
                <c:pt idx="1">
                  <c:v>
2021</c:v>
                </c:pt>
                <c:pt idx="2">
                  <c:v>
2022</c:v>
                </c:pt>
                <c:pt idx="3">
                  <c:v>
2023</c:v>
                </c:pt>
              </c:strCache>
            </c:strRef>
          </c:cat>
          <c:val>
            <c:numRef>
              <c:f>'Аналитика образование'!$C$505:$F$505</c:f>
              <c:numCache>
                <c:formatCode>General</c:formatCode>
                <c:ptCount val="4"/>
                <c:pt idx="0">
                  <c:v>32000</c:v>
                </c:pt>
                <c:pt idx="1">
                  <c:v>31171</c:v>
                </c:pt>
                <c:pt idx="2">
                  <c:v>33113</c:v>
                </c:pt>
                <c:pt idx="3">
                  <c:v>31900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A5A-48F5-A5C9-DED0A8B8E809}"/>
            </c:ext>
          </c:extLst>
        </c:ser>
        <c:ser>
          <c:idx val="2"/>
          <c:order val="2"/>
          <c:tx>
            <c:strRef>
              <c:f>'Аналитика образование'!$A$506</c:f>
              <c:strCache>
                <c:ptCount val="1"/>
                <c:pt idx="0">
                  <c:v>количество иностранных студентов, чел. </c:v>
                </c:pt>
              </c:strCache>
            </c:strRef>
          </c:tx>
          <c:spPr>
            <a:solidFill>
              <a:srgbClr val="D0B09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'Аналитика образование'!$C$503:$F$503</c:f>
              <c:strCache>
                <c:ptCount val="4"/>
                <c:pt idx="0">
                  <c:v>
2020</c:v>
                </c:pt>
                <c:pt idx="1">
                  <c:v>
2021</c:v>
                </c:pt>
                <c:pt idx="2">
                  <c:v>
2022</c:v>
                </c:pt>
                <c:pt idx="3">
                  <c:v>
2023</c:v>
                </c:pt>
              </c:strCache>
            </c:strRef>
          </c:cat>
          <c:val>
            <c:numRef>
              <c:f>'Аналитика образование'!$C$506:$F$506</c:f>
              <c:numCache>
                <c:formatCode>General</c:formatCode>
                <c:ptCount val="4"/>
                <c:pt idx="0">
                  <c:v>2381</c:v>
                </c:pt>
                <c:pt idx="1">
                  <c:v>3221</c:v>
                </c:pt>
                <c:pt idx="2">
                  <c:v>3637</c:v>
                </c:pt>
                <c:pt idx="3">
                  <c:v>3840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A5A-48F5-A5C9-DED0A8B8E809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29"/>
        <c:overlap val="100"/>
        <c:axId val="153649664"/>
        <c:axId val="46213952"/>
      </c:barChart>
      <c:lineChart>
        <c:grouping val="stacked"/>
        <c:varyColors val="0"/>
        <c:ser>
          <c:idx val="0"/>
          <c:order val="0"/>
          <c:tx>
            <c:strRef>
              <c:f>'Аналитика образование'!$A$504</c:f>
              <c:strCache>
                <c:ptCount val="1"/>
                <c:pt idx="0">
                  <c:v>профессорско-преподавательский состав (без внешних совместителей и работающих по договорам гражданско-правового характера), чел.</c:v>
                </c:pt>
              </c:strCache>
            </c:strRef>
          </c:tx>
          <c:spPr>
            <a:ln w="28575" cap="rnd">
              <a:noFill/>
              <a:round/>
            </a:ln>
            <a:effectLst/>
          </c:spPr>
          <c:marker>
            <c:symbol val="circle"/>
            <c:size val="27"/>
            <c:spPr>
              <a:solidFill>
                <a:srgbClr val="A30800"/>
              </a:solidFill>
              <a:ln w="9525">
                <a:solidFill>
                  <a:srgbClr val="A30800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'Аналитика образование'!$C$503:$F$503</c:f>
              <c:strCache>
                <c:ptCount val="4"/>
                <c:pt idx="0">
                  <c:v>
2020</c:v>
                </c:pt>
                <c:pt idx="1">
                  <c:v>
2021</c:v>
                </c:pt>
                <c:pt idx="2">
                  <c:v>
2022</c:v>
                </c:pt>
                <c:pt idx="3">
                  <c:v>
2023</c:v>
                </c:pt>
              </c:strCache>
            </c:strRef>
          </c:cat>
          <c:val>
            <c:numRef>
              <c:f>'Аналитика образование'!$C$504:$F$504</c:f>
              <c:numCache>
                <c:formatCode>General</c:formatCode>
                <c:ptCount val="4"/>
                <c:pt idx="0">
                  <c:v>1363</c:v>
                </c:pt>
                <c:pt idx="1">
                  <c:v>1258</c:v>
                </c:pt>
                <c:pt idx="2">
                  <c:v>1223</c:v>
                </c:pt>
                <c:pt idx="3">
                  <c:v>1196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7A5A-48F5-A5C9-DED0A8B8E809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53649664"/>
        <c:axId val="46213952"/>
      </c:lineChart>
      <c:catAx>
        <c:axId val="1536496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46213952"/>
        <c:crosses val="autoZero"/>
        <c:auto val="1"/>
        <c:lblAlgn val="ctr"/>
        <c:lblOffset val="100"/>
        <c:noMultiLvlLbl val="0"/>
      </c:catAx>
      <c:valAx>
        <c:axId val="46213952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536496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8.9529939087461194E-3"/>
          <c:y val="0.65921956537966508"/>
          <c:w val="0.98890800000000001"/>
          <c:h val="0.34078034365666543"/>
        </c:manualLayout>
      </c:layout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 sz="800"/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5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функционирующих муниципальных учреждений культуры клубного типа, включая обособленные структурные подразделения</c:v>
                </c:pt>
              </c:strCache>
            </c:strRef>
          </c:tx>
          <c:spPr>
            <a:solidFill>
              <a:srgbClr val="A308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677</c:v>
                </c:pt>
                <c:pt idx="1">
                  <c:v>671</c:v>
                </c:pt>
                <c:pt idx="2">
                  <c:v>663</c:v>
                </c:pt>
                <c:pt idx="3">
                  <c:v>658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256-4208-8DEC-CD5E654D28C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количество функционирующих муниципальных общественных библиотек, включая обособленные структурные подразделения центральной библиотечной системы</c:v>
                </c:pt>
              </c:strCache>
            </c:strRef>
          </c:tx>
          <c:spPr>
            <a:solidFill>
              <a:srgbClr val="3D65A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484</c:v>
                </c:pt>
                <c:pt idx="1">
                  <c:v>485</c:v>
                </c:pt>
                <c:pt idx="2">
                  <c:v>485</c:v>
                </c:pt>
                <c:pt idx="3">
                  <c:v>485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6256-4208-8DEC-CD5E654D28C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53650176"/>
        <c:axId val="46215104"/>
      </c:barChart>
      <c:lineChart>
        <c:grouping val="stacked"/>
        <c:varyColors val="0"/>
        <c:ser>
          <c:idx val="2"/>
          <c:order val="2"/>
          <c:tx>
            <c:strRef>
              <c:f>Лист1!$D$1</c:f>
              <c:strCache>
                <c:ptCount val="1"/>
                <c:pt idx="0">
                  <c:v>доля охвата населения республики библиотечным обслуживанием</c:v>
                </c:pt>
              </c:strCache>
            </c:strRef>
          </c:tx>
          <c:spPr>
            <a:ln w="28575" cap="rnd">
              <a:noFill/>
              <a:round/>
            </a:ln>
            <a:effectLst/>
          </c:spPr>
          <c:marker>
            <c:symbol val="circle"/>
            <c:size val="29"/>
            <c:spPr>
              <a:solidFill>
                <a:srgbClr val="E45D48"/>
              </a:solidFill>
              <a:ln w="9525">
                <a:noFill/>
              </a:ln>
              <a:effectLst/>
            </c:spPr>
          </c:marker>
          <c:dLbls>
            <c:dLbl>
              <c:idx val="0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6256-4208-8DEC-CD5E654D28CA}"/>
                </c:ext>
              </c:extLst>
            </c:dLbl>
            <c:dLbl>
              <c:idx val="1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6256-4208-8DEC-CD5E654D28CA}"/>
                </c:ext>
              </c:extLst>
            </c:dLbl>
            <c:dLbl>
              <c:idx val="2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6256-4208-8DEC-CD5E654D28CA}"/>
                </c:ext>
              </c:extLst>
            </c:dLbl>
            <c:dLbl>
              <c:idx val="3"/>
              <c:layout>
                <c:manualLayout>
                  <c:x val="-6.9444444444444448E-2"/>
                  <c:y val="6.592047894839541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6256-4208-8DEC-CD5E654D28C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-1</c:v>
                </c:pt>
                <c:pt idx="1">
                  <c:v>-1</c:v>
                </c:pt>
                <c:pt idx="2">
                  <c:v>-1</c:v>
                </c:pt>
                <c:pt idx="3" formatCode="0.0%">
                  <c:v>0.496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6256-4208-8DEC-CD5E654D28C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3652224"/>
        <c:axId val="46215680"/>
      </c:lineChart>
      <c:catAx>
        <c:axId val="1536501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6215104"/>
        <c:crosses val="autoZero"/>
        <c:auto val="1"/>
        <c:lblAlgn val="ctr"/>
        <c:lblOffset val="100"/>
        <c:noMultiLvlLbl val="0"/>
      </c:catAx>
      <c:valAx>
        <c:axId val="4621510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53650176"/>
        <c:crosses val="autoZero"/>
        <c:crossBetween val="between"/>
      </c:valAx>
      <c:valAx>
        <c:axId val="46215680"/>
        <c:scaling>
          <c:orientation val="minMax"/>
          <c:max val="1"/>
          <c:min val="0"/>
        </c:scaling>
        <c:delete val="0"/>
        <c:axPos val="r"/>
        <c:numFmt formatCode="0%" sourceLinked="0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53652224"/>
        <c:crosses val="max"/>
        <c:crossBetween val="between"/>
        <c:majorUnit val="0.5"/>
      </c:valAx>
      <c:catAx>
        <c:axId val="15365222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46215680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 sz="9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5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5114155251141551E-2"/>
          <c:y val="6.2947067238912732E-2"/>
          <c:w val="0.94977168949771684"/>
          <c:h val="0.4574705739102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текущее количество функционирующих клубных, кружковых и иных формирований учреждений культуры клубного типа (далее – УККТ)</c:v>
                </c:pt>
              </c:strCache>
            </c:strRef>
          </c:tx>
          <c:spPr>
            <a:solidFill>
              <a:srgbClr val="3D65A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5306</c:v>
                </c:pt>
                <c:pt idx="1">
                  <c:v>5248</c:v>
                </c:pt>
                <c:pt idx="2">
                  <c:v>5253</c:v>
                </c:pt>
                <c:pt idx="3">
                  <c:v>5255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EE7-4E11-85DB-2AA17FC57B6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общая численность участников клубных, кружковых и иных формирований УККТ</c:v>
                </c:pt>
              </c:strCache>
            </c:strRef>
          </c:tx>
          <c:spPr>
            <a:solidFill>
              <a:srgbClr val="D0B094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0"/>
                  <c:y val="0.1855670103092783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5EE7-4E11-85DB-2AA17FC57B6A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4.1856441889380796E-17"/>
                  <c:y val="0.1993127147766323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5EE7-4E11-85DB-2AA17FC57B6A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8.3712883778761592E-17"/>
                  <c:y val="0.1993127147766323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5EE7-4E11-85DB-2AA17FC57B6A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1.6742576755752318E-16"/>
                  <c:y val="0.1924398625429553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5EE7-4E11-85DB-2AA17FC57B6A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73180</c:v>
                </c:pt>
                <c:pt idx="1">
                  <c:v>72231</c:v>
                </c:pt>
                <c:pt idx="2">
                  <c:v>71555</c:v>
                </c:pt>
                <c:pt idx="3">
                  <c:v>71577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5EE7-4E11-85DB-2AA17FC57B6A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количество культурно-массовых мероприятий, проведенных УККТ за последний отчетный год</c:v>
                </c:pt>
              </c:strCache>
            </c:strRef>
          </c:tx>
          <c:spPr>
            <a:solidFill>
              <a:srgbClr val="A30800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0"/>
                  <c:y val="0.2130584192439862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5EE7-4E11-85DB-2AA17FC57B6A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0"/>
                  <c:y val="0.1237113402061855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5EE7-4E11-85DB-2AA17FC57B6A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0"/>
                  <c:y val="0.1030927835051546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5EE7-4E11-85DB-2AA17FC57B6A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0"/>
                  <c:y val="8.24742268041237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5EE7-4E11-85DB-2AA17FC57B6A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54000</c:v>
                </c:pt>
                <c:pt idx="1">
                  <c:v>88224</c:v>
                </c:pt>
                <c:pt idx="2">
                  <c:v>92689</c:v>
                </c:pt>
                <c:pt idx="3">
                  <c:v>94431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5EE7-4E11-85DB-2AA17FC57B6A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количество библиотечных мероприятий, проведенных в библиотеках за последний отчетный год</c:v>
                </c:pt>
              </c:strCache>
            </c:strRef>
          </c:tx>
          <c:spPr>
            <a:solidFill>
              <a:srgbClr val="E45D48"/>
            </a:solidFill>
            <a:ln>
              <a:noFill/>
            </a:ln>
            <a:effectLst/>
          </c:spPr>
          <c:invertIfNegative val="0"/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-5400000" spcFirstLastPara="1" vertOverflow="ellipsis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ysClr val="windowText" lastClr="000000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"/>
                  <c:y val="0.2061855670103092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C-5EE7-4E11-85DB-2AA17FC57B6A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0"/>
                  <c:y val="0.2130584192439862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5EE7-4E11-85DB-2AA17FC57B6A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0"/>
                  <c:y val="0.2130584192439862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E-5EE7-4E11-85DB-2AA17FC57B6A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Лист1!$E$2:$E$5</c:f>
              <c:numCache>
                <c:formatCode>General</c:formatCode>
                <c:ptCount val="4"/>
                <c:pt idx="0">
                  <c:v>33094</c:v>
                </c:pt>
                <c:pt idx="1">
                  <c:v>51177</c:v>
                </c:pt>
                <c:pt idx="2">
                  <c:v>54741</c:v>
                </c:pt>
                <c:pt idx="3">
                  <c:v>56147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5EE7-4E11-85DB-2AA17FC57B6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154636800"/>
        <c:axId val="46217408"/>
      </c:barChart>
      <c:catAx>
        <c:axId val="1546368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6217408"/>
        <c:crosses val="autoZero"/>
        <c:auto val="1"/>
        <c:lblAlgn val="ctr"/>
        <c:lblOffset val="100"/>
        <c:noMultiLvlLbl val="0"/>
      </c:catAx>
      <c:valAx>
        <c:axId val="46217408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546368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"/>
          <c:y val="0.63082600824481427"/>
          <c:w val="1"/>
          <c:h val="0.3525535081310712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5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численность работников УККТ, чел.</c:v>
                </c:pt>
              </c:strCache>
            </c:strRef>
          </c:tx>
          <c:spPr>
            <a:solidFill>
              <a:srgbClr val="3D65A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1702</c:v>
                </c:pt>
                <c:pt idx="1">
                  <c:v>1663</c:v>
                </c:pt>
                <c:pt idx="2">
                  <c:v>1661</c:v>
                </c:pt>
                <c:pt idx="3">
                  <c:v>1639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A0B-4756-B8E2-D4171C1E1AA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численность работников библиотек, чел.</c:v>
                </c:pt>
              </c:strCache>
            </c:strRef>
          </c:tx>
          <c:spPr>
            <a:solidFill>
              <a:srgbClr val="A308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1073</c:v>
                </c:pt>
                <c:pt idx="1">
                  <c:v>1044</c:v>
                </c:pt>
                <c:pt idx="2">
                  <c:v>1035</c:v>
                </c:pt>
                <c:pt idx="3">
                  <c:v>1031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5A0B-4756-B8E2-D4171C1E1AA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155869696"/>
        <c:axId val="46292992"/>
      </c:barChart>
      <c:catAx>
        <c:axId val="1558696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6292992"/>
        <c:crosses val="autoZero"/>
        <c:auto val="1"/>
        <c:lblAlgn val="ctr"/>
        <c:lblOffset val="100"/>
        <c:noMultiLvlLbl val="0"/>
      </c:catAx>
      <c:valAx>
        <c:axId val="46292992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558696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6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3.4838000000000001E-2"/>
          <c:y val="7.7134999999999995E-2"/>
          <c:w val="0.93032499999999996"/>
          <c:h val="0.68066099999999996"/>
        </c:manualLayout>
      </c:layout>
      <c:barChart>
        <c:barDir val="col"/>
        <c:grouping val="clustered"/>
        <c:varyColors val="0"/>
        <c:ser>
          <c:idx val="1"/>
          <c:order val="0"/>
          <c:spPr>
            <a:solidFill>
              <a:srgbClr val="3D65A1"/>
            </a:solidFill>
            <a:ln>
              <a:noFill/>
              <a:miter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Лист1!$C$7:$G$7</c:f>
              <c:numCache>
                <c:formatCode>General</c:formatCode>
                <c:ptCount val="5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</c:v>
                </c:pt>
              </c:numCache>
            </c:numRef>
          </c:cat>
          <c:val>
            <c:numRef>
              <c:f>Лист1!$C$8:$G$8</c:f>
              <c:numCache>
                <c:formatCode>#,##0</c:formatCode>
                <c:ptCount val="5"/>
                <c:pt idx="0">
                  <c:v>1192</c:v>
                </c:pt>
                <c:pt idx="1">
                  <c:v>1093</c:v>
                </c:pt>
                <c:pt idx="2" formatCode="General">
                  <c:v>988</c:v>
                </c:pt>
                <c:pt idx="3" formatCode="General">
                  <c:v>882</c:v>
                </c:pt>
                <c:pt idx="4" formatCode="General">
                  <c:v>812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CE9-4457-8950-F7A36A4B480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54638336"/>
        <c:axId val="46294720"/>
      </c:barChart>
      <c:catAx>
        <c:axId val="1546383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46294720"/>
        <c:crosses val="autoZero"/>
        <c:auto val="1"/>
        <c:lblAlgn val="ctr"/>
        <c:lblOffset val="100"/>
        <c:noMultiLvlLbl val="0"/>
      </c:catAx>
      <c:valAx>
        <c:axId val="46294720"/>
        <c:scaling>
          <c:orientation val="minMax"/>
        </c:scaling>
        <c:delete val="1"/>
        <c:axPos val="l"/>
        <c:numFmt formatCode="#,##0" sourceLinked="1"/>
        <c:majorTickMark val="none"/>
        <c:minorTickMark val="none"/>
        <c:tickLblPos val="nextTo"/>
        <c:crossAx val="154638336"/>
        <c:crosses val="autoZero"/>
        <c:crossBetween val="between"/>
      </c:valAx>
      <c:spPr>
        <a:noFill/>
        <a:ln w="25400"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6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5463E-2"/>
          <c:y val="0"/>
          <c:w val="0.94907399999999997"/>
          <c:h val="0.53785099999999997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реализованные проекты</c:v>
                </c:pt>
              </c:strCache>
            </c:strRef>
          </c:tx>
          <c:spPr>
            <a:solidFill>
              <a:srgbClr val="E45D48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промышленность</c:v>
                </c:pt>
                <c:pt idx="1">
                  <c:v>ЖКХ</c:v>
                </c:pt>
                <c:pt idx="2">
                  <c:v>АПК</c:v>
                </c:pt>
                <c:pt idx="3">
                  <c:v>туризм</c:v>
                </c:pt>
                <c:pt idx="4">
                  <c:v>потребительский рынок</c:v>
                </c:pt>
              </c:strCache>
            </c:strRef>
          </c:cat>
          <c:val>
            <c:numRef>
              <c:f>Лист1!$B$2:$B$6</c:f>
              <c:numCache>
                <c:formatCode>0</c:formatCode>
                <c:ptCount val="5"/>
                <c:pt idx="0">
                  <c:v>37</c:v>
                </c:pt>
                <c:pt idx="1">
                  <c:v>44</c:v>
                </c:pt>
                <c:pt idx="2">
                  <c:v>69</c:v>
                </c:pt>
                <c:pt idx="3">
                  <c:v>39</c:v>
                </c:pt>
                <c:pt idx="4">
                  <c:v>42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6CF-46D1-B02A-035B5F35301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проекты на стадии реализации</c:v>
                </c:pt>
              </c:strCache>
            </c:strRef>
          </c:tx>
          <c:spPr>
            <a:solidFill>
              <a:srgbClr val="A30800"/>
            </a:solidFill>
            <a:ln>
              <a:noFill/>
            </a:ln>
            <a:effectLst/>
          </c:spPr>
          <c:invertIfNegative val="0"/>
          <c:dLbls>
            <c:txPr>
              <a:bodyPr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промышленность</c:v>
                </c:pt>
                <c:pt idx="1">
                  <c:v>ЖКХ</c:v>
                </c:pt>
                <c:pt idx="2">
                  <c:v>АПК</c:v>
                </c:pt>
                <c:pt idx="3">
                  <c:v>туризм</c:v>
                </c:pt>
                <c:pt idx="4">
                  <c:v>потребительский рынок</c:v>
                </c:pt>
              </c:strCache>
            </c:strRef>
          </c:cat>
          <c:val>
            <c:numRef>
              <c:f>Лист1!$C$2:$C$6</c:f>
              <c:numCache>
                <c:formatCode>0</c:formatCode>
                <c:ptCount val="5"/>
                <c:pt idx="0">
                  <c:v>32</c:v>
                </c:pt>
                <c:pt idx="1">
                  <c:v>29</c:v>
                </c:pt>
                <c:pt idx="2">
                  <c:v>14.534883720930234</c:v>
                </c:pt>
                <c:pt idx="3">
                  <c:v>30</c:v>
                </c:pt>
                <c:pt idx="4">
                  <c:v>34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E6CF-46D1-B02A-035B5F353014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нереализованные проекты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промышленность</c:v>
                </c:pt>
                <c:pt idx="1">
                  <c:v>ЖКХ</c:v>
                </c:pt>
                <c:pt idx="2">
                  <c:v>АПК</c:v>
                </c:pt>
                <c:pt idx="3">
                  <c:v>туризм</c:v>
                </c:pt>
                <c:pt idx="4">
                  <c:v>потребительский рынок</c:v>
                </c:pt>
              </c:strCache>
            </c:strRef>
          </c:cat>
          <c:val>
            <c:numRef>
              <c:f>Лист1!$D$2:$D$6</c:f>
              <c:numCache>
                <c:formatCode>0</c:formatCode>
                <c:ptCount val="5"/>
                <c:pt idx="0">
                  <c:v>31</c:v>
                </c:pt>
                <c:pt idx="1">
                  <c:v>27</c:v>
                </c:pt>
                <c:pt idx="2">
                  <c:v>16</c:v>
                </c:pt>
                <c:pt idx="3">
                  <c:v>31</c:v>
                </c:pt>
                <c:pt idx="4">
                  <c:v>24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E6CF-46D1-B02A-035B5F35301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55135488"/>
        <c:axId val="46297024"/>
      </c:barChart>
      <c:catAx>
        <c:axId val="1551354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46297024"/>
        <c:crosses val="autoZero"/>
        <c:auto val="1"/>
        <c:lblAlgn val="ctr"/>
        <c:lblOffset val="100"/>
        <c:noMultiLvlLbl val="0"/>
      </c:catAx>
      <c:valAx>
        <c:axId val="46297024"/>
        <c:scaling>
          <c:orientation val="minMax"/>
        </c:scaling>
        <c:delete val="1"/>
        <c:axPos val="l"/>
        <c:numFmt formatCode="0" sourceLinked="1"/>
        <c:majorTickMark val="none"/>
        <c:minorTickMark val="none"/>
        <c:tickLblPos val="nextTo"/>
        <c:crossAx val="1551354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8.6300000000000005E-4"/>
          <c:y val="0.73186700000000005"/>
          <c:w val="0.99913700000000005"/>
          <c:h val="0.26813300000000001"/>
        </c:manualLayout>
      </c:layout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6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5463E-2"/>
          <c:y val="0"/>
          <c:w val="0.94907399999999997"/>
          <c:h val="0.67793049429030794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 реализованные проекты</c:v>
                </c:pt>
              </c:strCache>
            </c:strRef>
          </c:tx>
          <c:spPr>
            <a:solidFill>
              <a:srgbClr val="A308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  <a:round/>
              </a:ln>
              <a:effectLst/>
            </c:spPr>
            <c:txPr>
              <a:bodyPr rot="0" vert="horz"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Лист1!$A$2:$A$9</c:f>
              <c:strCache>
                <c:ptCount val="8"/>
                <c:pt idx="0">
                  <c:v>строительство и  ЖКХ</c:v>
                </c:pt>
                <c:pt idx="1">
                  <c:v>транспортный комплекс</c:v>
                </c:pt>
                <c:pt idx="2">
                  <c:v>экология</c:v>
                </c:pt>
                <c:pt idx="3">
                  <c:v>образование</c:v>
                </c:pt>
                <c:pt idx="4">
                  <c:v>культура</c:v>
                </c:pt>
                <c:pt idx="5">
                  <c:v>здравоохранение</c:v>
                </c:pt>
                <c:pt idx="6">
                  <c:v>туризм</c:v>
                </c:pt>
                <c:pt idx="7">
                  <c:v>физкультура и спорт</c:v>
                </c:pt>
              </c:strCache>
            </c:strRef>
          </c:cat>
          <c:val>
            <c:numRef>
              <c:f>Лист1!$B$2:$B$9</c:f>
              <c:numCache>
                <c:formatCode>0</c:formatCode>
                <c:ptCount val="8"/>
                <c:pt idx="0">
                  <c:v>37</c:v>
                </c:pt>
                <c:pt idx="1">
                  <c:v>49</c:v>
                </c:pt>
                <c:pt idx="2">
                  <c:v>39</c:v>
                </c:pt>
                <c:pt idx="3">
                  <c:v>41</c:v>
                </c:pt>
                <c:pt idx="4">
                  <c:v>44.767441860465119</c:v>
                </c:pt>
                <c:pt idx="5">
                  <c:v>36</c:v>
                </c:pt>
                <c:pt idx="6">
                  <c:v>34</c:v>
                </c:pt>
                <c:pt idx="7">
                  <c:v>38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717-4352-BC25-D3781E32A18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проекты на стадии реализации</c:v>
                </c:pt>
              </c:strCache>
            </c:strRef>
          </c:tx>
          <c:spPr>
            <a:solidFill>
              <a:srgbClr val="3D65A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Лист1!$A$2:$A$9</c:f>
              <c:strCache>
                <c:ptCount val="8"/>
                <c:pt idx="0">
                  <c:v>строительство и  ЖКХ</c:v>
                </c:pt>
                <c:pt idx="1">
                  <c:v>транспортный комплекс</c:v>
                </c:pt>
                <c:pt idx="2">
                  <c:v>экология</c:v>
                </c:pt>
                <c:pt idx="3">
                  <c:v>образование</c:v>
                </c:pt>
                <c:pt idx="4">
                  <c:v>культура</c:v>
                </c:pt>
                <c:pt idx="5">
                  <c:v>здравоохранение</c:v>
                </c:pt>
                <c:pt idx="6">
                  <c:v>туризм</c:v>
                </c:pt>
                <c:pt idx="7">
                  <c:v>физкультура и спорт</c:v>
                </c:pt>
              </c:strCache>
            </c:strRef>
          </c:cat>
          <c:val>
            <c:numRef>
              <c:f>Лист1!$C$2:$C$9</c:f>
              <c:numCache>
                <c:formatCode>0</c:formatCode>
                <c:ptCount val="8"/>
                <c:pt idx="0">
                  <c:v>31</c:v>
                </c:pt>
                <c:pt idx="1">
                  <c:v>31</c:v>
                </c:pt>
                <c:pt idx="2">
                  <c:v>33</c:v>
                </c:pt>
                <c:pt idx="3">
                  <c:v>29</c:v>
                </c:pt>
                <c:pt idx="4">
                  <c:v>34</c:v>
                </c:pt>
                <c:pt idx="5">
                  <c:v>33</c:v>
                </c:pt>
                <c:pt idx="6">
                  <c:v>31.111111111111111</c:v>
                </c:pt>
                <c:pt idx="7">
                  <c:v>27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8717-4352-BC25-D3781E32A18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нереализованные проекты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>
              <a:noFill/>
            </a:ln>
            <a:effectLst/>
          </c:spPr>
          <c:invertIfNegative val="0"/>
          <c:cat>
            <c:strRef>
              <c:f>Лист1!$A$2:$A$9</c:f>
              <c:strCache>
                <c:ptCount val="8"/>
                <c:pt idx="0">
                  <c:v>строительство и  ЖКХ</c:v>
                </c:pt>
                <c:pt idx="1">
                  <c:v>транспортный комплекс</c:v>
                </c:pt>
                <c:pt idx="2">
                  <c:v>экология</c:v>
                </c:pt>
                <c:pt idx="3">
                  <c:v>образование</c:v>
                </c:pt>
                <c:pt idx="4">
                  <c:v>культура</c:v>
                </c:pt>
                <c:pt idx="5">
                  <c:v>здравоохранение</c:v>
                </c:pt>
                <c:pt idx="6">
                  <c:v>туризм</c:v>
                </c:pt>
                <c:pt idx="7">
                  <c:v>физкультура и спорт</c:v>
                </c:pt>
              </c:strCache>
            </c:strRef>
          </c:cat>
          <c:val>
            <c:numRef>
              <c:f>Лист1!$D$2:$D$9</c:f>
              <c:numCache>
                <c:formatCode>0</c:formatCode>
                <c:ptCount val="8"/>
                <c:pt idx="0">
                  <c:v>32</c:v>
                </c:pt>
                <c:pt idx="1">
                  <c:v>20</c:v>
                </c:pt>
                <c:pt idx="2">
                  <c:v>28</c:v>
                </c:pt>
                <c:pt idx="3">
                  <c:v>30</c:v>
                </c:pt>
                <c:pt idx="4">
                  <c:v>21</c:v>
                </c:pt>
                <c:pt idx="5">
                  <c:v>31</c:v>
                </c:pt>
                <c:pt idx="6">
                  <c:v>35</c:v>
                </c:pt>
                <c:pt idx="7">
                  <c:v>35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8717-4352-BC25-D3781E32A18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55198464"/>
        <c:axId val="46298176"/>
      </c:barChart>
      <c:catAx>
        <c:axId val="1551984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 sz="700"/>
            </a:pPr>
            <a:endParaRPr lang="ru-RU"/>
          </a:p>
        </c:txPr>
        <c:crossAx val="46298176"/>
        <c:crosses val="autoZero"/>
        <c:auto val="1"/>
        <c:lblAlgn val="ctr"/>
        <c:lblOffset val="100"/>
        <c:noMultiLvlLbl val="0"/>
      </c:catAx>
      <c:valAx>
        <c:axId val="46298176"/>
        <c:scaling>
          <c:orientation val="minMax"/>
        </c:scaling>
        <c:delete val="1"/>
        <c:axPos val="l"/>
        <c:numFmt formatCode="0" sourceLinked="1"/>
        <c:majorTickMark val="none"/>
        <c:minorTickMark val="none"/>
        <c:tickLblPos val="nextTo"/>
        <c:crossAx val="1551984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6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7047999999999996E-2"/>
          <c:y val="6.3492000000000007E-2"/>
          <c:w val="0.37771900000000003"/>
          <c:h val="0.87728399999999995"/>
        </c:manualLayout>
      </c:layout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Доля</c:v>
                </c:pt>
              </c:strCache>
            </c:strRef>
          </c:tx>
          <c:dPt>
            <c:idx val="0"/>
            <c:bubble3D val="0"/>
            <c:spPr>
              <a:solidFill>
                <a:srgbClr val="3D65A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5454-4A11-BB98-CA26A04F9139}"/>
              </c:ext>
            </c:extLst>
          </c:dPt>
          <c:dPt>
            <c:idx val="1"/>
            <c:bubble3D val="0"/>
            <c:spPr>
              <a:solidFill>
                <a:srgbClr val="A30800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5454-4A11-BB98-CA26A04F9139}"/>
              </c:ext>
            </c:extLst>
          </c:dPt>
          <c:dPt>
            <c:idx val="2"/>
            <c:bubble3D val="0"/>
            <c:spPr>
              <a:solidFill>
                <a:srgbClr val="D4D2D2"/>
              </a:solidFill>
              <a:ln w="19050">
                <a:solidFill>
                  <a:schemeClr val="lt1"/>
                </a:solidFill>
                <a:miter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5454-4A11-BB98-CA26A04F9139}"/>
              </c:ext>
            </c:extLst>
          </c:dPt>
          <c:dPt>
            <c:idx val="3"/>
            <c:bubble3D val="0"/>
            <c:spPr>
              <a:solidFill>
                <a:srgbClr val="E45D48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5454-4A11-BB98-CA26A04F9139}"/>
              </c:ext>
            </c:extLst>
          </c:dPt>
          <c:dLbls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vert="horz"/>
                <a:lstStyle/>
                <a:p>
                  <a:pPr>
                    <a:defRPr>
                      <a:solidFill>
                        <a:sysClr val="windowText" lastClr="000000"/>
                      </a:solidFill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</c:ext>
            </c:extLst>
          </c:dLbls>
          <c:cat>
            <c:strRef>
              <c:f>Лист1!$A$2:$A$4</c:f>
              <c:strCache>
                <c:ptCount val="3"/>
                <c:pt idx="0">
                  <c:v>показатели достигнуты с опережением</c:v>
                </c:pt>
                <c:pt idx="1">
                  <c:v>показатели с высокой вероятностью достижения целевых значений</c:v>
                </c:pt>
                <c:pt idx="2">
                  <c:v>показатели в зоне риска недостижения целевых значений  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60</c:v>
                </c:pt>
                <c:pt idx="1">
                  <c:v>16</c:v>
                </c:pt>
                <c:pt idx="2">
                  <c:v>22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5454-4A11-BB98-CA26A04F913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75"/>
      </c:doughnut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8155099999999997"/>
          <c:y val="4.2158000000000001E-2"/>
          <c:w val="0.61844900000000003"/>
          <c:h val="0.95784100000000005"/>
        </c:manualLayout>
      </c:layout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0.29044</cdr:x>
      <cdr:y>0.21524</cdr:y>
    </cdr:from>
    <cdr:to>
      <cdr:x>0.45887</cdr:x>
      <cdr:y>0.55048</cdr:y>
    </cdr:to>
    <cdr:sp macro="" textlink="">
      <cdr:nvSpPr>
        <cdr:cNvPr id="2" name="Надпись 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1466215" y="287020"/>
          <a:ext cx="850265" cy="44704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rot="0" vert="horz" wrap="square" lIns="91440" tIns="45720" rIns="91440" bIns="45720" anchor="t" anchorCtr="0">
          <a:noAutofit/>
        </a:bodyPr>
        <a:lstStyle xmlns:a="http://schemas.openxmlformats.org/drawingml/2006/main"/>
        <a:p xmlns:a="http://schemas.openxmlformats.org/drawingml/2006/main">
          <a:pPr algn="ctr">
            <a:lnSpc>
              <a:spcPct val="107000"/>
            </a:lnSpc>
            <a:spcAft>
              <a:spcPts val="800"/>
            </a:spcAft>
            <a:defRPr/>
          </a:pPr>
          <a:r>
            <a:rPr lang="ru-RU" sz="1600" b="1">
              <a:solidFill>
                <a:srgbClr val="A30800"/>
              </a:solidFill>
              <a:latin typeface="Times New Roman" panose="02020603050405020304" pitchFamily="18" charset="0"/>
              <a:ea typeface="Calibri"/>
              <a:cs typeface="Times New Roman" panose="02020603050405020304" pitchFamily="18" charset="0"/>
            </a:rPr>
            <a:t>69</a:t>
          </a:r>
          <a:r>
            <a:rPr lang="en-US" sz="1000" b="1">
              <a:solidFill>
                <a:srgbClr val="A30800"/>
              </a:solidFill>
              <a:latin typeface="Times New Roman" panose="02020603050405020304" pitchFamily="18" charset="0"/>
              <a:ea typeface="Calibri"/>
              <a:cs typeface="Times New Roman" panose="02020603050405020304" pitchFamily="18" charset="0"/>
            </a:rPr>
            <a:t/>
          </a:r>
          <a:br>
            <a:rPr lang="en-US" sz="1000" b="1">
              <a:solidFill>
                <a:srgbClr val="A30800"/>
              </a:solidFill>
              <a:latin typeface="Times New Roman" panose="02020603050405020304" pitchFamily="18" charset="0"/>
              <a:ea typeface="Calibri"/>
              <a:cs typeface="Times New Roman" panose="02020603050405020304" pitchFamily="18" charset="0"/>
            </a:rPr>
          </a:br>
          <a:r>
            <a:rPr lang="ru-RU" sz="1000" b="1">
              <a:solidFill>
                <a:srgbClr val="A308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млрд. рублей</a:t>
          </a:r>
          <a:r>
            <a:rPr lang="en-US" sz="800" b="1">
              <a:solidFill>
                <a:srgbClr val="A30800"/>
              </a:solidFill>
              <a:latin typeface="Times New Roman" panose="02020603050405020304" pitchFamily="18" charset="0"/>
              <a:ea typeface="Calibri"/>
              <a:cs typeface="Times New Roman" panose="02020603050405020304" pitchFamily="18" charset="0"/>
            </a:rPr>
            <a:t/>
          </a:r>
          <a:br>
            <a:rPr lang="en-US" sz="800" b="1">
              <a:solidFill>
                <a:srgbClr val="A30800"/>
              </a:solidFill>
              <a:latin typeface="Times New Roman" panose="02020603050405020304" pitchFamily="18" charset="0"/>
              <a:ea typeface="Calibri"/>
              <a:cs typeface="Times New Roman" panose="02020603050405020304" pitchFamily="18" charset="0"/>
            </a:rPr>
          </a:br>
          <a:endParaRPr lang="ru-RU" sz="1100">
            <a:latin typeface="Times New Roman" panose="02020603050405020304" pitchFamily="18" charset="0"/>
            <a:ea typeface="Calibri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0.28629</cdr:x>
      <cdr:y>0.51476</cdr:y>
    </cdr:from>
    <cdr:to>
      <cdr:x>0.45472</cdr:x>
      <cdr:y>0.85</cdr:y>
    </cdr:to>
    <cdr:sp macro="" textlink="">
      <cdr:nvSpPr>
        <cdr:cNvPr id="3" name="Надпись 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1445260" y="686435"/>
          <a:ext cx="850265" cy="44704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rot="0" vert="horz" wrap="square" lIns="91440" tIns="45720" rIns="91440" bIns="45720" anchor="t" anchorCtr="0">
          <a:noAutofit/>
        </a:bodyPr>
        <a:lstStyle xmlns:a="http://schemas.openxmlformats.org/drawingml/2006/main"/>
        <a:p xmlns:a="http://schemas.openxmlformats.org/drawingml/2006/main">
          <a:pPr algn="ctr">
            <a:lnSpc>
              <a:spcPct val="107000"/>
            </a:lnSpc>
            <a:spcAft>
              <a:spcPts val="800"/>
            </a:spcAft>
            <a:defRPr/>
          </a:pPr>
          <a:r>
            <a:rPr lang="ru-RU" sz="1200" b="1">
              <a:latin typeface="Times New Roman" panose="02020603050405020304" pitchFamily="18" charset="0"/>
              <a:ea typeface="Calibri"/>
              <a:cs typeface="Times New Roman" panose="02020603050405020304" pitchFamily="18" charset="0"/>
            </a:rPr>
            <a:t>+0,1%</a:t>
          </a:r>
          <a:r>
            <a:rPr lang="ru-RU" sz="1000" b="1">
              <a:latin typeface="Times New Roman" panose="02020603050405020304" pitchFamily="18" charset="0"/>
              <a:ea typeface="Calibri"/>
              <a:cs typeface="Times New Roman" panose="02020603050405020304" pitchFamily="18" charset="0"/>
            </a:rPr>
            <a:t> </a:t>
          </a:r>
          <a:r>
            <a:rPr lang="en-US" sz="1000" b="1">
              <a:latin typeface="Times New Roman" panose="02020603050405020304" pitchFamily="18" charset="0"/>
              <a:ea typeface="Calibri"/>
              <a:cs typeface="Times New Roman" panose="02020603050405020304" pitchFamily="18" charset="0"/>
            </a:rPr>
            <a:t/>
          </a:r>
          <a:br>
            <a:rPr lang="en-US" sz="1000" b="1">
              <a:latin typeface="Times New Roman" panose="02020603050405020304" pitchFamily="18" charset="0"/>
              <a:ea typeface="Calibri"/>
              <a:cs typeface="Times New Roman" panose="02020603050405020304" pitchFamily="18" charset="0"/>
            </a:rPr>
          </a:br>
          <a:r>
            <a:rPr lang="ru-RU" sz="800" b="1">
              <a:latin typeface="Times New Roman" panose="02020603050405020304" pitchFamily="18" charset="0"/>
              <a:ea typeface="Calibri"/>
              <a:cs typeface="Times New Roman" panose="02020603050405020304" pitchFamily="18" charset="0"/>
            </a:rPr>
            <a:t>(к пред. году)</a:t>
          </a:r>
          <a:endParaRPr lang="ru-RU" sz="1100">
            <a:latin typeface="Times New Roman" panose="02020603050405020304" pitchFamily="18" charset="0"/>
            <a:ea typeface="Calibri"/>
            <a:cs typeface="Times New Roman" panose="02020603050405020304" pitchFamily="18" charset="0"/>
          </a:endParaRP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0.4492</cdr:x>
      <cdr:y>0.12302</cdr:y>
    </cdr:from>
    <cdr:to>
      <cdr:x>0.58727</cdr:x>
      <cdr:y>0.26847</cdr:y>
    </cdr:to>
    <cdr:sp macro="" textlink="">
      <cdr:nvSpPr>
        <cdr:cNvPr id="2" name="Надпись 2"/>
        <cdr:cNvSpPr txBox="1"/>
      </cdr:nvSpPr>
      <cdr:spPr bwMode="auto">
        <a:xfrm xmlns:a="http://schemas.openxmlformats.org/drawingml/2006/main">
          <a:off x="2088542" y="202712"/>
          <a:ext cx="641952" cy="239676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>
            <a:lnSpc>
              <a:spcPct val="107000"/>
            </a:lnSpc>
            <a:spcAft>
              <a:spcPts val="800"/>
            </a:spcAft>
            <a:defRPr/>
          </a:pPr>
          <a:r>
            <a:rPr lang="ru-RU" sz="900">
              <a:latin typeface="Times New Roman" panose="02020603050405020304" pitchFamily="18" charset="0"/>
              <a:ea typeface="Calibri"/>
              <a:cs typeface="Times New Roman" panose="02020603050405020304" pitchFamily="18" charset="0"/>
            </a:rPr>
            <a:t>551,8</a:t>
          </a:r>
          <a:endParaRPr lang="ru-RU" sz="1100">
            <a:latin typeface="Times New Roman" panose="02020603050405020304" pitchFamily="18" charset="0"/>
            <a:ea typeface="Calibri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0.07294</cdr:x>
      <cdr:y>0.11305</cdr:y>
    </cdr:from>
    <cdr:to>
      <cdr:x>0.21102</cdr:x>
      <cdr:y>0.2487</cdr:y>
    </cdr:to>
    <cdr:sp macro="" textlink="">
      <cdr:nvSpPr>
        <cdr:cNvPr id="4" name="Надпись 2"/>
        <cdr:cNvSpPr txBox="1"/>
      </cdr:nvSpPr>
      <cdr:spPr bwMode="auto">
        <a:xfrm xmlns:a="http://schemas.openxmlformats.org/drawingml/2006/main">
          <a:off x="339143" y="186288"/>
          <a:ext cx="641999" cy="223527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>
            <a:defRPr/>
          </a:pPr>
          <a:r>
            <a:rPr lang="ru-RU" sz="11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538,9</a:t>
          </a:r>
          <a:endParaRPr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0.2645</cdr:x>
      <cdr:y>0.06024</cdr:y>
    </cdr:from>
    <cdr:to>
      <cdr:x>0.40257</cdr:x>
      <cdr:y>0.19588</cdr:y>
    </cdr:to>
    <cdr:sp macro="" textlink="">
      <cdr:nvSpPr>
        <cdr:cNvPr id="5" name="Надпись 2"/>
        <cdr:cNvSpPr txBox="1"/>
      </cdr:nvSpPr>
      <cdr:spPr bwMode="auto">
        <a:xfrm xmlns:a="http://schemas.openxmlformats.org/drawingml/2006/main">
          <a:off x="1229806" y="99268"/>
          <a:ext cx="641953" cy="223511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>
            <a:lnSpc>
              <a:spcPct val="107000"/>
            </a:lnSpc>
            <a:spcAft>
              <a:spcPts val="800"/>
            </a:spcAft>
            <a:defRPr/>
          </a:pPr>
          <a:r>
            <a:rPr lang="ru-RU" sz="900">
              <a:latin typeface="Times New Roman" panose="02020603050405020304" pitchFamily="18" charset="0"/>
              <a:ea typeface="Calibri"/>
              <a:cs typeface="Times New Roman" panose="02020603050405020304" pitchFamily="18" charset="0"/>
            </a:rPr>
            <a:t>623,5</a:t>
          </a:r>
          <a:endParaRPr lang="ru-RU" sz="1100">
            <a:latin typeface="Times New Roman" panose="02020603050405020304" pitchFamily="18" charset="0"/>
            <a:ea typeface="Calibri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0.63736</cdr:x>
      <cdr:y>0</cdr:y>
    </cdr:from>
    <cdr:to>
      <cdr:x>0.77544</cdr:x>
      <cdr:y>0.13565</cdr:y>
    </cdr:to>
    <cdr:sp macro="" textlink="">
      <cdr:nvSpPr>
        <cdr:cNvPr id="7" name="Надпись 2"/>
        <cdr:cNvSpPr txBox="1"/>
      </cdr:nvSpPr>
      <cdr:spPr bwMode="auto">
        <a:xfrm xmlns:a="http://schemas.openxmlformats.org/drawingml/2006/main">
          <a:off x="2963376" y="0"/>
          <a:ext cx="641999" cy="223527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>
            <a:lnSpc>
              <a:spcPct val="107000"/>
            </a:lnSpc>
            <a:spcAft>
              <a:spcPts val="800"/>
            </a:spcAft>
            <a:defRPr/>
          </a:pPr>
          <a:r>
            <a:rPr lang="ru-RU" sz="900">
              <a:latin typeface="Times New Roman" panose="02020603050405020304" pitchFamily="18" charset="0"/>
              <a:ea typeface="Calibri"/>
              <a:cs typeface="Times New Roman" panose="02020603050405020304" pitchFamily="18" charset="0"/>
            </a:rPr>
            <a:t>733,9</a:t>
          </a:r>
          <a:endParaRPr lang="ru-RU" sz="1100">
            <a:latin typeface="Times New Roman" panose="02020603050405020304" pitchFamily="18" charset="0"/>
            <a:ea typeface="Calibri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0.83</cdr:x>
      <cdr:y>0</cdr:y>
    </cdr:from>
    <cdr:to>
      <cdr:x>0.96808</cdr:x>
      <cdr:y>0.13565</cdr:y>
    </cdr:to>
    <cdr:sp macro="" textlink="">
      <cdr:nvSpPr>
        <cdr:cNvPr id="8" name="Надпись 2"/>
        <cdr:cNvSpPr txBox="1"/>
      </cdr:nvSpPr>
      <cdr:spPr bwMode="auto">
        <a:xfrm xmlns:a="http://schemas.openxmlformats.org/drawingml/2006/main">
          <a:off x="3859054" y="0"/>
          <a:ext cx="641999" cy="210606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>
            <a:lnSpc>
              <a:spcPct val="107000"/>
            </a:lnSpc>
            <a:spcAft>
              <a:spcPts val="800"/>
            </a:spcAft>
            <a:defRPr/>
          </a:pPr>
          <a:r>
            <a:rPr lang="ru-RU" sz="900">
              <a:latin typeface="Times New Roman" panose="02020603050405020304" pitchFamily="18" charset="0"/>
              <a:ea typeface="Calibri"/>
              <a:cs typeface="Times New Roman" panose="02020603050405020304" pitchFamily="18" charset="0"/>
            </a:rPr>
            <a:t>727,3</a:t>
          </a:r>
          <a:endParaRPr lang="ru-RU" sz="1100">
            <a:latin typeface="Times New Roman" panose="02020603050405020304" pitchFamily="18" charset="0"/>
            <a:ea typeface="Calibri"/>
            <a:cs typeface="Times New Roman" panose="02020603050405020304" pitchFamily="18" charset="0"/>
          </a:endParaRP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</cdr:x>
      <cdr:y>0.04717</cdr:y>
    </cdr:from>
    <cdr:to>
      <cdr:x>0.12765</cdr:x>
      <cdr:y>0.16866</cdr:y>
    </cdr:to>
    <cdr:sp macro="" textlink="">
      <cdr:nvSpPr>
        <cdr:cNvPr id="2" name="Выноска 2 1"/>
        <cdr:cNvSpPr/>
      </cdr:nvSpPr>
      <cdr:spPr bwMode="auto">
        <a:xfrm xmlns:a="http://schemas.openxmlformats.org/drawingml/2006/main" flipH="1">
          <a:off x="0" y="75480"/>
          <a:ext cx="605501" cy="194408"/>
        </a:xfrm>
        <a:prstGeom xmlns:a="http://schemas.openxmlformats.org/drawingml/2006/main" prst="borderCallout2">
          <a:avLst>
            <a:gd name="adj1" fmla="val 18750"/>
            <a:gd name="adj2" fmla="val -8333"/>
            <a:gd name="adj3" fmla="val 18750"/>
            <a:gd name="adj4" fmla="val -16667"/>
            <a:gd name="adj5" fmla="val 69095"/>
            <a:gd name="adj6" fmla="val -38346"/>
          </a:avLst>
        </a:prstGeom>
        <a:noFill xmlns:a="http://schemas.openxmlformats.org/drawingml/2006/main"/>
        <a:ln xmlns:a="http://schemas.openxmlformats.org/drawingml/2006/main" w="3175"/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pPr algn="ctr">
            <a:defRPr/>
          </a:pPr>
          <a:r>
            <a:rPr lang="ru-RU" sz="900" b="1">
              <a:solidFill>
                <a:srgbClr val="00206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367</a:t>
          </a:r>
          <a:endParaRPr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0.33144</cdr:x>
      <cdr:y>0.02969</cdr:y>
    </cdr:from>
    <cdr:to>
      <cdr:x>0.43109</cdr:x>
      <cdr:y>0.12916</cdr:y>
    </cdr:to>
    <cdr:sp macro="" textlink="">
      <cdr:nvSpPr>
        <cdr:cNvPr id="3" name="Выноска 2 43"/>
        <cdr:cNvSpPr/>
      </cdr:nvSpPr>
      <cdr:spPr bwMode="auto">
        <a:xfrm xmlns:a="http://schemas.openxmlformats.org/drawingml/2006/main">
          <a:off x="1613196" y="53730"/>
          <a:ext cx="485025" cy="180016"/>
        </a:xfrm>
        <a:prstGeom xmlns:a="http://schemas.openxmlformats.org/drawingml/2006/main" prst="borderCallout2">
          <a:avLst>
            <a:gd name="adj1" fmla="val 18750"/>
            <a:gd name="adj2" fmla="val -8333"/>
            <a:gd name="adj3" fmla="val 18750"/>
            <a:gd name="adj4" fmla="val -16667"/>
            <a:gd name="adj5" fmla="val 79946"/>
            <a:gd name="adj6" fmla="val -48255"/>
          </a:avLst>
        </a:prstGeom>
        <a:noFill xmlns:a="http://schemas.openxmlformats.org/drawingml/2006/main"/>
        <a:ln xmlns:a="http://schemas.openxmlformats.org/drawingml/2006/main" w="9525"/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lIns="91428" tIns="45714" rIns="91428" bIns="45714"/>
        <a:lstStyle xmlns:a="http://schemas.openxmlformats.org/drawingml/2006/main">
          <a:defPPr>
            <a:defRPr lang="ru-RU"/>
          </a:defPPr>
          <a:lvl1pPr marL="0" algn="l" defTabSz="778667">
            <a:defRPr sz="15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389354" algn="l" defTabSz="778667">
            <a:defRPr sz="15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778667" algn="l" defTabSz="778667">
            <a:defRPr sz="15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168008" algn="l" defTabSz="778667">
            <a:defRPr sz="15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557333" algn="l" defTabSz="778667">
            <a:defRPr sz="15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1946687" algn="l" defTabSz="778667">
            <a:defRPr sz="15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336000" algn="l" defTabSz="778667">
            <a:defRPr sz="15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2725341" algn="l" defTabSz="778667">
            <a:defRPr sz="15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114668" algn="l" defTabSz="778667">
            <a:defRPr sz="15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>
            <a:defRPr/>
          </a:pPr>
          <a:r>
            <a:rPr lang="ru-RU" sz="900" b="0">
              <a:solidFill>
                <a:srgbClr val="002060"/>
              </a:solidFill>
              <a:latin typeface="Arial"/>
              <a:cs typeface="Arial"/>
            </a:rPr>
            <a:t>54</a:t>
          </a:r>
          <a:endParaRPr/>
        </a:p>
      </cdr:txBody>
    </cdr:sp>
  </cdr:relSizeAnchor>
  <cdr:relSizeAnchor xmlns:cdr="http://schemas.openxmlformats.org/drawingml/2006/chartDrawing">
    <cdr:from>
      <cdr:x>0.40934</cdr:x>
      <cdr:y>0.15368</cdr:y>
    </cdr:from>
    <cdr:to>
      <cdr:x>0.50899</cdr:x>
      <cdr:y>0.25526</cdr:y>
    </cdr:to>
    <cdr:sp macro="" textlink="">
      <cdr:nvSpPr>
        <cdr:cNvPr id="4" name="Выноска 2 45"/>
        <cdr:cNvSpPr/>
      </cdr:nvSpPr>
      <cdr:spPr bwMode="auto">
        <a:xfrm xmlns:a="http://schemas.openxmlformats.org/drawingml/2006/main">
          <a:off x="1992347" y="278128"/>
          <a:ext cx="485024" cy="183833"/>
        </a:xfrm>
        <a:prstGeom xmlns:a="http://schemas.openxmlformats.org/drawingml/2006/main" prst="borderCallout2">
          <a:avLst>
            <a:gd name="adj1" fmla="val 18750"/>
            <a:gd name="adj2" fmla="val -8333"/>
            <a:gd name="adj3" fmla="val 18750"/>
            <a:gd name="adj4" fmla="val -16667"/>
            <a:gd name="adj5" fmla="val 69095"/>
            <a:gd name="adj6" fmla="val -38346"/>
          </a:avLst>
        </a:prstGeom>
        <a:noFill xmlns:a="http://schemas.openxmlformats.org/drawingml/2006/main"/>
        <a:ln xmlns:a="http://schemas.openxmlformats.org/drawingml/2006/main" w="9525"/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lIns="91428" tIns="45714" rIns="91428" bIns="45714"/>
        <a:lstStyle xmlns:a="http://schemas.openxmlformats.org/drawingml/2006/main">
          <a:defPPr>
            <a:defRPr lang="ru-RU"/>
          </a:defPPr>
          <a:lvl1pPr marL="0" algn="l" defTabSz="778667">
            <a:defRPr sz="15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389354" algn="l" defTabSz="778667">
            <a:defRPr sz="15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778667" algn="l" defTabSz="778667">
            <a:defRPr sz="15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168008" algn="l" defTabSz="778667">
            <a:defRPr sz="15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557333" algn="l" defTabSz="778667">
            <a:defRPr sz="15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1946687" algn="l" defTabSz="778667">
            <a:defRPr sz="15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336000" algn="l" defTabSz="778667">
            <a:defRPr sz="15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2725341" algn="l" defTabSz="778667">
            <a:defRPr sz="15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114668" algn="l" defTabSz="778667">
            <a:defRPr sz="15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>
            <a:defRPr/>
          </a:pPr>
          <a:r>
            <a:rPr lang="ru-RU" sz="900" b="0">
              <a:solidFill>
                <a:srgbClr val="00206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23</a:t>
          </a:r>
          <a:endParaRPr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0.4635</cdr:x>
      <cdr:y>0.33702</cdr:y>
    </cdr:from>
    <cdr:to>
      <cdr:x>0.59001</cdr:x>
      <cdr:y>0.4386</cdr:y>
    </cdr:to>
    <cdr:sp macro="" textlink="">
      <cdr:nvSpPr>
        <cdr:cNvPr id="5" name="Выноска 2 47"/>
        <cdr:cNvSpPr/>
      </cdr:nvSpPr>
      <cdr:spPr bwMode="auto">
        <a:xfrm xmlns:a="http://schemas.openxmlformats.org/drawingml/2006/main">
          <a:off x="2255985" y="609924"/>
          <a:ext cx="615759" cy="183833"/>
        </a:xfrm>
        <a:prstGeom xmlns:a="http://schemas.openxmlformats.org/drawingml/2006/main" prst="borderCallout2">
          <a:avLst>
            <a:gd name="adj1" fmla="val 18750"/>
            <a:gd name="adj2" fmla="val -8333"/>
            <a:gd name="adj3" fmla="val 18750"/>
            <a:gd name="adj4" fmla="val -16667"/>
            <a:gd name="adj5" fmla="val 69095"/>
            <a:gd name="adj6" fmla="val -38346"/>
          </a:avLst>
        </a:prstGeom>
        <a:noFill xmlns:a="http://schemas.openxmlformats.org/drawingml/2006/main"/>
        <a:ln xmlns:a="http://schemas.openxmlformats.org/drawingml/2006/main" w="9525"/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lIns="91428" tIns="45714" rIns="91428" bIns="45714"/>
        <a:lstStyle xmlns:a="http://schemas.openxmlformats.org/drawingml/2006/main">
          <a:defPPr>
            <a:defRPr lang="ru-RU"/>
          </a:defPPr>
          <a:lvl1pPr marL="0" algn="l" defTabSz="778667">
            <a:defRPr sz="15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389354" algn="l" defTabSz="778667">
            <a:defRPr sz="15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778667" algn="l" defTabSz="778667">
            <a:defRPr sz="15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168008" algn="l" defTabSz="778667">
            <a:defRPr sz="15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557333" algn="l" defTabSz="778667">
            <a:defRPr sz="15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1946687" algn="l" defTabSz="778667">
            <a:defRPr sz="15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336000" algn="l" defTabSz="778667">
            <a:defRPr sz="15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2725341" algn="l" defTabSz="778667">
            <a:defRPr sz="15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114668" algn="l" defTabSz="778667">
            <a:defRPr sz="15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>
            <a:defRPr/>
          </a:pPr>
          <a:r>
            <a:rPr lang="ru-RU" sz="900" b="0">
              <a:solidFill>
                <a:srgbClr val="00206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112</a:t>
          </a:r>
          <a:endParaRPr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0.91128</cdr:x>
      <cdr:y>4.10105E-7</cdr:y>
    </cdr:from>
    <cdr:to>
      <cdr:x>1</cdr:x>
      <cdr:y>0.74609</cdr:y>
    </cdr:to>
    <cdr:sp macro="" textlink="">
      <cdr:nvSpPr>
        <cdr:cNvPr id="2" name="Надпись 35"/>
        <cdr:cNvSpPr txBox="1"/>
      </cdr:nvSpPr>
      <cdr:spPr bwMode="auto">
        <a:xfrm xmlns:a="http://schemas.openxmlformats.org/drawingml/2006/main">
          <a:off x="4695825" y="1"/>
          <a:ext cx="457200" cy="1819274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vert270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 algn="ctr">
            <a:lnSpc>
              <a:spcPct val="107000"/>
            </a:lnSpc>
            <a:spcAft>
              <a:spcPts val="800"/>
            </a:spcAft>
            <a:defRPr/>
          </a:pPr>
          <a:r>
            <a:rPr lang="ru-RU" sz="900">
              <a:latin typeface="Times New Roman" panose="02020603050405020304" pitchFamily="18" charset="0"/>
              <a:ea typeface="Calibri"/>
              <a:cs typeface="Times New Roman" panose="02020603050405020304" pitchFamily="18" charset="0"/>
            </a:rPr>
            <a:t>Индекс физического объема, %</a:t>
          </a:r>
          <a:endParaRPr lang="ru-RU" sz="1100">
            <a:latin typeface="Times New Roman" panose="02020603050405020304" pitchFamily="18" charset="0"/>
            <a:ea typeface="Calibri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</cdr:x>
      <cdr:y>0.04688</cdr:y>
    </cdr:from>
    <cdr:to>
      <cdr:x>0.08304</cdr:x>
      <cdr:y>0.64844</cdr:y>
    </cdr:to>
    <cdr:sp macro="" textlink="">
      <cdr:nvSpPr>
        <cdr:cNvPr id="3" name="Надпись 35"/>
        <cdr:cNvSpPr txBox="1"/>
      </cdr:nvSpPr>
      <cdr:spPr bwMode="auto">
        <a:xfrm xmlns:a="http://schemas.openxmlformats.org/drawingml/2006/main">
          <a:off x="0" y="114300"/>
          <a:ext cx="457200" cy="1466849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vert270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 algn="ctr">
            <a:lnSpc>
              <a:spcPct val="107000"/>
            </a:lnSpc>
            <a:spcAft>
              <a:spcPts val="800"/>
            </a:spcAft>
            <a:defRPr/>
          </a:pPr>
          <a:r>
            <a:rPr lang="ru-RU" sz="900">
              <a:latin typeface="Times New Roman" panose="02020603050405020304" pitchFamily="18" charset="0"/>
              <a:ea typeface="Calibri"/>
              <a:cs typeface="Times New Roman" panose="02020603050405020304" pitchFamily="18" charset="0"/>
            </a:rPr>
            <a:t>Объем инвестиций,   </a:t>
          </a:r>
          <a:r>
            <a:rPr lang="ru-RU" sz="9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млрд. рублей</a:t>
          </a:r>
          <a:r>
            <a:rPr lang="ru-RU" sz="900">
              <a:latin typeface="Times New Roman" panose="02020603050405020304" pitchFamily="18" charset="0"/>
              <a:ea typeface="Calibri"/>
              <a:cs typeface="Times New Roman" panose="02020603050405020304" pitchFamily="18" charset="0"/>
            </a:rPr>
            <a:t> в ценах 2022 г.</a:t>
          </a:r>
          <a:endParaRPr lang="ru-RU" sz="1100">
            <a:latin typeface="Times New Roman" panose="02020603050405020304" pitchFamily="18" charset="0"/>
            <a:ea typeface="Calibri"/>
            <a:cs typeface="Times New Roman" panose="02020603050405020304" pitchFamily="18" charset="0"/>
          </a:endParaRPr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0.18276</cdr:x>
      <cdr:y>0.40659</cdr:y>
    </cdr:from>
    <cdr:to>
      <cdr:x>0.3392</cdr:x>
      <cdr:y>0.45538</cdr:y>
    </cdr:to>
    <cdr:cxnSp macro="">
      <cdr:nvCxnSpPr>
        <cdr:cNvPr id="2" name="Прямая соединительная линия 1"/>
        <cdr:cNvCxnSpPr>
          <a:cxnSpLocks xmlns:a="http://schemas.openxmlformats.org/drawingml/2006/main"/>
        </cdr:cNvCxnSpPr>
      </cdr:nvCxnSpPr>
      <cdr:spPr bwMode="auto">
        <a:xfrm xmlns:a="http://schemas.openxmlformats.org/drawingml/2006/main" flipV="1">
          <a:off x="852985" y="682388"/>
          <a:ext cx="730155" cy="81886"/>
        </a:xfrm>
        <a:prstGeom xmlns:a="http://schemas.openxmlformats.org/drawingml/2006/main" prst="line">
          <a:avLst/>
        </a:prstGeom>
        <a:ln xmlns:a="http://schemas.openxmlformats.org/drawingml/2006/main" w="19050">
          <a:solidFill>
            <a:srgbClr val="A30800"/>
          </a:solidFill>
        </a:ln>
        <a:effectLst xmlns:a="http://schemas.openxmlformats.org/drawingml/2006/main"/>
      </cdr:spPr>
      <cdr:style>
        <a:lnRef xmlns:a="http://schemas.openxmlformats.org/drawingml/2006/main" idx="2">
          <a:schemeClr val="accent2"/>
        </a:lnRef>
        <a:fillRef xmlns:a="http://schemas.openxmlformats.org/drawingml/2006/main" idx="0">
          <a:schemeClr val="accent2"/>
        </a:fillRef>
        <a:effectRef xmlns:a="http://schemas.openxmlformats.org/drawingml/2006/main" idx="1">
          <a:schemeClr val="accent2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0.3392</cdr:x>
      <cdr:y>0.27242</cdr:y>
    </cdr:from>
    <cdr:to>
      <cdr:x>0.50588</cdr:x>
      <cdr:y>0.40659</cdr:y>
    </cdr:to>
    <cdr:cxnSp macro="">
      <cdr:nvCxnSpPr>
        <cdr:cNvPr id="4" name="Прямая соединительная линия 3"/>
        <cdr:cNvCxnSpPr>
          <a:cxnSpLocks xmlns:a="http://schemas.openxmlformats.org/drawingml/2006/main"/>
        </cdr:cNvCxnSpPr>
      </cdr:nvCxnSpPr>
      <cdr:spPr bwMode="auto">
        <a:xfrm xmlns:a="http://schemas.openxmlformats.org/drawingml/2006/main" flipV="1">
          <a:off x="1583140" y="457200"/>
          <a:ext cx="777923" cy="225187"/>
        </a:xfrm>
        <a:prstGeom xmlns:a="http://schemas.openxmlformats.org/drawingml/2006/main" prst="line">
          <a:avLst/>
        </a:prstGeom>
        <a:ln xmlns:a="http://schemas.openxmlformats.org/drawingml/2006/main" w="19050">
          <a:solidFill>
            <a:srgbClr val="A30800"/>
          </a:solidFill>
        </a:ln>
        <a:effectLst xmlns:a="http://schemas.openxmlformats.org/drawingml/2006/main"/>
      </cdr:spPr>
      <cdr:style>
        <a:lnRef xmlns:a="http://schemas.openxmlformats.org/drawingml/2006/main" idx="2">
          <a:schemeClr val="accent2"/>
        </a:lnRef>
        <a:fillRef xmlns:a="http://schemas.openxmlformats.org/drawingml/2006/main" idx="0">
          <a:schemeClr val="accent2"/>
        </a:fillRef>
        <a:effectRef xmlns:a="http://schemas.openxmlformats.org/drawingml/2006/main" idx="1">
          <a:schemeClr val="accent2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0.50295</cdr:x>
      <cdr:y>0.21956</cdr:y>
    </cdr:from>
    <cdr:to>
      <cdr:x>0.65501</cdr:x>
      <cdr:y>0.27242</cdr:y>
    </cdr:to>
    <cdr:cxnSp macro="">
      <cdr:nvCxnSpPr>
        <cdr:cNvPr id="6" name="Прямая соединительная линия 5"/>
        <cdr:cNvCxnSpPr>
          <a:cxnSpLocks xmlns:a="http://schemas.openxmlformats.org/drawingml/2006/main"/>
        </cdr:cNvCxnSpPr>
      </cdr:nvCxnSpPr>
      <cdr:spPr bwMode="auto">
        <a:xfrm xmlns:a="http://schemas.openxmlformats.org/drawingml/2006/main" flipV="1">
          <a:off x="2347414" y="368489"/>
          <a:ext cx="709684" cy="88711"/>
        </a:xfrm>
        <a:prstGeom xmlns:a="http://schemas.openxmlformats.org/drawingml/2006/main" prst="line">
          <a:avLst/>
        </a:prstGeom>
        <a:ln xmlns:a="http://schemas.openxmlformats.org/drawingml/2006/main" w="19050">
          <a:solidFill>
            <a:srgbClr val="A30800"/>
          </a:solidFill>
        </a:ln>
        <a:effectLst xmlns:a="http://schemas.openxmlformats.org/drawingml/2006/main"/>
      </cdr:spPr>
      <cdr:style>
        <a:lnRef xmlns:a="http://schemas.openxmlformats.org/drawingml/2006/main" idx="2">
          <a:schemeClr val="accent2"/>
        </a:lnRef>
        <a:fillRef xmlns:a="http://schemas.openxmlformats.org/drawingml/2006/main" idx="0">
          <a:schemeClr val="accent2"/>
        </a:fillRef>
        <a:effectRef xmlns:a="http://schemas.openxmlformats.org/drawingml/2006/main" idx="1">
          <a:schemeClr val="accent2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0.65501</cdr:x>
      <cdr:y>0.18703</cdr:y>
    </cdr:from>
    <cdr:to>
      <cdr:x>0.80999</cdr:x>
      <cdr:y>0.21956</cdr:y>
    </cdr:to>
    <cdr:cxnSp macro="">
      <cdr:nvCxnSpPr>
        <cdr:cNvPr id="8" name="Прямая соединительная линия 7"/>
        <cdr:cNvCxnSpPr>
          <a:cxnSpLocks xmlns:a="http://schemas.openxmlformats.org/drawingml/2006/main"/>
        </cdr:cNvCxnSpPr>
      </cdr:nvCxnSpPr>
      <cdr:spPr bwMode="auto">
        <a:xfrm xmlns:a="http://schemas.openxmlformats.org/drawingml/2006/main" flipV="1">
          <a:off x="3057099" y="313898"/>
          <a:ext cx="723331" cy="54591"/>
        </a:xfrm>
        <a:prstGeom xmlns:a="http://schemas.openxmlformats.org/drawingml/2006/main" prst="line">
          <a:avLst/>
        </a:prstGeom>
        <a:ln xmlns:a="http://schemas.openxmlformats.org/drawingml/2006/main" w="19050">
          <a:solidFill>
            <a:srgbClr val="A30800"/>
          </a:solidFill>
        </a:ln>
        <a:effectLst xmlns:a="http://schemas.openxmlformats.org/drawingml/2006/main"/>
      </cdr:spPr>
      <cdr:style>
        <a:lnRef xmlns:a="http://schemas.openxmlformats.org/drawingml/2006/main" idx="2">
          <a:schemeClr val="accent2"/>
        </a:lnRef>
        <a:fillRef xmlns:a="http://schemas.openxmlformats.org/drawingml/2006/main" idx="0">
          <a:schemeClr val="accent2"/>
        </a:fillRef>
        <a:effectRef xmlns:a="http://schemas.openxmlformats.org/drawingml/2006/main" idx="1">
          <a:schemeClr val="accent2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0.83631</cdr:x>
      <cdr:y>0.1789</cdr:y>
    </cdr:from>
    <cdr:to>
      <cdr:x>0.98836</cdr:x>
      <cdr:y>0.3714</cdr:y>
    </cdr:to>
    <cdr:sp macro="" textlink="">
      <cdr:nvSpPr>
        <cdr:cNvPr id="9" name="Поле 8"/>
        <cdr:cNvSpPr txBox="1"/>
      </cdr:nvSpPr>
      <cdr:spPr bwMode="auto">
        <a:xfrm xmlns:a="http://schemas.openxmlformats.org/drawingml/2006/main">
          <a:off x="3933007" y="224817"/>
          <a:ext cx="715062" cy="24190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 algn="r">
            <a:defRPr/>
          </a:pPr>
          <a:r>
            <a:rPr lang="ru-RU" sz="1100">
              <a:solidFill>
                <a:srgbClr val="A30800"/>
              </a:solidFill>
              <a:latin typeface="Arial"/>
              <a:cs typeface="Arial"/>
            </a:rPr>
            <a:t>+67,6%</a:t>
          </a:r>
          <a:endParaRPr>
            <a:solidFill>
              <a:srgbClr val="A30800"/>
            </a:solidFill>
            <a:latin typeface="Arial"/>
            <a:cs typeface="Arial"/>
          </a:endParaRP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Arial"/>
      <a:cs typeface="Arial"/>
    </a:majorFont>
    <a:minorFont>
      <a:latin typeface="Calibri"/>
      <a:ea typeface="Arial"/>
      <a:cs typeface="Arial"/>
    </a:minorFont>
  </a:fontScheme>
  <a:fmtScheme name="Стандартная">
    <a:fillStyleLst>
      <a:solidFill>
        <a:schemeClr val="phClr"/>
      </a:solidFill>
      <a:gradFill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Arial"/>
      <a:cs typeface="Arial"/>
    </a:majorFont>
    <a:minorFont>
      <a:latin typeface="Calibri"/>
      <a:ea typeface="Arial"/>
      <a:cs typeface="Arial"/>
    </a:minorFont>
  </a:fontScheme>
  <a:fmtScheme name="Стандартная">
    <a:fillStyleLst>
      <a:solidFill>
        <a:schemeClr val="phClr"/>
      </a:solidFill>
      <a:gradFill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Arial"/>
      <a:cs typeface="Arial"/>
    </a:majorFont>
    <a:minorFont>
      <a:latin typeface="Calibri"/>
      <a:ea typeface="Arial"/>
      <a:cs typeface="Arial"/>
    </a:minorFont>
  </a:fontScheme>
  <a:fmtScheme name="Стандартная">
    <a:fillStyleLst>
      <a:solidFill>
        <a:schemeClr val="phClr"/>
      </a:solidFill>
      <a:gradFill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Arial"/>
      <a:cs typeface="Arial"/>
    </a:majorFont>
    <a:minorFont>
      <a:latin typeface="Calibri"/>
      <a:ea typeface="Arial"/>
      <a:cs typeface="Arial"/>
    </a:minorFont>
  </a:fontScheme>
  <a:fmtScheme name="Стандартная">
    <a:fillStyleLst>
      <a:solidFill>
        <a:schemeClr val="phClr"/>
      </a:solidFill>
      <a:gradFill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Arial"/>
      <a:cs typeface="Arial"/>
    </a:majorFont>
    <a:minorFont>
      <a:latin typeface="Calibri"/>
      <a:ea typeface="Arial"/>
      <a:cs typeface="Arial"/>
    </a:minorFont>
  </a:fontScheme>
  <a:fmtScheme name="Стандартная">
    <a:fillStyleLst>
      <a:solidFill>
        <a:schemeClr val="phClr"/>
      </a:solidFill>
      <a:gradFill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Arial"/>
      <a:cs typeface="Arial"/>
    </a:majorFont>
    <a:minorFont>
      <a:latin typeface="Calibri"/>
      <a:ea typeface="Arial"/>
      <a:cs typeface="Arial"/>
    </a:minorFont>
  </a:fontScheme>
  <a:fmtScheme name="Стандартная">
    <a:fillStyleLst>
      <a:solidFill>
        <a:schemeClr val="phClr"/>
      </a:solidFill>
      <a:gradFill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D38C0-5792-4423-8345-73BE796C0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8081</TotalTime>
  <Pages>212</Pages>
  <Words>65494</Words>
  <Characters>373318</Characters>
  <Application>Microsoft Office Word</Application>
  <DocSecurity>0</DocSecurity>
  <Lines>3110</Lines>
  <Paragraphs>875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galina</dc:creator>
  <cp:lastModifiedBy>Пахомова Ольга Александровна</cp:lastModifiedBy>
  <cp:revision>117</cp:revision>
  <cp:lastPrinted>2025-01-30T05:51:00Z</cp:lastPrinted>
  <dcterms:created xsi:type="dcterms:W3CDTF">2024-12-26T07:24:00Z</dcterms:created>
  <dcterms:modified xsi:type="dcterms:W3CDTF">2025-01-30T13:42:00Z</dcterms:modified>
</cp:coreProperties>
</file>