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AB" w:rsidRDefault="006175AB">
      <w:pPr>
        <w:tabs>
          <w:tab w:val="left" w:pos="4820"/>
          <w:tab w:val="left" w:pos="5670"/>
        </w:tabs>
        <w:spacing w:after="0" w:line="240" w:lineRule="auto"/>
        <w:ind w:firstLine="6521"/>
        <w:rPr>
          <w:rFonts w:ascii="Times New Roman" w:hAnsi="Times New Roman" w:cs="Times New Roman"/>
          <w:sz w:val="24"/>
          <w:szCs w:val="24"/>
        </w:rPr>
      </w:pPr>
    </w:p>
    <w:p w:rsidR="006175AB" w:rsidRDefault="00201BD9">
      <w:pPr>
        <w:tabs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175AB" w:rsidRDefault="00201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вопросов, поступивших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года в ходе проведения </w:t>
      </w:r>
    </w:p>
    <w:p w:rsidR="006175AB" w:rsidRDefault="00201B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Единого информационного дня в городе Новочебоксарске</w:t>
      </w:r>
    </w:p>
    <w:p w:rsidR="006175AB" w:rsidRDefault="006175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0944" w:type="dxa"/>
        <w:tblInd w:w="-1197" w:type="dxa"/>
        <w:tblLayout w:type="fixed"/>
        <w:tblLook w:val="04A0" w:firstRow="1" w:lastRow="0" w:firstColumn="1" w:lastColumn="0" w:noHBand="0" w:noVBand="1"/>
      </w:tblPr>
      <w:tblGrid>
        <w:gridCol w:w="566"/>
        <w:gridCol w:w="2157"/>
        <w:gridCol w:w="2835"/>
        <w:gridCol w:w="1701"/>
        <w:gridCol w:w="3685"/>
      </w:tblGrid>
      <w:tr w:rsidR="006175AB">
        <w:trPr>
          <w:trHeight w:val="790"/>
        </w:trPr>
        <w:tc>
          <w:tcPr>
            <w:tcW w:w="566" w:type="dxa"/>
          </w:tcPr>
          <w:p w:rsidR="006175AB" w:rsidRDefault="0020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57" w:type="dxa"/>
          </w:tcPr>
          <w:p w:rsidR="006175AB" w:rsidRDefault="0020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заявитель (организация)</w:t>
            </w:r>
          </w:p>
        </w:tc>
        <w:tc>
          <w:tcPr>
            <w:tcW w:w="2835" w:type="dxa"/>
          </w:tcPr>
          <w:p w:rsidR="006175AB" w:rsidRDefault="0020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1701" w:type="dxa"/>
          </w:tcPr>
          <w:p w:rsidR="006175AB" w:rsidRDefault="0020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685" w:type="dxa"/>
          </w:tcPr>
          <w:p w:rsidR="006175AB" w:rsidRDefault="0020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6175AB">
        <w:trPr>
          <w:trHeight w:val="688"/>
        </w:trPr>
        <w:tc>
          <w:tcPr>
            <w:tcW w:w="566" w:type="dxa"/>
          </w:tcPr>
          <w:p w:rsidR="006175AB" w:rsidRDefault="0020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  <w:vMerge w:val="restart"/>
          </w:tcPr>
          <w:p w:rsidR="006175AB" w:rsidRDefault="00201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Новочебоксарский филиал АО «Ситиматик»</w:t>
            </w:r>
          </w:p>
        </w:tc>
        <w:tc>
          <w:tcPr>
            <w:tcW w:w="2835" w:type="dxa"/>
          </w:tcPr>
          <w:p w:rsidR="006175AB" w:rsidRPr="00201BD9" w:rsidRDefault="00201B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BD9">
              <w:rPr>
                <w:rFonts w:ascii="Times New Roman" w:hAnsi="Times New Roman" w:cs="Times New Roman"/>
              </w:rPr>
              <w:t>Требуется ремонт заездов во дворы по следующим адресам:</w:t>
            </w:r>
          </w:p>
          <w:p w:rsidR="006175AB" w:rsidRPr="00201BD9" w:rsidRDefault="00201B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BD9">
              <w:rPr>
                <w:rFonts w:ascii="Times New Roman" w:hAnsi="Times New Roman" w:cs="Times New Roman"/>
              </w:rPr>
              <w:t>ул.Первомайская, д 16,</w:t>
            </w:r>
          </w:p>
          <w:p w:rsidR="006175AB" w:rsidRPr="00201BD9" w:rsidRDefault="00201B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BD9">
              <w:rPr>
                <w:rFonts w:ascii="Times New Roman" w:hAnsi="Times New Roman" w:cs="Times New Roman"/>
              </w:rPr>
              <w:t>ул.Советская, д. 28,</w:t>
            </w:r>
          </w:p>
          <w:p w:rsidR="006175AB" w:rsidRPr="00201BD9" w:rsidRDefault="00201B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BD9">
              <w:rPr>
                <w:rFonts w:ascii="Times New Roman" w:hAnsi="Times New Roman" w:cs="Times New Roman"/>
              </w:rPr>
              <w:t>ул.Винокурова, д.26,</w:t>
            </w:r>
          </w:p>
          <w:p w:rsidR="006175AB" w:rsidRPr="00201BD9" w:rsidRDefault="00201B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BD9">
              <w:rPr>
                <w:rFonts w:ascii="Times New Roman" w:hAnsi="Times New Roman" w:cs="Times New Roman"/>
              </w:rPr>
              <w:t>ул.Солнечная, д.16</w:t>
            </w:r>
          </w:p>
        </w:tc>
        <w:tc>
          <w:tcPr>
            <w:tcW w:w="1701" w:type="dxa"/>
          </w:tcPr>
          <w:p w:rsidR="006175AB" w:rsidRPr="00201BD9" w:rsidRDefault="0020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BD9"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6175AB" w:rsidRPr="00201BD9" w:rsidRDefault="00617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</w:tcPr>
          <w:p w:rsidR="006175AB" w:rsidRPr="00201BD9" w:rsidRDefault="00201B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01BD9">
              <w:rPr>
                <w:rFonts w:ascii="Times New Roman" w:hAnsi="Times New Roman" w:cs="Times New Roman"/>
                <w:color w:val="000000"/>
              </w:rPr>
              <w:t xml:space="preserve">Ремонт заездов будет выполнен при наличии </w:t>
            </w:r>
            <w:r w:rsidRPr="00201BD9">
              <w:rPr>
                <w:rFonts w:ascii="Times New Roman" w:hAnsi="Times New Roman" w:cs="Times New Roman"/>
                <w:color w:val="000000"/>
              </w:rPr>
              <w:t>финансировании.</w:t>
            </w:r>
          </w:p>
        </w:tc>
      </w:tr>
      <w:tr w:rsidR="006175AB">
        <w:trPr>
          <w:trHeight w:val="688"/>
        </w:trPr>
        <w:tc>
          <w:tcPr>
            <w:tcW w:w="566" w:type="dxa"/>
          </w:tcPr>
          <w:p w:rsidR="006175AB" w:rsidRDefault="0020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/>
          </w:tcPr>
          <w:p w:rsidR="006175AB" w:rsidRDefault="006175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75AB" w:rsidRDefault="00201B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Планируется ли в городе </w:t>
            </w:r>
            <w:r>
              <w:rPr>
                <w:rFonts w:ascii="Times New Roman" w:hAnsi="Times New Roman" w:cs="Times New Roman"/>
              </w:rPr>
              <w:t>строительство велодрома для катания на трюковых велосипедах</w:t>
            </w:r>
          </w:p>
        </w:tc>
        <w:tc>
          <w:tcPr>
            <w:tcW w:w="1701" w:type="dxa"/>
          </w:tcPr>
          <w:p w:rsidR="006175AB" w:rsidRDefault="0020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Никитин С.В.</w:t>
            </w:r>
          </w:p>
          <w:p w:rsidR="006175AB" w:rsidRDefault="0020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</w:tc>
        <w:tc>
          <w:tcPr>
            <w:tcW w:w="3685" w:type="dxa"/>
          </w:tcPr>
          <w:p w:rsidR="006175AB" w:rsidRPr="00201BD9" w:rsidRDefault="00201B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01BD9">
              <w:rPr>
                <w:rFonts w:ascii="Times New Roman" w:hAnsi="Times New Roman" w:cs="Times New Roman"/>
              </w:rPr>
              <w:t>В настоящее время изучаются конструкции имеющихся площадок в г. Чебоксары. Вопрос строительства велодрома в           г. Новочебоксарске находится на стадии рассмотрения.</w:t>
            </w:r>
          </w:p>
        </w:tc>
      </w:tr>
      <w:tr w:rsidR="006175AB">
        <w:trPr>
          <w:trHeight w:val="688"/>
        </w:trPr>
        <w:tc>
          <w:tcPr>
            <w:tcW w:w="566" w:type="dxa"/>
          </w:tcPr>
          <w:p w:rsidR="006175AB" w:rsidRDefault="0020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57" w:type="dxa"/>
            <w:vMerge w:val="restart"/>
          </w:tcPr>
          <w:p w:rsidR="006175AB" w:rsidRDefault="00201B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АО «Элита»</w:t>
            </w:r>
          </w:p>
          <w:p w:rsidR="006175AB" w:rsidRDefault="006175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75AB" w:rsidRDefault="006175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75AB" w:rsidRDefault="00201B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адресу: ул.Коммунистическая, 16 и 18 разбиты мусорные контейнеры, необходимо заменить </w:t>
            </w:r>
          </w:p>
        </w:tc>
        <w:tc>
          <w:tcPr>
            <w:tcW w:w="1701" w:type="dxa"/>
          </w:tcPr>
          <w:p w:rsidR="006175AB" w:rsidRDefault="0020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6175AB" w:rsidRDefault="00617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</w:tcPr>
          <w:p w:rsidR="006175AB" w:rsidRPr="00201BD9" w:rsidRDefault="00201BD9">
            <w:pPr>
              <w:rPr>
                <w:rFonts w:ascii="Times New Roman" w:hAnsi="Times New Roman" w:cs="Times New Roman"/>
              </w:rPr>
            </w:pPr>
            <w:r w:rsidRPr="00201BD9">
              <w:rPr>
                <w:rFonts w:ascii="Times New Roman" w:hAnsi="Times New Roman" w:cs="Times New Roman"/>
              </w:rPr>
              <w:t>По вопросу замены мусорных контейнеров на контейнерных площадках МКД №№ 16 18 по ул. Коммунистическая                 г. Новочебоксарска необходимо обратиться в управляющие компании, обслуживающие данные дома.</w:t>
            </w:r>
          </w:p>
          <w:p w:rsidR="006175AB" w:rsidRPr="00201BD9" w:rsidRDefault="006175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75AB">
        <w:trPr>
          <w:trHeight w:val="688"/>
        </w:trPr>
        <w:tc>
          <w:tcPr>
            <w:tcW w:w="566" w:type="dxa"/>
          </w:tcPr>
          <w:p w:rsidR="006175AB" w:rsidRDefault="0020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  <w:vMerge/>
          </w:tcPr>
          <w:p w:rsidR="006175AB" w:rsidRDefault="006175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75AB" w:rsidRDefault="00201B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планируется делать с незавершенным строительством дома 1 А по ул. Советская</w:t>
            </w:r>
          </w:p>
        </w:tc>
        <w:tc>
          <w:tcPr>
            <w:tcW w:w="1701" w:type="dxa"/>
          </w:tcPr>
          <w:p w:rsidR="006175AB" w:rsidRDefault="0020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Никитин С.В.</w:t>
            </w:r>
          </w:p>
        </w:tc>
        <w:tc>
          <w:tcPr>
            <w:tcW w:w="3685" w:type="dxa"/>
          </w:tcPr>
          <w:p w:rsidR="006175AB" w:rsidRPr="00201BD9" w:rsidRDefault="00201BD9">
            <w:pPr>
              <w:pStyle w:val="a3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01BD9">
              <w:rPr>
                <w:rFonts w:ascii="Times New Roman" w:hAnsi="Times New Roman" w:cs="Times New Roman"/>
              </w:rPr>
              <w:t>Полномочия по завершению строительства Многоквартирного жилого дома со встроенными предприятиями обслуживания по ул. Советская (бывший застройщик ООО «Альянс-Недви</w:t>
            </w:r>
            <w:r w:rsidRPr="00201BD9">
              <w:rPr>
                <w:rFonts w:ascii="Times New Roman" w:hAnsi="Times New Roman" w:cs="Times New Roman"/>
              </w:rPr>
              <w:t>жимость») переданы ППК «Фонд развития территорий». Фондом произведены компенсационные выплаты «обманутым дольщикам». Работы по завершению строительства на объекте не ведутся.</w:t>
            </w:r>
          </w:p>
          <w:p w:rsidR="006175AB" w:rsidRPr="00201BD9" w:rsidRDefault="00617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75AB">
        <w:trPr>
          <w:trHeight w:val="708"/>
        </w:trPr>
        <w:tc>
          <w:tcPr>
            <w:tcW w:w="566" w:type="dxa"/>
          </w:tcPr>
          <w:p w:rsidR="006175AB" w:rsidRDefault="0020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7" w:type="dxa"/>
            <w:vMerge/>
          </w:tcPr>
          <w:p w:rsidR="006175AB" w:rsidRDefault="006175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75AB" w:rsidRPr="00201BD9" w:rsidRDefault="00201B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BD9">
              <w:rPr>
                <w:rFonts w:ascii="Times New Roman" w:hAnsi="Times New Roman" w:cs="Times New Roman"/>
              </w:rPr>
              <w:t xml:space="preserve">На участке дороги к АО «Элита» не убирают снег </w:t>
            </w:r>
          </w:p>
        </w:tc>
        <w:tc>
          <w:tcPr>
            <w:tcW w:w="1701" w:type="dxa"/>
          </w:tcPr>
          <w:p w:rsidR="006175AB" w:rsidRPr="00201BD9" w:rsidRDefault="0020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BD9"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6175AB" w:rsidRPr="00201BD9" w:rsidRDefault="00617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</w:tcPr>
          <w:p w:rsidR="006175AB" w:rsidRPr="00201BD9" w:rsidRDefault="0020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1BD9">
              <w:rPr>
                <w:rFonts w:ascii="Times New Roman" w:eastAsia="Times New Roman" w:hAnsi="Times New Roman" w:cs="Times New Roman"/>
                <w:lang w:eastAsia="ru-RU"/>
              </w:rPr>
              <w:t xml:space="preserve">В настоящее время данный участок автомобильной дороги </w:t>
            </w:r>
            <w:r w:rsidRPr="00201BD9">
              <w:rPr>
                <w:rFonts w:ascii="Times New Roman" w:eastAsia="Times New Roman" w:hAnsi="Times New Roman" w:cs="Times New Roman"/>
              </w:rPr>
              <w:t xml:space="preserve">в реестре муниципального имущества администрации г. Новочебоксарска Чувашской Республики не состоит, соответственно в площади уборочных площадей не значится. </w:t>
            </w:r>
          </w:p>
        </w:tc>
      </w:tr>
      <w:tr w:rsidR="006175AB">
        <w:trPr>
          <w:trHeight w:val="688"/>
        </w:trPr>
        <w:tc>
          <w:tcPr>
            <w:tcW w:w="566" w:type="dxa"/>
          </w:tcPr>
          <w:p w:rsidR="006175AB" w:rsidRDefault="0020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  <w:vMerge/>
          </w:tcPr>
          <w:p w:rsidR="006175AB" w:rsidRDefault="006175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75AB" w:rsidRPr="00201BD9" w:rsidRDefault="00201B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BD9">
              <w:rPr>
                <w:rFonts w:ascii="Times New Roman" w:hAnsi="Times New Roman" w:cs="Times New Roman"/>
              </w:rPr>
              <w:t>Требуется ремонт заезда во двор по адресу: ул.Строителей, д.6, ул.Советская, 52 и 54</w:t>
            </w:r>
          </w:p>
        </w:tc>
        <w:tc>
          <w:tcPr>
            <w:tcW w:w="1701" w:type="dxa"/>
          </w:tcPr>
          <w:p w:rsidR="006175AB" w:rsidRPr="00201BD9" w:rsidRDefault="0020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BD9"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6175AB" w:rsidRPr="00201BD9" w:rsidRDefault="00617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3685" w:type="dxa"/>
          </w:tcPr>
          <w:p w:rsidR="006175AB" w:rsidRPr="00201BD9" w:rsidRDefault="0020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1BD9">
              <w:rPr>
                <w:rFonts w:ascii="Times New Roman" w:eastAsia="Times New Roman" w:hAnsi="Times New Roman" w:cs="Times New Roman"/>
                <w:lang w:eastAsia="ru-RU"/>
              </w:rPr>
              <w:t>По вопросу ремонта автомобильной дороги (далее а/д)</w:t>
            </w:r>
            <w:r w:rsidRPr="00201BD9">
              <w:rPr>
                <w:rFonts w:ascii="Times New Roman" w:eastAsia="Times New Roman" w:hAnsi="Times New Roman" w:cs="Times New Roman"/>
              </w:rPr>
              <w:t xml:space="preserve"> от ул. Советская до ул. Строителей, д.6 сообщаем, что в настоящее время заключен Муниципальный контракт (</w:t>
            </w:r>
            <w:r w:rsidRPr="00201BD9">
              <w:rPr>
                <w:rFonts w:ascii="Times New Roman" w:eastAsia="Times New Roman" w:hAnsi="Times New Roman" w:cs="Times New Roman"/>
              </w:rPr>
              <w:t xml:space="preserve">от 27.01.2025) на изготовление проектно-сметной документации на строительство а/д и пешеходного тротуара по ул. Строителей, срок изготовления составляет 30 </w:t>
            </w:r>
            <w:r w:rsidRPr="00201BD9">
              <w:rPr>
                <w:rFonts w:ascii="Times New Roman" w:eastAsia="Times New Roman" w:hAnsi="Times New Roman" w:cs="Times New Roman"/>
              </w:rPr>
              <w:lastRenderedPageBreak/>
              <w:t>календарных дней (согласно Муниципальному контракту). Строительство а/д по ул. Строителей начнется п</w:t>
            </w:r>
            <w:r w:rsidRPr="00201BD9">
              <w:rPr>
                <w:rFonts w:ascii="Times New Roman" w:eastAsia="Times New Roman" w:hAnsi="Times New Roman" w:cs="Times New Roman"/>
              </w:rPr>
              <w:t>осле окончания проектно-сметных работ, финансирования, конкурсных процедур по определению подрядчика и заключения Муниципального контракта.</w:t>
            </w:r>
          </w:p>
        </w:tc>
      </w:tr>
      <w:tr w:rsidR="006175AB">
        <w:trPr>
          <w:trHeight w:val="688"/>
        </w:trPr>
        <w:tc>
          <w:tcPr>
            <w:tcW w:w="566" w:type="dxa"/>
          </w:tcPr>
          <w:p w:rsidR="006175AB" w:rsidRDefault="00201B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57" w:type="dxa"/>
            <w:vMerge w:val="restart"/>
          </w:tcPr>
          <w:p w:rsidR="006175AB" w:rsidRDefault="00201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«ДСК РАФФ плюс»</w:t>
            </w:r>
          </w:p>
          <w:p w:rsidR="006175AB" w:rsidRDefault="006175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75AB" w:rsidRPr="00201BD9" w:rsidRDefault="00201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D9">
              <w:rPr>
                <w:rFonts w:ascii="Times New Roman" w:hAnsi="Times New Roman" w:cs="Times New Roman"/>
                <w:sz w:val="24"/>
                <w:szCs w:val="24"/>
              </w:rPr>
              <w:t>Дорога к предприятию от поворота (ООО «Марк-Строй» ул. Промышленная 91) не очищается от снега</w:t>
            </w:r>
          </w:p>
        </w:tc>
        <w:tc>
          <w:tcPr>
            <w:tcW w:w="1701" w:type="dxa"/>
          </w:tcPr>
          <w:p w:rsidR="006175AB" w:rsidRPr="00201BD9" w:rsidRDefault="0020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01BD9"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6175AB" w:rsidRPr="00201BD9" w:rsidRDefault="00617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</w:tcPr>
          <w:p w:rsidR="006175AB" w:rsidRPr="00201BD9" w:rsidRDefault="0020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01BD9">
              <w:rPr>
                <w:rFonts w:ascii="Times New Roman" w:eastAsia="Times New Roman" w:hAnsi="Times New Roman" w:cs="Times New Roman"/>
                <w:lang w:eastAsia="ru-RU"/>
              </w:rPr>
              <w:t xml:space="preserve">Данный заезд </w:t>
            </w:r>
            <w:r w:rsidRPr="00201BD9">
              <w:rPr>
                <w:rFonts w:ascii="Times New Roman" w:eastAsia="Times New Roman" w:hAnsi="Times New Roman" w:cs="Times New Roman"/>
              </w:rPr>
              <w:t>в реестре муниципального имущества администрации г. Новочебоксарска Чувашской Республики не состоит, соответственно в площади уборочных</w:t>
            </w:r>
            <w:r w:rsidRPr="00201BD9">
              <w:rPr>
                <w:rFonts w:ascii="Times New Roman" w:eastAsia="Times New Roman" w:hAnsi="Times New Roman" w:cs="Times New Roman"/>
              </w:rPr>
              <w:t xml:space="preserve"> площадей не значится. </w:t>
            </w:r>
          </w:p>
        </w:tc>
      </w:tr>
      <w:tr w:rsidR="006175AB">
        <w:trPr>
          <w:trHeight w:val="2634"/>
        </w:trPr>
        <w:tc>
          <w:tcPr>
            <w:tcW w:w="566" w:type="dxa"/>
          </w:tcPr>
          <w:p w:rsidR="006175AB" w:rsidRDefault="00201B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2157" w:type="dxa"/>
            <w:vMerge/>
          </w:tcPr>
          <w:p w:rsidR="006175AB" w:rsidRDefault="006175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6175AB" w:rsidRDefault="00201BD9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к детской стоматологии между домами по ул. Семенова 33 и Семенова 35 в отвратительном состоянии, ездить невозможно. Возле больницы отсутствуют парковки.</w:t>
            </w:r>
          </w:p>
        </w:tc>
        <w:tc>
          <w:tcPr>
            <w:tcW w:w="1701" w:type="dxa"/>
          </w:tcPr>
          <w:p w:rsidR="006175AB" w:rsidRDefault="0020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Сергеев В.З.</w:t>
            </w:r>
          </w:p>
          <w:p w:rsidR="006175AB" w:rsidRDefault="00617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85" w:type="dxa"/>
          </w:tcPr>
          <w:p w:rsidR="006175AB" w:rsidRPr="00201BD9" w:rsidRDefault="00201BD9">
            <w:pPr>
              <w:pStyle w:val="af8"/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01BD9">
              <w:rPr>
                <w:rFonts w:ascii="Times New Roman" w:hAnsi="Times New Roman"/>
                <w:shd w:val="clear" w:color="auto" w:fill="FFFFFF"/>
              </w:rPr>
              <w:t xml:space="preserve">Благоустройство дворовых территорий в рамках муниципальной программы </w:t>
            </w:r>
            <w:r w:rsidRPr="00201BD9">
              <w:rPr>
                <w:rFonts w:ascii="Times New Roman" w:hAnsi="Times New Roman"/>
              </w:rPr>
              <w:t xml:space="preserve">города Новочебоксарска Чувашской Республики «Формирование современной городской среды на территории города Новочебоксарска» с 2025 года не предусмотрено. </w:t>
            </w:r>
          </w:p>
          <w:p w:rsidR="006175AB" w:rsidRPr="00201BD9" w:rsidRDefault="00201BD9">
            <w:pPr>
              <w:pStyle w:val="af8"/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01BD9">
              <w:rPr>
                <w:rFonts w:ascii="Times New Roman" w:hAnsi="Times New Roman"/>
              </w:rPr>
              <w:t>Жители указанных домов могут при</w:t>
            </w:r>
            <w:r w:rsidRPr="00201BD9">
              <w:rPr>
                <w:rFonts w:ascii="Times New Roman" w:hAnsi="Times New Roman"/>
              </w:rPr>
              <w:t>нять участие в программе инициативного бюджетирования и провести ремонт обозначенной дороги при софинансировании жителей.</w:t>
            </w:r>
          </w:p>
          <w:p w:rsidR="006175AB" w:rsidRPr="00201BD9" w:rsidRDefault="00201BD9">
            <w:pPr>
              <w:pStyle w:val="af8"/>
              <w:spacing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01BD9">
              <w:rPr>
                <w:rFonts w:ascii="Times New Roman" w:hAnsi="Times New Roman"/>
              </w:rPr>
              <w:t>Для участия в указанной программе жители г. Новочебоксарска могут обратиться в администрацию города Новочебоксарска. Дополнительную ин</w:t>
            </w:r>
            <w:r w:rsidRPr="00201BD9">
              <w:rPr>
                <w:rFonts w:ascii="Times New Roman" w:hAnsi="Times New Roman"/>
              </w:rPr>
              <w:t>формацию можно получить по тел.: 73-31-95.</w:t>
            </w:r>
          </w:p>
          <w:p w:rsidR="006175AB" w:rsidRPr="00201BD9" w:rsidRDefault="0020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BD9">
              <w:rPr>
                <w:rFonts w:ascii="Times New Roman" w:hAnsi="Times New Roman"/>
              </w:rPr>
              <w:t>Вопрос обустройства парковки на территории клиники «Медик» находится в компетенции данной организации. Для решения этого вопроса Вы можете обратиться в данный медицинский центр.</w:t>
            </w:r>
          </w:p>
        </w:tc>
      </w:tr>
    </w:tbl>
    <w:p w:rsidR="006175AB" w:rsidRDefault="006175AB" w:rsidP="00201BD9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6175AB">
      <w:pgSz w:w="11906" w:h="16838"/>
      <w:pgMar w:top="568" w:right="850" w:bottom="142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5AB" w:rsidRDefault="00201BD9">
      <w:pPr>
        <w:spacing w:after="0" w:line="240" w:lineRule="auto"/>
      </w:pPr>
      <w:r>
        <w:separator/>
      </w:r>
    </w:p>
  </w:endnote>
  <w:endnote w:type="continuationSeparator" w:id="0">
    <w:p w:rsidR="006175AB" w:rsidRDefault="0020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5AB" w:rsidRDefault="00201BD9">
      <w:pPr>
        <w:spacing w:after="0" w:line="240" w:lineRule="auto"/>
      </w:pPr>
      <w:r>
        <w:separator/>
      </w:r>
    </w:p>
  </w:footnote>
  <w:footnote w:type="continuationSeparator" w:id="0">
    <w:p w:rsidR="006175AB" w:rsidRDefault="0020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81338"/>
    <w:multiLevelType w:val="hybridMultilevel"/>
    <w:tmpl w:val="F656C67E"/>
    <w:lvl w:ilvl="0" w:tplc="81B68104">
      <w:start w:val="1"/>
      <w:numFmt w:val="decimal"/>
      <w:suff w:val="space"/>
      <w:lvlText w:val="%1."/>
      <w:lvlJc w:val="left"/>
      <w:pPr>
        <w:ind w:left="502" w:hanging="360"/>
      </w:pPr>
    </w:lvl>
    <w:lvl w:ilvl="1" w:tplc="09D44D1E">
      <w:start w:val="1"/>
      <w:numFmt w:val="lowerLetter"/>
      <w:suff w:val="space"/>
      <w:lvlText w:val="%2."/>
      <w:lvlJc w:val="left"/>
      <w:pPr>
        <w:ind w:left="1222" w:hanging="360"/>
      </w:pPr>
    </w:lvl>
    <w:lvl w:ilvl="2" w:tplc="E0CEC49E">
      <w:start w:val="1"/>
      <w:numFmt w:val="lowerRoman"/>
      <w:suff w:val="space"/>
      <w:lvlText w:val="%3."/>
      <w:lvlJc w:val="right"/>
      <w:pPr>
        <w:ind w:left="1942" w:hanging="180"/>
      </w:pPr>
    </w:lvl>
    <w:lvl w:ilvl="3" w:tplc="84A65F44">
      <w:start w:val="1"/>
      <w:numFmt w:val="decimal"/>
      <w:suff w:val="space"/>
      <w:lvlText w:val="%4."/>
      <w:lvlJc w:val="left"/>
      <w:pPr>
        <w:ind w:left="2662" w:hanging="360"/>
      </w:pPr>
    </w:lvl>
    <w:lvl w:ilvl="4" w:tplc="4F52680E">
      <w:start w:val="1"/>
      <w:numFmt w:val="lowerLetter"/>
      <w:suff w:val="space"/>
      <w:lvlText w:val="%5."/>
      <w:lvlJc w:val="left"/>
      <w:pPr>
        <w:ind w:left="3382" w:hanging="360"/>
      </w:pPr>
    </w:lvl>
    <w:lvl w:ilvl="5" w:tplc="6A525F72">
      <w:start w:val="1"/>
      <w:numFmt w:val="lowerRoman"/>
      <w:suff w:val="space"/>
      <w:lvlText w:val="%6."/>
      <w:lvlJc w:val="right"/>
      <w:pPr>
        <w:ind w:left="4102" w:hanging="180"/>
      </w:pPr>
    </w:lvl>
    <w:lvl w:ilvl="6" w:tplc="29F862DA">
      <w:start w:val="1"/>
      <w:numFmt w:val="decimal"/>
      <w:suff w:val="space"/>
      <w:lvlText w:val="%7."/>
      <w:lvlJc w:val="left"/>
      <w:pPr>
        <w:ind w:left="4822" w:hanging="360"/>
      </w:pPr>
    </w:lvl>
    <w:lvl w:ilvl="7" w:tplc="D6EEEEFA">
      <w:start w:val="1"/>
      <w:numFmt w:val="lowerLetter"/>
      <w:suff w:val="space"/>
      <w:lvlText w:val="%8."/>
      <w:lvlJc w:val="left"/>
      <w:pPr>
        <w:ind w:left="5542" w:hanging="360"/>
      </w:pPr>
    </w:lvl>
    <w:lvl w:ilvl="8" w:tplc="77AC90BC">
      <w:start w:val="1"/>
      <w:numFmt w:val="lowerRoman"/>
      <w:suff w:val="space"/>
      <w:lvlText w:val="%9."/>
      <w:lvlJc w:val="right"/>
      <w:pPr>
        <w:ind w:left="6262" w:hanging="180"/>
      </w:pPr>
    </w:lvl>
  </w:abstractNum>
  <w:abstractNum w:abstractNumId="1" w15:restartNumberingAfterBreak="0">
    <w:nsid w:val="5C9B63ED"/>
    <w:multiLevelType w:val="hybridMultilevel"/>
    <w:tmpl w:val="8E803002"/>
    <w:lvl w:ilvl="0" w:tplc="118A2F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2AC643A">
      <w:start w:val="1"/>
      <w:numFmt w:val="lowerLetter"/>
      <w:suff w:val="space"/>
      <w:lvlText w:val="%2."/>
      <w:lvlJc w:val="left"/>
      <w:pPr>
        <w:ind w:left="1440" w:hanging="360"/>
      </w:pPr>
    </w:lvl>
    <w:lvl w:ilvl="2" w:tplc="623ACF86">
      <w:start w:val="1"/>
      <w:numFmt w:val="lowerRoman"/>
      <w:suff w:val="space"/>
      <w:lvlText w:val="%3."/>
      <w:lvlJc w:val="right"/>
      <w:pPr>
        <w:ind w:left="2160" w:hanging="180"/>
      </w:pPr>
    </w:lvl>
    <w:lvl w:ilvl="3" w:tplc="F87EA0AA">
      <w:start w:val="1"/>
      <w:numFmt w:val="decimal"/>
      <w:suff w:val="space"/>
      <w:lvlText w:val="%4."/>
      <w:lvlJc w:val="left"/>
      <w:pPr>
        <w:ind w:left="2880" w:hanging="360"/>
      </w:pPr>
    </w:lvl>
    <w:lvl w:ilvl="4" w:tplc="4BEAD308">
      <w:start w:val="1"/>
      <w:numFmt w:val="lowerLetter"/>
      <w:suff w:val="space"/>
      <w:lvlText w:val="%5."/>
      <w:lvlJc w:val="left"/>
      <w:pPr>
        <w:ind w:left="3600" w:hanging="360"/>
      </w:pPr>
    </w:lvl>
    <w:lvl w:ilvl="5" w:tplc="73F2A7CA">
      <w:start w:val="1"/>
      <w:numFmt w:val="lowerRoman"/>
      <w:suff w:val="space"/>
      <w:lvlText w:val="%6."/>
      <w:lvlJc w:val="right"/>
      <w:pPr>
        <w:ind w:left="4320" w:hanging="180"/>
      </w:pPr>
    </w:lvl>
    <w:lvl w:ilvl="6" w:tplc="A2AAE7E6">
      <w:start w:val="1"/>
      <w:numFmt w:val="decimal"/>
      <w:suff w:val="space"/>
      <w:lvlText w:val="%7."/>
      <w:lvlJc w:val="left"/>
      <w:pPr>
        <w:ind w:left="5040" w:hanging="360"/>
      </w:pPr>
    </w:lvl>
    <w:lvl w:ilvl="7" w:tplc="22E286F6">
      <w:start w:val="1"/>
      <w:numFmt w:val="lowerLetter"/>
      <w:suff w:val="space"/>
      <w:lvlText w:val="%8."/>
      <w:lvlJc w:val="left"/>
      <w:pPr>
        <w:ind w:left="5760" w:hanging="360"/>
      </w:pPr>
    </w:lvl>
    <w:lvl w:ilvl="8" w:tplc="FC9CB0F0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" w15:restartNumberingAfterBreak="0">
    <w:nsid w:val="7FF51CD0"/>
    <w:multiLevelType w:val="hybridMultilevel"/>
    <w:tmpl w:val="15106B74"/>
    <w:lvl w:ilvl="0" w:tplc="C7860350">
      <w:start w:val="1"/>
      <w:numFmt w:val="decimal"/>
      <w:lvlText w:val="%1."/>
      <w:lvlJc w:val="left"/>
      <w:pPr>
        <w:ind w:left="720" w:hanging="360"/>
      </w:pPr>
    </w:lvl>
    <w:lvl w:ilvl="1" w:tplc="62CA4D72">
      <w:start w:val="1"/>
      <w:numFmt w:val="lowerLetter"/>
      <w:lvlText w:val="%2."/>
      <w:lvlJc w:val="left"/>
      <w:pPr>
        <w:ind w:left="1440" w:hanging="360"/>
      </w:pPr>
    </w:lvl>
    <w:lvl w:ilvl="2" w:tplc="A5B0D700">
      <w:start w:val="1"/>
      <w:numFmt w:val="lowerRoman"/>
      <w:lvlText w:val="%3."/>
      <w:lvlJc w:val="right"/>
      <w:pPr>
        <w:ind w:left="2160" w:hanging="180"/>
      </w:pPr>
    </w:lvl>
    <w:lvl w:ilvl="3" w:tplc="ACE8F6B6">
      <w:start w:val="1"/>
      <w:numFmt w:val="decimal"/>
      <w:lvlText w:val="%4."/>
      <w:lvlJc w:val="left"/>
      <w:pPr>
        <w:ind w:left="2880" w:hanging="360"/>
      </w:pPr>
    </w:lvl>
    <w:lvl w:ilvl="4" w:tplc="5B261E4C">
      <w:start w:val="1"/>
      <w:numFmt w:val="lowerLetter"/>
      <w:lvlText w:val="%5."/>
      <w:lvlJc w:val="left"/>
      <w:pPr>
        <w:ind w:left="3600" w:hanging="360"/>
      </w:pPr>
    </w:lvl>
    <w:lvl w:ilvl="5" w:tplc="930246AE">
      <w:start w:val="1"/>
      <w:numFmt w:val="lowerRoman"/>
      <w:lvlText w:val="%6."/>
      <w:lvlJc w:val="right"/>
      <w:pPr>
        <w:ind w:left="4320" w:hanging="180"/>
      </w:pPr>
    </w:lvl>
    <w:lvl w:ilvl="6" w:tplc="D91CBBB6">
      <w:start w:val="1"/>
      <w:numFmt w:val="decimal"/>
      <w:lvlText w:val="%7."/>
      <w:lvlJc w:val="left"/>
      <w:pPr>
        <w:ind w:left="5040" w:hanging="360"/>
      </w:pPr>
    </w:lvl>
    <w:lvl w:ilvl="7" w:tplc="B6FECFCC">
      <w:start w:val="1"/>
      <w:numFmt w:val="lowerLetter"/>
      <w:lvlText w:val="%8."/>
      <w:lvlJc w:val="left"/>
      <w:pPr>
        <w:ind w:left="5760" w:hanging="360"/>
      </w:pPr>
    </w:lvl>
    <w:lvl w:ilvl="8" w:tplc="5C76A6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AB"/>
    <w:rsid w:val="00201BD9"/>
    <w:rsid w:val="0061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50A6"/>
  <w15:docId w15:val="{57C20124-1EF1-4EB5-89E1-9B1486E5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newstitle11">
    <w:name w:val="news_title11"/>
    <w:basedOn w:val="a0"/>
    <w:qFormat/>
    <w:rPr>
      <w:rFonts w:ascii="Tahoma" w:hAnsi="Tahoma" w:cs="Tahoma"/>
      <w:b/>
      <w:bCs/>
      <w:color w:val="22227A"/>
      <w:sz w:val="21"/>
      <w:szCs w:val="21"/>
    </w:rPr>
  </w:style>
  <w:style w:type="character" w:styleId="af7">
    <w:name w:val="Hyperlink"/>
    <w:rPr>
      <w:color w:val="000080"/>
      <w:u w:val="single"/>
    </w:rPr>
  </w:style>
  <w:style w:type="paragraph" w:customStyle="1" w:styleId="13">
    <w:name w:val="Заголовок1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pPr>
      <w:spacing w:after="140"/>
    </w:pPr>
  </w:style>
  <w:style w:type="paragraph" w:styleId="af9">
    <w:name w:val="List"/>
    <w:basedOn w:val="af8"/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Mangal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table" w:styleId="a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character" w:styleId="aff1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3158</Characters>
  <Application>Microsoft Office Word</Application>
  <DocSecurity>0</DocSecurity>
  <Lines>26</Lines>
  <Paragraphs>7</Paragraphs>
  <ScaleCrop>false</ScaleCrop>
  <Company>Grizli777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dc:description/>
  <cp:lastModifiedBy>Иванова Марина Александровна</cp:lastModifiedBy>
  <cp:revision>65</cp:revision>
  <dcterms:created xsi:type="dcterms:W3CDTF">2023-02-15T14:19:00Z</dcterms:created>
  <dcterms:modified xsi:type="dcterms:W3CDTF">2025-02-18T05:20:00Z</dcterms:modified>
  <dc:language>ru-RU</dc:language>
</cp:coreProperties>
</file>