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 марта 2025 года № 1928</w:t>
      </w:r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tabs>
          <w:tab w:val="left" w:pos="4536"/>
        </w:tabs>
        <w:spacing w:after="12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14 марта 2019 года № 1571 «О Положении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Чебоксары»</w:t>
      </w:r>
    </w:p>
    <w:p>
      <w:pPr>
        <w:spacing w:after="120"/>
        <w:ind w:right="4251"/>
        <w:jc w:val="both"/>
        <w:rPr>
          <w:sz w:val="28"/>
          <w:szCs w:val="28"/>
          <w:highlight w:val="yellow"/>
        </w:rPr>
      </w:pPr>
    </w:p>
    <w:p>
      <w:pPr>
        <w:widowControl/>
        <w:spacing w:after="120"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  <w:r>
        <w:rPr>
          <w:rFonts w:eastAsiaTheme="minorHAnsi" w:cstheme="minorBidi"/>
          <w:sz w:val="28"/>
          <w:szCs w:val="22"/>
          <w:lang w:eastAsia="en-US"/>
        </w:rPr>
        <w:t xml:space="preserve">и </w:t>
      </w:r>
      <w:r>
        <w:rPr>
          <w:rFonts w:eastAsiaTheme="minorHAnsi" w:cstheme="minorBidi"/>
          <w:sz w:val="28"/>
          <w:szCs w:val="28"/>
          <w:lang w:eastAsia="en-US"/>
        </w:rPr>
        <w:t xml:space="preserve">в связи с кадровыми изменениями в администрации города Чебоксары 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tabs>
          <w:tab w:val="left" w:pos="709"/>
        </w:tabs>
        <w:spacing w:line="36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ab/>
        <w:t xml:space="preserve">1. Внести в решение Чебоксарского городского Собрания депутатов от 14 марта 2019 года № 1571 «О Положении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Чебоксары»                                        (с изменениями от 10 декабря 2019 года № 1962, от 11 августа 2020 года                            № 2229, от 25 марта 2021 года № 178, от 19 октября 2021 года № 519,                        от 17 мая 2022 года № 747, от 30 мая 2023 года № 1214, от 26 октября 2023 </w:t>
      </w: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года № 1414,  от 5 марта 2024 года № 1549, от 23 апреля 2024 года № 1591) 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>пункт 1.2 Положения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«1.2. К лицам, замещающим муниципальные должности в органах местного самоуправления города Чебоксары, относятся: глава города Чебоксары, председатель Чебоксарского городского Собрания депутатов и депутаты Чебоксарского городского Собрания депутатов.»;</w:t>
      </w:r>
    </w:p>
    <w:p>
      <w:pPr>
        <w:widowControl/>
        <w:tabs>
          <w:tab w:val="left" w:pos="6096"/>
          <w:tab w:val="left" w:pos="9356"/>
          <w:tab w:val="left" w:pos="11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 изложить в редакции согласно приложению к настоящему решению.</w:t>
      </w:r>
    </w:p>
    <w:p>
      <w:pPr>
        <w:widowControl/>
        <w:tabs>
          <w:tab w:val="left" w:pos="6096"/>
          <w:tab w:val="left" w:pos="9356"/>
          <w:tab w:val="left" w:pos="11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7"/>
        </w:rPr>
        <w:t>2. Настоящее решение вступает в силу со дня его официального опубликования.</w:t>
      </w:r>
    </w:p>
    <w:p>
      <w:pPr>
        <w:spacing w:line="360" w:lineRule="auto"/>
        <w:ind w:firstLine="709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3. Опубликовать настоящее решение в Вестнике органов местного самоуправления города Чебоксары и разместить на официальном сайте города Чебоксары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7"/>
        </w:rPr>
        <w:t>4</w:t>
      </w:r>
      <w:r>
        <w:rPr>
          <w:sz w:val="28"/>
          <w:szCs w:val="28"/>
        </w:rPr>
        <w:t>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pStyle w:val="3"/>
        <w:spacing w:after="0"/>
        <w:jc w:val="both"/>
        <w:rPr>
          <w:sz w:val="28"/>
          <w:szCs w:val="28"/>
        </w:rPr>
      </w:pPr>
    </w:p>
    <w:p>
      <w:pPr>
        <w:pStyle w:val="3"/>
        <w:spacing w:after="0"/>
        <w:jc w:val="both"/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left="4253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>
      <w:pPr>
        <w:ind w:left="425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 решению Чебоксарского</w:t>
      </w:r>
    </w:p>
    <w:p>
      <w:pPr>
        <w:ind w:left="425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</w:p>
    <w:p>
      <w:pPr>
        <w:ind w:left="425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от 4 марта 2025 года № 1928</w:t>
      </w:r>
      <w:bookmarkStart w:id="0" w:name="_GoBack"/>
      <w:bookmarkEnd w:id="0"/>
    </w:p>
    <w:p>
      <w:pPr>
        <w:ind w:left="4253" w:firstLine="1134"/>
        <w:jc w:val="both"/>
        <w:rPr>
          <w:sz w:val="28"/>
          <w:szCs w:val="28"/>
        </w:rPr>
      </w:pPr>
    </w:p>
    <w:p>
      <w:pPr>
        <w:ind w:left="4253" w:firstLine="1134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>
      <w:pPr>
        <w:ind w:left="4253" w:firstLine="1134"/>
        <w:rPr>
          <w:sz w:val="28"/>
          <w:szCs w:val="28"/>
        </w:rPr>
      </w:pPr>
      <w:r>
        <w:rPr>
          <w:sz w:val="28"/>
          <w:szCs w:val="28"/>
        </w:rPr>
        <w:t>к решению Чебоксарского</w:t>
      </w:r>
    </w:p>
    <w:p>
      <w:pPr>
        <w:ind w:left="4253" w:firstLine="1134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</w:p>
    <w:p>
      <w:pPr>
        <w:ind w:left="4253" w:firstLine="1134"/>
        <w:rPr>
          <w:sz w:val="28"/>
          <w:szCs w:val="28"/>
        </w:rPr>
      </w:pPr>
      <w:r>
        <w:rPr>
          <w:sz w:val="28"/>
          <w:szCs w:val="28"/>
        </w:rPr>
        <w:t>от 14 марта 2019 года № 1571</w:t>
      </w:r>
    </w:p>
    <w:p>
      <w:pPr>
        <w:ind w:left="4253"/>
        <w:jc w:val="both"/>
        <w:rPr>
          <w:sz w:val="28"/>
          <w:szCs w:val="28"/>
        </w:rPr>
      </w:pPr>
    </w:p>
    <w:p>
      <w:pPr>
        <w:jc w:val="center"/>
        <w:rPr>
          <w:rFonts w:eastAsia="Times New Roman"/>
          <w:color w:val="000000"/>
          <w:sz w:val="28"/>
          <w:szCs w:val="28"/>
        </w:rPr>
      </w:pPr>
    </w:p>
    <w:p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Состав</w:t>
      </w:r>
    </w:p>
    <w:p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</w:t>
      </w:r>
    </w:p>
    <w:p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9"/>
        <w:gridCol w:w="387"/>
        <w:gridCol w:w="5885"/>
      </w:tblGrid>
      <w:tr>
        <w:trPr>
          <w:trHeight w:val="1390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Евсюкова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местному самоуправлению и законности, председатель комиссии</w:t>
            </w:r>
          </w:p>
          <w:p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>
        <w:trPr>
          <w:trHeight w:val="1390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Леонидович</w:t>
            </w: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города, заместитель председателя комиссии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rPr>
          <w:trHeight w:val="867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реализации антикоррупционной политики администрации города Чебоксары, секретарь комиссии</w:t>
            </w:r>
          </w:p>
        </w:tc>
      </w:tr>
      <w:tr>
        <w:trPr>
          <w:trHeight w:val="344"/>
        </w:trPr>
        <w:tc>
          <w:tcPr>
            <w:tcW w:w="9571" w:type="dxa"/>
            <w:gridSpan w:val="3"/>
          </w:tcPr>
          <w:p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6282F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>
        <w:trPr>
          <w:trHeight w:val="876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Кадышев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Николаевич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>
        <w:trPr>
          <w:trHeight w:val="351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Вячеславович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 Чебоксары – руководитель аппарата</w:t>
            </w:r>
          </w:p>
        </w:tc>
      </w:tr>
      <w:tr>
        <w:trPr>
          <w:trHeight w:val="515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Николаев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Олегович</w:t>
            </w: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 Чебоксары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rPr>
          <w:trHeight w:val="695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Эльза Анатольевна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Чебоксарского городского Собрания депутатов</w:t>
            </w:r>
          </w:p>
        </w:tc>
      </w:tr>
      <w:tr>
        <w:trPr>
          <w:trHeight w:val="1046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Витальевна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юридического факультета, заведующая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кафедрой гражданско-правовых дисциплин ФГБОУ ВО «Чувашский государственный университет им. И.Н. Ульянова»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753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387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Чебоксарской городской общественной организации ветеранов (пенсионеров) войны, труда, Вооруженных Сил и правоохранительных органов (по согласованию)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rPr>
          <w:trHeight w:val="753"/>
        </w:trPr>
        <w:tc>
          <w:tcPr>
            <w:tcW w:w="329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Макушев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ФГБОУ ВО Чувашская ГСХА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>
      <w:pPr>
        <w:ind w:left="142"/>
        <w:jc w:val="both"/>
        <w:rPr>
          <w:rFonts w:eastAsia="Times New Roman"/>
          <w:color w:val="000000"/>
          <w:sz w:val="28"/>
          <w:szCs w:val="28"/>
        </w:rPr>
      </w:pPr>
    </w:p>
    <w:p>
      <w:pPr>
        <w:ind w:left="14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Представитель Управления Главы Чувашской Республики по вопросам противодействия коррупции (по согласованию).</w:t>
      </w:r>
    </w:p>
    <w:p>
      <w:pPr>
        <w:ind w:left="142" w:firstLine="1276"/>
        <w:jc w:val="both"/>
        <w:rPr>
          <w:sz w:val="28"/>
          <w:szCs w:val="28"/>
        </w:rPr>
      </w:pPr>
    </w:p>
    <w:p/>
    <w:sectPr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046324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225087"/>
      <w:docPartObj>
        <w:docPartGallery w:val="Page Numbers (Top of Page)"/>
        <w:docPartUnique/>
      </w:docPartObj>
    </w:sdtPr>
    <w:sdtContent>
      <w:p>
        <w:pPr>
          <w:pStyle w:val="a3"/>
          <w:jc w:val="right"/>
        </w:pPr>
      </w:p>
      <w:p>
        <w:pPr>
          <w:pStyle w:val="a3"/>
          <w:jc w:val="right"/>
        </w:pPr>
      </w:p>
    </w:sdtContent>
  </w:sdt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B8F64-DF48-4E87-B019-AE44C45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DFA1-641A-45CA-AB5B-92F1EDD7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23</cp:revision>
  <cp:lastPrinted>2025-03-12T07:33:00Z</cp:lastPrinted>
  <dcterms:created xsi:type="dcterms:W3CDTF">2025-02-07T06:39:00Z</dcterms:created>
  <dcterms:modified xsi:type="dcterms:W3CDTF">2025-03-13T07:57:00Z</dcterms:modified>
</cp:coreProperties>
</file>