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C9F" w:rsidRPr="008B532A" w:rsidRDefault="00453C9F" w:rsidP="00453C9F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453C9F" w:rsidRPr="008B532A" w:rsidRDefault="00453C9F" w:rsidP="00453C9F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453C9F" w:rsidRDefault="00453C9F" w:rsidP="00453C9F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453C9F" w:rsidRDefault="00453C9F" w:rsidP="00453C9F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453C9F" w:rsidRPr="008B532A" w:rsidRDefault="00453C9F" w:rsidP="00453C9F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453C9F" w:rsidRDefault="00453C9F" w:rsidP="00453C9F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453C9F" w:rsidRDefault="00453C9F" w:rsidP="00453C9F">
      <w:pPr>
        <w:tabs>
          <w:tab w:val="left" w:pos="567"/>
        </w:tabs>
      </w:pPr>
    </w:p>
    <w:p w:rsidR="00453C9F" w:rsidRPr="008B532A" w:rsidRDefault="00453C9F" w:rsidP="00453C9F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U199663-3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07.05.2025 12:48:01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Аукцион на право размещения нестационарных торговых объектов на территории города Чебоксары.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453C9F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453C9F">
        <w:rPr>
          <w:i/>
        </w:rPr>
        <w:t>Юридический адрес: 428000, Россия, Чувашская республика, Чебоксары, К.Маркса, 36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3204"/>
        <w:gridCol w:w="3206"/>
      </w:tblGrid>
      <w:tr w:rsidR="00242228" w:rsidTr="00242228">
        <w:trPr>
          <w:trHeight w:val="230"/>
        </w:trPr>
        <w:tc>
          <w:tcPr>
            <w:tcW w:w="3177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r w:rsidRPr="00C462A3"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3285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3286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242228">
        <w:trPr>
          <w:trHeight w:val="230"/>
        </w:trPr>
        <w:tc>
          <w:tcPr>
            <w:tcW w:w="3177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453C9F">
              <w:t xml:space="preserve">№ </w:t>
            </w:r>
            <w:r>
              <w:t>1 / Право на размещение НТО номер по схеме 2.7.2.</w:t>
            </w:r>
          </w:p>
        </w:tc>
        <w:tc>
          <w:tcPr>
            <w:tcW w:w="328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14 437,50 руб.</w:t>
            </w:r>
          </w:p>
        </w:tc>
        <w:tc>
          <w:tcPr>
            <w:tcW w:w="3286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242228" w:rsidTr="00242228">
        <w:trPr>
          <w:trHeight w:val="230"/>
        </w:trPr>
        <w:tc>
          <w:tcPr>
            <w:tcW w:w="3177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453C9F">
              <w:t xml:space="preserve">№ </w:t>
            </w:r>
            <w:r>
              <w:t>2 / Право на размещение НТО номер по схеме 2.20.17</w:t>
            </w:r>
          </w:p>
        </w:tc>
        <w:tc>
          <w:tcPr>
            <w:tcW w:w="328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8 470,00 руб.</w:t>
            </w:r>
          </w:p>
        </w:tc>
        <w:tc>
          <w:tcPr>
            <w:tcW w:w="3286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Состоялся</w:t>
            </w:r>
          </w:p>
        </w:tc>
      </w:tr>
      <w:tr w:rsidR="00242228" w:rsidTr="00242228">
        <w:trPr>
          <w:trHeight w:val="230"/>
        </w:trPr>
        <w:tc>
          <w:tcPr>
            <w:tcW w:w="3177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453C9F">
              <w:t xml:space="preserve">№ </w:t>
            </w:r>
            <w:r>
              <w:t>3 / Право на размещение НТО номер по схеме 6.5.18</w:t>
            </w:r>
          </w:p>
        </w:tc>
        <w:tc>
          <w:tcPr>
            <w:tcW w:w="328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9 376,50 руб.</w:t>
            </w:r>
          </w:p>
        </w:tc>
        <w:tc>
          <w:tcPr>
            <w:tcW w:w="3286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242228" w:rsidTr="00242228">
        <w:trPr>
          <w:trHeight w:val="230"/>
        </w:trPr>
        <w:tc>
          <w:tcPr>
            <w:tcW w:w="3177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453C9F">
              <w:t xml:space="preserve">№ </w:t>
            </w:r>
            <w:r>
              <w:t>4 / Право на размещение НТО номер по схеме 6.5.20</w:t>
            </w:r>
          </w:p>
        </w:tc>
        <w:tc>
          <w:tcPr>
            <w:tcW w:w="328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19 950,00 руб.</w:t>
            </w:r>
          </w:p>
        </w:tc>
        <w:tc>
          <w:tcPr>
            <w:tcW w:w="3286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Не состоялся</w:t>
            </w:r>
            <w:r w:rsidRPr="00C344E3">
              <w:t>- 0 заявок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199663.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 xml:space="preserve">главный специалист-эксперт отдела приватизации управления имущественных и земельных </w:t>
            </w:r>
            <w:r w:rsidRPr="003C661B">
              <w:lastRenderedPageBreak/>
              <w:t>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Pr="008B532A" w:rsidRDefault="0066708F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07.05.2025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07.05.2025 11:25:02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381"/>
        <w:gridCol w:w="2105"/>
        <w:gridCol w:w="2083"/>
        <w:gridCol w:w="2189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2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№2</w:t>
            </w:r>
          </w:p>
        </w:tc>
        <w:tc>
          <w:tcPr>
            <w:tcW w:w="1169" w:type="pct"/>
            <w:shd w:val="clear" w:color="auto" w:fill="auto"/>
          </w:tcPr>
          <w:p w:rsidR="004A7F0E" w:rsidRPr="00453C9F" w:rsidRDefault="004A7F0E" w:rsidP="005F475A">
            <w:pPr>
              <w:jc w:val="center"/>
            </w:pPr>
            <w:r w:rsidRPr="00CB2705">
              <w:t>ОБЩЕСТВО С ОГРАНИЧЕННОЙ ОТВЕТСТВЕННОСТЬЮ "ПЕГАС-АВТО"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42 773,50 руб.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07.05.2025 11:15:02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lastRenderedPageBreak/>
              <w:t>№2</w:t>
            </w:r>
          </w:p>
        </w:tc>
        <w:tc>
          <w:tcPr>
            <w:tcW w:w="1169" w:type="pct"/>
            <w:shd w:val="clear" w:color="auto" w:fill="auto"/>
          </w:tcPr>
          <w:p w:rsidR="004A7F0E" w:rsidRPr="00453C9F" w:rsidRDefault="004A7F0E" w:rsidP="005F475A">
            <w:pPr>
              <w:jc w:val="center"/>
            </w:pPr>
            <w:r w:rsidRPr="00CB2705">
              <w:t>Индивидуальный предприниматель ШАРЫПКИН АЛЕКСАНДР ИВАНОВИЧ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38 538,50 руб.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07.05.2025 11:14:16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№2</w:t>
            </w:r>
          </w:p>
        </w:tc>
        <w:tc>
          <w:tcPr>
            <w:tcW w:w="1169" w:type="pct"/>
            <w:shd w:val="clear" w:color="auto" w:fill="auto"/>
          </w:tcPr>
          <w:p w:rsidR="004A7F0E" w:rsidRPr="00CB2705" w:rsidRDefault="00453C9F" w:rsidP="005F475A">
            <w:pPr>
              <w:jc w:val="center"/>
              <w:rPr>
                <w:lang w:val="en-US"/>
              </w:rPr>
            </w:pPr>
            <w:r>
              <w:t xml:space="preserve">ИП </w:t>
            </w:r>
            <w:r w:rsidR="004A7F0E" w:rsidRPr="00CB2705">
              <w:t>Иванов Андрей Владиславович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14 399,00 руб.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07.05.2025 10:24:07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3</w:t>
            </w:r>
          </w:p>
        </w:tc>
      </w:tr>
      <w:bookmarkEnd w:id="2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4A7F0E" w:rsidRPr="00BD0AE3" w:rsidRDefault="004A7F0E" w:rsidP="004A7F0E">
      <w:pPr>
        <w:shd w:val="clear" w:color="auto" w:fill="FFFFFF"/>
        <w:jc w:val="both"/>
      </w:pPr>
      <w:bookmarkStart w:id="3" w:name="_GoBack"/>
      <w:bookmarkEnd w:id="3"/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1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1"/>
        <w:gridCol w:w="2381"/>
        <w:gridCol w:w="1518"/>
        <w:gridCol w:w="1795"/>
        <w:gridCol w:w="1930"/>
      </w:tblGrid>
      <w:tr w:rsidR="00CF52E8" w:rsidTr="005F475A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453C9F" w:rsidRDefault="00CF52E8" w:rsidP="005F475A">
            <w:r w:rsidRPr="00453C9F">
              <w:t xml:space="preserve">№ </w:t>
            </w:r>
            <w:r>
              <w:t>2 - Право на размещение НТО номер по схеме 2.20.17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t>ОБЩЕСТВО С ОГРАНИЧЕННОЙ ОТВЕТСТВЕННОСТЬЮ "ПЕГАС-АВТО"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42 773,50 руб.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479186/646991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23.04.2025 10:04:31</w:t>
            </w:r>
          </w:p>
        </w:tc>
      </w:tr>
    </w:tbl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Александров О.В.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Ярадов А.В.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Терентьева Е.В.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Арисов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6316BA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A" w:rsidRDefault="003B040A">
      <w:r>
        <w:separator/>
      </w:r>
    </w:p>
  </w:endnote>
  <w:endnote w:type="continuationSeparator" w:id="0">
    <w:p w:rsidR="003B040A" w:rsidRDefault="003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316BA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A" w:rsidRDefault="003B040A">
      <w:r>
        <w:separator/>
      </w:r>
    </w:p>
  </w:footnote>
  <w:footnote w:type="continuationSeparator" w:id="0">
    <w:p w:rsidR="003B040A" w:rsidRDefault="003B0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53C9F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16BA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5492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2025-05-07T09:51:00Z</cp:lastPrinted>
  <dcterms:created xsi:type="dcterms:W3CDTF">2025-05-07T09:50:00Z</dcterms:created>
  <dcterms:modified xsi:type="dcterms:W3CDTF">2025-05-07T09:51:00Z</dcterms:modified>
</cp:coreProperties>
</file>